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604AE2" w14:textId="3522FC97" w:rsidR="0034293D" w:rsidRDefault="00B3341C" w:rsidP="0034293D">
      <w:pPr>
        <w:rPr>
          <w:rFonts w:ascii="Brandon Grotesque Bold" w:hAnsi="Brandon Grotesque Bold"/>
          <w:b/>
          <w:bCs/>
          <w:color w:val="FFFFFF" w:themeColor="background1"/>
          <w:sz w:val="60"/>
          <w:szCs w:val="60"/>
        </w:rPr>
      </w:pPr>
      <w:r>
        <w:rPr>
          <w:noProof/>
        </w:rPr>
        <w:drawing>
          <wp:anchor distT="0" distB="0" distL="114300" distR="114300" simplePos="0" relativeHeight="251742208" behindDoc="0" locked="0" layoutInCell="1" allowOverlap="1" wp14:anchorId="1A40FEC1" wp14:editId="01A9674F">
            <wp:simplePos x="0" y="0"/>
            <wp:positionH relativeFrom="column">
              <wp:posOffset>4207692</wp:posOffset>
            </wp:positionH>
            <wp:positionV relativeFrom="paragraph">
              <wp:posOffset>-658223</wp:posOffset>
            </wp:positionV>
            <wp:extent cx="972000" cy="486000"/>
            <wp:effectExtent l="0" t="0" r="0" b="9525"/>
            <wp:wrapNone/>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m 668"/>
                    <pic:cNvPicPr/>
                  </pic:nvPicPr>
                  <pic:blipFill>
                    <a:blip r:embed="rId8">
                      <a:extLst>
                        <a:ext uri="{28A0092B-C50C-407E-A947-70E740481C1C}">
                          <a14:useLocalDpi xmlns:a14="http://schemas.microsoft.com/office/drawing/2010/main" val="0"/>
                        </a:ext>
                      </a:extLst>
                    </a:blip>
                    <a:stretch>
                      <a:fillRect/>
                    </a:stretch>
                  </pic:blipFill>
                  <pic:spPr>
                    <a:xfrm>
                      <a:off x="0" y="0"/>
                      <a:ext cx="972000" cy="486000"/>
                    </a:xfrm>
                    <a:prstGeom prst="rect">
                      <a:avLst/>
                    </a:prstGeom>
                  </pic:spPr>
                </pic:pic>
              </a:graphicData>
            </a:graphic>
            <wp14:sizeRelH relativeFrom="margin">
              <wp14:pctWidth>0</wp14:pctWidth>
            </wp14:sizeRelH>
            <wp14:sizeRelV relativeFrom="margin">
              <wp14:pctHeight>0</wp14:pctHeight>
            </wp14:sizeRelV>
          </wp:anchor>
        </w:drawing>
      </w:r>
      <w:r w:rsidR="000E4B14">
        <w:rPr>
          <w:noProof/>
        </w:rPr>
        <w:drawing>
          <wp:anchor distT="0" distB="0" distL="114300" distR="114300" simplePos="0" relativeHeight="251432956" behindDoc="1" locked="0" layoutInCell="1" allowOverlap="1" wp14:anchorId="63202348" wp14:editId="7BD251E5">
            <wp:simplePos x="0" y="0"/>
            <wp:positionH relativeFrom="margin">
              <wp:align>center</wp:align>
            </wp:positionH>
            <wp:positionV relativeFrom="paragraph">
              <wp:posOffset>772795</wp:posOffset>
            </wp:positionV>
            <wp:extent cx="10890250" cy="7259739"/>
            <wp:effectExtent l="0" t="0" r="6350" b="0"/>
            <wp:wrapNone/>
            <wp:docPr id="668" name="Imagem 668" descr="Pode ser uma imagem de 9 pessoas e texto que diz &quot;AUTORIDADE NACIONAL PROTECÇÃO CIVIL SEGURANÇA CONTRA INCÊNDIO EM EDIFÍCIOS PORTUG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de ser uma imagem de 9 pessoas e texto que diz &quot;AUTORIDADE NACIONAL PROTECÇÃO CIVIL SEGURANÇA CONTRA INCÊNDIO EM EDIFÍCIOS PORTUGAL&quot;"/>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90250" cy="72597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4B14">
        <w:rPr>
          <w:noProof/>
        </w:rPr>
        <w:drawing>
          <wp:anchor distT="0" distB="0" distL="114300" distR="114300" simplePos="0" relativeHeight="251723776" behindDoc="0" locked="0" layoutInCell="1" allowOverlap="1" wp14:anchorId="4E3D06FC" wp14:editId="7151499F">
            <wp:simplePos x="0" y="0"/>
            <wp:positionH relativeFrom="margin">
              <wp:align>left</wp:align>
            </wp:positionH>
            <wp:positionV relativeFrom="paragraph">
              <wp:posOffset>-635</wp:posOffset>
            </wp:positionV>
            <wp:extent cx="1028700" cy="1028700"/>
            <wp:effectExtent l="0" t="0" r="0" b="0"/>
            <wp:wrapNone/>
            <wp:docPr id="669" name="Imagem 669"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nhuma descrição de foto disponível."/>
                    <pic:cNvPicPr>
                      <a:picLocks noChangeAspect="1" noChangeArrowheads="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7398">
        <w:rPr>
          <w:noProof/>
        </w:rPr>
        <w:drawing>
          <wp:anchor distT="0" distB="0" distL="114300" distR="114300" simplePos="0" relativeHeight="251438080" behindDoc="0" locked="0" layoutInCell="1" allowOverlap="1" wp14:anchorId="31554F45" wp14:editId="07ADD62B">
            <wp:simplePos x="0" y="0"/>
            <wp:positionH relativeFrom="rightMargin">
              <wp:align>left</wp:align>
            </wp:positionH>
            <wp:positionV relativeFrom="paragraph">
              <wp:posOffset>-652145</wp:posOffset>
            </wp:positionV>
            <wp:extent cx="579600" cy="486000"/>
            <wp:effectExtent l="0" t="0" r="0" b="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93D">
        <w:rPr>
          <w:noProof/>
        </w:rPr>
        <mc:AlternateContent>
          <mc:Choice Requires="wps">
            <w:drawing>
              <wp:anchor distT="0" distB="0" distL="114300" distR="114300" simplePos="0" relativeHeight="251433981" behindDoc="1" locked="0" layoutInCell="1" allowOverlap="1" wp14:anchorId="56D91531" wp14:editId="47D55176">
                <wp:simplePos x="0" y="0"/>
                <wp:positionH relativeFrom="margin">
                  <wp:posOffset>-1448435</wp:posOffset>
                </wp:positionH>
                <wp:positionV relativeFrom="paragraph">
                  <wp:posOffset>7342505</wp:posOffset>
                </wp:positionV>
                <wp:extent cx="8210550" cy="2616200"/>
                <wp:effectExtent l="152400" t="57150" r="152400" b="114300"/>
                <wp:wrapNone/>
                <wp:docPr id="2" name="Fluxograma: Documento 2"/>
                <wp:cNvGraphicFramePr/>
                <a:graphic xmlns:a="http://schemas.openxmlformats.org/drawingml/2006/main">
                  <a:graphicData uri="http://schemas.microsoft.com/office/word/2010/wordprocessingShape">
                    <wps:wsp>
                      <wps:cNvSpPr/>
                      <wps:spPr>
                        <a:xfrm rot="10800000">
                          <a:off x="0" y="0"/>
                          <a:ext cx="8210550" cy="2616200"/>
                        </a:xfrm>
                        <a:prstGeom prst="flowChartDocument">
                          <a:avLst/>
                        </a:prstGeom>
                        <a:solidFill>
                          <a:srgbClr val="00A4CB"/>
                        </a:solidFill>
                        <a:ln>
                          <a:noFill/>
                        </a:ln>
                        <a:effectLst>
                          <a:outerShdw blurRad="63500" sx="102000" sy="102000" algn="ctr" rotWithShape="0">
                            <a:schemeClr val="tx1">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CCBC0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uxograma: Documento 2" o:spid="_x0000_s1026" type="#_x0000_t114" style="position:absolute;margin-left:-114.05pt;margin-top:578.15pt;width:646.5pt;height:206pt;rotation:180;z-index:-2518824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" fillcolor="#00a4cb" stroked="f" strokeweight="1pt">
                <v:shadow on="t" type="perspective" color="black [3213]" opacity="26214f" offset="0,0" matrix="66847f,,,66847f"/>
                <w10:wrap anchorx="margin"/>
              </v:shape>
            </w:pict>
          </mc:Fallback>
        </mc:AlternateContent>
      </w:r>
      <w:r w:rsidR="0034293D">
        <w:rPr>
          <w:noProof/>
        </w:rPr>
        <mc:AlternateContent>
          <mc:Choice Requires="wps">
            <w:drawing>
              <wp:anchor distT="0" distB="0" distL="114300" distR="114300" simplePos="0" relativeHeight="251437056" behindDoc="1" locked="0" layoutInCell="1" allowOverlap="1" wp14:anchorId="19296EBF" wp14:editId="64F5C3F7">
                <wp:simplePos x="0" y="0"/>
                <wp:positionH relativeFrom="margin">
                  <wp:align>center</wp:align>
                </wp:positionH>
                <wp:positionV relativeFrom="paragraph">
                  <wp:posOffset>-1001395</wp:posOffset>
                </wp:positionV>
                <wp:extent cx="8210550" cy="2514600"/>
                <wp:effectExtent l="95250" t="38100" r="38100" b="57150"/>
                <wp:wrapNone/>
                <wp:docPr id="1" name="Fluxograma: Documento 1"/>
                <wp:cNvGraphicFramePr/>
                <a:graphic xmlns:a="http://schemas.openxmlformats.org/drawingml/2006/main">
                  <a:graphicData uri="http://schemas.microsoft.com/office/word/2010/wordprocessingShape">
                    <wps:wsp>
                      <wps:cNvSpPr/>
                      <wps:spPr>
                        <a:xfrm>
                          <a:off x="0" y="0"/>
                          <a:ext cx="8210550" cy="2514600"/>
                        </a:xfrm>
                        <a:prstGeom prst="flowChartDocument">
                          <a:avLst/>
                        </a:prstGeom>
                        <a:solidFill>
                          <a:srgbClr val="00A4CB"/>
                        </a:solidFill>
                        <a:ln>
                          <a:noFill/>
                        </a:ln>
                        <a:effectLst>
                          <a:outerShdw blurRad="50800" dist="38100" dir="8100000" algn="tr" rotWithShape="0">
                            <a:schemeClr val="tx1">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B55653" id="Fluxograma: Documento 1" o:spid="_x0000_s1026" type="#_x0000_t114" style="position:absolute;margin-left:0;margin-top:-78.85pt;width:646.5pt;height:198pt;z-index:-2518794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" fillcolor="#00a4cb" stroked="f" strokeweight="1pt">
                <v:shadow on="t" color="black [3213]" opacity="26214f" origin=".5,-.5" offset="-.74836mm,.74836mm"/>
                <w10:wrap anchorx="margin"/>
              </v:shape>
            </w:pict>
          </mc:Fallback>
        </mc:AlternateContent>
      </w:r>
    </w:p>
    <w:p w14:paraId="0D869569" w14:textId="2ECAF4D6" w:rsidR="002E7D18" w:rsidRDefault="002E7D18" w:rsidP="002A4B83">
      <w:pPr>
        <w:spacing w:line="360" w:lineRule="auto"/>
      </w:pPr>
    </w:p>
    <w:p w14:paraId="6AB53995" w14:textId="7D39565F" w:rsidR="00477CE5" w:rsidRDefault="00477CE5" w:rsidP="002A4B83">
      <w:pPr>
        <w:spacing w:line="360" w:lineRule="auto"/>
      </w:pPr>
    </w:p>
    <w:p w14:paraId="19A50A63" w14:textId="164FF82E" w:rsidR="00477CE5" w:rsidRDefault="00477CE5" w:rsidP="002A4B83">
      <w:pPr>
        <w:spacing w:line="360" w:lineRule="auto"/>
      </w:pPr>
    </w:p>
    <w:p w14:paraId="7B518C62" w14:textId="62CE7A42" w:rsidR="00477CE5" w:rsidRDefault="00477CE5" w:rsidP="002A4B83">
      <w:pPr>
        <w:spacing w:line="360" w:lineRule="auto"/>
      </w:pPr>
    </w:p>
    <w:p w14:paraId="0D8B5915" w14:textId="45A1448D" w:rsidR="00477CE5" w:rsidRDefault="00E81DA0" w:rsidP="002A4B83">
      <w:pPr>
        <w:spacing w:line="360" w:lineRule="auto"/>
      </w:pPr>
      <w:r>
        <w:rPr>
          <w:noProof/>
        </w:rPr>
        <mc:AlternateContent>
          <mc:Choice Requires="wps">
            <w:drawing>
              <wp:anchor distT="45720" distB="45720" distL="114300" distR="114300" simplePos="0" relativeHeight="251471871" behindDoc="0" locked="0" layoutInCell="1" allowOverlap="1" wp14:anchorId="292D49B1" wp14:editId="2189CD69">
                <wp:simplePos x="0" y="0"/>
                <wp:positionH relativeFrom="margin">
                  <wp:align>right</wp:align>
                </wp:positionH>
                <wp:positionV relativeFrom="paragraph">
                  <wp:posOffset>473710</wp:posOffset>
                </wp:positionV>
                <wp:extent cx="5397500" cy="4356100"/>
                <wp:effectExtent l="0" t="0" r="0" b="6350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0" cy="4356100"/>
                        </a:xfrm>
                        <a:prstGeom prst="rect">
                          <a:avLst/>
                        </a:prstGeom>
                        <a:noFill/>
                        <a:ln w="9525">
                          <a:noFill/>
                          <a:miter lim="800000"/>
                          <a:headEnd/>
                          <a:tailEnd/>
                        </a:ln>
                        <a:effectLst>
                          <a:outerShdw blurRad="50800" dist="38100" dir="5400000" algn="t" rotWithShape="0">
                            <a:prstClr val="black">
                              <a:alpha val="40000"/>
                            </a:prstClr>
                          </a:outerShdw>
                        </a:effectLst>
                      </wps:spPr>
                      <wps:txbx>
                        <w:txbxContent>
                          <w:p w14:paraId="3391DD47" w14:textId="60B8B798" w:rsidR="009546A1" w:rsidRPr="00990E12" w:rsidRDefault="00595337" w:rsidP="00990E12">
                            <w:pPr>
                              <w:jc w:val="center"/>
                              <w:rPr>
                                <w:rFonts w:ascii="Brandon Grotesque Bold" w:hAnsi="Brandon Grotesque Bold"/>
                                <w:b/>
                                <w:bCs/>
                                <w:color w:val="FFFFFF" w:themeColor="background1"/>
                                <w:sz w:val="80"/>
                                <w:szCs w:val="80"/>
                                <w14:textOutline w14:w="3175" w14:cap="rnd" w14:cmpd="sng" w14:algn="ctr">
                                  <w14:noFill/>
                                  <w14:prstDash w14:val="solid"/>
                                  <w14:bevel/>
                                </w14:textOutline>
                              </w:rPr>
                            </w:pP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PLANO MUNICIPAL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EMERGÊNCIA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E</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PROTEÇÃO</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CIVIL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0E4B14">
                              <w:rPr>
                                <w:rFonts w:ascii="Brandon Grotesque Bold" w:hAnsi="Brandon Grotesque Bold"/>
                                <w:b/>
                                <w:bCs/>
                                <w:color w:val="FFFFFF" w:themeColor="background1"/>
                                <w:sz w:val="80"/>
                                <w:szCs w:val="80"/>
                                <w14:textOutline w14:w="3175" w14:cap="rnd" w14:cmpd="sng" w14:algn="ctr">
                                  <w14:noFill/>
                                  <w14:prstDash w14:val="solid"/>
                                  <w14:bevel/>
                                </w14:textOutline>
                              </w:rPr>
                              <w:t>VILA FLOR</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(PMEPC</w:t>
                            </w:r>
                            <w:r w:rsidR="000E4B14">
                              <w:rPr>
                                <w:rFonts w:ascii="Brandon Grotesque Bold" w:hAnsi="Brandon Grotesque Bold"/>
                                <w:b/>
                                <w:bCs/>
                                <w:color w:val="FFFFFF" w:themeColor="background1"/>
                                <w:sz w:val="80"/>
                                <w:szCs w:val="80"/>
                                <w14:textOutline w14:w="3175" w14:cap="rnd" w14:cmpd="sng" w14:algn="ctr">
                                  <w14:noFill/>
                                  <w14:prstDash w14:val="solid"/>
                                  <w14:bevel/>
                                </w14:textOutline>
                              </w:rPr>
                              <w:t>VF</w:t>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w:t>
                            </w:r>
                            <w:r w:rsidR="00317398"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2D49B1" id="_x0000_t202" coordsize="21600,21600" o:spt="202" path="m,l,21600r21600,l21600,xe">
                <v:stroke joinstyle="miter"/>
                <v:path gradientshapeok="t" o:connecttype="rect"/>
              </v:shapetype>
              <v:shape id="Caixa de Texto 2" o:spid="_x0000_s1026" type="#_x0000_t202" style="position:absolute;margin-left:373.8pt;margin-top:37.3pt;width:425pt;height:343pt;z-index:25147187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" filled="f" stroked="f">
                <v:shadow on="t" color="black" opacity="26214f" origin=",-.5" offset="0,3pt"/>
                <v:textbox>
                  <w:txbxContent>
                    <w:p w14:paraId="3391DD47" w14:textId="60B8B798" w:rsidR="009546A1" w:rsidRPr="00990E12" w:rsidRDefault="00595337" w:rsidP="00990E12">
                      <w:pPr>
                        <w:jc w:val="center"/>
                        <w:rPr>
                          <w:rFonts w:ascii="Brandon Grotesque Bold" w:hAnsi="Brandon Grotesque Bold"/>
                          <w:b/>
                          <w:bCs/>
                          <w:color w:val="FFFFFF" w:themeColor="background1"/>
                          <w:sz w:val="80"/>
                          <w:szCs w:val="80"/>
                          <w14:textOutline w14:w="3175" w14:cap="rnd" w14:cmpd="sng" w14:algn="ctr">
                            <w14:noFill/>
                            <w14:prstDash w14:val="solid"/>
                            <w14:bevel/>
                          </w14:textOutline>
                        </w:rPr>
                      </w:pP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PLANO MUNICIPAL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EMERGÊNCIA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E</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PROTEÇÃO</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CIVIL</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DE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0E4B14">
                        <w:rPr>
                          <w:rFonts w:ascii="Brandon Grotesque Bold" w:hAnsi="Brandon Grotesque Bold"/>
                          <w:b/>
                          <w:bCs/>
                          <w:color w:val="FFFFFF" w:themeColor="background1"/>
                          <w:sz w:val="80"/>
                          <w:szCs w:val="80"/>
                          <w14:textOutline w14:w="3175" w14:cap="rnd" w14:cmpd="sng" w14:algn="ctr">
                            <w14:noFill/>
                            <w14:prstDash w14:val="solid"/>
                            <w14:bevel/>
                          </w14:textOutline>
                        </w:rPr>
                        <w:t>VILA FLOR</w:t>
                      </w:r>
                      <w:r w:rsidR="00477CE5"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w:t>
                      </w:r>
                      <w:r w:rsidR="00990E12"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br/>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(PMEPC</w:t>
                      </w:r>
                      <w:r w:rsidR="000E4B14">
                        <w:rPr>
                          <w:rFonts w:ascii="Brandon Grotesque Bold" w:hAnsi="Brandon Grotesque Bold"/>
                          <w:b/>
                          <w:bCs/>
                          <w:color w:val="FFFFFF" w:themeColor="background1"/>
                          <w:sz w:val="80"/>
                          <w:szCs w:val="80"/>
                          <w14:textOutline w14:w="3175" w14:cap="rnd" w14:cmpd="sng" w14:algn="ctr">
                            <w14:noFill/>
                            <w14:prstDash w14:val="solid"/>
                            <w14:bevel/>
                          </w14:textOutline>
                        </w:rPr>
                        <w:t>VF</w:t>
                      </w:r>
                      <w:r w:rsidR="009546A1"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w:t>
                      </w:r>
                      <w:r w:rsidR="00317398" w:rsidRPr="00990E12">
                        <w:rPr>
                          <w:rFonts w:ascii="Brandon Grotesque Bold" w:hAnsi="Brandon Grotesque Bold"/>
                          <w:b/>
                          <w:bCs/>
                          <w:color w:val="FFFFFF" w:themeColor="background1"/>
                          <w:sz w:val="80"/>
                          <w:szCs w:val="80"/>
                          <w14:textOutline w14:w="3175" w14:cap="rnd" w14:cmpd="sng" w14:algn="ctr">
                            <w14:noFill/>
                            <w14:prstDash w14:val="solid"/>
                            <w14:bevel/>
                          </w14:textOutline>
                        </w:rPr>
                        <w:t xml:space="preserve"> - 2022</w:t>
                      </w:r>
                    </w:p>
                  </w:txbxContent>
                </v:textbox>
                <w10:wrap type="square" anchorx="margin"/>
              </v:shape>
            </w:pict>
          </mc:Fallback>
        </mc:AlternateContent>
      </w:r>
    </w:p>
    <w:p w14:paraId="36E6EACD" w14:textId="6B6610D9" w:rsidR="00477CE5" w:rsidRDefault="00477CE5" w:rsidP="002A4B83">
      <w:pPr>
        <w:spacing w:line="360" w:lineRule="auto"/>
      </w:pPr>
    </w:p>
    <w:p w14:paraId="1A66F83E" w14:textId="00A4BB62" w:rsidR="00477CE5" w:rsidRDefault="00477CE5" w:rsidP="002A4B83">
      <w:pPr>
        <w:spacing w:line="360" w:lineRule="auto"/>
      </w:pPr>
    </w:p>
    <w:p w14:paraId="359551F3" w14:textId="024211E0" w:rsidR="002E7D18" w:rsidRDefault="002E7D18" w:rsidP="002A4B83">
      <w:pPr>
        <w:spacing w:line="360" w:lineRule="auto"/>
      </w:pPr>
    </w:p>
    <w:p w14:paraId="6040667B" w14:textId="0A24B468" w:rsidR="00477CE5" w:rsidRDefault="00477CE5" w:rsidP="002A4B83">
      <w:pPr>
        <w:spacing w:line="360" w:lineRule="auto"/>
      </w:pPr>
    </w:p>
    <w:p w14:paraId="565BF2B0" w14:textId="22558B34" w:rsidR="00477CE5" w:rsidRDefault="00E81DA0" w:rsidP="002A4B83">
      <w:pPr>
        <w:spacing w:line="360" w:lineRule="auto"/>
      </w:pPr>
      <w:r>
        <w:rPr>
          <w:noProof/>
        </w:rPr>
        <mc:AlternateContent>
          <mc:Choice Requires="wps">
            <w:drawing>
              <wp:anchor distT="45720" distB="45720" distL="114300" distR="114300" simplePos="0" relativeHeight="251447296" behindDoc="0" locked="0" layoutInCell="1" allowOverlap="1" wp14:anchorId="5D5ED50C" wp14:editId="7FE486D0">
                <wp:simplePos x="0" y="0"/>
                <wp:positionH relativeFrom="margin">
                  <wp:align>center</wp:align>
                </wp:positionH>
                <wp:positionV relativeFrom="paragraph">
                  <wp:posOffset>323215</wp:posOffset>
                </wp:positionV>
                <wp:extent cx="6229350" cy="873125"/>
                <wp:effectExtent l="0" t="0" r="0" b="3175"/>
                <wp:wrapSquare wrapText="bothSides"/>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873125"/>
                        </a:xfrm>
                        <a:prstGeom prst="rect">
                          <a:avLst/>
                        </a:prstGeom>
                        <a:noFill/>
                        <a:ln w="9525">
                          <a:noFill/>
                          <a:miter lim="800000"/>
                          <a:headEnd/>
                          <a:tailEnd/>
                        </a:ln>
                      </wps:spPr>
                      <wps:txbx>
                        <w:txbxContent>
                          <w:p w14:paraId="6908EC3B" w14:textId="7DC4A518" w:rsidR="009546A1" w:rsidRPr="002572DA" w:rsidRDefault="000C436F" w:rsidP="009546A1">
                            <w:pPr>
                              <w:jc w:val="center"/>
                              <w:rPr>
                                <w:rFonts w:ascii="Brandon Grotesque Bold" w:hAnsi="Brandon Grotesque Bold"/>
                                <w:b/>
                                <w:bCs/>
                                <w:color w:val="FFFFFF" w:themeColor="background1"/>
                                <w:sz w:val="40"/>
                                <w:szCs w:val="40"/>
                              </w:rPr>
                            </w:pPr>
                            <w:r>
                              <w:rPr>
                                <w:rFonts w:ascii="Brandon Grotesque Bold" w:hAnsi="Brandon Grotesque Bold"/>
                                <w:b/>
                                <w:bCs/>
                                <w:color w:val="FFFFFF" w:themeColor="background1"/>
                                <w:sz w:val="40"/>
                                <w:szCs w:val="40"/>
                              </w:rPr>
                              <w:t>ANEXO I – CARTOGRAFIA DE SUPORTE ÀS OPERAÇÕES DE EMERGÊNCIA DE PROTEÇÃO CIVIL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ED50C" id="_x0000_s1027" type="#_x0000_t202" style="position:absolute;margin-left:0;margin-top:25.45pt;width:490.5pt;height:68.75pt;z-index:2514472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" filled="f" stroked="f">
                <v:textbox>
                  <w:txbxContent>
                    <w:p w14:paraId="6908EC3B" w14:textId="7DC4A518" w:rsidR="009546A1" w:rsidRPr="002572DA" w:rsidRDefault="000C436F" w:rsidP="009546A1">
                      <w:pPr>
                        <w:jc w:val="center"/>
                        <w:rPr>
                          <w:rFonts w:ascii="Brandon Grotesque Bold" w:hAnsi="Brandon Grotesque Bold"/>
                          <w:b/>
                          <w:bCs/>
                          <w:color w:val="FFFFFF" w:themeColor="background1"/>
                          <w:sz w:val="40"/>
                          <w:szCs w:val="40"/>
                        </w:rPr>
                      </w:pPr>
                      <w:r>
                        <w:rPr>
                          <w:rFonts w:ascii="Brandon Grotesque Bold" w:hAnsi="Brandon Grotesque Bold"/>
                          <w:b/>
                          <w:bCs/>
                          <w:color w:val="FFFFFF" w:themeColor="background1"/>
                          <w:sz w:val="40"/>
                          <w:szCs w:val="40"/>
                        </w:rPr>
                        <w:t>ANEXO I – CARTOGRAFIA DE SUPORTE ÀS OPERAÇÕES DE EMERGÊNCIA DE PROTEÇÃO CIVIL</w:t>
                      </w:r>
                    </w:p>
                  </w:txbxContent>
                </v:textbox>
                <w10:wrap type="square" anchorx="margin"/>
              </v:shape>
            </w:pict>
          </mc:Fallback>
        </mc:AlternateContent>
      </w:r>
    </w:p>
    <w:p w14:paraId="1436D323" w14:textId="47F76F11" w:rsidR="00477CE5" w:rsidRDefault="00477CE5" w:rsidP="002A4B83">
      <w:pPr>
        <w:spacing w:line="360" w:lineRule="auto"/>
      </w:pPr>
    </w:p>
    <w:p w14:paraId="4CA4DAAA" w14:textId="289C19D2" w:rsidR="00477CE5" w:rsidRDefault="00477CE5" w:rsidP="002A4B83">
      <w:pPr>
        <w:spacing w:line="360" w:lineRule="auto"/>
      </w:pPr>
    </w:p>
    <w:p w14:paraId="3420B703" w14:textId="0157DA12" w:rsidR="00477CE5" w:rsidRDefault="00477CE5" w:rsidP="002A4B83">
      <w:pPr>
        <w:spacing w:line="360" w:lineRule="auto"/>
      </w:pPr>
    </w:p>
    <w:p w14:paraId="21B9D6C1" w14:textId="43DF5729" w:rsidR="00477CE5" w:rsidRDefault="00477CE5" w:rsidP="002A4B83">
      <w:pPr>
        <w:spacing w:line="360" w:lineRule="auto"/>
      </w:pPr>
    </w:p>
    <w:tbl>
      <w:tblPr>
        <w:tblStyle w:val="TableGrid"/>
        <w:tblpPr w:leftFromText="141" w:rightFromText="141" w:horzAnchor="margin" w:tblpXSpec="center" w:tblpY="600"/>
        <w:tblW w:w="8532" w:type="dxa"/>
        <w:tblBorders>
          <w:top w:val="single" w:sz="18" w:space="0" w:color="00A4CB"/>
          <w:left w:val="none" w:sz="0" w:space="0" w:color="auto"/>
          <w:bottom w:val="single" w:sz="18" w:space="0" w:color="00A4CB"/>
          <w:right w:val="none" w:sz="0" w:space="0" w:color="auto"/>
          <w:insideH w:val="single" w:sz="18" w:space="0" w:color="00A4CB"/>
          <w:insideV w:val="none" w:sz="0" w:space="0" w:color="auto"/>
        </w:tblBorders>
        <w:tblCellMar>
          <w:top w:w="113" w:type="dxa"/>
          <w:bottom w:w="113" w:type="dxa"/>
        </w:tblCellMar>
        <w:tblLook w:val="04A0" w:firstRow="1" w:lastRow="0" w:firstColumn="1" w:lastColumn="0" w:noHBand="0" w:noVBand="1"/>
      </w:tblPr>
      <w:tblGrid>
        <w:gridCol w:w="3010"/>
        <w:gridCol w:w="5522"/>
      </w:tblGrid>
      <w:tr w:rsidR="00477CE5" w:rsidRPr="004C3A19" w14:paraId="32EB1AB6" w14:textId="77777777" w:rsidTr="005B7A62">
        <w:tc>
          <w:tcPr>
            <w:tcW w:w="8532" w:type="dxa"/>
            <w:gridSpan w:val="2"/>
            <w:vAlign w:val="center"/>
          </w:tcPr>
          <w:p w14:paraId="4A80312B" w14:textId="77777777" w:rsidR="00477CE5" w:rsidRPr="004C3A19" w:rsidRDefault="00477CE5" w:rsidP="00304497">
            <w:pPr>
              <w:jc w:val="both"/>
              <w:rPr>
                <w:rFonts w:ascii="Brandon Grotesque Bold" w:hAnsi="Brandon Grotesque Bold" w:cs="Arial"/>
                <w:b/>
                <w:sz w:val="20"/>
                <w:szCs w:val="20"/>
              </w:rPr>
            </w:pPr>
            <w:r w:rsidRPr="004C3A19">
              <w:rPr>
                <w:rFonts w:ascii="Brandon Grotesque Bold" w:hAnsi="Brandon Grotesque Bold" w:cs="Arial"/>
                <w:b/>
                <w:sz w:val="32"/>
                <w:szCs w:val="32"/>
              </w:rPr>
              <w:t>Ficha Técnica do Documento</w:t>
            </w:r>
          </w:p>
        </w:tc>
      </w:tr>
      <w:tr w:rsidR="00477CE5" w:rsidRPr="004C3A19" w14:paraId="14144BFE" w14:textId="77777777" w:rsidTr="005B7A62">
        <w:tc>
          <w:tcPr>
            <w:tcW w:w="3010" w:type="dxa"/>
            <w:vAlign w:val="center"/>
          </w:tcPr>
          <w:p w14:paraId="006C74AA" w14:textId="77777777" w:rsidR="00477CE5" w:rsidRPr="004C3A19" w:rsidRDefault="00477CE5" w:rsidP="00304497">
            <w:pPr>
              <w:jc w:val="both"/>
              <w:rPr>
                <w:rFonts w:ascii="Arial" w:hAnsi="Arial" w:cs="Arial"/>
                <w:b/>
                <w:sz w:val="20"/>
                <w:szCs w:val="20"/>
              </w:rPr>
            </w:pPr>
          </w:p>
        </w:tc>
        <w:tc>
          <w:tcPr>
            <w:tcW w:w="5522" w:type="dxa"/>
            <w:vAlign w:val="center"/>
          </w:tcPr>
          <w:p w14:paraId="5BC4483E" w14:textId="77777777" w:rsidR="00477CE5" w:rsidRPr="004C3A19" w:rsidRDefault="00477CE5" w:rsidP="00304497">
            <w:pPr>
              <w:jc w:val="both"/>
              <w:rPr>
                <w:rFonts w:ascii="Arial" w:hAnsi="Arial" w:cs="Arial"/>
                <w:sz w:val="20"/>
                <w:szCs w:val="20"/>
              </w:rPr>
            </w:pPr>
          </w:p>
        </w:tc>
      </w:tr>
      <w:tr w:rsidR="00477CE5" w:rsidRPr="004C3A19" w14:paraId="3A7A19AD" w14:textId="77777777" w:rsidTr="005B7A62">
        <w:tc>
          <w:tcPr>
            <w:tcW w:w="3010" w:type="dxa"/>
            <w:vAlign w:val="center"/>
          </w:tcPr>
          <w:p w14:paraId="69B40991" w14:textId="4FD96CF6" w:rsidR="00477CE5" w:rsidRPr="004C3A19" w:rsidRDefault="00477CE5" w:rsidP="00304497">
            <w:pPr>
              <w:rPr>
                <w:rFonts w:ascii="Arial" w:hAnsi="Arial" w:cs="Arial"/>
                <w:b/>
                <w:sz w:val="20"/>
                <w:szCs w:val="20"/>
              </w:rPr>
            </w:pPr>
            <w:r w:rsidRPr="004C3A19">
              <w:rPr>
                <w:rFonts w:ascii="Arial" w:hAnsi="Arial" w:cs="Arial"/>
                <w:b/>
                <w:sz w:val="20"/>
                <w:szCs w:val="20"/>
              </w:rPr>
              <w:t>Descrição:</w:t>
            </w:r>
          </w:p>
        </w:tc>
        <w:tc>
          <w:tcPr>
            <w:tcW w:w="5522" w:type="dxa"/>
            <w:vAlign w:val="center"/>
          </w:tcPr>
          <w:p w14:paraId="3ADFE5A7" w14:textId="24C8A3DB" w:rsidR="00477CE5" w:rsidRPr="004C3A19" w:rsidRDefault="000C436F" w:rsidP="00304497">
            <w:pPr>
              <w:jc w:val="both"/>
              <w:rPr>
                <w:rFonts w:ascii="Arial" w:hAnsi="Arial" w:cs="Arial"/>
                <w:sz w:val="20"/>
                <w:szCs w:val="20"/>
              </w:rPr>
            </w:pPr>
            <w:r>
              <w:rPr>
                <w:rFonts w:ascii="Arial" w:hAnsi="Arial" w:cs="Arial"/>
                <w:sz w:val="20"/>
                <w:szCs w:val="20"/>
              </w:rPr>
              <w:t>Cartografia de suporte às operações de emergência de proteção civil.</w:t>
            </w:r>
          </w:p>
        </w:tc>
      </w:tr>
      <w:tr w:rsidR="00477CE5" w:rsidRPr="004C3A19" w14:paraId="45E14964" w14:textId="77777777" w:rsidTr="005B7A62">
        <w:tc>
          <w:tcPr>
            <w:tcW w:w="3010" w:type="dxa"/>
            <w:vAlign w:val="center"/>
          </w:tcPr>
          <w:p w14:paraId="7937CBCC" w14:textId="77777777" w:rsidR="00477CE5" w:rsidRPr="004C3A19" w:rsidRDefault="00477CE5" w:rsidP="00304497">
            <w:pPr>
              <w:rPr>
                <w:rFonts w:ascii="Arial" w:hAnsi="Arial" w:cs="Arial"/>
                <w:b/>
                <w:sz w:val="20"/>
                <w:szCs w:val="20"/>
              </w:rPr>
            </w:pPr>
            <w:r w:rsidRPr="004C3A19">
              <w:rPr>
                <w:rFonts w:ascii="Arial" w:hAnsi="Arial" w:cs="Arial"/>
                <w:b/>
                <w:sz w:val="20"/>
                <w:szCs w:val="20"/>
              </w:rPr>
              <w:t>Data de produção:</w:t>
            </w:r>
          </w:p>
        </w:tc>
        <w:tc>
          <w:tcPr>
            <w:tcW w:w="5522" w:type="dxa"/>
            <w:vAlign w:val="center"/>
          </w:tcPr>
          <w:p w14:paraId="6C925C06" w14:textId="200D5E95" w:rsidR="00477CE5" w:rsidRPr="004C3A19" w:rsidRDefault="00B3341C" w:rsidP="00304497">
            <w:pPr>
              <w:jc w:val="both"/>
              <w:rPr>
                <w:rFonts w:ascii="Arial" w:hAnsi="Arial" w:cs="Arial"/>
                <w:sz w:val="20"/>
                <w:szCs w:val="20"/>
              </w:rPr>
            </w:pPr>
            <w:r>
              <w:rPr>
                <w:rFonts w:ascii="Arial" w:hAnsi="Arial" w:cs="Arial"/>
                <w:sz w:val="20"/>
                <w:szCs w:val="20"/>
              </w:rPr>
              <w:t>4 de outubro de 2022</w:t>
            </w:r>
          </w:p>
        </w:tc>
      </w:tr>
      <w:tr w:rsidR="00477CE5" w:rsidRPr="004C3A19" w14:paraId="1D37393A" w14:textId="77777777" w:rsidTr="005B7A62">
        <w:tc>
          <w:tcPr>
            <w:tcW w:w="3010" w:type="dxa"/>
            <w:vAlign w:val="center"/>
          </w:tcPr>
          <w:p w14:paraId="6EC95ADD" w14:textId="77777777" w:rsidR="00477CE5" w:rsidRPr="004C3A19" w:rsidRDefault="00477CE5" w:rsidP="00304497">
            <w:pPr>
              <w:rPr>
                <w:rFonts w:ascii="Arial" w:hAnsi="Arial" w:cs="Arial"/>
                <w:b/>
                <w:sz w:val="20"/>
                <w:szCs w:val="20"/>
              </w:rPr>
            </w:pPr>
            <w:r w:rsidRPr="004C3A19">
              <w:rPr>
                <w:rFonts w:ascii="Arial" w:hAnsi="Arial" w:cs="Arial"/>
                <w:b/>
                <w:sz w:val="20"/>
                <w:szCs w:val="20"/>
              </w:rPr>
              <w:t>Versão:</w:t>
            </w:r>
          </w:p>
        </w:tc>
        <w:tc>
          <w:tcPr>
            <w:tcW w:w="5522" w:type="dxa"/>
            <w:vAlign w:val="center"/>
          </w:tcPr>
          <w:p w14:paraId="3DAFD2D0" w14:textId="26C03124" w:rsidR="00477CE5" w:rsidRPr="004C3A19" w:rsidRDefault="00B3341C" w:rsidP="00304497">
            <w:pPr>
              <w:jc w:val="both"/>
              <w:rPr>
                <w:rFonts w:ascii="Arial" w:hAnsi="Arial" w:cs="Arial"/>
                <w:sz w:val="20"/>
                <w:szCs w:val="20"/>
              </w:rPr>
            </w:pPr>
            <w:r>
              <w:rPr>
                <w:rFonts w:ascii="Arial" w:hAnsi="Arial" w:cs="Arial"/>
                <w:sz w:val="20"/>
                <w:szCs w:val="20"/>
              </w:rPr>
              <w:t>v.01</w:t>
            </w:r>
          </w:p>
        </w:tc>
      </w:tr>
      <w:tr w:rsidR="00477CE5" w:rsidRPr="004C3A19" w14:paraId="13F28499" w14:textId="77777777" w:rsidTr="005B7A62">
        <w:tc>
          <w:tcPr>
            <w:tcW w:w="3010" w:type="dxa"/>
            <w:vAlign w:val="center"/>
          </w:tcPr>
          <w:p w14:paraId="6A9B1A5E" w14:textId="4B554CE7" w:rsidR="00477CE5" w:rsidRPr="004C3A19" w:rsidRDefault="00477CE5" w:rsidP="00304497">
            <w:pPr>
              <w:rPr>
                <w:rFonts w:ascii="Arial" w:hAnsi="Arial" w:cs="Arial"/>
                <w:b/>
                <w:sz w:val="20"/>
                <w:szCs w:val="20"/>
              </w:rPr>
            </w:pPr>
            <w:r w:rsidRPr="004C3A19">
              <w:rPr>
                <w:rFonts w:ascii="Arial" w:hAnsi="Arial" w:cs="Arial"/>
                <w:b/>
                <w:sz w:val="20"/>
                <w:szCs w:val="20"/>
              </w:rPr>
              <w:t xml:space="preserve">Câmara Municipal de </w:t>
            </w:r>
            <w:r w:rsidR="000E4B14">
              <w:rPr>
                <w:rFonts w:ascii="Arial" w:hAnsi="Arial" w:cs="Arial"/>
                <w:b/>
                <w:sz w:val="20"/>
                <w:szCs w:val="20"/>
              </w:rPr>
              <w:t>Vila Flor</w:t>
            </w:r>
          </w:p>
        </w:tc>
        <w:tc>
          <w:tcPr>
            <w:tcW w:w="5522" w:type="dxa"/>
            <w:vAlign w:val="center"/>
          </w:tcPr>
          <w:p w14:paraId="5B4F801B" w14:textId="02D2F1A2" w:rsidR="00477CE5" w:rsidRPr="004C3A19" w:rsidRDefault="000E4B14" w:rsidP="00304497">
            <w:pPr>
              <w:jc w:val="both"/>
              <w:rPr>
                <w:rFonts w:ascii="Arial" w:hAnsi="Arial" w:cs="Arial"/>
                <w:noProof/>
                <w:sz w:val="20"/>
                <w:szCs w:val="20"/>
              </w:rPr>
            </w:pPr>
            <w:r>
              <w:rPr>
                <w:noProof/>
              </w:rPr>
              <w:drawing>
                <wp:inline distT="0" distB="0" distL="0" distR="0" wp14:anchorId="718C84C7" wp14:editId="5AECFDA4">
                  <wp:extent cx="486000" cy="486000"/>
                  <wp:effectExtent l="0" t="0" r="9525" b="9525"/>
                  <wp:docPr id="676" name="Imagem 676" descr="Nenhuma descrição de foto disponí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nhuma descrição de foto disponível."/>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6000" cy="486000"/>
                          </a:xfrm>
                          <a:prstGeom prst="rect">
                            <a:avLst/>
                          </a:prstGeom>
                          <a:noFill/>
                          <a:ln>
                            <a:noFill/>
                          </a:ln>
                        </pic:spPr>
                      </pic:pic>
                    </a:graphicData>
                  </a:graphic>
                </wp:inline>
              </w:drawing>
            </w:r>
          </w:p>
        </w:tc>
      </w:tr>
      <w:tr w:rsidR="00477CE5" w:rsidRPr="004C3A19" w14:paraId="27171F03" w14:textId="77777777" w:rsidTr="005B7A62">
        <w:tc>
          <w:tcPr>
            <w:tcW w:w="3010" w:type="dxa"/>
            <w:vAlign w:val="center"/>
          </w:tcPr>
          <w:p w14:paraId="395A88B1" w14:textId="77777777" w:rsidR="00477CE5" w:rsidRPr="004C3A19" w:rsidRDefault="00477CE5" w:rsidP="00304497">
            <w:pPr>
              <w:rPr>
                <w:rFonts w:ascii="Arial" w:hAnsi="Arial" w:cs="Arial"/>
                <w:b/>
                <w:sz w:val="20"/>
                <w:szCs w:val="20"/>
              </w:rPr>
            </w:pPr>
            <w:r w:rsidRPr="004C3A19">
              <w:rPr>
                <w:rFonts w:ascii="Arial" w:hAnsi="Arial" w:cs="Arial"/>
                <w:b/>
                <w:sz w:val="20"/>
                <w:szCs w:val="20"/>
              </w:rPr>
              <w:t>Coordenação do projeto</w:t>
            </w:r>
          </w:p>
        </w:tc>
        <w:tc>
          <w:tcPr>
            <w:tcW w:w="5522" w:type="dxa"/>
            <w:vAlign w:val="center"/>
          </w:tcPr>
          <w:p w14:paraId="6D453F3A" w14:textId="15511C7E" w:rsidR="00477CE5" w:rsidRDefault="00B3341C" w:rsidP="00304497">
            <w:pPr>
              <w:jc w:val="both"/>
              <w:rPr>
                <w:rFonts w:ascii="Arial" w:hAnsi="Arial" w:cs="Arial"/>
                <w:noProof/>
                <w:sz w:val="20"/>
                <w:szCs w:val="20"/>
              </w:rPr>
            </w:pPr>
            <w:r>
              <w:rPr>
                <w:rFonts w:ascii="Arial" w:hAnsi="Arial" w:cs="Arial"/>
                <w:noProof/>
                <w:sz w:val="20"/>
                <w:szCs w:val="20"/>
              </w:rPr>
              <w:t>Hélia Pineu – AMTQT</w:t>
            </w:r>
          </w:p>
          <w:p w14:paraId="580ADE9E" w14:textId="2AE79970" w:rsidR="00B3341C" w:rsidRDefault="00B3341C" w:rsidP="00304497">
            <w:pPr>
              <w:jc w:val="both"/>
              <w:rPr>
                <w:rFonts w:ascii="Arial" w:hAnsi="Arial" w:cs="Arial"/>
                <w:noProof/>
                <w:sz w:val="20"/>
                <w:szCs w:val="20"/>
              </w:rPr>
            </w:pPr>
            <w:r>
              <w:rPr>
                <w:rFonts w:ascii="Arial" w:hAnsi="Arial" w:cs="Arial"/>
                <w:noProof/>
                <w:sz w:val="20"/>
                <w:szCs w:val="20"/>
              </w:rPr>
              <w:t>Paula Costa – AMTQT</w:t>
            </w:r>
          </w:p>
          <w:p w14:paraId="0EBE162A" w14:textId="77777777" w:rsidR="00B3341C" w:rsidRDefault="00B3341C" w:rsidP="00304497">
            <w:pPr>
              <w:jc w:val="both"/>
              <w:rPr>
                <w:rFonts w:ascii="Arial" w:hAnsi="Arial" w:cs="Arial"/>
                <w:noProof/>
                <w:sz w:val="20"/>
                <w:szCs w:val="20"/>
              </w:rPr>
            </w:pPr>
            <w:r>
              <w:rPr>
                <w:rFonts w:ascii="Arial" w:hAnsi="Arial" w:cs="Arial"/>
                <w:noProof/>
                <w:sz w:val="20"/>
                <w:szCs w:val="20"/>
              </w:rPr>
              <w:t>Nuno Santa Comba – CM Vila Flor</w:t>
            </w:r>
          </w:p>
          <w:p w14:paraId="613AC7FD" w14:textId="41AC8DB2" w:rsidR="00B3341C" w:rsidRPr="004C3A19" w:rsidRDefault="00B3341C" w:rsidP="00304497">
            <w:pPr>
              <w:jc w:val="both"/>
              <w:rPr>
                <w:rFonts w:ascii="Arial" w:hAnsi="Arial" w:cs="Arial"/>
                <w:noProof/>
                <w:sz w:val="20"/>
                <w:szCs w:val="20"/>
              </w:rPr>
            </w:pPr>
            <w:r>
              <w:rPr>
                <w:rFonts w:ascii="Arial" w:hAnsi="Arial" w:cs="Arial"/>
                <w:noProof/>
                <w:sz w:val="20"/>
                <w:szCs w:val="20"/>
              </w:rPr>
              <w:t>Miguel Ângelo – CM Vila Flor</w:t>
            </w:r>
          </w:p>
        </w:tc>
      </w:tr>
      <w:tr w:rsidR="00477CE5" w:rsidRPr="004C3A19" w14:paraId="21B85374" w14:textId="77777777" w:rsidTr="005B7A62">
        <w:tc>
          <w:tcPr>
            <w:tcW w:w="3010" w:type="dxa"/>
            <w:vAlign w:val="center"/>
          </w:tcPr>
          <w:p w14:paraId="3D0D715C" w14:textId="77777777" w:rsidR="00477CE5" w:rsidRPr="004C3A19" w:rsidRDefault="00477CE5" w:rsidP="00304497">
            <w:pPr>
              <w:rPr>
                <w:rFonts w:ascii="Arial" w:hAnsi="Arial" w:cs="Arial"/>
                <w:b/>
                <w:sz w:val="20"/>
                <w:szCs w:val="20"/>
              </w:rPr>
            </w:pPr>
            <w:r w:rsidRPr="004C3A19">
              <w:rPr>
                <w:rFonts w:ascii="Arial" w:hAnsi="Arial" w:cs="Arial"/>
                <w:b/>
                <w:sz w:val="20"/>
                <w:szCs w:val="20"/>
              </w:rPr>
              <w:t>Desenvolvimento e produção:</w:t>
            </w:r>
          </w:p>
        </w:tc>
        <w:tc>
          <w:tcPr>
            <w:tcW w:w="5522" w:type="dxa"/>
            <w:vAlign w:val="center"/>
          </w:tcPr>
          <w:p w14:paraId="47C2A3E6" w14:textId="77777777" w:rsidR="00477CE5" w:rsidRPr="004C3A19" w:rsidRDefault="00477CE5" w:rsidP="00304497">
            <w:pPr>
              <w:jc w:val="both"/>
              <w:rPr>
                <w:rFonts w:ascii="Arial" w:hAnsi="Arial" w:cs="Arial"/>
                <w:sz w:val="20"/>
                <w:szCs w:val="20"/>
              </w:rPr>
            </w:pPr>
            <w:r w:rsidRPr="004C3A19">
              <w:rPr>
                <w:rFonts w:ascii="Arial" w:hAnsi="Arial" w:cs="Arial"/>
                <w:noProof/>
                <w:sz w:val="20"/>
                <w:szCs w:val="20"/>
              </w:rPr>
              <w:drawing>
                <wp:anchor distT="0" distB="0" distL="114300" distR="114300" simplePos="0" relativeHeight="251464704" behindDoc="0" locked="0" layoutInCell="1" allowOverlap="1" wp14:anchorId="69F0ED6A" wp14:editId="7702CB24">
                  <wp:simplePos x="3048000" y="3543300"/>
                  <wp:positionH relativeFrom="margin">
                    <wp:posOffset>-3175</wp:posOffset>
                  </wp:positionH>
                  <wp:positionV relativeFrom="margin">
                    <wp:posOffset>0</wp:posOffset>
                  </wp:positionV>
                  <wp:extent cx="579600" cy="486000"/>
                  <wp:effectExtent l="0" t="0" r="0" b="0"/>
                  <wp:wrapSquare wrapText="bothSides"/>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16815B" w14:textId="77777777" w:rsidR="00477CE5" w:rsidRPr="004C3A19" w:rsidRDefault="00477CE5" w:rsidP="00304497">
            <w:pPr>
              <w:jc w:val="both"/>
              <w:rPr>
                <w:rFonts w:ascii="Arial" w:hAnsi="Arial" w:cs="Arial"/>
                <w:sz w:val="20"/>
                <w:szCs w:val="20"/>
              </w:rPr>
            </w:pPr>
          </w:p>
          <w:p w14:paraId="276D2886" w14:textId="77777777" w:rsidR="00477CE5" w:rsidRPr="004C3A19" w:rsidRDefault="00477CE5" w:rsidP="00304497">
            <w:pPr>
              <w:jc w:val="both"/>
              <w:rPr>
                <w:rFonts w:ascii="Arial" w:hAnsi="Arial" w:cs="Arial"/>
                <w:sz w:val="20"/>
                <w:szCs w:val="20"/>
              </w:rPr>
            </w:pPr>
          </w:p>
        </w:tc>
      </w:tr>
      <w:tr w:rsidR="00477CE5" w:rsidRPr="004C3A19" w14:paraId="3CD5347F" w14:textId="77777777" w:rsidTr="005B7A62">
        <w:tc>
          <w:tcPr>
            <w:tcW w:w="3010" w:type="dxa"/>
            <w:vAlign w:val="center"/>
          </w:tcPr>
          <w:p w14:paraId="4FC33B32" w14:textId="77777777" w:rsidR="00477CE5" w:rsidRPr="004C3A19" w:rsidRDefault="00477CE5" w:rsidP="00304497">
            <w:pPr>
              <w:rPr>
                <w:rFonts w:ascii="Arial" w:hAnsi="Arial" w:cs="Arial"/>
                <w:b/>
                <w:sz w:val="20"/>
                <w:szCs w:val="20"/>
              </w:rPr>
            </w:pPr>
            <w:r w:rsidRPr="004C3A19">
              <w:rPr>
                <w:rFonts w:ascii="Arial" w:hAnsi="Arial" w:cs="Arial"/>
                <w:b/>
                <w:sz w:val="20"/>
                <w:szCs w:val="20"/>
              </w:rPr>
              <w:t>Equipa técnica:</w:t>
            </w:r>
          </w:p>
        </w:tc>
        <w:tc>
          <w:tcPr>
            <w:tcW w:w="5522" w:type="dxa"/>
            <w:vAlign w:val="center"/>
          </w:tcPr>
          <w:p w14:paraId="0FC2BCE4" w14:textId="232AAFD3" w:rsidR="00477CE5" w:rsidRPr="004C3A19" w:rsidRDefault="00B3341C" w:rsidP="00304497">
            <w:pPr>
              <w:jc w:val="both"/>
              <w:rPr>
                <w:rFonts w:ascii="Arial" w:hAnsi="Arial" w:cs="Arial"/>
                <w:sz w:val="20"/>
                <w:szCs w:val="20"/>
              </w:rPr>
            </w:pPr>
            <w:proofErr w:type="spellStart"/>
            <w:r>
              <w:rPr>
                <w:rFonts w:ascii="Arial" w:hAnsi="Arial" w:cs="Arial"/>
                <w:sz w:val="20"/>
                <w:szCs w:val="20"/>
              </w:rPr>
              <w:t>BizFuture</w:t>
            </w:r>
            <w:proofErr w:type="spellEnd"/>
          </w:p>
        </w:tc>
      </w:tr>
      <w:tr w:rsidR="00477CE5" w:rsidRPr="004C3A19" w14:paraId="56389AB3" w14:textId="77777777" w:rsidTr="005B7A62">
        <w:tc>
          <w:tcPr>
            <w:tcW w:w="3010" w:type="dxa"/>
            <w:vAlign w:val="center"/>
          </w:tcPr>
          <w:p w14:paraId="5A4BB26B" w14:textId="77777777" w:rsidR="00477CE5" w:rsidRPr="004C3A19" w:rsidRDefault="00477CE5" w:rsidP="00304497">
            <w:pPr>
              <w:rPr>
                <w:rFonts w:ascii="Arial" w:hAnsi="Arial" w:cs="Arial"/>
                <w:b/>
                <w:sz w:val="20"/>
                <w:szCs w:val="20"/>
              </w:rPr>
            </w:pPr>
            <w:r w:rsidRPr="004C3A19">
              <w:rPr>
                <w:rFonts w:ascii="Arial" w:hAnsi="Arial" w:cs="Arial"/>
                <w:b/>
                <w:sz w:val="20"/>
                <w:szCs w:val="20"/>
              </w:rPr>
              <w:t>Estado do documento:</w:t>
            </w:r>
          </w:p>
        </w:tc>
        <w:tc>
          <w:tcPr>
            <w:tcW w:w="5522" w:type="dxa"/>
            <w:vAlign w:val="center"/>
          </w:tcPr>
          <w:p w14:paraId="25089B40" w14:textId="1746C56D" w:rsidR="00477CE5" w:rsidRPr="004C3A19" w:rsidRDefault="00B3341C" w:rsidP="00304497">
            <w:pPr>
              <w:jc w:val="both"/>
              <w:rPr>
                <w:rFonts w:ascii="Arial" w:hAnsi="Arial" w:cs="Arial"/>
                <w:sz w:val="20"/>
                <w:szCs w:val="20"/>
              </w:rPr>
            </w:pPr>
            <w:r>
              <w:rPr>
                <w:rFonts w:ascii="Arial" w:hAnsi="Arial" w:cs="Arial"/>
                <w:sz w:val="20"/>
                <w:szCs w:val="20"/>
              </w:rPr>
              <w:t>Versão final</w:t>
            </w:r>
          </w:p>
        </w:tc>
      </w:tr>
      <w:tr w:rsidR="00477CE5" w:rsidRPr="004C3A19" w14:paraId="548F9EDE" w14:textId="77777777" w:rsidTr="005B7A62">
        <w:tc>
          <w:tcPr>
            <w:tcW w:w="3010" w:type="dxa"/>
            <w:vAlign w:val="center"/>
          </w:tcPr>
          <w:p w14:paraId="5493A48F" w14:textId="77777777" w:rsidR="00477CE5" w:rsidRPr="004C3A19" w:rsidRDefault="00477CE5" w:rsidP="00304497">
            <w:pPr>
              <w:rPr>
                <w:rFonts w:ascii="Arial" w:hAnsi="Arial" w:cs="Arial"/>
                <w:b/>
                <w:sz w:val="20"/>
                <w:szCs w:val="20"/>
              </w:rPr>
            </w:pPr>
            <w:r w:rsidRPr="004C3A19">
              <w:rPr>
                <w:rFonts w:ascii="Arial" w:hAnsi="Arial" w:cs="Arial"/>
                <w:b/>
                <w:sz w:val="20"/>
                <w:szCs w:val="20"/>
              </w:rPr>
              <w:t>Nome do ficheiro digital:</w:t>
            </w:r>
          </w:p>
        </w:tc>
        <w:tc>
          <w:tcPr>
            <w:tcW w:w="5522" w:type="dxa"/>
            <w:vAlign w:val="center"/>
          </w:tcPr>
          <w:p w14:paraId="3F1CF27E" w14:textId="2C5AA637" w:rsidR="00477CE5" w:rsidRPr="004C3A19" w:rsidRDefault="00477CE5" w:rsidP="00304497">
            <w:pPr>
              <w:jc w:val="both"/>
              <w:rPr>
                <w:rFonts w:ascii="Arial" w:hAnsi="Arial" w:cs="Arial"/>
                <w:sz w:val="20"/>
                <w:szCs w:val="20"/>
              </w:rPr>
            </w:pPr>
            <w:r w:rsidRPr="004C3A19">
              <w:rPr>
                <w:rFonts w:ascii="Arial" w:hAnsi="Arial" w:cs="Arial"/>
                <w:sz w:val="20"/>
                <w:szCs w:val="20"/>
              </w:rPr>
              <w:t xml:space="preserve">PMEPC de </w:t>
            </w:r>
            <w:r w:rsidR="000E4B14">
              <w:rPr>
                <w:rFonts w:ascii="Arial" w:hAnsi="Arial" w:cs="Arial"/>
                <w:sz w:val="20"/>
                <w:szCs w:val="20"/>
              </w:rPr>
              <w:t>Vila Flor</w:t>
            </w:r>
            <w:r w:rsidR="003F1F47">
              <w:rPr>
                <w:rFonts w:ascii="Arial" w:hAnsi="Arial" w:cs="Arial"/>
                <w:sz w:val="20"/>
                <w:szCs w:val="20"/>
              </w:rPr>
              <w:t xml:space="preserve"> – Anexo I</w:t>
            </w:r>
          </w:p>
        </w:tc>
      </w:tr>
    </w:tbl>
    <w:p w14:paraId="6A1F9490" w14:textId="111095F5" w:rsidR="00477CE5" w:rsidRDefault="00477CE5" w:rsidP="002A4B83">
      <w:pPr>
        <w:spacing w:line="360" w:lineRule="auto"/>
      </w:pPr>
    </w:p>
    <w:p w14:paraId="445583B0" w14:textId="1FA9CCCF" w:rsidR="00B3341C" w:rsidRDefault="00B3341C" w:rsidP="002A4B83">
      <w:pPr>
        <w:spacing w:line="360" w:lineRule="auto"/>
      </w:pPr>
    </w:p>
    <w:p w14:paraId="5022DAD2" w14:textId="643177EA" w:rsidR="00B3341C" w:rsidRDefault="00B3341C" w:rsidP="002A4B83">
      <w:pPr>
        <w:spacing w:line="360" w:lineRule="auto"/>
      </w:pPr>
    </w:p>
    <w:p w14:paraId="58D22CBD" w14:textId="77777777" w:rsidR="00B3341C" w:rsidRDefault="00B3341C" w:rsidP="002A4B83">
      <w:pPr>
        <w:spacing w:line="360" w:lineRule="auto"/>
      </w:pPr>
    </w:p>
    <w:p w14:paraId="6DD18454" w14:textId="54E49402" w:rsidR="00477CE5" w:rsidRDefault="00477CE5" w:rsidP="002A4B83">
      <w:pPr>
        <w:spacing w:line="360" w:lineRule="auto"/>
      </w:pPr>
    </w:p>
    <w:p w14:paraId="08EABCB1" w14:textId="25A903D2" w:rsidR="002E7D18" w:rsidRPr="004C3A19" w:rsidRDefault="004C3A19" w:rsidP="004C3A19">
      <w:pPr>
        <w:pStyle w:val="TTULOPMEPC"/>
      </w:pPr>
      <w:bookmarkStart w:id="0" w:name="_Toc117777833"/>
      <w:r>
        <w:lastRenderedPageBreak/>
        <w:t>ÍNDICE</w:t>
      </w:r>
      <w:bookmarkEnd w:id="0"/>
    </w:p>
    <w:sdt>
      <w:sdtPr>
        <w:rPr>
          <w:rFonts w:asciiTheme="minorHAnsi" w:eastAsiaTheme="minorHAnsi" w:hAnsiTheme="minorHAnsi" w:cstheme="minorBidi"/>
          <w:color w:val="auto"/>
          <w:sz w:val="22"/>
          <w:szCs w:val="22"/>
          <w:lang w:eastAsia="en-US"/>
        </w:rPr>
        <w:id w:val="585418177"/>
        <w:docPartObj>
          <w:docPartGallery w:val="Table of Contents"/>
          <w:docPartUnique/>
        </w:docPartObj>
      </w:sdtPr>
      <w:sdtEndPr>
        <w:rPr>
          <w:rFonts w:ascii="Times New Roman" w:eastAsia="Times New Roman" w:hAnsi="Times New Roman" w:cs="Times New Roman"/>
          <w:b/>
          <w:bCs/>
          <w:sz w:val="24"/>
          <w:szCs w:val="24"/>
          <w:lang w:eastAsia="pt-PT"/>
        </w:rPr>
      </w:sdtEndPr>
      <w:sdtContent>
        <w:p w14:paraId="092739B4" w14:textId="75A1DC4C" w:rsidR="00795D20" w:rsidRDefault="00795D20" w:rsidP="0039380E">
          <w:pPr>
            <w:pStyle w:val="TOCHeading"/>
            <w:spacing w:line="360" w:lineRule="auto"/>
          </w:pPr>
        </w:p>
        <w:p w14:paraId="368D26C6" w14:textId="4D268DC2" w:rsidR="00266F43" w:rsidRPr="00266F43" w:rsidRDefault="00795D20" w:rsidP="00266F43">
          <w:pPr>
            <w:pStyle w:val="TOC1"/>
            <w:tabs>
              <w:tab w:val="right" w:leader="dot" w:pos="8494"/>
            </w:tabs>
            <w:spacing w:line="360" w:lineRule="auto"/>
            <w:rPr>
              <w:rFonts w:ascii="Arial" w:eastAsiaTheme="minorEastAsia" w:hAnsi="Arial" w:cs="Arial"/>
              <w:noProof/>
              <w:sz w:val="20"/>
              <w:szCs w:val="20"/>
              <w:lang w:eastAsia="pt-PT"/>
            </w:rPr>
          </w:pPr>
          <w:r w:rsidRPr="00266F43">
            <w:rPr>
              <w:rFonts w:ascii="Arial" w:hAnsi="Arial" w:cs="Arial"/>
              <w:sz w:val="20"/>
              <w:szCs w:val="20"/>
            </w:rPr>
            <w:fldChar w:fldCharType="begin"/>
          </w:r>
          <w:r w:rsidRPr="00266F43">
            <w:rPr>
              <w:rFonts w:ascii="Arial" w:hAnsi="Arial" w:cs="Arial"/>
              <w:sz w:val="20"/>
              <w:szCs w:val="20"/>
            </w:rPr>
            <w:instrText xml:space="preserve"> TOC \o "1-3" \h \z \u </w:instrText>
          </w:r>
          <w:r w:rsidRPr="00266F43">
            <w:rPr>
              <w:rFonts w:ascii="Arial" w:hAnsi="Arial" w:cs="Arial"/>
              <w:sz w:val="20"/>
              <w:szCs w:val="20"/>
            </w:rPr>
            <w:fldChar w:fldCharType="separate"/>
          </w:r>
          <w:hyperlink w:anchor="_Toc117777833" w:history="1">
            <w:r w:rsidR="00266F43" w:rsidRPr="00266F43">
              <w:rPr>
                <w:rStyle w:val="Hyperlink"/>
                <w:rFonts w:ascii="Arial" w:hAnsi="Arial" w:cs="Arial"/>
                <w:noProof/>
                <w:sz w:val="20"/>
                <w:szCs w:val="20"/>
              </w:rPr>
              <w:t>ÍNDICE</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_Toc117777833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3</w:t>
            </w:r>
            <w:r w:rsidR="00266F43" w:rsidRPr="00266F43">
              <w:rPr>
                <w:rFonts w:ascii="Arial" w:hAnsi="Arial" w:cs="Arial"/>
                <w:noProof/>
                <w:webHidden/>
                <w:sz w:val="20"/>
                <w:szCs w:val="20"/>
              </w:rPr>
              <w:fldChar w:fldCharType="end"/>
            </w:r>
          </w:hyperlink>
        </w:p>
        <w:p w14:paraId="601558B6" w14:textId="1A8FCB33"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34" w:history="1">
            <w:r w:rsidR="00266F43" w:rsidRPr="00266F43">
              <w:rPr>
                <w:rStyle w:val="Hyperlink"/>
                <w:rFonts w:ascii="Arial" w:hAnsi="Arial" w:cs="Arial"/>
                <w:noProof/>
                <w:sz w:val="20"/>
                <w:szCs w:val="20"/>
              </w:rPr>
              <w:t>ÍNDICE DE FIGURAS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_Toc117777834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3</w:t>
            </w:r>
            <w:r w:rsidR="00266F43" w:rsidRPr="00266F43">
              <w:rPr>
                <w:rFonts w:ascii="Arial" w:hAnsi="Arial" w:cs="Arial"/>
                <w:noProof/>
                <w:webHidden/>
                <w:sz w:val="20"/>
                <w:szCs w:val="20"/>
              </w:rPr>
              <w:fldChar w:fldCharType="end"/>
            </w:r>
          </w:hyperlink>
        </w:p>
        <w:p w14:paraId="2DF935B4" w14:textId="71D2D5AD"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35" w:history="1">
            <w:r w:rsidR="00266F43" w:rsidRPr="00266F43">
              <w:rPr>
                <w:rStyle w:val="Hyperlink"/>
                <w:rFonts w:ascii="Arial" w:hAnsi="Arial" w:cs="Arial"/>
                <w:noProof/>
                <w:sz w:val="20"/>
                <w:szCs w:val="20"/>
              </w:rPr>
              <w:t>ÍNDICE DE QUADROS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_Toc117777835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4</w:t>
            </w:r>
            <w:r w:rsidR="00266F43" w:rsidRPr="00266F43">
              <w:rPr>
                <w:rFonts w:ascii="Arial" w:hAnsi="Arial" w:cs="Arial"/>
                <w:noProof/>
                <w:webHidden/>
                <w:sz w:val="20"/>
                <w:szCs w:val="20"/>
              </w:rPr>
              <w:fldChar w:fldCharType="end"/>
            </w:r>
          </w:hyperlink>
        </w:p>
        <w:p w14:paraId="4C8E1055" w14:textId="2DE394A6"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36" w:history="1">
            <w:r w:rsidR="00266F43" w:rsidRPr="00266F43">
              <w:rPr>
                <w:rStyle w:val="Hyperlink"/>
                <w:rFonts w:ascii="Arial" w:hAnsi="Arial" w:cs="Arial"/>
                <w:noProof/>
                <w:sz w:val="20"/>
                <w:szCs w:val="20"/>
              </w:rPr>
              <w:t>ÍNDICE DE MAPAS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_Toc117777836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4</w:t>
            </w:r>
            <w:r w:rsidR="00266F43" w:rsidRPr="00266F43">
              <w:rPr>
                <w:rFonts w:ascii="Arial" w:hAnsi="Arial" w:cs="Arial"/>
                <w:noProof/>
                <w:webHidden/>
                <w:sz w:val="20"/>
                <w:szCs w:val="20"/>
              </w:rPr>
              <w:fldChar w:fldCharType="end"/>
            </w:r>
          </w:hyperlink>
        </w:p>
        <w:p w14:paraId="011573D6" w14:textId="082850B2" w:rsidR="00266F43" w:rsidRPr="00266F43" w:rsidRDefault="00000000" w:rsidP="00266F43">
          <w:pPr>
            <w:pStyle w:val="TOC1"/>
            <w:tabs>
              <w:tab w:val="left" w:pos="440"/>
              <w:tab w:val="right" w:leader="dot" w:pos="8494"/>
            </w:tabs>
            <w:spacing w:line="360" w:lineRule="auto"/>
            <w:rPr>
              <w:rFonts w:ascii="Arial" w:eastAsiaTheme="minorEastAsia" w:hAnsi="Arial" w:cs="Arial"/>
              <w:noProof/>
              <w:sz w:val="20"/>
              <w:szCs w:val="20"/>
              <w:lang w:eastAsia="pt-PT"/>
            </w:rPr>
          </w:pPr>
          <w:hyperlink r:id="rId15" w:anchor="_Toc117777837" w:history="1">
            <w:r w:rsidR="00266F43" w:rsidRPr="00266F43">
              <w:rPr>
                <w:rStyle w:val="Hyperlink"/>
                <w:rFonts w:ascii="Arial" w:hAnsi="Arial" w:cs="Arial"/>
                <w:noProof/>
                <w:sz w:val="20"/>
                <w:szCs w:val="20"/>
              </w:rPr>
              <w:t>1.</w:t>
            </w:r>
            <w:r w:rsidR="00266F43" w:rsidRPr="00266F43">
              <w:rPr>
                <w:rFonts w:ascii="Arial" w:eastAsiaTheme="minorEastAsia" w:hAnsi="Arial" w:cs="Arial"/>
                <w:noProof/>
                <w:sz w:val="20"/>
                <w:szCs w:val="20"/>
                <w:lang w:eastAsia="pt-PT"/>
              </w:rPr>
              <w:tab/>
            </w:r>
            <w:r w:rsidR="00266F43" w:rsidRPr="00266F43">
              <w:rPr>
                <w:rStyle w:val="Hyperlink"/>
                <w:rFonts w:ascii="Arial" w:hAnsi="Arial" w:cs="Arial"/>
                <w:noProof/>
                <w:sz w:val="20"/>
                <w:szCs w:val="20"/>
              </w:rPr>
              <w:t>CARTOGRAFIA DE RISCO</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_Toc117777837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6</w:t>
            </w:r>
            <w:r w:rsidR="00266F43" w:rsidRPr="00266F43">
              <w:rPr>
                <w:rFonts w:ascii="Arial" w:hAnsi="Arial" w:cs="Arial"/>
                <w:noProof/>
                <w:webHidden/>
                <w:sz w:val="20"/>
                <w:szCs w:val="20"/>
              </w:rPr>
              <w:fldChar w:fldCharType="end"/>
            </w:r>
          </w:hyperlink>
        </w:p>
        <w:p w14:paraId="2F097BE3" w14:textId="2CE0B509"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38" w:history="1">
            <w:r w:rsidR="00266F43" w:rsidRPr="00266F43">
              <w:rPr>
                <w:rStyle w:val="Hyperlink"/>
                <w:rFonts w:ascii="Arial" w:hAnsi="Arial" w:cs="Arial"/>
                <w:noProof/>
                <w:sz w:val="20"/>
                <w:szCs w:val="20"/>
              </w:rPr>
              <w:t>1.1. MOVIMENTOS DE VERTENTE</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_Toc117777838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9</w:t>
            </w:r>
            <w:r w:rsidR="00266F43" w:rsidRPr="00266F43">
              <w:rPr>
                <w:rFonts w:ascii="Arial" w:hAnsi="Arial" w:cs="Arial"/>
                <w:noProof/>
                <w:webHidden/>
                <w:sz w:val="20"/>
                <w:szCs w:val="20"/>
              </w:rPr>
              <w:fldChar w:fldCharType="end"/>
            </w:r>
          </w:hyperlink>
        </w:p>
        <w:p w14:paraId="19E26E36" w14:textId="33AA7815"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39" w:history="1">
            <w:r w:rsidR="00266F43" w:rsidRPr="00266F43">
              <w:rPr>
                <w:rStyle w:val="Hyperlink"/>
                <w:rFonts w:ascii="Arial" w:hAnsi="Arial" w:cs="Arial"/>
                <w:noProof/>
                <w:sz w:val="20"/>
                <w:szCs w:val="20"/>
              </w:rPr>
              <w:t>1.2. CHEIAS E INUNDAÇÕES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_Toc117777839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13</w:t>
            </w:r>
            <w:r w:rsidR="00266F43" w:rsidRPr="00266F43">
              <w:rPr>
                <w:rFonts w:ascii="Arial" w:hAnsi="Arial" w:cs="Arial"/>
                <w:noProof/>
                <w:webHidden/>
                <w:sz w:val="20"/>
                <w:szCs w:val="20"/>
              </w:rPr>
              <w:fldChar w:fldCharType="end"/>
            </w:r>
          </w:hyperlink>
        </w:p>
        <w:p w14:paraId="1EAADC2F" w14:textId="438C0484"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0" w:history="1">
            <w:r w:rsidR="00266F43" w:rsidRPr="00266F43">
              <w:rPr>
                <w:rStyle w:val="Hyperlink"/>
                <w:rFonts w:ascii="Arial" w:hAnsi="Arial" w:cs="Arial"/>
                <w:noProof/>
                <w:sz w:val="20"/>
                <w:szCs w:val="20"/>
              </w:rPr>
              <w:t>1.3. SISMOS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_Toc117777840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16</w:t>
            </w:r>
            <w:r w:rsidR="00266F43" w:rsidRPr="00266F43">
              <w:rPr>
                <w:rFonts w:ascii="Arial" w:hAnsi="Arial" w:cs="Arial"/>
                <w:noProof/>
                <w:webHidden/>
                <w:sz w:val="20"/>
                <w:szCs w:val="20"/>
              </w:rPr>
              <w:fldChar w:fldCharType="end"/>
            </w:r>
          </w:hyperlink>
        </w:p>
        <w:p w14:paraId="1BCDA8A4" w14:textId="311406D3"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1" w:history="1">
            <w:r w:rsidR="00266F43" w:rsidRPr="00266F43">
              <w:rPr>
                <w:rStyle w:val="Hyperlink"/>
                <w:rFonts w:ascii="Arial" w:hAnsi="Arial" w:cs="Arial"/>
                <w:noProof/>
                <w:sz w:val="20"/>
                <w:szCs w:val="20"/>
              </w:rPr>
              <w:t>1.4. VENTOS FORTES E CICLONES/ TORNADOS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_Toc117777841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21</w:t>
            </w:r>
            <w:r w:rsidR="00266F43" w:rsidRPr="00266F43">
              <w:rPr>
                <w:rFonts w:ascii="Arial" w:hAnsi="Arial" w:cs="Arial"/>
                <w:noProof/>
                <w:webHidden/>
                <w:sz w:val="20"/>
                <w:szCs w:val="20"/>
              </w:rPr>
              <w:fldChar w:fldCharType="end"/>
            </w:r>
          </w:hyperlink>
        </w:p>
        <w:p w14:paraId="3BCB6831" w14:textId="5F15C341"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2" w:history="1">
            <w:r w:rsidR="00266F43" w:rsidRPr="00266F43">
              <w:rPr>
                <w:rStyle w:val="Hyperlink"/>
                <w:rFonts w:ascii="Arial" w:hAnsi="Arial" w:cs="Arial"/>
                <w:noProof/>
                <w:sz w:val="20"/>
                <w:szCs w:val="20"/>
              </w:rPr>
              <w:t>1.5. ONDAS DE CALOR</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_Toc117777842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26</w:t>
            </w:r>
            <w:r w:rsidR="00266F43" w:rsidRPr="00266F43">
              <w:rPr>
                <w:rFonts w:ascii="Arial" w:hAnsi="Arial" w:cs="Arial"/>
                <w:noProof/>
                <w:webHidden/>
                <w:sz w:val="20"/>
                <w:szCs w:val="20"/>
              </w:rPr>
              <w:fldChar w:fldCharType="end"/>
            </w:r>
          </w:hyperlink>
        </w:p>
        <w:p w14:paraId="0569025F" w14:textId="059E893A"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3" w:history="1">
            <w:r w:rsidR="00266F43" w:rsidRPr="00266F43">
              <w:rPr>
                <w:rStyle w:val="Hyperlink"/>
                <w:rFonts w:ascii="Arial" w:hAnsi="Arial" w:cs="Arial"/>
                <w:noProof/>
                <w:sz w:val="20"/>
                <w:szCs w:val="20"/>
              </w:rPr>
              <w:t>1.6. ONDAS DE FRIO</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_Toc117777843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30</w:t>
            </w:r>
            <w:r w:rsidR="00266F43" w:rsidRPr="00266F43">
              <w:rPr>
                <w:rFonts w:ascii="Arial" w:hAnsi="Arial" w:cs="Arial"/>
                <w:noProof/>
                <w:webHidden/>
                <w:sz w:val="20"/>
                <w:szCs w:val="20"/>
              </w:rPr>
              <w:fldChar w:fldCharType="end"/>
            </w:r>
          </w:hyperlink>
        </w:p>
        <w:p w14:paraId="288CBB26" w14:textId="49E4F6F6"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4" w:history="1">
            <w:r w:rsidR="00266F43" w:rsidRPr="00266F43">
              <w:rPr>
                <w:rStyle w:val="Hyperlink"/>
                <w:rFonts w:ascii="Arial" w:hAnsi="Arial" w:cs="Arial"/>
                <w:noProof/>
                <w:sz w:val="20"/>
                <w:szCs w:val="20"/>
              </w:rPr>
              <w:t>1.7. NEVÕES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_Toc117777844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33</w:t>
            </w:r>
            <w:r w:rsidR="00266F43" w:rsidRPr="00266F43">
              <w:rPr>
                <w:rFonts w:ascii="Arial" w:hAnsi="Arial" w:cs="Arial"/>
                <w:noProof/>
                <w:webHidden/>
                <w:sz w:val="20"/>
                <w:szCs w:val="20"/>
              </w:rPr>
              <w:fldChar w:fldCharType="end"/>
            </w:r>
          </w:hyperlink>
        </w:p>
        <w:p w14:paraId="39F462F8" w14:textId="789142D1"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5" w:history="1">
            <w:r w:rsidR="00266F43" w:rsidRPr="00266F43">
              <w:rPr>
                <w:rStyle w:val="Hyperlink"/>
                <w:rFonts w:ascii="Arial" w:hAnsi="Arial" w:cs="Arial"/>
                <w:noProof/>
                <w:sz w:val="20"/>
                <w:szCs w:val="20"/>
              </w:rPr>
              <w:t>1.8. SECAS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_Toc117777845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38</w:t>
            </w:r>
            <w:r w:rsidR="00266F43" w:rsidRPr="00266F43">
              <w:rPr>
                <w:rFonts w:ascii="Arial" w:hAnsi="Arial" w:cs="Arial"/>
                <w:noProof/>
                <w:webHidden/>
                <w:sz w:val="20"/>
                <w:szCs w:val="20"/>
              </w:rPr>
              <w:fldChar w:fldCharType="end"/>
            </w:r>
          </w:hyperlink>
        </w:p>
        <w:p w14:paraId="6F85867A" w14:textId="3133015C"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6" w:history="1">
            <w:r w:rsidR="00266F43" w:rsidRPr="00266F43">
              <w:rPr>
                <w:rStyle w:val="Hyperlink"/>
                <w:rFonts w:ascii="Arial" w:hAnsi="Arial" w:cs="Arial"/>
                <w:noProof/>
                <w:sz w:val="20"/>
                <w:szCs w:val="20"/>
              </w:rPr>
              <w:t>1.9. INCÊNDIOS RURAIS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_Toc117777846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42</w:t>
            </w:r>
            <w:r w:rsidR="00266F43" w:rsidRPr="00266F43">
              <w:rPr>
                <w:rFonts w:ascii="Arial" w:hAnsi="Arial" w:cs="Arial"/>
                <w:noProof/>
                <w:webHidden/>
                <w:sz w:val="20"/>
                <w:szCs w:val="20"/>
              </w:rPr>
              <w:fldChar w:fldCharType="end"/>
            </w:r>
          </w:hyperlink>
        </w:p>
        <w:p w14:paraId="7084F3F9" w14:textId="70545549"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7" w:history="1">
            <w:r w:rsidR="00266F43" w:rsidRPr="00266F43">
              <w:rPr>
                <w:rStyle w:val="Hyperlink"/>
                <w:rFonts w:ascii="Arial" w:hAnsi="Arial" w:cs="Arial"/>
                <w:noProof/>
                <w:sz w:val="20"/>
                <w:szCs w:val="20"/>
              </w:rPr>
              <w:t>1.10. ACIDENTES RODOVIÁRIOS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_Toc117777847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46</w:t>
            </w:r>
            <w:r w:rsidR="00266F43" w:rsidRPr="00266F43">
              <w:rPr>
                <w:rFonts w:ascii="Arial" w:hAnsi="Arial" w:cs="Arial"/>
                <w:noProof/>
                <w:webHidden/>
                <w:sz w:val="20"/>
                <w:szCs w:val="20"/>
              </w:rPr>
              <w:fldChar w:fldCharType="end"/>
            </w:r>
          </w:hyperlink>
        </w:p>
        <w:p w14:paraId="379088D3" w14:textId="5D02DF87"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8" w:history="1">
            <w:r w:rsidR="00266F43" w:rsidRPr="00266F43">
              <w:rPr>
                <w:rStyle w:val="Hyperlink"/>
                <w:rFonts w:ascii="Arial" w:hAnsi="Arial" w:cs="Arial"/>
                <w:noProof/>
                <w:sz w:val="20"/>
                <w:szCs w:val="20"/>
              </w:rPr>
              <w:t>1.11. INCÊNDIOS URBANOS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_Toc117777848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50</w:t>
            </w:r>
            <w:r w:rsidR="00266F43" w:rsidRPr="00266F43">
              <w:rPr>
                <w:rFonts w:ascii="Arial" w:hAnsi="Arial" w:cs="Arial"/>
                <w:noProof/>
                <w:webHidden/>
                <w:sz w:val="20"/>
                <w:szCs w:val="20"/>
              </w:rPr>
              <w:fldChar w:fldCharType="end"/>
            </w:r>
          </w:hyperlink>
        </w:p>
        <w:p w14:paraId="3EDDD9C0" w14:textId="664E47ED"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49" w:history="1">
            <w:r w:rsidR="00266F43" w:rsidRPr="00266F43">
              <w:rPr>
                <w:rStyle w:val="Hyperlink"/>
                <w:rFonts w:ascii="Arial" w:hAnsi="Arial" w:cs="Arial"/>
                <w:noProof/>
                <w:sz w:val="20"/>
                <w:szCs w:val="20"/>
              </w:rPr>
              <w:t>1.12. ACIDENTES INDUSTRIAIS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_Toc117777849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54</w:t>
            </w:r>
            <w:r w:rsidR="00266F43" w:rsidRPr="00266F43">
              <w:rPr>
                <w:rFonts w:ascii="Arial" w:hAnsi="Arial" w:cs="Arial"/>
                <w:noProof/>
                <w:webHidden/>
                <w:sz w:val="20"/>
                <w:szCs w:val="20"/>
              </w:rPr>
              <w:fldChar w:fldCharType="end"/>
            </w:r>
          </w:hyperlink>
        </w:p>
        <w:p w14:paraId="5FF75F15" w14:textId="4409277A"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50" w:history="1">
            <w:r w:rsidR="00266F43" w:rsidRPr="00266F43">
              <w:rPr>
                <w:rStyle w:val="Hyperlink"/>
                <w:rFonts w:ascii="Arial" w:hAnsi="Arial" w:cs="Arial"/>
                <w:noProof/>
                <w:sz w:val="20"/>
                <w:szCs w:val="20"/>
              </w:rPr>
              <w:t>1.13. ACIDENTES NO TRANSPORTE DE MERCADORIAS PERIGOSAS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_Toc117777850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57</w:t>
            </w:r>
            <w:r w:rsidR="00266F43" w:rsidRPr="00266F43">
              <w:rPr>
                <w:rFonts w:ascii="Arial" w:hAnsi="Arial" w:cs="Arial"/>
                <w:noProof/>
                <w:webHidden/>
                <w:sz w:val="20"/>
                <w:szCs w:val="20"/>
              </w:rPr>
              <w:fldChar w:fldCharType="end"/>
            </w:r>
          </w:hyperlink>
        </w:p>
        <w:p w14:paraId="30079BA5" w14:textId="582FC92C"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w:anchor="_Toc117777851" w:history="1">
            <w:r w:rsidR="00266F43" w:rsidRPr="00266F43">
              <w:rPr>
                <w:rStyle w:val="Hyperlink"/>
                <w:rFonts w:ascii="Arial" w:hAnsi="Arial" w:cs="Arial"/>
                <w:noProof/>
                <w:sz w:val="20"/>
                <w:szCs w:val="20"/>
              </w:rPr>
              <w:t>1.14. PANDEMIAS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_Toc117777851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60</w:t>
            </w:r>
            <w:r w:rsidR="00266F43" w:rsidRPr="00266F43">
              <w:rPr>
                <w:rFonts w:ascii="Arial" w:hAnsi="Arial" w:cs="Arial"/>
                <w:noProof/>
                <w:webHidden/>
                <w:sz w:val="20"/>
                <w:szCs w:val="20"/>
              </w:rPr>
              <w:fldChar w:fldCharType="end"/>
            </w:r>
          </w:hyperlink>
        </w:p>
        <w:p w14:paraId="2EEADBD0" w14:textId="5167BD41"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r:id="rId16" w:anchor="_Toc117777852" w:history="1">
            <w:r w:rsidR="00266F43" w:rsidRPr="00266F43">
              <w:rPr>
                <w:rStyle w:val="Hyperlink"/>
                <w:rFonts w:ascii="Arial" w:hAnsi="Arial" w:cs="Arial"/>
                <w:noProof/>
                <w:sz w:val="20"/>
                <w:szCs w:val="20"/>
              </w:rPr>
              <w:t>2.     CARACTERIZAÇÃO DAS INFRAESTRUTURAS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_Toc117777852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63</w:t>
            </w:r>
            <w:r w:rsidR="00266F43" w:rsidRPr="00266F43">
              <w:rPr>
                <w:rFonts w:ascii="Arial" w:hAnsi="Arial" w:cs="Arial"/>
                <w:noProof/>
                <w:webHidden/>
                <w:sz w:val="20"/>
                <w:szCs w:val="20"/>
              </w:rPr>
              <w:fldChar w:fldCharType="end"/>
            </w:r>
          </w:hyperlink>
        </w:p>
        <w:p w14:paraId="02FF905C" w14:textId="4F9FC07C"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r:id="rId17" w:anchor="_Toc117777853" w:history="1">
            <w:r w:rsidR="00266F43" w:rsidRPr="00266F43">
              <w:rPr>
                <w:rStyle w:val="Hyperlink"/>
                <w:rFonts w:ascii="Arial" w:hAnsi="Arial" w:cs="Arial"/>
                <w:noProof/>
                <w:sz w:val="20"/>
                <w:szCs w:val="20"/>
              </w:rPr>
              <w:t>3.     CARTOGRAFIA DE APOIO ÀS OPERAÇÕES</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_Toc117777853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82</w:t>
            </w:r>
            <w:r w:rsidR="00266F43" w:rsidRPr="00266F43">
              <w:rPr>
                <w:rFonts w:ascii="Arial" w:hAnsi="Arial" w:cs="Arial"/>
                <w:noProof/>
                <w:webHidden/>
                <w:sz w:val="20"/>
                <w:szCs w:val="20"/>
              </w:rPr>
              <w:fldChar w:fldCharType="end"/>
            </w:r>
          </w:hyperlink>
        </w:p>
        <w:p w14:paraId="2151CC13" w14:textId="581269FE" w:rsidR="00266F43" w:rsidRPr="00266F43" w:rsidRDefault="00000000" w:rsidP="00266F43">
          <w:pPr>
            <w:pStyle w:val="TOC1"/>
            <w:tabs>
              <w:tab w:val="right" w:leader="dot" w:pos="8494"/>
            </w:tabs>
            <w:spacing w:line="360" w:lineRule="auto"/>
            <w:rPr>
              <w:rFonts w:ascii="Arial" w:eastAsiaTheme="minorEastAsia" w:hAnsi="Arial" w:cs="Arial"/>
              <w:noProof/>
              <w:sz w:val="20"/>
              <w:szCs w:val="20"/>
              <w:lang w:eastAsia="pt-PT"/>
            </w:rPr>
          </w:pPr>
          <w:hyperlink r:id="rId18" w:anchor="_Toc117777854" w:history="1">
            <w:r w:rsidR="00266F43" w:rsidRPr="00266F43">
              <w:rPr>
                <w:rStyle w:val="Hyperlink"/>
                <w:rFonts w:ascii="Arial" w:hAnsi="Arial" w:cs="Arial"/>
                <w:noProof/>
                <w:sz w:val="20"/>
                <w:szCs w:val="20"/>
              </w:rPr>
              <w:t>4.     FONTES E BIBLIOGRAFIA</w:t>
            </w:r>
            <w:r w:rsidR="00266F43" w:rsidRPr="00266F43">
              <w:rPr>
                <w:rFonts w:ascii="Arial" w:hAnsi="Arial" w:cs="Arial"/>
                <w:noProof/>
                <w:webHidden/>
                <w:sz w:val="20"/>
                <w:szCs w:val="20"/>
              </w:rPr>
              <w:tab/>
            </w:r>
            <w:r w:rsidR="00266F43" w:rsidRPr="00266F43">
              <w:rPr>
                <w:rFonts w:ascii="Arial" w:hAnsi="Arial" w:cs="Arial"/>
                <w:noProof/>
                <w:webHidden/>
                <w:sz w:val="20"/>
                <w:szCs w:val="20"/>
              </w:rPr>
              <w:fldChar w:fldCharType="begin"/>
            </w:r>
            <w:r w:rsidR="00266F43" w:rsidRPr="00266F43">
              <w:rPr>
                <w:rFonts w:ascii="Arial" w:hAnsi="Arial" w:cs="Arial"/>
                <w:noProof/>
                <w:webHidden/>
                <w:sz w:val="20"/>
                <w:szCs w:val="20"/>
              </w:rPr>
              <w:instrText xml:space="preserve"> PAGEREF _Toc117777854 \h </w:instrText>
            </w:r>
            <w:r w:rsidR="00266F43" w:rsidRPr="00266F43">
              <w:rPr>
                <w:rFonts w:ascii="Arial" w:hAnsi="Arial" w:cs="Arial"/>
                <w:noProof/>
                <w:webHidden/>
                <w:sz w:val="20"/>
                <w:szCs w:val="20"/>
              </w:rPr>
            </w:r>
            <w:r w:rsidR="00266F43" w:rsidRPr="00266F43">
              <w:rPr>
                <w:rFonts w:ascii="Arial" w:hAnsi="Arial" w:cs="Arial"/>
                <w:noProof/>
                <w:webHidden/>
                <w:sz w:val="20"/>
                <w:szCs w:val="20"/>
              </w:rPr>
              <w:fldChar w:fldCharType="separate"/>
            </w:r>
            <w:r w:rsidR="00FA133F">
              <w:rPr>
                <w:rFonts w:ascii="Arial" w:hAnsi="Arial" w:cs="Arial"/>
                <w:noProof/>
                <w:webHidden/>
                <w:sz w:val="20"/>
                <w:szCs w:val="20"/>
              </w:rPr>
              <w:t>90</w:t>
            </w:r>
            <w:r w:rsidR="00266F43" w:rsidRPr="00266F43">
              <w:rPr>
                <w:rFonts w:ascii="Arial" w:hAnsi="Arial" w:cs="Arial"/>
                <w:noProof/>
                <w:webHidden/>
                <w:sz w:val="20"/>
                <w:szCs w:val="20"/>
              </w:rPr>
              <w:fldChar w:fldCharType="end"/>
            </w:r>
          </w:hyperlink>
        </w:p>
        <w:p w14:paraId="40DD6EE7" w14:textId="5A0EC6A6" w:rsidR="00795D20" w:rsidRDefault="00795D20" w:rsidP="00266F43">
          <w:pPr>
            <w:spacing w:line="360" w:lineRule="auto"/>
          </w:pPr>
          <w:r w:rsidRPr="00266F43">
            <w:rPr>
              <w:rFonts w:ascii="Arial" w:hAnsi="Arial" w:cs="Arial"/>
              <w:b/>
              <w:bCs/>
              <w:sz w:val="20"/>
              <w:szCs w:val="20"/>
            </w:rPr>
            <w:fldChar w:fldCharType="end"/>
          </w:r>
        </w:p>
      </w:sdtContent>
    </w:sdt>
    <w:p w14:paraId="3AFF765B" w14:textId="2698E1A4" w:rsidR="004C3A19" w:rsidRDefault="00795D20" w:rsidP="00795D20">
      <w:pPr>
        <w:pStyle w:val="TTULOPMEPC"/>
      </w:pPr>
      <w:bookmarkStart w:id="1" w:name="_Toc117777834"/>
      <w:r>
        <w:t>ÍNDICE DE FIGURAS</w:t>
      </w:r>
      <w:bookmarkEnd w:id="1"/>
    </w:p>
    <w:p w14:paraId="50999200" w14:textId="0C3D1076" w:rsidR="00FC406A" w:rsidRPr="00FC406A" w:rsidRDefault="00AB7670" w:rsidP="00FC406A">
      <w:pPr>
        <w:pStyle w:val="TableofFigures"/>
        <w:tabs>
          <w:tab w:val="right" w:leader="dot" w:pos="8494"/>
        </w:tabs>
        <w:spacing w:line="360" w:lineRule="auto"/>
        <w:jc w:val="both"/>
        <w:rPr>
          <w:rFonts w:ascii="Arial" w:eastAsiaTheme="minorEastAsia" w:hAnsi="Arial" w:cs="Arial"/>
          <w:noProof/>
          <w:sz w:val="20"/>
          <w:szCs w:val="20"/>
          <w:lang w:eastAsia="pt-PT"/>
        </w:rPr>
      </w:pPr>
      <w:r w:rsidRPr="00FC406A">
        <w:rPr>
          <w:rFonts w:ascii="Arial" w:hAnsi="Arial" w:cs="Arial"/>
          <w:sz w:val="20"/>
          <w:szCs w:val="20"/>
        </w:rPr>
        <w:fldChar w:fldCharType="begin"/>
      </w:r>
      <w:r w:rsidRPr="00FC406A">
        <w:rPr>
          <w:rFonts w:ascii="Arial" w:hAnsi="Arial" w:cs="Arial"/>
          <w:sz w:val="20"/>
          <w:szCs w:val="20"/>
        </w:rPr>
        <w:instrText xml:space="preserve"> TOC \h \z \c "Figura" </w:instrText>
      </w:r>
      <w:r w:rsidRPr="00FC406A">
        <w:rPr>
          <w:rFonts w:ascii="Arial" w:hAnsi="Arial" w:cs="Arial"/>
          <w:sz w:val="20"/>
          <w:szCs w:val="20"/>
        </w:rPr>
        <w:fldChar w:fldCharType="separate"/>
      </w:r>
      <w:hyperlink w:anchor="_Toc117605857" w:history="1">
        <w:r w:rsidR="00FC406A" w:rsidRPr="00FC406A">
          <w:rPr>
            <w:rStyle w:val="Hyperlink"/>
            <w:rFonts w:ascii="Arial" w:hAnsi="Arial" w:cs="Arial"/>
            <w:noProof/>
            <w:sz w:val="20"/>
            <w:szCs w:val="20"/>
          </w:rPr>
          <w:t>Figura 1 - Componentes do Risco (AFN, 2012)</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_Toc117605857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42</w:t>
        </w:r>
        <w:r w:rsidR="00FC406A" w:rsidRPr="00FC406A">
          <w:rPr>
            <w:rFonts w:ascii="Arial" w:hAnsi="Arial" w:cs="Arial"/>
            <w:noProof/>
            <w:webHidden/>
            <w:sz w:val="20"/>
            <w:szCs w:val="20"/>
          </w:rPr>
          <w:fldChar w:fldCharType="end"/>
        </w:r>
      </w:hyperlink>
    </w:p>
    <w:p w14:paraId="2E82EA95" w14:textId="18DE66BB"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58" w:history="1">
        <w:r w:rsidR="00FC406A" w:rsidRPr="00FC406A">
          <w:rPr>
            <w:rStyle w:val="Hyperlink"/>
            <w:rFonts w:ascii="Arial" w:hAnsi="Arial" w:cs="Arial"/>
            <w:noProof/>
            <w:sz w:val="20"/>
            <w:szCs w:val="20"/>
          </w:rPr>
          <w:t>Figura 2 – Mortos, feridos graves e feridos ligeiros em relação ao total de acidentes em Vila Flor</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_Toc117605858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46</w:t>
        </w:r>
        <w:r w:rsidR="00FC406A" w:rsidRPr="00FC406A">
          <w:rPr>
            <w:rFonts w:ascii="Arial" w:hAnsi="Arial" w:cs="Arial"/>
            <w:noProof/>
            <w:webHidden/>
            <w:sz w:val="20"/>
            <w:szCs w:val="20"/>
          </w:rPr>
          <w:fldChar w:fldCharType="end"/>
        </w:r>
      </w:hyperlink>
    </w:p>
    <w:p w14:paraId="521528B1" w14:textId="6F6E3523" w:rsidR="00795D20" w:rsidRDefault="00AB7670" w:rsidP="00FC406A">
      <w:pPr>
        <w:spacing w:line="360" w:lineRule="auto"/>
        <w:jc w:val="both"/>
      </w:pPr>
      <w:r w:rsidRPr="00FC406A">
        <w:rPr>
          <w:rFonts w:ascii="Arial" w:hAnsi="Arial" w:cs="Arial"/>
          <w:sz w:val="20"/>
          <w:szCs w:val="20"/>
        </w:rPr>
        <w:fldChar w:fldCharType="end"/>
      </w:r>
    </w:p>
    <w:p w14:paraId="3D455667" w14:textId="40D8F720" w:rsidR="00795D20" w:rsidRDefault="00795D20" w:rsidP="00795D20">
      <w:pPr>
        <w:pStyle w:val="TTULOPMEPC"/>
      </w:pPr>
      <w:bookmarkStart w:id="2" w:name="_Toc117777835"/>
      <w:r>
        <w:t>ÍNDICE DE QUADROS</w:t>
      </w:r>
      <w:bookmarkEnd w:id="2"/>
    </w:p>
    <w:p w14:paraId="4748363D" w14:textId="55BFDF06" w:rsidR="00FC406A" w:rsidRPr="00FC406A" w:rsidRDefault="00AB7670" w:rsidP="00FC406A">
      <w:pPr>
        <w:pStyle w:val="TableofFigures"/>
        <w:tabs>
          <w:tab w:val="right" w:leader="dot" w:pos="8494"/>
        </w:tabs>
        <w:spacing w:line="360" w:lineRule="auto"/>
        <w:jc w:val="both"/>
        <w:rPr>
          <w:rFonts w:ascii="Arial" w:eastAsiaTheme="minorEastAsia" w:hAnsi="Arial" w:cs="Arial"/>
          <w:noProof/>
          <w:sz w:val="20"/>
          <w:szCs w:val="20"/>
          <w:lang w:eastAsia="pt-PT"/>
        </w:rPr>
      </w:pPr>
      <w:r w:rsidRPr="00FC406A">
        <w:rPr>
          <w:rFonts w:ascii="Arial" w:hAnsi="Arial" w:cs="Arial"/>
          <w:sz w:val="20"/>
          <w:szCs w:val="20"/>
        </w:rPr>
        <w:fldChar w:fldCharType="begin"/>
      </w:r>
      <w:r w:rsidRPr="00FC406A">
        <w:rPr>
          <w:rFonts w:ascii="Arial" w:hAnsi="Arial" w:cs="Arial"/>
          <w:sz w:val="20"/>
          <w:szCs w:val="20"/>
        </w:rPr>
        <w:instrText xml:space="preserve"> TOC \h \z \c "Quadro" </w:instrText>
      </w:r>
      <w:r w:rsidRPr="00FC406A">
        <w:rPr>
          <w:rFonts w:ascii="Arial" w:hAnsi="Arial" w:cs="Arial"/>
          <w:sz w:val="20"/>
          <w:szCs w:val="20"/>
        </w:rPr>
        <w:fldChar w:fldCharType="separate"/>
      </w:r>
      <w:hyperlink w:anchor="_Toc117605859" w:history="1">
        <w:r w:rsidR="00FC406A" w:rsidRPr="00FC406A">
          <w:rPr>
            <w:rStyle w:val="Hyperlink"/>
            <w:rFonts w:ascii="Arial" w:hAnsi="Arial" w:cs="Arial"/>
            <w:noProof/>
            <w:sz w:val="20"/>
            <w:szCs w:val="20"/>
          </w:rPr>
          <w:t>Quadro 1 - Área de ocupação relativa, por classe de suscetibilidade à ocorrência de movimentos de vertente</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_Toc117605859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10</w:t>
        </w:r>
        <w:r w:rsidR="00FC406A" w:rsidRPr="00FC406A">
          <w:rPr>
            <w:rFonts w:ascii="Arial" w:hAnsi="Arial" w:cs="Arial"/>
            <w:noProof/>
            <w:webHidden/>
            <w:sz w:val="20"/>
            <w:szCs w:val="20"/>
          </w:rPr>
          <w:fldChar w:fldCharType="end"/>
        </w:r>
      </w:hyperlink>
    </w:p>
    <w:p w14:paraId="3855A72A" w14:textId="56AA1EEB"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0" w:history="1">
        <w:r w:rsidR="00FC406A" w:rsidRPr="00FC406A">
          <w:rPr>
            <w:rStyle w:val="Hyperlink"/>
            <w:rFonts w:ascii="Arial" w:hAnsi="Arial" w:cs="Arial"/>
            <w:noProof/>
            <w:sz w:val="20"/>
            <w:szCs w:val="20"/>
          </w:rPr>
          <w:t>Quadro 2 - Escala de magnitude de Ritcher e efeitos</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_Toc117605860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17</w:t>
        </w:r>
        <w:r w:rsidR="00FC406A" w:rsidRPr="00FC406A">
          <w:rPr>
            <w:rFonts w:ascii="Arial" w:hAnsi="Arial" w:cs="Arial"/>
            <w:noProof/>
            <w:webHidden/>
            <w:sz w:val="20"/>
            <w:szCs w:val="20"/>
          </w:rPr>
          <w:fldChar w:fldCharType="end"/>
        </w:r>
      </w:hyperlink>
    </w:p>
    <w:p w14:paraId="48FACA67" w14:textId="240221B4"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1" w:history="1">
        <w:r w:rsidR="00FC406A" w:rsidRPr="00FC406A">
          <w:rPr>
            <w:rStyle w:val="Hyperlink"/>
            <w:rFonts w:ascii="Arial" w:hAnsi="Arial" w:cs="Arial"/>
            <w:noProof/>
            <w:sz w:val="20"/>
            <w:szCs w:val="20"/>
          </w:rPr>
          <w:t>Quadro 3 – Velocidade de ondas sísmicas em diferentes tipos de materiais</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_Toc117605861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18</w:t>
        </w:r>
        <w:r w:rsidR="00FC406A" w:rsidRPr="00FC406A">
          <w:rPr>
            <w:rFonts w:ascii="Arial" w:hAnsi="Arial" w:cs="Arial"/>
            <w:noProof/>
            <w:webHidden/>
            <w:sz w:val="20"/>
            <w:szCs w:val="20"/>
          </w:rPr>
          <w:fldChar w:fldCharType="end"/>
        </w:r>
      </w:hyperlink>
    </w:p>
    <w:p w14:paraId="5833AA95" w14:textId="57FC83B6"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2" w:history="1">
        <w:r w:rsidR="00FC406A" w:rsidRPr="00FC406A">
          <w:rPr>
            <w:rStyle w:val="Hyperlink"/>
            <w:rFonts w:ascii="Arial" w:hAnsi="Arial" w:cs="Arial"/>
            <w:noProof/>
            <w:sz w:val="20"/>
            <w:szCs w:val="20"/>
          </w:rPr>
          <w:t>Quadro 4 - Caraterização do grau de intensidade-efeito de furacões de acordo com a escala de Saffir-Simpson</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_Toc117605862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21</w:t>
        </w:r>
        <w:r w:rsidR="00FC406A" w:rsidRPr="00FC406A">
          <w:rPr>
            <w:rFonts w:ascii="Arial" w:hAnsi="Arial" w:cs="Arial"/>
            <w:noProof/>
            <w:webHidden/>
            <w:sz w:val="20"/>
            <w:szCs w:val="20"/>
          </w:rPr>
          <w:fldChar w:fldCharType="end"/>
        </w:r>
      </w:hyperlink>
    </w:p>
    <w:p w14:paraId="5123F5D0" w14:textId="2B2DBF97"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3" w:history="1">
        <w:r w:rsidR="00FC406A" w:rsidRPr="00FC406A">
          <w:rPr>
            <w:rStyle w:val="Hyperlink"/>
            <w:rFonts w:ascii="Arial" w:hAnsi="Arial" w:cs="Arial"/>
            <w:noProof/>
            <w:sz w:val="20"/>
            <w:szCs w:val="20"/>
          </w:rPr>
          <w:t>Quadro 5 - Grau de intensidade dos tornados de acordo com a escala de Fujita</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_Toc117605863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22</w:t>
        </w:r>
        <w:r w:rsidR="00FC406A" w:rsidRPr="00FC406A">
          <w:rPr>
            <w:rFonts w:ascii="Arial" w:hAnsi="Arial" w:cs="Arial"/>
            <w:noProof/>
            <w:webHidden/>
            <w:sz w:val="20"/>
            <w:szCs w:val="20"/>
          </w:rPr>
          <w:fldChar w:fldCharType="end"/>
        </w:r>
      </w:hyperlink>
    </w:p>
    <w:p w14:paraId="6B9A04AD" w14:textId="68CCEA91"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4" w:history="1">
        <w:r w:rsidR="00FC406A" w:rsidRPr="00FC406A">
          <w:rPr>
            <w:rStyle w:val="Hyperlink"/>
            <w:rFonts w:ascii="Arial" w:hAnsi="Arial" w:cs="Arial"/>
            <w:noProof/>
            <w:sz w:val="20"/>
            <w:szCs w:val="20"/>
          </w:rPr>
          <w:t>Quadro 6 - Níveis de alerta da DGS para as ondas de calor</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_Toc117605864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26</w:t>
        </w:r>
        <w:r w:rsidR="00FC406A" w:rsidRPr="00FC406A">
          <w:rPr>
            <w:rFonts w:ascii="Arial" w:hAnsi="Arial" w:cs="Arial"/>
            <w:noProof/>
            <w:webHidden/>
            <w:sz w:val="20"/>
            <w:szCs w:val="20"/>
          </w:rPr>
          <w:fldChar w:fldCharType="end"/>
        </w:r>
      </w:hyperlink>
    </w:p>
    <w:p w14:paraId="0EB25211" w14:textId="442DCB02"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5" w:history="1">
        <w:r w:rsidR="00FC406A" w:rsidRPr="00FC406A">
          <w:rPr>
            <w:rStyle w:val="Hyperlink"/>
            <w:rFonts w:ascii="Arial" w:hAnsi="Arial" w:cs="Arial"/>
            <w:noProof/>
            <w:sz w:val="20"/>
            <w:szCs w:val="20"/>
          </w:rPr>
          <w:t>Quadro 7 - Área de ocupação absoluta e relativa, por classe de perigo de incêndio rural</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_Toc117605865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43</w:t>
        </w:r>
        <w:r w:rsidR="00FC406A" w:rsidRPr="00FC406A">
          <w:rPr>
            <w:rFonts w:ascii="Arial" w:hAnsi="Arial" w:cs="Arial"/>
            <w:noProof/>
            <w:webHidden/>
            <w:sz w:val="20"/>
            <w:szCs w:val="20"/>
          </w:rPr>
          <w:fldChar w:fldCharType="end"/>
        </w:r>
      </w:hyperlink>
    </w:p>
    <w:p w14:paraId="6A031B55" w14:textId="2DF66222"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6" w:history="1">
        <w:r w:rsidR="00FC406A" w:rsidRPr="00FC406A">
          <w:rPr>
            <w:rStyle w:val="Hyperlink"/>
            <w:rFonts w:ascii="Arial" w:hAnsi="Arial" w:cs="Arial"/>
            <w:noProof/>
            <w:sz w:val="20"/>
            <w:szCs w:val="20"/>
          </w:rPr>
          <w:t>Quadro 8 – Descrição dos parâmetros e ponderações atribuídas para o cálculo da suscetibilidade de incêndio urbano</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_Toc117605866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50</w:t>
        </w:r>
        <w:r w:rsidR="00FC406A" w:rsidRPr="00FC406A">
          <w:rPr>
            <w:rFonts w:ascii="Arial" w:hAnsi="Arial" w:cs="Arial"/>
            <w:noProof/>
            <w:webHidden/>
            <w:sz w:val="20"/>
            <w:szCs w:val="20"/>
          </w:rPr>
          <w:fldChar w:fldCharType="end"/>
        </w:r>
      </w:hyperlink>
    </w:p>
    <w:p w14:paraId="143C7ED2" w14:textId="351B67EE" w:rsidR="00FC406A" w:rsidRPr="00FC406A" w:rsidRDefault="00000000" w:rsidP="00FC406A">
      <w:pPr>
        <w:pStyle w:val="TableofFigures"/>
        <w:tabs>
          <w:tab w:val="right" w:leader="dot" w:pos="8494"/>
        </w:tabs>
        <w:spacing w:line="360" w:lineRule="auto"/>
        <w:jc w:val="both"/>
        <w:rPr>
          <w:rFonts w:ascii="Arial" w:eastAsiaTheme="minorEastAsia" w:hAnsi="Arial" w:cs="Arial"/>
          <w:noProof/>
          <w:sz w:val="20"/>
          <w:szCs w:val="20"/>
          <w:lang w:eastAsia="pt-PT"/>
        </w:rPr>
      </w:pPr>
      <w:hyperlink w:anchor="_Toc117605867" w:history="1">
        <w:r w:rsidR="00FC406A" w:rsidRPr="00FC406A">
          <w:rPr>
            <w:rStyle w:val="Hyperlink"/>
            <w:rFonts w:ascii="Arial" w:hAnsi="Arial" w:cs="Arial"/>
            <w:noProof/>
            <w:sz w:val="20"/>
            <w:szCs w:val="20"/>
          </w:rPr>
          <w:t>Quadro 9 – Descrição dos parâmetros e ponderações atribuídas para o cálculo da suscetibilidade de acidentes industriais</w:t>
        </w:r>
        <w:r w:rsidR="00FC406A" w:rsidRPr="00FC406A">
          <w:rPr>
            <w:rFonts w:ascii="Arial" w:hAnsi="Arial" w:cs="Arial"/>
            <w:noProof/>
            <w:webHidden/>
            <w:sz w:val="20"/>
            <w:szCs w:val="20"/>
          </w:rPr>
          <w:tab/>
        </w:r>
        <w:r w:rsidR="00FC406A" w:rsidRPr="00FC406A">
          <w:rPr>
            <w:rFonts w:ascii="Arial" w:hAnsi="Arial" w:cs="Arial"/>
            <w:noProof/>
            <w:webHidden/>
            <w:sz w:val="20"/>
            <w:szCs w:val="20"/>
          </w:rPr>
          <w:fldChar w:fldCharType="begin"/>
        </w:r>
        <w:r w:rsidR="00FC406A" w:rsidRPr="00FC406A">
          <w:rPr>
            <w:rFonts w:ascii="Arial" w:hAnsi="Arial" w:cs="Arial"/>
            <w:noProof/>
            <w:webHidden/>
            <w:sz w:val="20"/>
            <w:szCs w:val="20"/>
          </w:rPr>
          <w:instrText xml:space="preserve"> PAGEREF _Toc117605867 \h </w:instrText>
        </w:r>
        <w:r w:rsidR="00FC406A" w:rsidRPr="00FC406A">
          <w:rPr>
            <w:rFonts w:ascii="Arial" w:hAnsi="Arial" w:cs="Arial"/>
            <w:noProof/>
            <w:webHidden/>
            <w:sz w:val="20"/>
            <w:szCs w:val="20"/>
          </w:rPr>
        </w:r>
        <w:r w:rsidR="00FC406A" w:rsidRPr="00FC406A">
          <w:rPr>
            <w:rFonts w:ascii="Arial" w:hAnsi="Arial" w:cs="Arial"/>
            <w:noProof/>
            <w:webHidden/>
            <w:sz w:val="20"/>
            <w:szCs w:val="20"/>
          </w:rPr>
          <w:fldChar w:fldCharType="separate"/>
        </w:r>
        <w:r w:rsidR="00FA133F">
          <w:rPr>
            <w:rFonts w:ascii="Arial" w:hAnsi="Arial" w:cs="Arial"/>
            <w:noProof/>
            <w:webHidden/>
            <w:sz w:val="20"/>
            <w:szCs w:val="20"/>
          </w:rPr>
          <w:t>54</w:t>
        </w:r>
        <w:r w:rsidR="00FC406A" w:rsidRPr="00FC406A">
          <w:rPr>
            <w:rFonts w:ascii="Arial" w:hAnsi="Arial" w:cs="Arial"/>
            <w:noProof/>
            <w:webHidden/>
            <w:sz w:val="20"/>
            <w:szCs w:val="20"/>
          </w:rPr>
          <w:fldChar w:fldCharType="end"/>
        </w:r>
      </w:hyperlink>
    </w:p>
    <w:p w14:paraId="5E8D6A34" w14:textId="6FDA0A30" w:rsidR="00795D20" w:rsidRDefault="00AB7670" w:rsidP="00FC406A">
      <w:pPr>
        <w:spacing w:line="360" w:lineRule="auto"/>
        <w:jc w:val="both"/>
      </w:pPr>
      <w:r w:rsidRPr="00FC406A">
        <w:rPr>
          <w:rFonts w:ascii="Arial" w:hAnsi="Arial" w:cs="Arial"/>
          <w:sz w:val="20"/>
          <w:szCs w:val="20"/>
        </w:rPr>
        <w:fldChar w:fldCharType="end"/>
      </w:r>
    </w:p>
    <w:p w14:paraId="3E97EB18" w14:textId="54736944" w:rsidR="00795D20" w:rsidRDefault="00795D20" w:rsidP="00795D20">
      <w:pPr>
        <w:pStyle w:val="TTULOPMEPC"/>
      </w:pPr>
      <w:bookmarkStart w:id="3" w:name="_Toc117777836"/>
      <w:r>
        <w:t>ÍNDICE DE MAPAS</w:t>
      </w:r>
      <w:bookmarkEnd w:id="3"/>
    </w:p>
    <w:p w14:paraId="73941710" w14:textId="255D1F7B" w:rsidR="008F1FA6" w:rsidRPr="008F1FA6" w:rsidRDefault="00AB7670"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r w:rsidRPr="008F1FA6">
        <w:rPr>
          <w:rFonts w:ascii="Arial" w:hAnsi="Arial" w:cs="Arial"/>
          <w:sz w:val="20"/>
          <w:szCs w:val="20"/>
        </w:rPr>
        <w:fldChar w:fldCharType="begin"/>
      </w:r>
      <w:r w:rsidRPr="008F1FA6">
        <w:rPr>
          <w:rFonts w:ascii="Arial" w:hAnsi="Arial" w:cs="Arial"/>
          <w:sz w:val="20"/>
          <w:szCs w:val="20"/>
        </w:rPr>
        <w:instrText xml:space="preserve"> TOC \h \z \c "Mapa" </w:instrText>
      </w:r>
      <w:r w:rsidRPr="008F1FA6">
        <w:rPr>
          <w:rFonts w:ascii="Arial" w:hAnsi="Arial" w:cs="Arial"/>
          <w:sz w:val="20"/>
          <w:szCs w:val="20"/>
        </w:rPr>
        <w:fldChar w:fldCharType="separate"/>
      </w:r>
      <w:hyperlink w:anchor="_Toc163650681" w:history="1">
        <w:r w:rsidR="008F1FA6" w:rsidRPr="008F1FA6">
          <w:rPr>
            <w:rStyle w:val="Hyperlink"/>
            <w:rFonts w:ascii="Arial" w:hAnsi="Arial" w:cs="Arial"/>
            <w:noProof/>
            <w:sz w:val="20"/>
            <w:szCs w:val="20"/>
          </w:rPr>
          <w:t>Mapa 1 – Suscetibilidade à ocorrência de movimentos de vertente no concelho de Vila Flor</w:t>
        </w:r>
        <w:r w:rsidR="008F1FA6" w:rsidRPr="008F1FA6">
          <w:rPr>
            <w:rFonts w:ascii="Arial" w:hAnsi="Arial" w:cs="Arial"/>
            <w:noProof/>
            <w:webHidden/>
            <w:sz w:val="20"/>
            <w:szCs w:val="20"/>
          </w:rPr>
          <w:tab/>
        </w:r>
        <w:r w:rsidR="008F1FA6" w:rsidRPr="008F1FA6">
          <w:rPr>
            <w:rFonts w:ascii="Arial" w:hAnsi="Arial" w:cs="Arial"/>
            <w:noProof/>
            <w:webHidden/>
            <w:sz w:val="20"/>
            <w:szCs w:val="20"/>
          </w:rPr>
          <w:fldChar w:fldCharType="begin"/>
        </w:r>
        <w:r w:rsidR="008F1FA6" w:rsidRPr="008F1FA6">
          <w:rPr>
            <w:rFonts w:ascii="Arial" w:hAnsi="Arial" w:cs="Arial"/>
            <w:noProof/>
            <w:webHidden/>
            <w:sz w:val="20"/>
            <w:szCs w:val="20"/>
          </w:rPr>
          <w:instrText xml:space="preserve"> PAGEREF _Toc163650681 \h </w:instrText>
        </w:r>
        <w:r w:rsidR="008F1FA6" w:rsidRPr="008F1FA6">
          <w:rPr>
            <w:rFonts w:ascii="Arial" w:hAnsi="Arial" w:cs="Arial"/>
            <w:noProof/>
            <w:webHidden/>
            <w:sz w:val="20"/>
            <w:szCs w:val="20"/>
          </w:rPr>
        </w:r>
        <w:r w:rsidR="008F1FA6" w:rsidRPr="008F1FA6">
          <w:rPr>
            <w:rFonts w:ascii="Arial" w:hAnsi="Arial" w:cs="Arial"/>
            <w:noProof/>
            <w:webHidden/>
            <w:sz w:val="20"/>
            <w:szCs w:val="20"/>
          </w:rPr>
          <w:fldChar w:fldCharType="separate"/>
        </w:r>
        <w:r w:rsidR="008F1FA6" w:rsidRPr="008F1FA6">
          <w:rPr>
            <w:rFonts w:ascii="Arial" w:hAnsi="Arial" w:cs="Arial"/>
            <w:noProof/>
            <w:webHidden/>
            <w:sz w:val="20"/>
            <w:szCs w:val="20"/>
          </w:rPr>
          <w:t>8</w:t>
        </w:r>
        <w:r w:rsidR="008F1FA6" w:rsidRPr="008F1FA6">
          <w:rPr>
            <w:rFonts w:ascii="Arial" w:hAnsi="Arial" w:cs="Arial"/>
            <w:noProof/>
            <w:webHidden/>
            <w:sz w:val="20"/>
            <w:szCs w:val="20"/>
          </w:rPr>
          <w:fldChar w:fldCharType="end"/>
        </w:r>
      </w:hyperlink>
    </w:p>
    <w:p w14:paraId="1345C6A3" w14:textId="76406262"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2" w:history="1">
        <w:r w:rsidRPr="008F1FA6">
          <w:rPr>
            <w:rStyle w:val="Hyperlink"/>
            <w:rFonts w:ascii="Arial" w:hAnsi="Arial" w:cs="Arial"/>
            <w:noProof/>
            <w:sz w:val="20"/>
            <w:szCs w:val="20"/>
          </w:rPr>
          <w:t>Mapa 2 - Cheias e inundações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_Toc163650682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12</w:t>
        </w:r>
        <w:r w:rsidRPr="008F1FA6">
          <w:rPr>
            <w:rFonts w:ascii="Arial" w:hAnsi="Arial" w:cs="Arial"/>
            <w:noProof/>
            <w:webHidden/>
            <w:sz w:val="20"/>
            <w:szCs w:val="20"/>
          </w:rPr>
          <w:fldChar w:fldCharType="end"/>
        </w:r>
      </w:hyperlink>
    </w:p>
    <w:p w14:paraId="76E21E93" w14:textId="7B1EF591"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3" w:history="1">
        <w:r w:rsidRPr="008F1FA6">
          <w:rPr>
            <w:rStyle w:val="Hyperlink"/>
            <w:rFonts w:ascii="Arial" w:hAnsi="Arial" w:cs="Arial"/>
            <w:noProof/>
            <w:sz w:val="20"/>
            <w:szCs w:val="20"/>
          </w:rPr>
          <w:t>Mapa 3 - Suscetibilidade sísmica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_Toc163650683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15</w:t>
        </w:r>
        <w:r w:rsidRPr="008F1FA6">
          <w:rPr>
            <w:rFonts w:ascii="Arial" w:hAnsi="Arial" w:cs="Arial"/>
            <w:noProof/>
            <w:webHidden/>
            <w:sz w:val="20"/>
            <w:szCs w:val="20"/>
          </w:rPr>
          <w:fldChar w:fldCharType="end"/>
        </w:r>
      </w:hyperlink>
    </w:p>
    <w:p w14:paraId="5BBBD28E" w14:textId="0FD808E8"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4" w:history="1">
        <w:r w:rsidRPr="008F1FA6">
          <w:rPr>
            <w:rStyle w:val="Hyperlink"/>
            <w:rFonts w:ascii="Arial" w:hAnsi="Arial" w:cs="Arial"/>
            <w:noProof/>
            <w:sz w:val="20"/>
            <w:szCs w:val="20"/>
          </w:rPr>
          <w:t>Mapa 4 – Distribuição e intensidade de tornados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_Toc163650684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20</w:t>
        </w:r>
        <w:r w:rsidRPr="008F1FA6">
          <w:rPr>
            <w:rFonts w:ascii="Arial" w:hAnsi="Arial" w:cs="Arial"/>
            <w:noProof/>
            <w:webHidden/>
            <w:sz w:val="20"/>
            <w:szCs w:val="20"/>
          </w:rPr>
          <w:fldChar w:fldCharType="end"/>
        </w:r>
      </w:hyperlink>
    </w:p>
    <w:p w14:paraId="4F8973D1" w14:textId="708B043A"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5" w:history="1">
        <w:r w:rsidRPr="008F1FA6">
          <w:rPr>
            <w:rStyle w:val="Hyperlink"/>
            <w:rFonts w:ascii="Arial" w:hAnsi="Arial" w:cs="Arial"/>
            <w:noProof/>
            <w:sz w:val="20"/>
            <w:szCs w:val="20"/>
          </w:rPr>
          <w:t>Mapa 5 - Duração média das ondas de calor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_Toc163650685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25</w:t>
        </w:r>
        <w:r w:rsidRPr="008F1FA6">
          <w:rPr>
            <w:rFonts w:ascii="Arial" w:hAnsi="Arial" w:cs="Arial"/>
            <w:noProof/>
            <w:webHidden/>
            <w:sz w:val="20"/>
            <w:szCs w:val="20"/>
          </w:rPr>
          <w:fldChar w:fldCharType="end"/>
        </w:r>
      </w:hyperlink>
    </w:p>
    <w:p w14:paraId="672CF7C8" w14:textId="78388894"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6" w:history="1">
        <w:r w:rsidRPr="008F1FA6">
          <w:rPr>
            <w:rStyle w:val="Hyperlink"/>
            <w:rFonts w:ascii="Arial" w:hAnsi="Arial" w:cs="Arial"/>
            <w:noProof/>
            <w:sz w:val="20"/>
            <w:szCs w:val="20"/>
          </w:rPr>
          <w:t>Mapa 6 - Suscetibilidade à ocorrência de ondas de frio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_Toc163650686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29</w:t>
        </w:r>
        <w:r w:rsidRPr="008F1FA6">
          <w:rPr>
            <w:rFonts w:ascii="Arial" w:hAnsi="Arial" w:cs="Arial"/>
            <w:noProof/>
            <w:webHidden/>
            <w:sz w:val="20"/>
            <w:szCs w:val="20"/>
          </w:rPr>
          <w:fldChar w:fldCharType="end"/>
        </w:r>
      </w:hyperlink>
    </w:p>
    <w:p w14:paraId="432AB236" w14:textId="040A38D0"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7" w:history="1">
        <w:r w:rsidRPr="008F1FA6">
          <w:rPr>
            <w:rStyle w:val="Hyperlink"/>
            <w:rFonts w:ascii="Arial" w:hAnsi="Arial" w:cs="Arial"/>
            <w:noProof/>
            <w:sz w:val="20"/>
            <w:szCs w:val="20"/>
          </w:rPr>
          <w:t>Mapa 7 - Nevões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_Toc163650687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32</w:t>
        </w:r>
        <w:r w:rsidRPr="008F1FA6">
          <w:rPr>
            <w:rFonts w:ascii="Arial" w:hAnsi="Arial" w:cs="Arial"/>
            <w:noProof/>
            <w:webHidden/>
            <w:sz w:val="20"/>
            <w:szCs w:val="20"/>
          </w:rPr>
          <w:fldChar w:fldCharType="end"/>
        </w:r>
      </w:hyperlink>
    </w:p>
    <w:p w14:paraId="58039370" w14:textId="2FDC0E6B"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8" w:history="1">
        <w:r w:rsidRPr="008F1FA6">
          <w:rPr>
            <w:rStyle w:val="Hyperlink"/>
            <w:rFonts w:ascii="Arial" w:hAnsi="Arial" w:cs="Arial"/>
            <w:noProof/>
            <w:sz w:val="20"/>
            <w:szCs w:val="20"/>
          </w:rPr>
          <w:t>Mapa 8 - Duração dos episódios de secas mais severas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_Toc163650688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35</w:t>
        </w:r>
        <w:r w:rsidRPr="008F1FA6">
          <w:rPr>
            <w:rFonts w:ascii="Arial" w:hAnsi="Arial" w:cs="Arial"/>
            <w:noProof/>
            <w:webHidden/>
            <w:sz w:val="20"/>
            <w:szCs w:val="20"/>
          </w:rPr>
          <w:fldChar w:fldCharType="end"/>
        </w:r>
      </w:hyperlink>
    </w:p>
    <w:p w14:paraId="1C3C1704" w14:textId="3043420E"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89" w:history="1">
        <w:r w:rsidRPr="008F1FA6">
          <w:rPr>
            <w:rStyle w:val="Hyperlink"/>
            <w:rFonts w:ascii="Arial" w:hAnsi="Arial" w:cs="Arial"/>
            <w:noProof/>
            <w:sz w:val="20"/>
            <w:szCs w:val="20"/>
          </w:rPr>
          <w:t>Mapa 9 - Duração dos episódios de seca severa e extrema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_Toc163650689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36</w:t>
        </w:r>
        <w:r w:rsidRPr="008F1FA6">
          <w:rPr>
            <w:rFonts w:ascii="Arial" w:hAnsi="Arial" w:cs="Arial"/>
            <w:noProof/>
            <w:webHidden/>
            <w:sz w:val="20"/>
            <w:szCs w:val="20"/>
          </w:rPr>
          <w:fldChar w:fldCharType="end"/>
        </w:r>
      </w:hyperlink>
    </w:p>
    <w:p w14:paraId="484BBA70" w14:textId="56BDC051"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0" w:history="1">
        <w:r w:rsidRPr="008F1FA6">
          <w:rPr>
            <w:rStyle w:val="Hyperlink"/>
            <w:rFonts w:ascii="Arial" w:hAnsi="Arial" w:cs="Arial"/>
            <w:noProof/>
            <w:sz w:val="20"/>
            <w:szCs w:val="20"/>
          </w:rPr>
          <w:t>Mapa 10 - Situação de seca em julho e agosto de 2022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_Toc163650690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37</w:t>
        </w:r>
        <w:r w:rsidRPr="008F1FA6">
          <w:rPr>
            <w:rFonts w:ascii="Arial" w:hAnsi="Arial" w:cs="Arial"/>
            <w:noProof/>
            <w:webHidden/>
            <w:sz w:val="20"/>
            <w:szCs w:val="20"/>
          </w:rPr>
          <w:fldChar w:fldCharType="end"/>
        </w:r>
      </w:hyperlink>
    </w:p>
    <w:p w14:paraId="1C3C2731" w14:textId="12DE4404"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1" w:history="1">
        <w:r w:rsidRPr="008F1FA6">
          <w:rPr>
            <w:rStyle w:val="Hyperlink"/>
            <w:rFonts w:ascii="Arial" w:hAnsi="Arial" w:cs="Arial"/>
            <w:noProof/>
            <w:sz w:val="20"/>
            <w:szCs w:val="20"/>
          </w:rPr>
          <w:t>Mapa 11 – Perigosidade de incêndio rural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_Toc163650691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41</w:t>
        </w:r>
        <w:r w:rsidRPr="008F1FA6">
          <w:rPr>
            <w:rFonts w:ascii="Arial" w:hAnsi="Arial" w:cs="Arial"/>
            <w:noProof/>
            <w:webHidden/>
            <w:sz w:val="20"/>
            <w:szCs w:val="20"/>
          </w:rPr>
          <w:fldChar w:fldCharType="end"/>
        </w:r>
      </w:hyperlink>
    </w:p>
    <w:p w14:paraId="4AB847BC" w14:textId="7A473484"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2" w:history="1">
        <w:r w:rsidRPr="008F1FA6">
          <w:rPr>
            <w:rStyle w:val="Hyperlink"/>
            <w:rFonts w:ascii="Arial" w:hAnsi="Arial" w:cs="Arial"/>
            <w:noProof/>
            <w:sz w:val="20"/>
            <w:szCs w:val="20"/>
          </w:rPr>
          <w:t>Mapa 12 – Suscetibilidade a acidentes rodoviários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_Toc163650692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45</w:t>
        </w:r>
        <w:r w:rsidRPr="008F1FA6">
          <w:rPr>
            <w:rFonts w:ascii="Arial" w:hAnsi="Arial" w:cs="Arial"/>
            <w:noProof/>
            <w:webHidden/>
            <w:sz w:val="20"/>
            <w:szCs w:val="20"/>
          </w:rPr>
          <w:fldChar w:fldCharType="end"/>
        </w:r>
      </w:hyperlink>
    </w:p>
    <w:p w14:paraId="1AA4D556" w14:textId="02086C50"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3" w:history="1">
        <w:r w:rsidRPr="008F1FA6">
          <w:rPr>
            <w:rStyle w:val="Hyperlink"/>
            <w:rFonts w:ascii="Arial" w:hAnsi="Arial" w:cs="Arial"/>
            <w:noProof/>
            <w:sz w:val="20"/>
            <w:szCs w:val="20"/>
          </w:rPr>
          <w:t>Mapa 13 - Suscetibilidade a incêndios urbanos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_Toc163650693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49</w:t>
        </w:r>
        <w:r w:rsidRPr="008F1FA6">
          <w:rPr>
            <w:rFonts w:ascii="Arial" w:hAnsi="Arial" w:cs="Arial"/>
            <w:noProof/>
            <w:webHidden/>
            <w:sz w:val="20"/>
            <w:szCs w:val="20"/>
          </w:rPr>
          <w:fldChar w:fldCharType="end"/>
        </w:r>
      </w:hyperlink>
    </w:p>
    <w:p w14:paraId="4098F625" w14:textId="46B216B1"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4" w:history="1">
        <w:r w:rsidRPr="008F1FA6">
          <w:rPr>
            <w:rStyle w:val="Hyperlink"/>
            <w:rFonts w:ascii="Arial" w:hAnsi="Arial" w:cs="Arial"/>
            <w:noProof/>
            <w:sz w:val="20"/>
            <w:szCs w:val="20"/>
          </w:rPr>
          <w:t>Mapa 14 - Suscetibilidade a acidentes industriais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_Toc163650694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53</w:t>
        </w:r>
        <w:r w:rsidRPr="008F1FA6">
          <w:rPr>
            <w:rFonts w:ascii="Arial" w:hAnsi="Arial" w:cs="Arial"/>
            <w:noProof/>
            <w:webHidden/>
            <w:sz w:val="20"/>
            <w:szCs w:val="20"/>
          </w:rPr>
          <w:fldChar w:fldCharType="end"/>
        </w:r>
      </w:hyperlink>
    </w:p>
    <w:p w14:paraId="4727C23B" w14:textId="7C5D92D8"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5" w:history="1">
        <w:r w:rsidRPr="008F1FA6">
          <w:rPr>
            <w:rStyle w:val="Hyperlink"/>
            <w:rFonts w:ascii="Arial" w:hAnsi="Arial" w:cs="Arial"/>
            <w:noProof/>
            <w:sz w:val="20"/>
            <w:szCs w:val="20"/>
          </w:rPr>
          <w:t>Mapa 15 - Suscetibilidade no transporte de mercadorias perigosas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_Toc163650695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56</w:t>
        </w:r>
        <w:r w:rsidRPr="008F1FA6">
          <w:rPr>
            <w:rFonts w:ascii="Arial" w:hAnsi="Arial" w:cs="Arial"/>
            <w:noProof/>
            <w:webHidden/>
            <w:sz w:val="20"/>
            <w:szCs w:val="20"/>
          </w:rPr>
          <w:fldChar w:fldCharType="end"/>
        </w:r>
      </w:hyperlink>
    </w:p>
    <w:p w14:paraId="5B5334A3" w14:textId="3EE85845"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6" w:history="1">
        <w:r w:rsidRPr="008F1FA6">
          <w:rPr>
            <w:rStyle w:val="Hyperlink"/>
            <w:rFonts w:ascii="Arial" w:hAnsi="Arial" w:cs="Arial"/>
            <w:noProof/>
            <w:sz w:val="20"/>
            <w:szCs w:val="20"/>
          </w:rPr>
          <w:t>Mapa 16 -Vulnerabilidade social a pandemias no concelho de Vila Flor</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_Toc163650696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59</w:t>
        </w:r>
        <w:r w:rsidRPr="008F1FA6">
          <w:rPr>
            <w:rFonts w:ascii="Arial" w:hAnsi="Arial" w:cs="Arial"/>
            <w:noProof/>
            <w:webHidden/>
            <w:sz w:val="20"/>
            <w:szCs w:val="20"/>
          </w:rPr>
          <w:fldChar w:fldCharType="end"/>
        </w:r>
      </w:hyperlink>
    </w:p>
    <w:p w14:paraId="22173DF0" w14:textId="0110810E"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7" w:history="1">
        <w:r w:rsidRPr="008F1FA6">
          <w:rPr>
            <w:rStyle w:val="Hyperlink"/>
            <w:rFonts w:ascii="Arial" w:hAnsi="Arial" w:cs="Arial"/>
            <w:noProof/>
            <w:sz w:val="20"/>
            <w:szCs w:val="20"/>
          </w:rPr>
          <w:t>Mapa 17 - Rede viária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_Toc163650697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64</w:t>
        </w:r>
        <w:r w:rsidRPr="008F1FA6">
          <w:rPr>
            <w:rFonts w:ascii="Arial" w:hAnsi="Arial" w:cs="Arial"/>
            <w:noProof/>
            <w:webHidden/>
            <w:sz w:val="20"/>
            <w:szCs w:val="20"/>
          </w:rPr>
          <w:fldChar w:fldCharType="end"/>
        </w:r>
      </w:hyperlink>
    </w:p>
    <w:p w14:paraId="70AFE92A" w14:textId="62D3757B"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8" w:history="1">
        <w:r w:rsidRPr="008F1FA6">
          <w:rPr>
            <w:rStyle w:val="Hyperlink"/>
            <w:rFonts w:ascii="Arial" w:hAnsi="Arial" w:cs="Arial"/>
            <w:noProof/>
            <w:sz w:val="20"/>
            <w:szCs w:val="20"/>
          </w:rPr>
          <w:t>Mapa 18 - Rede de abastecimento de água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_Toc163650698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65</w:t>
        </w:r>
        <w:r w:rsidRPr="008F1FA6">
          <w:rPr>
            <w:rFonts w:ascii="Arial" w:hAnsi="Arial" w:cs="Arial"/>
            <w:noProof/>
            <w:webHidden/>
            <w:sz w:val="20"/>
            <w:szCs w:val="20"/>
          </w:rPr>
          <w:fldChar w:fldCharType="end"/>
        </w:r>
      </w:hyperlink>
    </w:p>
    <w:p w14:paraId="2790ED51" w14:textId="33301C95"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699" w:history="1">
        <w:r w:rsidRPr="008F1FA6">
          <w:rPr>
            <w:rStyle w:val="Hyperlink"/>
            <w:rFonts w:ascii="Arial" w:hAnsi="Arial" w:cs="Arial"/>
            <w:noProof/>
            <w:sz w:val="20"/>
            <w:szCs w:val="20"/>
          </w:rPr>
          <w:t>Mapa 19 - Rede de saneamento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_Toc163650699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66</w:t>
        </w:r>
        <w:r w:rsidRPr="008F1FA6">
          <w:rPr>
            <w:rFonts w:ascii="Arial" w:hAnsi="Arial" w:cs="Arial"/>
            <w:noProof/>
            <w:webHidden/>
            <w:sz w:val="20"/>
            <w:szCs w:val="20"/>
          </w:rPr>
          <w:fldChar w:fldCharType="end"/>
        </w:r>
      </w:hyperlink>
    </w:p>
    <w:p w14:paraId="7DECF60B" w14:textId="69D1D8F4"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0" w:history="1">
        <w:r w:rsidRPr="008F1FA6">
          <w:rPr>
            <w:rStyle w:val="Hyperlink"/>
            <w:rFonts w:ascii="Arial" w:hAnsi="Arial" w:cs="Arial"/>
            <w:noProof/>
            <w:sz w:val="20"/>
            <w:szCs w:val="20"/>
          </w:rPr>
          <w:t>Mapa 20 - Rede elétrica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_Toc163650700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67</w:t>
        </w:r>
        <w:r w:rsidRPr="008F1FA6">
          <w:rPr>
            <w:rFonts w:ascii="Arial" w:hAnsi="Arial" w:cs="Arial"/>
            <w:noProof/>
            <w:webHidden/>
            <w:sz w:val="20"/>
            <w:szCs w:val="20"/>
          </w:rPr>
          <w:fldChar w:fldCharType="end"/>
        </w:r>
      </w:hyperlink>
    </w:p>
    <w:p w14:paraId="06A7F7FD" w14:textId="7575034A"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1" w:history="1">
        <w:r w:rsidRPr="008F1FA6">
          <w:rPr>
            <w:rStyle w:val="Hyperlink"/>
            <w:rFonts w:ascii="Arial" w:hAnsi="Arial" w:cs="Arial"/>
            <w:noProof/>
            <w:sz w:val="20"/>
            <w:szCs w:val="20"/>
          </w:rPr>
          <w:t>Mapa 21 - Rede de telecomunicações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_Toc163650701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68</w:t>
        </w:r>
        <w:r w:rsidRPr="008F1FA6">
          <w:rPr>
            <w:rFonts w:ascii="Arial" w:hAnsi="Arial" w:cs="Arial"/>
            <w:noProof/>
            <w:webHidden/>
            <w:sz w:val="20"/>
            <w:szCs w:val="20"/>
          </w:rPr>
          <w:fldChar w:fldCharType="end"/>
        </w:r>
      </w:hyperlink>
    </w:p>
    <w:p w14:paraId="74E15F47" w14:textId="4A9D7131"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2" w:history="1">
        <w:r w:rsidRPr="008F1FA6">
          <w:rPr>
            <w:rStyle w:val="Hyperlink"/>
            <w:rFonts w:ascii="Arial" w:hAnsi="Arial" w:cs="Arial"/>
            <w:noProof/>
            <w:sz w:val="20"/>
            <w:szCs w:val="20"/>
          </w:rPr>
          <w:t>Mapa 22 - Infraestruturas de gás natural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_Toc163650702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69</w:t>
        </w:r>
        <w:r w:rsidRPr="008F1FA6">
          <w:rPr>
            <w:rFonts w:ascii="Arial" w:hAnsi="Arial" w:cs="Arial"/>
            <w:noProof/>
            <w:webHidden/>
            <w:sz w:val="20"/>
            <w:szCs w:val="20"/>
          </w:rPr>
          <w:fldChar w:fldCharType="end"/>
        </w:r>
      </w:hyperlink>
    </w:p>
    <w:p w14:paraId="051113BE" w14:textId="00B11C7B"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3" w:history="1">
        <w:r w:rsidRPr="008F1FA6">
          <w:rPr>
            <w:rStyle w:val="Hyperlink"/>
            <w:rFonts w:ascii="Arial" w:hAnsi="Arial" w:cs="Arial"/>
            <w:noProof/>
            <w:sz w:val="20"/>
            <w:szCs w:val="20"/>
          </w:rPr>
          <w:t>Mapa 23 - Postos de abastecimento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_Toc163650703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70</w:t>
        </w:r>
        <w:r w:rsidRPr="008F1FA6">
          <w:rPr>
            <w:rFonts w:ascii="Arial" w:hAnsi="Arial" w:cs="Arial"/>
            <w:noProof/>
            <w:webHidden/>
            <w:sz w:val="20"/>
            <w:szCs w:val="20"/>
          </w:rPr>
          <w:fldChar w:fldCharType="end"/>
        </w:r>
      </w:hyperlink>
    </w:p>
    <w:p w14:paraId="7B2F17B1" w14:textId="01A62EBF"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4" w:history="1">
        <w:r w:rsidRPr="008F1FA6">
          <w:rPr>
            <w:rStyle w:val="Hyperlink"/>
            <w:rFonts w:ascii="Arial" w:hAnsi="Arial" w:cs="Arial"/>
            <w:noProof/>
            <w:sz w:val="20"/>
            <w:szCs w:val="20"/>
          </w:rPr>
          <w:t>Mapa 24 - Indústrias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_Toc163650704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71</w:t>
        </w:r>
        <w:r w:rsidRPr="008F1FA6">
          <w:rPr>
            <w:rFonts w:ascii="Arial" w:hAnsi="Arial" w:cs="Arial"/>
            <w:noProof/>
            <w:webHidden/>
            <w:sz w:val="20"/>
            <w:szCs w:val="20"/>
          </w:rPr>
          <w:fldChar w:fldCharType="end"/>
        </w:r>
      </w:hyperlink>
    </w:p>
    <w:p w14:paraId="58ACDFEE" w14:textId="7DD93A57"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5" w:history="1">
        <w:r w:rsidRPr="008F1FA6">
          <w:rPr>
            <w:rStyle w:val="Hyperlink"/>
            <w:rFonts w:ascii="Arial" w:hAnsi="Arial" w:cs="Arial"/>
            <w:noProof/>
            <w:sz w:val="20"/>
            <w:szCs w:val="20"/>
          </w:rPr>
          <w:t>Mapa 25 - Instalações dos Agentes de Proteção Civil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_Toc163650705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72</w:t>
        </w:r>
        <w:r w:rsidRPr="008F1FA6">
          <w:rPr>
            <w:rFonts w:ascii="Arial" w:hAnsi="Arial" w:cs="Arial"/>
            <w:noProof/>
            <w:webHidden/>
            <w:sz w:val="20"/>
            <w:szCs w:val="20"/>
          </w:rPr>
          <w:fldChar w:fldCharType="end"/>
        </w:r>
      </w:hyperlink>
    </w:p>
    <w:p w14:paraId="7B178666" w14:textId="59146779"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6" w:history="1">
        <w:r w:rsidRPr="008F1FA6">
          <w:rPr>
            <w:rStyle w:val="Hyperlink"/>
            <w:rFonts w:ascii="Arial" w:hAnsi="Arial" w:cs="Arial"/>
            <w:noProof/>
            <w:sz w:val="20"/>
            <w:szCs w:val="20"/>
          </w:rPr>
          <w:t>Mapa 26 - Estruturas Autárquicas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_Toc163650706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73</w:t>
        </w:r>
        <w:r w:rsidRPr="008F1FA6">
          <w:rPr>
            <w:rFonts w:ascii="Arial" w:hAnsi="Arial" w:cs="Arial"/>
            <w:noProof/>
            <w:webHidden/>
            <w:sz w:val="20"/>
            <w:szCs w:val="20"/>
          </w:rPr>
          <w:fldChar w:fldCharType="end"/>
        </w:r>
      </w:hyperlink>
    </w:p>
    <w:p w14:paraId="508BE832" w14:textId="25FB4C65"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7" w:history="1">
        <w:r w:rsidRPr="008F1FA6">
          <w:rPr>
            <w:rStyle w:val="Hyperlink"/>
            <w:rFonts w:ascii="Arial" w:hAnsi="Arial" w:cs="Arial"/>
            <w:noProof/>
            <w:sz w:val="20"/>
            <w:szCs w:val="20"/>
          </w:rPr>
          <w:t>Mapa 27 - Entidades de Apoio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_Toc163650707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74</w:t>
        </w:r>
        <w:r w:rsidRPr="008F1FA6">
          <w:rPr>
            <w:rFonts w:ascii="Arial" w:hAnsi="Arial" w:cs="Arial"/>
            <w:noProof/>
            <w:webHidden/>
            <w:sz w:val="20"/>
            <w:szCs w:val="20"/>
          </w:rPr>
          <w:fldChar w:fldCharType="end"/>
        </w:r>
      </w:hyperlink>
    </w:p>
    <w:p w14:paraId="2257AACB" w14:textId="59D1F553"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8" w:history="1">
        <w:r w:rsidRPr="008F1FA6">
          <w:rPr>
            <w:rStyle w:val="Hyperlink"/>
            <w:rFonts w:ascii="Arial" w:hAnsi="Arial" w:cs="Arial"/>
            <w:noProof/>
            <w:sz w:val="20"/>
            <w:szCs w:val="20"/>
          </w:rPr>
          <w:t>Mapa 28 – Locais de interesse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_Toc163650708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75</w:t>
        </w:r>
        <w:r w:rsidRPr="008F1FA6">
          <w:rPr>
            <w:rFonts w:ascii="Arial" w:hAnsi="Arial" w:cs="Arial"/>
            <w:noProof/>
            <w:webHidden/>
            <w:sz w:val="20"/>
            <w:szCs w:val="20"/>
          </w:rPr>
          <w:fldChar w:fldCharType="end"/>
        </w:r>
      </w:hyperlink>
    </w:p>
    <w:p w14:paraId="1840056A" w14:textId="68A5D3A1"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09" w:history="1">
        <w:r w:rsidRPr="008F1FA6">
          <w:rPr>
            <w:rStyle w:val="Hyperlink"/>
            <w:rFonts w:ascii="Arial" w:hAnsi="Arial" w:cs="Arial"/>
            <w:noProof/>
            <w:sz w:val="20"/>
            <w:szCs w:val="20"/>
          </w:rPr>
          <w:t>Mapa 29 - Equipamentos escolares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_Toc163650709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76</w:t>
        </w:r>
        <w:r w:rsidRPr="008F1FA6">
          <w:rPr>
            <w:rFonts w:ascii="Arial" w:hAnsi="Arial" w:cs="Arial"/>
            <w:noProof/>
            <w:webHidden/>
            <w:sz w:val="20"/>
            <w:szCs w:val="20"/>
          </w:rPr>
          <w:fldChar w:fldCharType="end"/>
        </w:r>
      </w:hyperlink>
    </w:p>
    <w:p w14:paraId="6B1C7AEA" w14:textId="28EA235A"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0" w:history="1">
        <w:r w:rsidRPr="008F1FA6">
          <w:rPr>
            <w:rStyle w:val="Hyperlink"/>
            <w:rFonts w:ascii="Arial" w:hAnsi="Arial" w:cs="Arial"/>
            <w:noProof/>
            <w:sz w:val="20"/>
            <w:szCs w:val="20"/>
          </w:rPr>
          <w:t>Mapa 30 - Farmácias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_Toc163650710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77</w:t>
        </w:r>
        <w:r w:rsidRPr="008F1FA6">
          <w:rPr>
            <w:rFonts w:ascii="Arial" w:hAnsi="Arial" w:cs="Arial"/>
            <w:noProof/>
            <w:webHidden/>
            <w:sz w:val="20"/>
            <w:szCs w:val="20"/>
          </w:rPr>
          <w:fldChar w:fldCharType="end"/>
        </w:r>
      </w:hyperlink>
    </w:p>
    <w:p w14:paraId="3EA440D2" w14:textId="5A35FEBD"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1" w:history="1">
        <w:r w:rsidRPr="008F1FA6">
          <w:rPr>
            <w:rStyle w:val="Hyperlink"/>
            <w:rFonts w:ascii="Arial" w:hAnsi="Arial" w:cs="Arial"/>
            <w:noProof/>
            <w:sz w:val="20"/>
            <w:szCs w:val="20"/>
          </w:rPr>
          <w:t>Mapa 31 - Equipamentos hoteleiros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_Toc163650711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78</w:t>
        </w:r>
        <w:r w:rsidRPr="008F1FA6">
          <w:rPr>
            <w:rFonts w:ascii="Arial" w:hAnsi="Arial" w:cs="Arial"/>
            <w:noProof/>
            <w:webHidden/>
            <w:sz w:val="20"/>
            <w:szCs w:val="20"/>
          </w:rPr>
          <w:fldChar w:fldCharType="end"/>
        </w:r>
      </w:hyperlink>
    </w:p>
    <w:p w14:paraId="3E577BA6" w14:textId="5A5DBDCA"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2" w:history="1">
        <w:r w:rsidRPr="008F1FA6">
          <w:rPr>
            <w:rStyle w:val="Hyperlink"/>
            <w:rFonts w:ascii="Arial" w:hAnsi="Arial" w:cs="Arial"/>
            <w:noProof/>
            <w:sz w:val="20"/>
            <w:szCs w:val="20"/>
          </w:rPr>
          <w:t>Mapa 32 - Restaurantes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_Toc163650712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79</w:t>
        </w:r>
        <w:r w:rsidRPr="008F1FA6">
          <w:rPr>
            <w:rFonts w:ascii="Arial" w:hAnsi="Arial" w:cs="Arial"/>
            <w:noProof/>
            <w:webHidden/>
            <w:sz w:val="20"/>
            <w:szCs w:val="20"/>
          </w:rPr>
          <w:fldChar w:fldCharType="end"/>
        </w:r>
      </w:hyperlink>
    </w:p>
    <w:p w14:paraId="3D2F7475" w14:textId="4F471D9C"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3" w:history="1">
        <w:r w:rsidRPr="008F1FA6">
          <w:rPr>
            <w:rStyle w:val="Hyperlink"/>
            <w:rFonts w:ascii="Arial" w:hAnsi="Arial" w:cs="Arial"/>
            <w:noProof/>
            <w:sz w:val="20"/>
            <w:szCs w:val="20"/>
          </w:rPr>
          <w:t>Mapa 33 - Equipamentos desportivos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_Toc163650713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80</w:t>
        </w:r>
        <w:r w:rsidRPr="008F1FA6">
          <w:rPr>
            <w:rFonts w:ascii="Arial" w:hAnsi="Arial" w:cs="Arial"/>
            <w:noProof/>
            <w:webHidden/>
            <w:sz w:val="20"/>
            <w:szCs w:val="20"/>
          </w:rPr>
          <w:fldChar w:fldCharType="end"/>
        </w:r>
      </w:hyperlink>
    </w:p>
    <w:p w14:paraId="60938E95" w14:textId="0312D3C5"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4" w:history="1">
        <w:r w:rsidRPr="008F1FA6">
          <w:rPr>
            <w:rStyle w:val="Hyperlink"/>
            <w:rFonts w:ascii="Arial" w:hAnsi="Arial" w:cs="Arial"/>
            <w:noProof/>
            <w:sz w:val="20"/>
            <w:szCs w:val="20"/>
          </w:rPr>
          <w:t>Mapa 34 - Rede hidrográfica e barragens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_Toc163650714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81</w:t>
        </w:r>
        <w:r w:rsidRPr="008F1FA6">
          <w:rPr>
            <w:rFonts w:ascii="Arial" w:hAnsi="Arial" w:cs="Arial"/>
            <w:noProof/>
            <w:webHidden/>
            <w:sz w:val="20"/>
            <w:szCs w:val="20"/>
          </w:rPr>
          <w:fldChar w:fldCharType="end"/>
        </w:r>
      </w:hyperlink>
    </w:p>
    <w:p w14:paraId="17D1E16B" w14:textId="7AA46B7D"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5" w:history="1">
        <w:r w:rsidRPr="008F1FA6">
          <w:rPr>
            <w:rStyle w:val="Hyperlink"/>
            <w:rFonts w:ascii="Arial" w:hAnsi="Arial" w:cs="Arial"/>
            <w:noProof/>
            <w:sz w:val="20"/>
            <w:szCs w:val="20"/>
          </w:rPr>
          <w:t>Mapa 34 – Estruturas residenciais para idosos</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_Toc163650715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82</w:t>
        </w:r>
        <w:r w:rsidRPr="008F1FA6">
          <w:rPr>
            <w:rFonts w:ascii="Arial" w:hAnsi="Arial" w:cs="Arial"/>
            <w:noProof/>
            <w:webHidden/>
            <w:sz w:val="20"/>
            <w:szCs w:val="20"/>
          </w:rPr>
          <w:fldChar w:fldCharType="end"/>
        </w:r>
      </w:hyperlink>
    </w:p>
    <w:p w14:paraId="69C17FF0" w14:textId="44195952"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6" w:history="1">
        <w:r w:rsidRPr="008F1FA6">
          <w:rPr>
            <w:rStyle w:val="Hyperlink"/>
            <w:rFonts w:ascii="Arial" w:hAnsi="Arial" w:cs="Arial"/>
            <w:noProof/>
            <w:sz w:val="20"/>
            <w:szCs w:val="20"/>
          </w:rPr>
          <w:t>Mapa 36 - Zonas de Concentração e Reserva (ZCR)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_Toc163650716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84</w:t>
        </w:r>
        <w:r w:rsidRPr="008F1FA6">
          <w:rPr>
            <w:rFonts w:ascii="Arial" w:hAnsi="Arial" w:cs="Arial"/>
            <w:noProof/>
            <w:webHidden/>
            <w:sz w:val="20"/>
            <w:szCs w:val="20"/>
          </w:rPr>
          <w:fldChar w:fldCharType="end"/>
        </w:r>
      </w:hyperlink>
    </w:p>
    <w:p w14:paraId="3F5611A0" w14:textId="265BEACF"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7" w:history="1">
        <w:r w:rsidRPr="008F1FA6">
          <w:rPr>
            <w:rStyle w:val="Hyperlink"/>
            <w:rFonts w:ascii="Arial" w:hAnsi="Arial" w:cs="Arial"/>
            <w:noProof/>
            <w:sz w:val="20"/>
            <w:szCs w:val="20"/>
          </w:rPr>
          <w:t>Mapa 37 - Pontos de entrega de donativos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_Toc163650717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85</w:t>
        </w:r>
        <w:r w:rsidRPr="008F1FA6">
          <w:rPr>
            <w:rFonts w:ascii="Arial" w:hAnsi="Arial" w:cs="Arial"/>
            <w:noProof/>
            <w:webHidden/>
            <w:sz w:val="20"/>
            <w:szCs w:val="20"/>
          </w:rPr>
          <w:fldChar w:fldCharType="end"/>
        </w:r>
      </w:hyperlink>
    </w:p>
    <w:p w14:paraId="63EEEF21" w14:textId="3BBA0754"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8" w:history="1">
        <w:r w:rsidRPr="008F1FA6">
          <w:rPr>
            <w:rStyle w:val="Hyperlink"/>
            <w:rFonts w:ascii="Arial" w:hAnsi="Arial" w:cs="Arial"/>
            <w:noProof/>
            <w:sz w:val="20"/>
            <w:szCs w:val="20"/>
          </w:rPr>
          <w:t>Mapa 38 - Zonas de Concentração e Apoio às Populações (ZCAP)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_Toc163650718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86</w:t>
        </w:r>
        <w:r w:rsidRPr="008F1FA6">
          <w:rPr>
            <w:rFonts w:ascii="Arial" w:hAnsi="Arial" w:cs="Arial"/>
            <w:noProof/>
            <w:webHidden/>
            <w:sz w:val="20"/>
            <w:szCs w:val="20"/>
          </w:rPr>
          <w:fldChar w:fldCharType="end"/>
        </w:r>
      </w:hyperlink>
    </w:p>
    <w:p w14:paraId="6058B42E" w14:textId="565A8F53"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19" w:history="1">
        <w:r w:rsidRPr="008F1FA6">
          <w:rPr>
            <w:rStyle w:val="Hyperlink"/>
            <w:rFonts w:ascii="Arial" w:hAnsi="Arial" w:cs="Arial"/>
            <w:noProof/>
            <w:sz w:val="20"/>
            <w:szCs w:val="20"/>
          </w:rPr>
          <w:t>Mapa 39 - Pontos de Encontro (PE)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_Toc163650719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87</w:t>
        </w:r>
        <w:r w:rsidRPr="008F1FA6">
          <w:rPr>
            <w:rFonts w:ascii="Arial" w:hAnsi="Arial" w:cs="Arial"/>
            <w:noProof/>
            <w:webHidden/>
            <w:sz w:val="20"/>
            <w:szCs w:val="20"/>
          </w:rPr>
          <w:fldChar w:fldCharType="end"/>
        </w:r>
      </w:hyperlink>
    </w:p>
    <w:p w14:paraId="460537D4" w14:textId="52B13656"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20" w:history="1">
        <w:r w:rsidRPr="008F1FA6">
          <w:rPr>
            <w:rStyle w:val="Hyperlink"/>
            <w:rFonts w:ascii="Arial" w:hAnsi="Arial" w:cs="Arial"/>
            <w:noProof/>
            <w:sz w:val="20"/>
            <w:szCs w:val="20"/>
          </w:rPr>
          <w:t>Mapa 40 - Itinerários de evacuação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_Toc163650720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88</w:t>
        </w:r>
        <w:r w:rsidRPr="008F1FA6">
          <w:rPr>
            <w:rFonts w:ascii="Arial" w:hAnsi="Arial" w:cs="Arial"/>
            <w:noProof/>
            <w:webHidden/>
            <w:sz w:val="20"/>
            <w:szCs w:val="20"/>
          </w:rPr>
          <w:fldChar w:fldCharType="end"/>
        </w:r>
      </w:hyperlink>
    </w:p>
    <w:p w14:paraId="513BA82A" w14:textId="49FD63FE"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21" w:history="1">
        <w:r w:rsidRPr="008F1FA6">
          <w:rPr>
            <w:rStyle w:val="Hyperlink"/>
            <w:rFonts w:ascii="Arial" w:hAnsi="Arial" w:cs="Arial"/>
            <w:noProof/>
            <w:sz w:val="20"/>
            <w:szCs w:val="20"/>
          </w:rPr>
          <w:t>Mapa 41 - Postos de triagem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_Toc163650721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89</w:t>
        </w:r>
        <w:r w:rsidRPr="008F1FA6">
          <w:rPr>
            <w:rFonts w:ascii="Arial" w:hAnsi="Arial" w:cs="Arial"/>
            <w:noProof/>
            <w:webHidden/>
            <w:sz w:val="20"/>
            <w:szCs w:val="20"/>
          </w:rPr>
          <w:fldChar w:fldCharType="end"/>
        </w:r>
      </w:hyperlink>
    </w:p>
    <w:p w14:paraId="78AF3F87" w14:textId="510F9D2A" w:rsidR="008F1FA6" w:rsidRPr="008F1FA6" w:rsidRDefault="008F1FA6" w:rsidP="008F1FA6">
      <w:pPr>
        <w:pStyle w:val="TableofFigures"/>
        <w:tabs>
          <w:tab w:val="right" w:leader="dot" w:pos="8494"/>
        </w:tabs>
        <w:spacing w:line="360" w:lineRule="auto"/>
        <w:rPr>
          <w:rFonts w:ascii="Arial" w:eastAsiaTheme="minorEastAsia" w:hAnsi="Arial" w:cs="Arial"/>
          <w:noProof/>
          <w:kern w:val="2"/>
          <w:sz w:val="20"/>
          <w:szCs w:val="20"/>
          <w:lang w:eastAsia="pt-PT"/>
          <w14:ligatures w14:val="standardContextual"/>
        </w:rPr>
      </w:pPr>
      <w:hyperlink w:anchor="_Toc163650722" w:history="1">
        <w:r w:rsidRPr="008F1FA6">
          <w:rPr>
            <w:rStyle w:val="Hyperlink"/>
            <w:rFonts w:ascii="Arial" w:hAnsi="Arial" w:cs="Arial"/>
            <w:noProof/>
            <w:sz w:val="20"/>
            <w:szCs w:val="20"/>
          </w:rPr>
          <w:t>Mapa 42 - ZRnM, NecPro e Sepultamentos de Emergência do município</w:t>
        </w:r>
        <w:r w:rsidRPr="008F1FA6">
          <w:rPr>
            <w:rFonts w:ascii="Arial" w:hAnsi="Arial" w:cs="Arial"/>
            <w:noProof/>
            <w:webHidden/>
            <w:sz w:val="20"/>
            <w:szCs w:val="20"/>
          </w:rPr>
          <w:tab/>
        </w:r>
        <w:r w:rsidRPr="008F1FA6">
          <w:rPr>
            <w:rFonts w:ascii="Arial" w:hAnsi="Arial" w:cs="Arial"/>
            <w:noProof/>
            <w:webHidden/>
            <w:sz w:val="20"/>
            <w:szCs w:val="20"/>
          </w:rPr>
          <w:fldChar w:fldCharType="begin"/>
        </w:r>
        <w:r w:rsidRPr="008F1FA6">
          <w:rPr>
            <w:rFonts w:ascii="Arial" w:hAnsi="Arial" w:cs="Arial"/>
            <w:noProof/>
            <w:webHidden/>
            <w:sz w:val="20"/>
            <w:szCs w:val="20"/>
          </w:rPr>
          <w:instrText xml:space="preserve"> PAGEREF _Toc163650722 \h </w:instrText>
        </w:r>
        <w:r w:rsidRPr="008F1FA6">
          <w:rPr>
            <w:rFonts w:ascii="Arial" w:hAnsi="Arial" w:cs="Arial"/>
            <w:noProof/>
            <w:webHidden/>
            <w:sz w:val="20"/>
            <w:szCs w:val="20"/>
          </w:rPr>
        </w:r>
        <w:r w:rsidRPr="008F1FA6">
          <w:rPr>
            <w:rFonts w:ascii="Arial" w:hAnsi="Arial" w:cs="Arial"/>
            <w:noProof/>
            <w:webHidden/>
            <w:sz w:val="20"/>
            <w:szCs w:val="20"/>
          </w:rPr>
          <w:fldChar w:fldCharType="separate"/>
        </w:r>
        <w:r w:rsidRPr="008F1FA6">
          <w:rPr>
            <w:rFonts w:ascii="Arial" w:hAnsi="Arial" w:cs="Arial"/>
            <w:noProof/>
            <w:webHidden/>
            <w:sz w:val="20"/>
            <w:szCs w:val="20"/>
          </w:rPr>
          <w:t>90</w:t>
        </w:r>
        <w:r w:rsidRPr="008F1FA6">
          <w:rPr>
            <w:rFonts w:ascii="Arial" w:hAnsi="Arial" w:cs="Arial"/>
            <w:noProof/>
            <w:webHidden/>
            <w:sz w:val="20"/>
            <w:szCs w:val="20"/>
          </w:rPr>
          <w:fldChar w:fldCharType="end"/>
        </w:r>
      </w:hyperlink>
    </w:p>
    <w:p w14:paraId="6A2398D7" w14:textId="762509F0" w:rsidR="00473E99" w:rsidRPr="008F1FA6" w:rsidRDefault="00AB7670" w:rsidP="008F1FA6">
      <w:pPr>
        <w:spacing w:line="360" w:lineRule="auto"/>
        <w:jc w:val="both"/>
        <w:rPr>
          <w:rFonts w:ascii="Arial" w:hAnsi="Arial" w:cs="Arial"/>
          <w:sz w:val="20"/>
          <w:szCs w:val="20"/>
        </w:rPr>
      </w:pPr>
      <w:r w:rsidRPr="008F1FA6">
        <w:rPr>
          <w:rFonts w:ascii="Arial" w:hAnsi="Arial" w:cs="Arial"/>
          <w:sz w:val="20"/>
          <w:szCs w:val="20"/>
        </w:rPr>
        <w:fldChar w:fldCharType="end"/>
      </w:r>
    </w:p>
    <w:p w14:paraId="31645D7F" w14:textId="5C8F1702" w:rsidR="00473E99" w:rsidRDefault="00473E99" w:rsidP="00473E99">
      <w:pPr>
        <w:tabs>
          <w:tab w:val="left" w:pos="2510"/>
        </w:tabs>
      </w:pPr>
    </w:p>
    <w:p w14:paraId="787286CF" w14:textId="5CAAA04B" w:rsidR="00266F43" w:rsidRDefault="00266F43" w:rsidP="00473E99">
      <w:pPr>
        <w:tabs>
          <w:tab w:val="left" w:pos="2510"/>
        </w:tabs>
      </w:pPr>
    </w:p>
    <w:p w14:paraId="18D44912" w14:textId="2303F9A1" w:rsidR="00266F43" w:rsidRDefault="00266F43" w:rsidP="00473E99">
      <w:pPr>
        <w:tabs>
          <w:tab w:val="left" w:pos="2510"/>
        </w:tabs>
      </w:pPr>
    </w:p>
    <w:p w14:paraId="6A8C50E7" w14:textId="2408AFB2" w:rsidR="00266F43" w:rsidRDefault="00266F43" w:rsidP="00473E99">
      <w:pPr>
        <w:tabs>
          <w:tab w:val="left" w:pos="2510"/>
        </w:tabs>
      </w:pPr>
    </w:p>
    <w:p w14:paraId="7C490A37" w14:textId="1919D5EC" w:rsidR="00266F43" w:rsidRDefault="00266F43" w:rsidP="00473E99">
      <w:pPr>
        <w:tabs>
          <w:tab w:val="left" w:pos="2510"/>
        </w:tabs>
      </w:pPr>
    </w:p>
    <w:p w14:paraId="0F306E9E" w14:textId="5010597F" w:rsidR="00266F43" w:rsidRDefault="00266F43" w:rsidP="00473E99">
      <w:pPr>
        <w:tabs>
          <w:tab w:val="left" w:pos="2510"/>
        </w:tabs>
      </w:pPr>
    </w:p>
    <w:p w14:paraId="1E463C86" w14:textId="078C9CED" w:rsidR="00266F43" w:rsidRDefault="00266F43" w:rsidP="00473E99">
      <w:pPr>
        <w:tabs>
          <w:tab w:val="left" w:pos="2510"/>
        </w:tabs>
      </w:pPr>
    </w:p>
    <w:p w14:paraId="386CE513" w14:textId="449CCD7D" w:rsidR="00266F43" w:rsidRDefault="00266F43" w:rsidP="00473E99">
      <w:pPr>
        <w:tabs>
          <w:tab w:val="left" w:pos="2510"/>
        </w:tabs>
      </w:pPr>
    </w:p>
    <w:p w14:paraId="093B1218" w14:textId="3A31D239" w:rsidR="00266F43" w:rsidRDefault="00266F43" w:rsidP="00473E99">
      <w:pPr>
        <w:tabs>
          <w:tab w:val="left" w:pos="2510"/>
        </w:tabs>
      </w:pPr>
    </w:p>
    <w:p w14:paraId="245AB4B1" w14:textId="46D2B7ED" w:rsidR="00266F43" w:rsidRDefault="00266F43" w:rsidP="00473E99">
      <w:pPr>
        <w:tabs>
          <w:tab w:val="left" w:pos="2510"/>
        </w:tabs>
      </w:pPr>
    </w:p>
    <w:p w14:paraId="1CE6DFD5" w14:textId="6025B4F6" w:rsidR="00266F43" w:rsidRDefault="00266F43" w:rsidP="00473E99">
      <w:pPr>
        <w:tabs>
          <w:tab w:val="left" w:pos="2510"/>
        </w:tabs>
      </w:pPr>
    </w:p>
    <w:p w14:paraId="219C1F41" w14:textId="7D67CAF0" w:rsidR="00266F43" w:rsidRDefault="00266F43" w:rsidP="00473E99">
      <w:pPr>
        <w:tabs>
          <w:tab w:val="left" w:pos="2510"/>
        </w:tabs>
      </w:pPr>
    </w:p>
    <w:p w14:paraId="11E16096" w14:textId="0E4316AA" w:rsidR="00266F43" w:rsidRDefault="00266F43" w:rsidP="00473E99">
      <w:pPr>
        <w:tabs>
          <w:tab w:val="left" w:pos="2510"/>
        </w:tabs>
      </w:pPr>
    </w:p>
    <w:p w14:paraId="226298F8" w14:textId="77777777" w:rsidR="00266F43" w:rsidRDefault="00266F43" w:rsidP="00473E99">
      <w:pPr>
        <w:tabs>
          <w:tab w:val="left" w:pos="2510"/>
        </w:tabs>
      </w:pPr>
    </w:p>
    <w:p w14:paraId="75AB7E97" w14:textId="69810649" w:rsidR="00473E99" w:rsidRDefault="00473E99" w:rsidP="00473E99">
      <w:pPr>
        <w:tabs>
          <w:tab w:val="left" w:pos="2510"/>
        </w:tabs>
      </w:pPr>
    </w:p>
    <w:p w14:paraId="15DB077F" w14:textId="0EBB58F9" w:rsidR="001D4435" w:rsidRDefault="001D4435" w:rsidP="00473E99">
      <w:pPr>
        <w:tabs>
          <w:tab w:val="left" w:pos="2510"/>
        </w:tabs>
      </w:pPr>
    </w:p>
    <w:p w14:paraId="44510706" w14:textId="600F043A" w:rsidR="001D4435" w:rsidRDefault="001D4435" w:rsidP="00473E99">
      <w:pPr>
        <w:tabs>
          <w:tab w:val="left" w:pos="2510"/>
        </w:tabs>
      </w:pPr>
      <w:r>
        <w:rPr>
          <w:rFonts w:eastAsiaTheme="minorHAnsi"/>
          <w:noProof/>
        </w:rPr>
        <w:lastRenderedPageBreak/>
        <mc:AlternateContent>
          <mc:Choice Requires="wps">
            <w:drawing>
              <wp:anchor distT="0" distB="0" distL="114300" distR="114300" simplePos="0" relativeHeight="251748352" behindDoc="0" locked="0" layoutInCell="1" allowOverlap="1" wp14:anchorId="0EA81267" wp14:editId="512C9298">
                <wp:simplePos x="0" y="0"/>
                <wp:positionH relativeFrom="page">
                  <wp:align>right</wp:align>
                </wp:positionH>
                <wp:positionV relativeFrom="paragraph">
                  <wp:posOffset>-991235</wp:posOffset>
                </wp:positionV>
                <wp:extent cx="7569200" cy="10685145"/>
                <wp:effectExtent l="0" t="0" r="0" b="1905"/>
                <wp:wrapNone/>
                <wp:docPr id="686" name="Retângulo 686"/>
                <wp:cNvGraphicFramePr/>
                <a:graphic xmlns:a="http://schemas.openxmlformats.org/drawingml/2006/main">
                  <a:graphicData uri="http://schemas.microsoft.com/office/word/2010/wordprocessingShape">
                    <wps:wsp>
                      <wps:cNvSpPr/>
                      <wps:spPr>
                        <a:xfrm>
                          <a:off x="0" y="0"/>
                          <a:ext cx="7569200" cy="1068514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6B01D" w14:textId="1130C412" w:rsidR="001D4435" w:rsidRPr="00266F43" w:rsidRDefault="001D4435" w:rsidP="00266F43">
                            <w:pPr>
                              <w:pStyle w:val="TTULOPMEPC"/>
                              <w:numPr>
                                <w:ilvl w:val="0"/>
                                <w:numId w:val="12"/>
                              </w:numPr>
                              <w:jc w:val="center"/>
                              <w:rPr>
                                <w:color w:val="FFFFFF" w:themeColor="background1"/>
                                <w:sz w:val="72"/>
                                <w:szCs w:val="48"/>
                              </w:rPr>
                            </w:pPr>
                            <w:bookmarkStart w:id="4" w:name="_Toc117777837"/>
                            <w:r w:rsidRPr="00266F43">
                              <w:rPr>
                                <w:color w:val="FFFFFF" w:themeColor="background1"/>
                                <w:sz w:val="72"/>
                                <w:szCs w:val="48"/>
                              </w:rPr>
                              <w:t>CARTOGRAFIA DE RISCO</w:t>
                            </w:r>
                            <w:bookmarkEnd w:id="4"/>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1267" id="Retângulo 686" o:spid="_x0000_s1028" style="position:absolute;margin-left:544.8pt;margin-top:-78.05pt;width:596pt;height:841.35pt;z-index:2517483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" fillcolor="#00a4cb" stroked="f" strokeweight="1pt">
                <v:textbox>
                  <w:txbxContent>
                    <w:p w14:paraId="60D6B01D" w14:textId="1130C412" w:rsidR="001D4435" w:rsidRPr="00266F43" w:rsidRDefault="001D4435" w:rsidP="00266F43">
                      <w:pPr>
                        <w:pStyle w:val="TTULOPMEPC"/>
                        <w:numPr>
                          <w:ilvl w:val="0"/>
                          <w:numId w:val="12"/>
                        </w:numPr>
                        <w:jc w:val="center"/>
                        <w:rPr>
                          <w:color w:val="FFFFFF" w:themeColor="background1"/>
                          <w:sz w:val="72"/>
                          <w:szCs w:val="48"/>
                        </w:rPr>
                      </w:pPr>
                      <w:bookmarkStart w:id="5" w:name="_Toc117777837"/>
                      <w:r w:rsidRPr="00266F43">
                        <w:rPr>
                          <w:color w:val="FFFFFF" w:themeColor="background1"/>
                          <w:sz w:val="72"/>
                          <w:szCs w:val="48"/>
                        </w:rPr>
                        <w:t>CARTOGRAFIA DE RISCO</w:t>
                      </w:r>
                      <w:bookmarkEnd w:id="5"/>
                    </w:p>
                  </w:txbxContent>
                </v:textbox>
                <w10:wrap anchorx="page"/>
              </v:rect>
            </w:pict>
          </mc:Fallback>
        </mc:AlternateContent>
      </w:r>
    </w:p>
    <w:p w14:paraId="26700659" w14:textId="32B03D5B" w:rsidR="001D4435" w:rsidRDefault="001D4435" w:rsidP="00473E99">
      <w:pPr>
        <w:tabs>
          <w:tab w:val="left" w:pos="2510"/>
        </w:tabs>
      </w:pPr>
    </w:p>
    <w:p w14:paraId="2E2E884D" w14:textId="4A2FCD4F" w:rsidR="001D4435" w:rsidRDefault="001D4435" w:rsidP="00473E99">
      <w:pPr>
        <w:tabs>
          <w:tab w:val="left" w:pos="2510"/>
        </w:tabs>
      </w:pPr>
    </w:p>
    <w:p w14:paraId="26E439A6" w14:textId="1C846901" w:rsidR="001D4435" w:rsidRDefault="001D4435" w:rsidP="00473E99">
      <w:pPr>
        <w:tabs>
          <w:tab w:val="left" w:pos="2510"/>
        </w:tabs>
      </w:pPr>
    </w:p>
    <w:p w14:paraId="1EBCFAB8" w14:textId="52EB36E4" w:rsidR="001D4435" w:rsidRDefault="001D4435" w:rsidP="00473E99">
      <w:pPr>
        <w:tabs>
          <w:tab w:val="left" w:pos="2510"/>
        </w:tabs>
      </w:pPr>
    </w:p>
    <w:p w14:paraId="24A59EB3" w14:textId="00C5F2A7" w:rsidR="001D4435" w:rsidRDefault="001D4435" w:rsidP="00473E99">
      <w:pPr>
        <w:tabs>
          <w:tab w:val="left" w:pos="2510"/>
        </w:tabs>
      </w:pPr>
    </w:p>
    <w:p w14:paraId="44FA97EE" w14:textId="5CA36631" w:rsidR="001D4435" w:rsidRDefault="001D4435" w:rsidP="00473E99">
      <w:pPr>
        <w:tabs>
          <w:tab w:val="left" w:pos="2510"/>
        </w:tabs>
      </w:pPr>
    </w:p>
    <w:p w14:paraId="03945E37" w14:textId="6DEF137C" w:rsidR="001D4435" w:rsidRDefault="001D4435" w:rsidP="00473E99">
      <w:pPr>
        <w:tabs>
          <w:tab w:val="left" w:pos="2510"/>
        </w:tabs>
      </w:pPr>
    </w:p>
    <w:p w14:paraId="07CB5C09" w14:textId="1F966C9C" w:rsidR="001D4435" w:rsidRDefault="001D4435" w:rsidP="00473E99">
      <w:pPr>
        <w:tabs>
          <w:tab w:val="left" w:pos="2510"/>
        </w:tabs>
      </w:pPr>
    </w:p>
    <w:p w14:paraId="68D15E02" w14:textId="43105B8D" w:rsidR="001D4435" w:rsidRDefault="001D4435" w:rsidP="00473E99">
      <w:pPr>
        <w:tabs>
          <w:tab w:val="left" w:pos="2510"/>
        </w:tabs>
      </w:pPr>
    </w:p>
    <w:p w14:paraId="65950E7B" w14:textId="225971DB" w:rsidR="001D4435" w:rsidRDefault="001D4435" w:rsidP="00473E99">
      <w:pPr>
        <w:tabs>
          <w:tab w:val="left" w:pos="2510"/>
        </w:tabs>
      </w:pPr>
    </w:p>
    <w:p w14:paraId="5C71AAFC" w14:textId="0FB969E1" w:rsidR="001D4435" w:rsidRDefault="001D4435" w:rsidP="00473E99">
      <w:pPr>
        <w:tabs>
          <w:tab w:val="left" w:pos="2510"/>
        </w:tabs>
      </w:pPr>
    </w:p>
    <w:p w14:paraId="571F9888" w14:textId="722B714B" w:rsidR="001D4435" w:rsidRDefault="001D4435" w:rsidP="00473E99">
      <w:pPr>
        <w:tabs>
          <w:tab w:val="left" w:pos="2510"/>
        </w:tabs>
      </w:pPr>
    </w:p>
    <w:p w14:paraId="07A64CED" w14:textId="11E1CB2F" w:rsidR="001D4435" w:rsidRDefault="001D4435" w:rsidP="00473E99">
      <w:pPr>
        <w:tabs>
          <w:tab w:val="left" w:pos="2510"/>
        </w:tabs>
      </w:pPr>
    </w:p>
    <w:p w14:paraId="1E3C8E90" w14:textId="1435DE8A" w:rsidR="001D4435" w:rsidRDefault="001D4435" w:rsidP="00473E99">
      <w:pPr>
        <w:tabs>
          <w:tab w:val="left" w:pos="2510"/>
        </w:tabs>
      </w:pPr>
    </w:p>
    <w:p w14:paraId="71A71EC2" w14:textId="3353F562" w:rsidR="001D4435" w:rsidRDefault="001D4435" w:rsidP="00473E99">
      <w:pPr>
        <w:tabs>
          <w:tab w:val="left" w:pos="2510"/>
        </w:tabs>
      </w:pPr>
    </w:p>
    <w:p w14:paraId="36F982A6" w14:textId="1D15F02D" w:rsidR="001D4435" w:rsidRDefault="001D4435" w:rsidP="00473E99">
      <w:pPr>
        <w:tabs>
          <w:tab w:val="left" w:pos="2510"/>
        </w:tabs>
      </w:pPr>
    </w:p>
    <w:p w14:paraId="6DABA7F7" w14:textId="6D57A2B8" w:rsidR="001D4435" w:rsidRDefault="001D4435" w:rsidP="00473E99">
      <w:pPr>
        <w:tabs>
          <w:tab w:val="left" w:pos="2510"/>
        </w:tabs>
      </w:pPr>
    </w:p>
    <w:p w14:paraId="560A4D93" w14:textId="644EED6C" w:rsidR="001D4435" w:rsidRDefault="001D4435" w:rsidP="00473E99">
      <w:pPr>
        <w:tabs>
          <w:tab w:val="left" w:pos="2510"/>
        </w:tabs>
      </w:pPr>
    </w:p>
    <w:p w14:paraId="42F72D17" w14:textId="1F899191" w:rsidR="001D4435" w:rsidRDefault="001D4435" w:rsidP="00473E99">
      <w:pPr>
        <w:tabs>
          <w:tab w:val="left" w:pos="2510"/>
        </w:tabs>
      </w:pPr>
    </w:p>
    <w:p w14:paraId="7BA222B7" w14:textId="161ACBC8" w:rsidR="001D4435" w:rsidRDefault="001D4435" w:rsidP="00473E99">
      <w:pPr>
        <w:tabs>
          <w:tab w:val="left" w:pos="2510"/>
        </w:tabs>
      </w:pPr>
    </w:p>
    <w:p w14:paraId="1D087087" w14:textId="67D1BFB6" w:rsidR="001D4435" w:rsidRDefault="001D4435" w:rsidP="00473E99">
      <w:pPr>
        <w:tabs>
          <w:tab w:val="left" w:pos="2510"/>
        </w:tabs>
      </w:pPr>
    </w:p>
    <w:p w14:paraId="74B48CB2" w14:textId="4D8671DD" w:rsidR="001D4435" w:rsidRDefault="001D4435" w:rsidP="00473E99">
      <w:pPr>
        <w:tabs>
          <w:tab w:val="left" w:pos="2510"/>
        </w:tabs>
      </w:pPr>
    </w:p>
    <w:p w14:paraId="39CB0606" w14:textId="3CB2ECBF" w:rsidR="001D4435" w:rsidRDefault="001D4435" w:rsidP="00473E99">
      <w:pPr>
        <w:tabs>
          <w:tab w:val="left" w:pos="2510"/>
        </w:tabs>
      </w:pPr>
    </w:p>
    <w:p w14:paraId="373129B0" w14:textId="741917A8" w:rsidR="001D4435" w:rsidRDefault="001D4435" w:rsidP="00473E99">
      <w:pPr>
        <w:tabs>
          <w:tab w:val="left" w:pos="2510"/>
        </w:tabs>
      </w:pPr>
    </w:p>
    <w:p w14:paraId="01AD7641" w14:textId="769E5694" w:rsidR="001D4435" w:rsidRDefault="001D4435" w:rsidP="00473E99">
      <w:pPr>
        <w:tabs>
          <w:tab w:val="left" w:pos="2510"/>
        </w:tabs>
      </w:pPr>
    </w:p>
    <w:p w14:paraId="336C6A19" w14:textId="612F1513" w:rsidR="001D4435" w:rsidRDefault="001D4435" w:rsidP="00473E99">
      <w:pPr>
        <w:tabs>
          <w:tab w:val="left" w:pos="2510"/>
        </w:tabs>
      </w:pPr>
    </w:p>
    <w:p w14:paraId="66486B7E" w14:textId="0350A8B4" w:rsidR="001D4435" w:rsidRDefault="001D4435" w:rsidP="00473E99">
      <w:pPr>
        <w:tabs>
          <w:tab w:val="left" w:pos="2510"/>
        </w:tabs>
      </w:pPr>
    </w:p>
    <w:p w14:paraId="4864B265" w14:textId="5A1C9E97" w:rsidR="001D4435" w:rsidRDefault="001D4435" w:rsidP="00473E99">
      <w:pPr>
        <w:tabs>
          <w:tab w:val="left" w:pos="2510"/>
        </w:tabs>
      </w:pPr>
    </w:p>
    <w:p w14:paraId="16FCE5CB" w14:textId="7F08558A" w:rsidR="001D4435" w:rsidRDefault="001D4435" w:rsidP="00473E99">
      <w:pPr>
        <w:tabs>
          <w:tab w:val="left" w:pos="2510"/>
        </w:tabs>
      </w:pPr>
    </w:p>
    <w:p w14:paraId="7DC68331" w14:textId="43A3FCF1" w:rsidR="001D4435" w:rsidRDefault="001D4435" w:rsidP="00473E99">
      <w:pPr>
        <w:tabs>
          <w:tab w:val="left" w:pos="2510"/>
        </w:tabs>
      </w:pPr>
    </w:p>
    <w:p w14:paraId="052B730F" w14:textId="6EE9C131" w:rsidR="001D4435" w:rsidRDefault="001D4435" w:rsidP="00473E99">
      <w:pPr>
        <w:tabs>
          <w:tab w:val="left" w:pos="2510"/>
        </w:tabs>
      </w:pPr>
    </w:p>
    <w:p w14:paraId="18A55E3A" w14:textId="1B1CA06D" w:rsidR="001D4435" w:rsidRDefault="001D4435" w:rsidP="00473E99">
      <w:pPr>
        <w:tabs>
          <w:tab w:val="left" w:pos="2510"/>
        </w:tabs>
      </w:pPr>
    </w:p>
    <w:p w14:paraId="344348C5" w14:textId="144B78DF" w:rsidR="001D4435" w:rsidRDefault="001D4435" w:rsidP="00473E99">
      <w:pPr>
        <w:tabs>
          <w:tab w:val="left" w:pos="2510"/>
        </w:tabs>
      </w:pPr>
    </w:p>
    <w:p w14:paraId="2E68CB8B" w14:textId="055566BF" w:rsidR="001D4435" w:rsidRDefault="001D4435" w:rsidP="00473E99">
      <w:pPr>
        <w:tabs>
          <w:tab w:val="left" w:pos="2510"/>
        </w:tabs>
      </w:pPr>
    </w:p>
    <w:p w14:paraId="3853594C" w14:textId="70957D04" w:rsidR="001D4435" w:rsidRDefault="001D4435" w:rsidP="00473E99">
      <w:pPr>
        <w:tabs>
          <w:tab w:val="left" w:pos="2510"/>
        </w:tabs>
      </w:pPr>
    </w:p>
    <w:p w14:paraId="31E9FC70" w14:textId="7886236F" w:rsidR="001D4435" w:rsidRDefault="001D4435" w:rsidP="00473E99">
      <w:pPr>
        <w:tabs>
          <w:tab w:val="left" w:pos="2510"/>
        </w:tabs>
      </w:pPr>
    </w:p>
    <w:p w14:paraId="4D0A55DB" w14:textId="208C8834" w:rsidR="001D4435" w:rsidRDefault="001D4435" w:rsidP="00473E99">
      <w:pPr>
        <w:tabs>
          <w:tab w:val="left" w:pos="2510"/>
        </w:tabs>
      </w:pPr>
    </w:p>
    <w:p w14:paraId="4A51FDF8" w14:textId="4688ED15" w:rsidR="001D4435" w:rsidRDefault="001D4435" w:rsidP="00473E99">
      <w:pPr>
        <w:tabs>
          <w:tab w:val="left" w:pos="2510"/>
        </w:tabs>
      </w:pPr>
    </w:p>
    <w:p w14:paraId="0DFC1E3E" w14:textId="1C20DB4F" w:rsidR="001D4435" w:rsidRDefault="001D4435" w:rsidP="00473E99">
      <w:pPr>
        <w:tabs>
          <w:tab w:val="left" w:pos="2510"/>
        </w:tabs>
      </w:pPr>
    </w:p>
    <w:p w14:paraId="338A34AD" w14:textId="5813958E" w:rsidR="001D4435" w:rsidRDefault="001D4435" w:rsidP="00473E99">
      <w:pPr>
        <w:tabs>
          <w:tab w:val="left" w:pos="2510"/>
        </w:tabs>
      </w:pPr>
    </w:p>
    <w:p w14:paraId="025D5815" w14:textId="5208DBE5" w:rsidR="001D4435" w:rsidRDefault="001D4435" w:rsidP="00473E99">
      <w:pPr>
        <w:tabs>
          <w:tab w:val="left" w:pos="2510"/>
        </w:tabs>
      </w:pPr>
    </w:p>
    <w:p w14:paraId="38E8B7DC" w14:textId="52E25155" w:rsidR="001D4435" w:rsidRDefault="001D4435" w:rsidP="00473E99">
      <w:pPr>
        <w:tabs>
          <w:tab w:val="left" w:pos="2510"/>
        </w:tabs>
      </w:pPr>
    </w:p>
    <w:p w14:paraId="4F56FE9F" w14:textId="5773044F" w:rsidR="001D4435" w:rsidRDefault="001D4435" w:rsidP="00473E99">
      <w:pPr>
        <w:tabs>
          <w:tab w:val="left" w:pos="2510"/>
        </w:tabs>
      </w:pPr>
    </w:p>
    <w:p w14:paraId="72792FC6" w14:textId="2E2AC068" w:rsidR="001D4435" w:rsidRDefault="001D4435" w:rsidP="00473E99">
      <w:pPr>
        <w:tabs>
          <w:tab w:val="left" w:pos="2510"/>
        </w:tabs>
      </w:pPr>
    </w:p>
    <w:p w14:paraId="39242AD3" w14:textId="3B8BC0B6" w:rsidR="001D4435" w:rsidRDefault="001D4435" w:rsidP="00473E99">
      <w:pPr>
        <w:tabs>
          <w:tab w:val="left" w:pos="2510"/>
        </w:tabs>
      </w:pPr>
    </w:p>
    <w:p w14:paraId="7B6CDAB5" w14:textId="1A0F54BB" w:rsidR="001D4435" w:rsidRDefault="001D4435" w:rsidP="00473E99">
      <w:pPr>
        <w:tabs>
          <w:tab w:val="left" w:pos="2510"/>
        </w:tabs>
      </w:pPr>
    </w:p>
    <w:p w14:paraId="593250E4" w14:textId="66359121" w:rsidR="001D4435" w:rsidRDefault="001D4435" w:rsidP="00473E99">
      <w:pPr>
        <w:tabs>
          <w:tab w:val="left" w:pos="2510"/>
        </w:tabs>
      </w:pPr>
    </w:p>
    <w:p w14:paraId="300D8C29" w14:textId="77777777" w:rsidR="001D4435" w:rsidRDefault="001D4435" w:rsidP="00473E99">
      <w:pPr>
        <w:tabs>
          <w:tab w:val="left" w:pos="2510"/>
        </w:tabs>
      </w:pPr>
    </w:p>
    <w:p w14:paraId="433374F4" w14:textId="77777777" w:rsidR="00473E99" w:rsidRPr="00473E99" w:rsidRDefault="00473E99" w:rsidP="00473E99">
      <w:pPr>
        <w:tabs>
          <w:tab w:val="left" w:pos="2510"/>
        </w:tabs>
      </w:pPr>
    </w:p>
    <w:p w14:paraId="0662BF22" w14:textId="1AFFA778" w:rsidR="00473E99" w:rsidRPr="00473E99" w:rsidRDefault="00473E99" w:rsidP="00473E99"/>
    <w:p w14:paraId="0AFF9C31" w14:textId="779E3D2E" w:rsidR="00473E99" w:rsidRDefault="00473E99" w:rsidP="00473E99"/>
    <w:p w14:paraId="289413D2" w14:textId="77777777" w:rsidR="00473E99" w:rsidRDefault="00473E99" w:rsidP="00473E99"/>
    <w:p w14:paraId="675882FA" w14:textId="77777777" w:rsidR="00473E99" w:rsidRDefault="00473E99" w:rsidP="00473E99"/>
    <w:p w14:paraId="70C7CFEA" w14:textId="693F45DB" w:rsidR="00473E99" w:rsidRDefault="00473E99" w:rsidP="00473E99"/>
    <w:p w14:paraId="1E640D33" w14:textId="77777777" w:rsidR="00473E99" w:rsidRDefault="00473E99" w:rsidP="00473E99"/>
    <w:p w14:paraId="64D037B6" w14:textId="77777777" w:rsidR="00473E99" w:rsidRDefault="00473E99" w:rsidP="00473E99"/>
    <w:p w14:paraId="5BC77D60" w14:textId="77777777" w:rsidR="00473E99" w:rsidRDefault="00473E99" w:rsidP="00473E99"/>
    <w:p w14:paraId="1946AA80" w14:textId="687DE074" w:rsidR="00473E99" w:rsidRDefault="009D5686" w:rsidP="00473E99">
      <w:r>
        <w:rPr>
          <w:noProof/>
        </w:rPr>
        <mc:AlternateContent>
          <mc:Choice Requires="wps">
            <w:drawing>
              <wp:anchor distT="0" distB="0" distL="114300" distR="114300" simplePos="0" relativeHeight="251654144" behindDoc="0" locked="0" layoutInCell="1" allowOverlap="1" wp14:anchorId="4018C018" wp14:editId="6113A121">
                <wp:simplePos x="0" y="0"/>
                <wp:positionH relativeFrom="page">
                  <wp:posOffset>-8255</wp:posOffset>
                </wp:positionH>
                <wp:positionV relativeFrom="paragraph">
                  <wp:posOffset>-2392680</wp:posOffset>
                </wp:positionV>
                <wp:extent cx="7569200" cy="10684933"/>
                <wp:effectExtent l="0" t="0" r="0" b="2540"/>
                <wp:wrapNone/>
                <wp:docPr id="11" name="Retângulo 11"/>
                <wp:cNvGraphicFramePr/>
                <a:graphic xmlns:a="http://schemas.openxmlformats.org/drawingml/2006/main">
                  <a:graphicData uri="http://schemas.microsoft.com/office/word/2010/wordprocessingShape">
                    <wps:wsp>
                      <wps:cNvSpPr/>
                      <wps:spPr>
                        <a:xfrm>
                          <a:off x="0" y="0"/>
                          <a:ext cx="7569200" cy="10684933"/>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3F029" w14:textId="4826FB6C"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 MOVIMENTOS DE VERTENTE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8C018" id="Retângulo 11" o:spid="_x0000_s1029" style="position:absolute;margin-left:-.65pt;margin-top:-188.4pt;width:596pt;height:841.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" fillcolor="#00a4cb" stroked="f" strokeweight="1pt">
                <v:textbox>
                  <w:txbxContent>
                    <w:p w14:paraId="23D3F029" w14:textId="4826FB6C"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 MOVIMENTOS DE VERTENTE</w:t>
                      </w:r>
                    </w:p>
                  </w:txbxContent>
                </v:textbox>
                <w10:wrap anchorx="page"/>
              </v:rect>
            </w:pict>
          </mc:Fallback>
        </mc:AlternateContent>
      </w:r>
    </w:p>
    <w:p w14:paraId="0BDCB77A" w14:textId="77777777" w:rsidR="00473E99" w:rsidRDefault="00473E99" w:rsidP="00473E99"/>
    <w:p w14:paraId="5CF82C0E" w14:textId="77777777" w:rsidR="00473E99" w:rsidRDefault="00473E99" w:rsidP="00473E99"/>
    <w:p w14:paraId="328A8FA7" w14:textId="77777777" w:rsidR="00473E99" w:rsidRDefault="00473E99" w:rsidP="00473E99"/>
    <w:p w14:paraId="3DF6A826" w14:textId="77777777" w:rsidR="00473E99" w:rsidRDefault="00473E99" w:rsidP="00473E99"/>
    <w:p w14:paraId="46AF5B39" w14:textId="77777777" w:rsidR="00473E99" w:rsidRDefault="00473E99" w:rsidP="00473E99"/>
    <w:p w14:paraId="77FEA627" w14:textId="77777777" w:rsidR="00473E99" w:rsidRDefault="00473E99" w:rsidP="00473E99"/>
    <w:p w14:paraId="4B62C036" w14:textId="77777777" w:rsidR="00473E99" w:rsidRDefault="00473E99" w:rsidP="00473E99"/>
    <w:p w14:paraId="65FC64D9" w14:textId="77777777" w:rsidR="00473E99" w:rsidRDefault="00473E99" w:rsidP="00473E99"/>
    <w:p w14:paraId="3BE4BE89" w14:textId="77777777" w:rsidR="00473E99" w:rsidRDefault="00473E99" w:rsidP="00473E99"/>
    <w:p w14:paraId="136CDEA4" w14:textId="77777777" w:rsidR="00473E99" w:rsidRDefault="00473E99" w:rsidP="00473E99"/>
    <w:p w14:paraId="42DFFF9F" w14:textId="77777777" w:rsidR="00473E99" w:rsidRDefault="00473E99" w:rsidP="00473E99"/>
    <w:p w14:paraId="08B1D35E" w14:textId="77777777" w:rsidR="00473E99" w:rsidRDefault="00473E99" w:rsidP="00473E99"/>
    <w:p w14:paraId="755B0FF8" w14:textId="77777777" w:rsidR="00473E99" w:rsidRDefault="00473E99" w:rsidP="00473E99"/>
    <w:p w14:paraId="7CA98F2A" w14:textId="77777777" w:rsidR="00473E99" w:rsidRDefault="00473E99" w:rsidP="00473E99"/>
    <w:p w14:paraId="0FBD5D9E" w14:textId="77777777" w:rsidR="00473E99" w:rsidRDefault="00473E99" w:rsidP="00473E99"/>
    <w:p w14:paraId="6D4C41E5" w14:textId="77777777" w:rsidR="00473E99" w:rsidRDefault="00473E99" w:rsidP="00473E99"/>
    <w:p w14:paraId="192958BD" w14:textId="77777777" w:rsidR="00473E99" w:rsidRDefault="00473E99" w:rsidP="00473E99"/>
    <w:p w14:paraId="02E60CE1" w14:textId="77777777" w:rsidR="00473E99" w:rsidRDefault="00473E99" w:rsidP="00473E99"/>
    <w:p w14:paraId="6D781B5F" w14:textId="77777777" w:rsidR="00473E99" w:rsidRDefault="00473E99" w:rsidP="00473E99"/>
    <w:p w14:paraId="41D84CBF" w14:textId="77777777" w:rsidR="00473E99" w:rsidRDefault="00473E99" w:rsidP="00473E99"/>
    <w:p w14:paraId="38653FBC" w14:textId="77777777" w:rsidR="00473E99" w:rsidRDefault="00473E99" w:rsidP="00473E99"/>
    <w:p w14:paraId="15E7AC06" w14:textId="77777777" w:rsidR="00473E99" w:rsidRDefault="00473E99" w:rsidP="00473E99"/>
    <w:p w14:paraId="03754DCE" w14:textId="77777777" w:rsidR="00473E99" w:rsidRDefault="00473E99" w:rsidP="00473E99"/>
    <w:p w14:paraId="33D0A1A7" w14:textId="77777777" w:rsidR="00473E99" w:rsidRDefault="00473E99" w:rsidP="00473E99"/>
    <w:p w14:paraId="691C34EF" w14:textId="77777777" w:rsidR="00473E99" w:rsidRDefault="00473E99" w:rsidP="00473E99"/>
    <w:p w14:paraId="5F056E79" w14:textId="77777777" w:rsidR="00473E99" w:rsidRDefault="00473E99" w:rsidP="00473E99"/>
    <w:p w14:paraId="41F944D0" w14:textId="77777777" w:rsidR="00473E99" w:rsidRDefault="00473E99" w:rsidP="00473E99"/>
    <w:p w14:paraId="0FB49945" w14:textId="77777777" w:rsidR="00473E99" w:rsidRDefault="00473E99" w:rsidP="00473E99"/>
    <w:p w14:paraId="2FEE1B76" w14:textId="77777777" w:rsidR="00473E99" w:rsidRDefault="00473E99" w:rsidP="00473E99"/>
    <w:p w14:paraId="0C0726D0" w14:textId="77777777" w:rsidR="00473E99" w:rsidRDefault="00473E99" w:rsidP="00473E99"/>
    <w:p w14:paraId="0F3370C6" w14:textId="77777777" w:rsidR="00473E99" w:rsidRDefault="00473E99" w:rsidP="00473E99"/>
    <w:p w14:paraId="3EBEC2A8" w14:textId="77777777" w:rsidR="00473E99" w:rsidRDefault="00473E99" w:rsidP="00473E99"/>
    <w:p w14:paraId="752A6DF0" w14:textId="77777777" w:rsidR="00473E99" w:rsidRDefault="00473E99" w:rsidP="00473E99"/>
    <w:p w14:paraId="62DCAF25" w14:textId="77777777" w:rsidR="00473E99" w:rsidRDefault="00473E99" w:rsidP="00473E99"/>
    <w:p w14:paraId="4B421C8D" w14:textId="77777777" w:rsidR="00473E99" w:rsidRDefault="00473E99" w:rsidP="00473E99"/>
    <w:p w14:paraId="493DB981" w14:textId="77777777" w:rsidR="00473E99" w:rsidRDefault="00473E99" w:rsidP="00473E99"/>
    <w:p w14:paraId="5758BAD2" w14:textId="77777777" w:rsidR="00473E99" w:rsidRDefault="00473E99" w:rsidP="00473E99"/>
    <w:p w14:paraId="6A2B5978" w14:textId="77777777" w:rsidR="00473E99" w:rsidRDefault="00473E99" w:rsidP="00473E99"/>
    <w:p w14:paraId="4F812C69" w14:textId="77777777" w:rsidR="00473E99" w:rsidRDefault="00473E99" w:rsidP="00473E99"/>
    <w:p w14:paraId="4EC5B74C" w14:textId="77777777" w:rsidR="00473E99" w:rsidRDefault="00473E99" w:rsidP="00473E99"/>
    <w:p w14:paraId="5B73A612" w14:textId="77777777" w:rsidR="005C7EBC" w:rsidRDefault="005C7EBC" w:rsidP="00473E99">
      <w:pPr>
        <w:sectPr w:rsidR="005C7EBC" w:rsidSect="00364320">
          <w:headerReference w:type="default" r:id="rId19"/>
          <w:footerReference w:type="default" r:id="rId20"/>
          <w:footerReference w:type="first" r:id="rId21"/>
          <w:pgSz w:w="11906" w:h="16838"/>
          <w:pgMar w:top="1560" w:right="1701" w:bottom="1417" w:left="1701" w:header="708" w:footer="432" w:gutter="0"/>
          <w:cols w:space="708"/>
          <w:titlePg/>
          <w:docGrid w:linePitch="360"/>
        </w:sectPr>
      </w:pPr>
    </w:p>
    <w:p w14:paraId="692EE478" w14:textId="301FAE8E" w:rsidR="00473E99" w:rsidRDefault="0039380E" w:rsidP="005C7EBC">
      <w:pPr>
        <w:pStyle w:val="Caption"/>
        <w:jc w:val="center"/>
        <w:rPr>
          <w:rFonts w:ascii="Arial" w:hAnsi="Arial" w:cs="Arial"/>
          <w:i w:val="0"/>
          <w:iCs w:val="0"/>
          <w:color w:val="00A4CB"/>
        </w:rPr>
      </w:pPr>
      <w:bookmarkStart w:id="6" w:name="_Toc163650681"/>
      <w:r>
        <w:rPr>
          <w:noProof/>
        </w:rPr>
        <w:lastRenderedPageBreak/>
        <w:drawing>
          <wp:anchor distT="0" distB="0" distL="114300" distR="114300" simplePos="0" relativeHeight="251740160" behindDoc="0" locked="0" layoutInCell="1" allowOverlap="1" wp14:anchorId="369501A6" wp14:editId="036C90FC">
            <wp:simplePos x="0" y="0"/>
            <wp:positionH relativeFrom="page">
              <wp:align>right</wp:align>
            </wp:positionH>
            <wp:positionV relativeFrom="paragraph">
              <wp:posOffset>-1079590</wp:posOffset>
            </wp:positionV>
            <wp:extent cx="10678886" cy="7547016"/>
            <wp:effectExtent l="0" t="0" r="8255" b="0"/>
            <wp:wrapNone/>
            <wp:docPr id="684" name="Imagem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678886" cy="75470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EBC" w:rsidRPr="005C7EBC">
        <w:rPr>
          <w:rFonts w:ascii="Arial" w:hAnsi="Arial" w:cs="Arial"/>
          <w:i w:val="0"/>
          <w:iCs w:val="0"/>
          <w:color w:val="00A4CB"/>
        </w:rPr>
        <w:t xml:space="preserve">Mapa </w:t>
      </w:r>
      <w:r w:rsidR="005C7EBC" w:rsidRPr="005C7EBC">
        <w:rPr>
          <w:rFonts w:ascii="Arial" w:hAnsi="Arial" w:cs="Arial"/>
          <w:i w:val="0"/>
          <w:iCs w:val="0"/>
          <w:color w:val="00A4CB"/>
        </w:rPr>
        <w:fldChar w:fldCharType="begin"/>
      </w:r>
      <w:r w:rsidR="005C7EBC" w:rsidRPr="005C7EBC">
        <w:rPr>
          <w:rFonts w:ascii="Arial" w:hAnsi="Arial" w:cs="Arial"/>
          <w:i w:val="0"/>
          <w:iCs w:val="0"/>
          <w:color w:val="00A4CB"/>
        </w:rPr>
        <w:instrText xml:space="preserve"> SEQ Mapa \* ARABIC </w:instrText>
      </w:r>
      <w:r w:rsidR="005C7EBC" w:rsidRPr="005C7EBC">
        <w:rPr>
          <w:rFonts w:ascii="Arial" w:hAnsi="Arial" w:cs="Arial"/>
          <w:i w:val="0"/>
          <w:iCs w:val="0"/>
          <w:color w:val="00A4CB"/>
        </w:rPr>
        <w:fldChar w:fldCharType="separate"/>
      </w:r>
      <w:r w:rsidR="00FA133F">
        <w:rPr>
          <w:rFonts w:ascii="Arial" w:hAnsi="Arial" w:cs="Arial"/>
          <w:i w:val="0"/>
          <w:iCs w:val="0"/>
          <w:noProof/>
          <w:color w:val="00A4CB"/>
        </w:rPr>
        <w:t>1</w:t>
      </w:r>
      <w:r w:rsidR="005C7EBC" w:rsidRPr="005C7EBC">
        <w:rPr>
          <w:rFonts w:ascii="Arial" w:hAnsi="Arial" w:cs="Arial"/>
          <w:i w:val="0"/>
          <w:iCs w:val="0"/>
          <w:color w:val="00A4CB"/>
        </w:rPr>
        <w:fldChar w:fldCharType="end"/>
      </w:r>
      <w:r w:rsidR="005C7EBC" w:rsidRPr="005C7EBC">
        <w:rPr>
          <w:rFonts w:ascii="Arial" w:hAnsi="Arial" w:cs="Arial"/>
          <w:i w:val="0"/>
          <w:iCs w:val="0"/>
          <w:color w:val="00A4CB"/>
        </w:rPr>
        <w:t xml:space="preserve"> – Suscetibilidade </w:t>
      </w:r>
      <w:r w:rsidR="00C7069D">
        <w:rPr>
          <w:rFonts w:ascii="Arial" w:hAnsi="Arial" w:cs="Arial"/>
          <w:i w:val="0"/>
          <w:iCs w:val="0"/>
          <w:color w:val="00A4CB"/>
        </w:rPr>
        <w:t>à ocorrência de movimentos de vertente no concelho de Vila Flor</w:t>
      </w:r>
      <w:bookmarkEnd w:id="6"/>
    </w:p>
    <w:p w14:paraId="0AF956D0" w14:textId="02090C97" w:rsidR="00C7069D" w:rsidRPr="00C7069D" w:rsidRDefault="00C7069D" w:rsidP="00C7069D">
      <w:pPr>
        <w:rPr>
          <w:lang w:eastAsia="en-US"/>
        </w:rPr>
      </w:pPr>
    </w:p>
    <w:p w14:paraId="7E5F5A34" w14:textId="77777777" w:rsidR="00473E99" w:rsidRDefault="00473E99" w:rsidP="00473E99"/>
    <w:p w14:paraId="4D01489A" w14:textId="645C7483" w:rsidR="00473E99" w:rsidRDefault="00473E99" w:rsidP="00473E99"/>
    <w:p w14:paraId="6D6727FD" w14:textId="5E6C75FE" w:rsidR="00473E99" w:rsidRDefault="00473E99" w:rsidP="00473E99"/>
    <w:p w14:paraId="31B02FBC" w14:textId="77777777" w:rsidR="00473E99" w:rsidRDefault="00473E99" w:rsidP="00473E99"/>
    <w:p w14:paraId="35725612" w14:textId="77777777" w:rsidR="00473E99" w:rsidRDefault="00473E99" w:rsidP="00473E99"/>
    <w:p w14:paraId="47E9A720" w14:textId="77777777" w:rsidR="00473E99" w:rsidRDefault="00473E99" w:rsidP="00473E99"/>
    <w:p w14:paraId="21821759" w14:textId="77777777" w:rsidR="00473E99" w:rsidRDefault="00473E99" w:rsidP="00473E99"/>
    <w:p w14:paraId="588E3766" w14:textId="77777777" w:rsidR="00473E99" w:rsidRDefault="00473E99" w:rsidP="00473E99"/>
    <w:p w14:paraId="32109C58" w14:textId="77777777" w:rsidR="00473E99" w:rsidRDefault="00473E99" w:rsidP="00473E99"/>
    <w:p w14:paraId="47BD5168" w14:textId="77777777" w:rsidR="00473E99" w:rsidRDefault="00473E99" w:rsidP="00473E99"/>
    <w:p w14:paraId="32312AC8" w14:textId="77777777" w:rsidR="00473E99" w:rsidRDefault="00473E99" w:rsidP="00473E99"/>
    <w:p w14:paraId="5FB55AF6" w14:textId="77777777" w:rsidR="00473E99" w:rsidRDefault="00473E99" w:rsidP="00473E99"/>
    <w:p w14:paraId="0FBBBE8B" w14:textId="77777777" w:rsidR="00473E99" w:rsidRDefault="00473E99" w:rsidP="00473E99"/>
    <w:p w14:paraId="2B9EF286" w14:textId="77777777" w:rsidR="00473E99" w:rsidRDefault="00473E99" w:rsidP="00473E99"/>
    <w:p w14:paraId="7B9CE921" w14:textId="77777777" w:rsidR="00473E99" w:rsidRDefault="00473E99" w:rsidP="00473E99"/>
    <w:p w14:paraId="56A35138" w14:textId="77777777" w:rsidR="00473E99" w:rsidRDefault="00473E99" w:rsidP="00473E99"/>
    <w:p w14:paraId="25092D94" w14:textId="77777777" w:rsidR="00473E99" w:rsidRDefault="00473E99" w:rsidP="00473E99"/>
    <w:p w14:paraId="154123E9" w14:textId="77777777" w:rsidR="00473E99" w:rsidRDefault="00473E99" w:rsidP="00473E99"/>
    <w:p w14:paraId="700420FC" w14:textId="77777777" w:rsidR="00473E99" w:rsidRDefault="00473E99" w:rsidP="00473E99"/>
    <w:p w14:paraId="61952F16" w14:textId="77777777" w:rsidR="00473E99" w:rsidRDefault="00473E99" w:rsidP="00473E99"/>
    <w:p w14:paraId="29BEA525" w14:textId="77777777" w:rsidR="00473E99" w:rsidRDefault="00473E99" w:rsidP="00473E99"/>
    <w:p w14:paraId="4BFA48B3" w14:textId="77777777" w:rsidR="00473E99" w:rsidRDefault="00473E99" w:rsidP="00473E99"/>
    <w:p w14:paraId="04C123B1" w14:textId="77777777" w:rsidR="00473E99" w:rsidRDefault="00473E99" w:rsidP="00473E99"/>
    <w:p w14:paraId="3B72A76C" w14:textId="77777777" w:rsidR="00473E99" w:rsidRDefault="00473E99" w:rsidP="00473E99"/>
    <w:p w14:paraId="2CC6D69F" w14:textId="77777777" w:rsidR="00473E99" w:rsidRDefault="00473E99" w:rsidP="00473E99"/>
    <w:p w14:paraId="047DA46F" w14:textId="77777777" w:rsidR="00473E99" w:rsidRDefault="00473E99" w:rsidP="00473E99"/>
    <w:p w14:paraId="768C93B9" w14:textId="0362C026" w:rsidR="00473E99" w:rsidRDefault="00473E99" w:rsidP="00473E99"/>
    <w:p w14:paraId="3645E5DC" w14:textId="77777777" w:rsidR="005C7EBC" w:rsidRDefault="005C7EBC" w:rsidP="00473E99">
      <w:pPr>
        <w:sectPr w:rsidR="005C7EBC" w:rsidSect="00364320">
          <w:pgSz w:w="16838" w:h="11906" w:orient="landscape"/>
          <w:pgMar w:top="1701" w:right="1560" w:bottom="1701" w:left="1417" w:header="708" w:footer="432" w:gutter="0"/>
          <w:cols w:space="708"/>
          <w:titlePg/>
          <w:docGrid w:linePitch="360"/>
        </w:sectPr>
      </w:pPr>
    </w:p>
    <w:p w14:paraId="4FE79545" w14:textId="77777777" w:rsidR="00C7069D" w:rsidRDefault="00C7069D" w:rsidP="00C7069D">
      <w:pPr>
        <w:pStyle w:val="TTULOPMEPC"/>
      </w:pPr>
      <w:bookmarkStart w:id="7" w:name="_Toc117777838"/>
      <w:r>
        <w:lastRenderedPageBreak/>
        <w:t>1.1. MOVIMENTOS DE VERTENTE</w:t>
      </w:r>
      <w:bookmarkEnd w:id="7"/>
    </w:p>
    <w:p w14:paraId="02565355" w14:textId="77777777" w:rsidR="00C7069D" w:rsidRDefault="00C7069D" w:rsidP="00C7069D">
      <w:pPr>
        <w:spacing w:after="240" w:line="360" w:lineRule="auto"/>
        <w:jc w:val="both"/>
        <w:rPr>
          <w:rFonts w:ascii="Arial" w:hAnsi="Arial" w:cs="Arial"/>
          <w:sz w:val="20"/>
          <w:szCs w:val="20"/>
        </w:rPr>
      </w:pPr>
      <w:r w:rsidRPr="009B734B">
        <w:rPr>
          <w:rFonts w:ascii="Arial" w:hAnsi="Arial" w:cs="Arial"/>
          <w:sz w:val="20"/>
          <w:szCs w:val="20"/>
        </w:rPr>
        <w:t xml:space="preserve">Como o próprio nome indica, um movimento de vertente refere-se a um conjunto de movimentações de terra, detritos ou massa de rocha ao longo de uma vertente (Teixeira, 2005). Estes eventos naturais são classificados como deslizamentos (escorregamentos), desabamentos (quedas), </w:t>
      </w:r>
      <w:proofErr w:type="spellStart"/>
      <w:r w:rsidRPr="009B734B">
        <w:rPr>
          <w:rFonts w:ascii="Arial" w:hAnsi="Arial" w:cs="Arial"/>
          <w:sz w:val="20"/>
          <w:szCs w:val="20"/>
        </w:rPr>
        <w:t>balançamentos</w:t>
      </w:r>
      <w:proofErr w:type="spellEnd"/>
      <w:r w:rsidRPr="009B734B">
        <w:rPr>
          <w:rFonts w:ascii="Arial" w:hAnsi="Arial" w:cs="Arial"/>
          <w:sz w:val="20"/>
          <w:szCs w:val="20"/>
        </w:rPr>
        <w:t xml:space="preserve"> (tombamentos) e expansões laterais, ou também por fluxos (escoadas), estando a terminologia dependente do tipo de mecanismo que os desencadeia. Refira-se ainda que a ocorrência de movimentos de vertente depende de fatores desencadeantes e condicionantes, relacionados com dinâmicas naturais ou antrópicas.</w:t>
      </w:r>
    </w:p>
    <w:p w14:paraId="44C7A07F" w14:textId="77777777" w:rsidR="00C7069D" w:rsidRDefault="00C7069D" w:rsidP="00C7069D">
      <w:pPr>
        <w:spacing w:after="240" w:line="360" w:lineRule="auto"/>
        <w:jc w:val="both"/>
        <w:rPr>
          <w:rFonts w:ascii="Arial" w:hAnsi="Arial" w:cs="Arial"/>
          <w:sz w:val="20"/>
          <w:szCs w:val="20"/>
        </w:rPr>
      </w:pPr>
      <w:r w:rsidRPr="009B734B">
        <w:rPr>
          <w:rFonts w:ascii="Arial" w:hAnsi="Arial" w:cs="Arial"/>
          <w:sz w:val="20"/>
          <w:szCs w:val="20"/>
        </w:rPr>
        <w:t xml:space="preserve">Em Portugal são desencadeados, sobretudo, pela precipitação, por sismos ou por alterações morfológicas (Julião </w:t>
      </w:r>
      <w:proofErr w:type="spellStart"/>
      <w:r w:rsidRPr="00203510">
        <w:rPr>
          <w:rFonts w:ascii="Arial" w:hAnsi="Arial" w:cs="Arial"/>
          <w:i/>
          <w:iCs/>
          <w:sz w:val="20"/>
          <w:szCs w:val="20"/>
        </w:rPr>
        <w:t>et</w:t>
      </w:r>
      <w:proofErr w:type="spellEnd"/>
      <w:r w:rsidRPr="00203510">
        <w:rPr>
          <w:rFonts w:ascii="Arial" w:hAnsi="Arial" w:cs="Arial"/>
          <w:i/>
          <w:iCs/>
          <w:sz w:val="20"/>
          <w:szCs w:val="20"/>
        </w:rPr>
        <w:t xml:space="preserve"> al</w:t>
      </w:r>
      <w:r w:rsidRPr="009B734B">
        <w:rPr>
          <w:rFonts w:ascii="Arial" w:hAnsi="Arial" w:cs="Arial"/>
          <w:sz w:val="20"/>
          <w:szCs w:val="20"/>
        </w:rPr>
        <w:t>., 2009). No concernente à precipitação, e sendo esta um fator determinante, é importante associá-la às condições do substrato geológico, pois estas influenciam a capacidade de infiltração, circulação e armazenamento da água no solo. Esta relação determina a maior ou menor resistência a uma eventual rutura (Teixeira, 2005). De assinalar ainda variáveis como os declives, que assumem um papel importante nos processos de instabilidade das vertentes, no tipo e na densidade da cobertura vegetal, bem como no uso do solo.</w:t>
      </w:r>
    </w:p>
    <w:p w14:paraId="3964FFF5" w14:textId="660296F7" w:rsidR="00C7069D" w:rsidRDefault="00C7069D" w:rsidP="00C7069D">
      <w:pPr>
        <w:spacing w:after="240" w:line="360" w:lineRule="auto"/>
        <w:jc w:val="both"/>
        <w:rPr>
          <w:rFonts w:ascii="Arial" w:hAnsi="Arial" w:cs="Arial"/>
          <w:sz w:val="20"/>
          <w:szCs w:val="20"/>
        </w:rPr>
      </w:pPr>
      <w:r w:rsidRPr="009B734B">
        <w:rPr>
          <w:rFonts w:ascii="Arial" w:hAnsi="Arial" w:cs="Arial"/>
          <w:sz w:val="20"/>
          <w:szCs w:val="20"/>
        </w:rPr>
        <w:t xml:space="preserve">A metodologia utilizada visa a elaboração de um mapa de suscetibilidade a movimentos de massa em vertente no município de </w:t>
      </w:r>
      <w:r>
        <w:rPr>
          <w:rFonts w:ascii="Arial" w:hAnsi="Arial" w:cs="Arial"/>
          <w:sz w:val="20"/>
          <w:szCs w:val="20"/>
        </w:rPr>
        <w:t>Vila Flor</w:t>
      </w:r>
      <w:r w:rsidRPr="009B734B">
        <w:rPr>
          <w:rFonts w:ascii="Arial" w:hAnsi="Arial" w:cs="Arial"/>
          <w:sz w:val="20"/>
          <w:szCs w:val="20"/>
        </w:rPr>
        <w:t>. Para a consecução desta cartografia foi efetuada uma correlação ponderada de variáveis como os declives, a exposição das vertentes, a litologia e o uso do solo. As duas primeiras variáveis foram obtidas através de um MDT gerado com curvas de nível equidistantes 5 m e pontos cotados, o substrato litológico foi retirado da plataforma online do Sistema Nacional de Informação de Ambiente (</w:t>
      </w:r>
      <w:proofErr w:type="spellStart"/>
      <w:r w:rsidRPr="009B734B">
        <w:rPr>
          <w:rFonts w:ascii="Arial" w:hAnsi="Arial" w:cs="Arial"/>
          <w:sz w:val="20"/>
          <w:szCs w:val="20"/>
        </w:rPr>
        <w:t>SNIAmb</w:t>
      </w:r>
      <w:proofErr w:type="spellEnd"/>
      <w:r w:rsidRPr="009B734B">
        <w:rPr>
          <w:rFonts w:ascii="Arial" w:hAnsi="Arial" w:cs="Arial"/>
          <w:sz w:val="20"/>
          <w:szCs w:val="20"/>
        </w:rPr>
        <w:t xml:space="preserve">), e o uso do solo foi obtido através do site da Direção Geral do Território (DGT). Refira-se que, para cada variável foi tida em consideração a maior ou menor predisposição das respetivas classes para a ocorrência de movimentos de vertente. Neste âmbito, assinalaram-se os declives acima dos 20º de inclinação como os que implicam uma maior suscetibilidade. Relativamente à exposição de vertentes, a reclassificação foi realizada tendo em conta que as vertentes umbrias – NE, N, NW -, conservam humidade no solo, e, por isso, podem facilitar a movimentação de terra (Pedrosa &amp; Pereira, 2011). No que concerne ao grau de suscetibilidade de cada tipo geológico, note-se que foi determinado de acordo com a sua plasticidade, dureza e consolidação do material (Machado &amp; Julião, 2017). Quanto à classificação do uso do solo, os valores mais reduzidos foram atribuídos às florestas, uma vez que a vegetação tem um papel importante na redução dos efeitos diretos da ação mecânica e do escoamento aquando de um episódio chuvoso (Figueiredo </w:t>
      </w:r>
      <w:proofErr w:type="spellStart"/>
      <w:r w:rsidRPr="00203510">
        <w:rPr>
          <w:rFonts w:ascii="Arial" w:hAnsi="Arial" w:cs="Arial"/>
          <w:i/>
          <w:iCs/>
          <w:sz w:val="20"/>
          <w:szCs w:val="20"/>
        </w:rPr>
        <w:t>et</w:t>
      </w:r>
      <w:proofErr w:type="spellEnd"/>
      <w:r w:rsidRPr="00203510">
        <w:rPr>
          <w:rFonts w:ascii="Arial" w:hAnsi="Arial" w:cs="Arial"/>
          <w:i/>
          <w:iCs/>
          <w:sz w:val="20"/>
          <w:szCs w:val="20"/>
        </w:rPr>
        <w:t xml:space="preserve"> al</w:t>
      </w:r>
      <w:r w:rsidRPr="009B734B">
        <w:rPr>
          <w:rFonts w:ascii="Arial" w:hAnsi="Arial" w:cs="Arial"/>
          <w:sz w:val="20"/>
          <w:szCs w:val="20"/>
        </w:rPr>
        <w:t>., 2016).</w:t>
      </w:r>
    </w:p>
    <w:p w14:paraId="53DDA4D4" w14:textId="4E6DE432" w:rsidR="009D188E" w:rsidRDefault="00C7069D" w:rsidP="00C7069D">
      <w:pPr>
        <w:spacing w:after="240" w:line="360" w:lineRule="auto"/>
        <w:jc w:val="both"/>
        <w:rPr>
          <w:rFonts w:ascii="Arial" w:hAnsi="Arial" w:cs="Arial"/>
          <w:sz w:val="20"/>
          <w:szCs w:val="20"/>
        </w:rPr>
      </w:pPr>
      <w:r w:rsidRPr="009B734B">
        <w:rPr>
          <w:rFonts w:ascii="Arial" w:hAnsi="Arial" w:cs="Arial"/>
          <w:sz w:val="20"/>
          <w:szCs w:val="20"/>
        </w:rPr>
        <w:lastRenderedPageBreak/>
        <w:t xml:space="preserve">O </w:t>
      </w:r>
      <w:r w:rsidRPr="00203510">
        <w:rPr>
          <w:rFonts w:ascii="Arial" w:hAnsi="Arial" w:cs="Arial"/>
          <w:b/>
          <w:bCs/>
          <w:color w:val="00A4CB"/>
          <w:sz w:val="20"/>
          <w:szCs w:val="20"/>
        </w:rPr>
        <w:t>Mapa 1</w:t>
      </w:r>
      <w:r w:rsidRPr="009B734B">
        <w:rPr>
          <w:rFonts w:ascii="Arial" w:hAnsi="Arial" w:cs="Arial"/>
          <w:sz w:val="20"/>
          <w:szCs w:val="20"/>
        </w:rPr>
        <w:t xml:space="preserve"> mostra a representação espacial da suscetibilidade a movimentos de vertente no município. A classe de suscetibilidade </w:t>
      </w:r>
      <w:r>
        <w:rPr>
          <w:rFonts w:ascii="Arial" w:hAnsi="Arial" w:cs="Arial"/>
          <w:sz w:val="20"/>
          <w:szCs w:val="20"/>
        </w:rPr>
        <w:t>Muito Alta</w:t>
      </w:r>
      <w:r w:rsidRPr="009B734B">
        <w:rPr>
          <w:rFonts w:ascii="Arial" w:hAnsi="Arial" w:cs="Arial"/>
          <w:sz w:val="20"/>
          <w:szCs w:val="20"/>
        </w:rPr>
        <w:t xml:space="preserve"> é mais expressiva</w:t>
      </w:r>
      <w:r>
        <w:rPr>
          <w:rFonts w:ascii="Arial" w:hAnsi="Arial" w:cs="Arial"/>
          <w:sz w:val="20"/>
          <w:szCs w:val="20"/>
        </w:rPr>
        <w:t xml:space="preserve">, a </w:t>
      </w:r>
      <w:r w:rsidR="009D188E">
        <w:rPr>
          <w:rFonts w:ascii="Arial" w:hAnsi="Arial" w:cs="Arial"/>
          <w:sz w:val="20"/>
          <w:szCs w:val="20"/>
        </w:rPr>
        <w:t xml:space="preserve">sul, nas freguesias de Seixo de </w:t>
      </w:r>
      <w:r w:rsidR="0039380E">
        <w:rPr>
          <w:rFonts w:ascii="Arial" w:hAnsi="Arial" w:cs="Arial"/>
          <w:sz w:val="20"/>
          <w:szCs w:val="20"/>
        </w:rPr>
        <w:t>Manhoses</w:t>
      </w:r>
      <w:r w:rsidR="009D188E">
        <w:rPr>
          <w:rFonts w:ascii="Arial" w:hAnsi="Arial" w:cs="Arial"/>
          <w:sz w:val="20"/>
          <w:szCs w:val="20"/>
        </w:rPr>
        <w:t xml:space="preserve"> e União de freguesias de </w:t>
      </w:r>
      <w:proofErr w:type="spellStart"/>
      <w:r w:rsidR="009D188E">
        <w:rPr>
          <w:rFonts w:ascii="Arial" w:hAnsi="Arial" w:cs="Arial"/>
          <w:sz w:val="20"/>
          <w:szCs w:val="20"/>
        </w:rPr>
        <w:t>Valtorno</w:t>
      </w:r>
      <w:proofErr w:type="spellEnd"/>
      <w:r w:rsidR="009D188E">
        <w:rPr>
          <w:rFonts w:ascii="Arial" w:hAnsi="Arial" w:cs="Arial"/>
          <w:sz w:val="20"/>
          <w:szCs w:val="20"/>
        </w:rPr>
        <w:t xml:space="preserve"> e Mourão, e a </w:t>
      </w:r>
      <w:proofErr w:type="gramStart"/>
      <w:r w:rsidR="009D188E">
        <w:rPr>
          <w:rFonts w:ascii="Arial" w:hAnsi="Arial" w:cs="Arial"/>
          <w:sz w:val="20"/>
          <w:szCs w:val="20"/>
        </w:rPr>
        <w:t>noroeste</w:t>
      </w:r>
      <w:proofErr w:type="gramEnd"/>
      <w:r w:rsidR="0039380E">
        <w:rPr>
          <w:rFonts w:ascii="Arial" w:hAnsi="Arial" w:cs="Arial"/>
          <w:sz w:val="20"/>
          <w:szCs w:val="20"/>
        </w:rPr>
        <w:t>, nas margens do rio Tua.</w:t>
      </w:r>
    </w:p>
    <w:p w14:paraId="3623F96A" w14:textId="6E4FCD01" w:rsidR="00C7069D" w:rsidRDefault="00C7069D" w:rsidP="00C7069D">
      <w:pPr>
        <w:pStyle w:val="Caption"/>
        <w:keepNext/>
        <w:jc w:val="center"/>
      </w:pPr>
      <w:bookmarkStart w:id="8" w:name="_Toc117605859"/>
      <w:r w:rsidRPr="002739EC">
        <w:rPr>
          <w:rFonts w:ascii="Arial" w:hAnsi="Arial" w:cs="Arial"/>
          <w:i w:val="0"/>
          <w:iCs w:val="0"/>
          <w:color w:val="00A4CB"/>
        </w:rPr>
        <w:t xml:space="preserve">Quadro </w:t>
      </w:r>
      <w:r w:rsidRPr="002739EC">
        <w:rPr>
          <w:rFonts w:ascii="Arial" w:hAnsi="Arial" w:cs="Arial"/>
          <w:i w:val="0"/>
          <w:iCs w:val="0"/>
          <w:color w:val="00A4CB"/>
        </w:rPr>
        <w:fldChar w:fldCharType="begin"/>
      </w:r>
      <w:r w:rsidRPr="002739EC">
        <w:rPr>
          <w:rFonts w:ascii="Arial" w:hAnsi="Arial" w:cs="Arial"/>
          <w:i w:val="0"/>
          <w:iCs w:val="0"/>
          <w:color w:val="00A4CB"/>
        </w:rPr>
        <w:instrText xml:space="preserve"> SEQ Quadro \* ARABIC </w:instrText>
      </w:r>
      <w:r w:rsidRPr="002739EC">
        <w:rPr>
          <w:rFonts w:ascii="Arial" w:hAnsi="Arial" w:cs="Arial"/>
          <w:i w:val="0"/>
          <w:iCs w:val="0"/>
          <w:color w:val="00A4CB"/>
        </w:rPr>
        <w:fldChar w:fldCharType="separate"/>
      </w:r>
      <w:r w:rsidR="00FA133F">
        <w:rPr>
          <w:rFonts w:ascii="Arial" w:hAnsi="Arial" w:cs="Arial"/>
          <w:i w:val="0"/>
          <w:iCs w:val="0"/>
          <w:noProof/>
          <w:color w:val="00A4CB"/>
        </w:rPr>
        <w:t>1</w:t>
      </w:r>
      <w:r w:rsidRPr="002739EC">
        <w:rPr>
          <w:rFonts w:ascii="Arial" w:hAnsi="Arial" w:cs="Arial"/>
          <w:i w:val="0"/>
          <w:iCs w:val="0"/>
          <w:color w:val="00A4CB"/>
        </w:rPr>
        <w:fldChar w:fldCharType="end"/>
      </w:r>
      <w:r w:rsidRPr="002739EC">
        <w:rPr>
          <w:rFonts w:ascii="Arial" w:hAnsi="Arial" w:cs="Arial"/>
          <w:i w:val="0"/>
          <w:iCs w:val="0"/>
          <w:color w:val="00A4CB"/>
        </w:rPr>
        <w:t xml:space="preserve"> -</w:t>
      </w:r>
      <w:r>
        <w:t xml:space="preserve"> </w:t>
      </w:r>
      <w:r w:rsidRPr="0077236F">
        <w:rPr>
          <w:rFonts w:ascii="Arial" w:hAnsi="Arial" w:cs="Arial"/>
          <w:i w:val="0"/>
          <w:iCs w:val="0"/>
          <w:color w:val="00A4CB"/>
        </w:rPr>
        <w:t xml:space="preserve">Área de ocupação relativa, por classe de </w:t>
      </w:r>
      <w:r>
        <w:rPr>
          <w:rFonts w:ascii="Arial" w:hAnsi="Arial" w:cs="Arial"/>
          <w:i w:val="0"/>
          <w:iCs w:val="0"/>
          <w:color w:val="00A4CB"/>
        </w:rPr>
        <w:t>suscetibilidade à ocorrência de movimentos de vertente</w:t>
      </w:r>
      <w:bookmarkEnd w:id="8"/>
    </w:p>
    <w:tbl>
      <w:tblPr>
        <w:tblStyle w:val="TableGrid"/>
        <w:tblW w:w="0" w:type="auto"/>
        <w:tblLook w:val="04A0" w:firstRow="1" w:lastRow="0" w:firstColumn="1" w:lastColumn="0" w:noHBand="0" w:noVBand="1"/>
      </w:tblPr>
      <w:tblGrid>
        <w:gridCol w:w="5807"/>
        <w:gridCol w:w="2687"/>
      </w:tblGrid>
      <w:tr w:rsidR="00C7069D" w:rsidRPr="002739EC" w14:paraId="3D9E0326" w14:textId="77777777" w:rsidTr="00835BF5">
        <w:trPr>
          <w:trHeight w:val="414"/>
        </w:trPr>
        <w:tc>
          <w:tcPr>
            <w:tcW w:w="5807" w:type="dxa"/>
            <w:shd w:val="clear" w:color="auto" w:fill="00A4CB"/>
            <w:vAlign w:val="center"/>
          </w:tcPr>
          <w:p w14:paraId="1D241C85" w14:textId="77777777" w:rsidR="00C7069D" w:rsidRPr="002739EC" w:rsidRDefault="00C7069D" w:rsidP="00835BF5">
            <w:pPr>
              <w:spacing w:line="360" w:lineRule="auto"/>
              <w:jc w:val="center"/>
              <w:rPr>
                <w:rFonts w:ascii="Arial" w:hAnsi="Arial" w:cs="Arial"/>
                <w:b/>
                <w:bCs/>
                <w:color w:val="FFFFFF" w:themeColor="background1"/>
                <w:sz w:val="18"/>
                <w:szCs w:val="18"/>
              </w:rPr>
            </w:pPr>
            <w:r w:rsidRPr="002739EC">
              <w:rPr>
                <w:rFonts w:ascii="Arial" w:hAnsi="Arial" w:cs="Arial"/>
                <w:b/>
                <w:bCs/>
                <w:color w:val="FFFFFF" w:themeColor="background1"/>
                <w:sz w:val="18"/>
                <w:szCs w:val="18"/>
              </w:rPr>
              <w:t>Classes</w:t>
            </w:r>
          </w:p>
        </w:tc>
        <w:tc>
          <w:tcPr>
            <w:tcW w:w="2687" w:type="dxa"/>
            <w:shd w:val="clear" w:color="auto" w:fill="00A4CB"/>
            <w:vAlign w:val="center"/>
          </w:tcPr>
          <w:p w14:paraId="0D66D8F6" w14:textId="77777777" w:rsidR="00C7069D" w:rsidRPr="002739EC" w:rsidRDefault="00C7069D" w:rsidP="00835BF5">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w:t>
            </w:r>
          </w:p>
        </w:tc>
      </w:tr>
      <w:tr w:rsidR="00C7069D" w:rsidRPr="002739EC" w14:paraId="708C587B" w14:textId="77777777" w:rsidTr="00835BF5">
        <w:trPr>
          <w:trHeight w:val="420"/>
        </w:trPr>
        <w:tc>
          <w:tcPr>
            <w:tcW w:w="5807" w:type="dxa"/>
            <w:shd w:val="clear" w:color="auto" w:fill="518F33"/>
            <w:vAlign w:val="center"/>
          </w:tcPr>
          <w:p w14:paraId="71EBA1F7" w14:textId="77777777" w:rsidR="00C7069D" w:rsidRPr="00A974CC" w:rsidRDefault="00C7069D" w:rsidP="00835BF5">
            <w:pPr>
              <w:spacing w:line="360" w:lineRule="auto"/>
              <w:jc w:val="center"/>
              <w:rPr>
                <w:rFonts w:ascii="Arial" w:hAnsi="Arial" w:cs="Arial"/>
                <w:b/>
                <w:bCs/>
                <w:color w:val="FFFFFF" w:themeColor="background1"/>
                <w:sz w:val="18"/>
                <w:szCs w:val="18"/>
              </w:rPr>
            </w:pPr>
            <w:r w:rsidRPr="00A974CC">
              <w:rPr>
                <w:rFonts w:ascii="Arial" w:hAnsi="Arial" w:cs="Arial"/>
                <w:b/>
                <w:bCs/>
                <w:color w:val="FFFFFF" w:themeColor="background1"/>
                <w:sz w:val="18"/>
                <w:szCs w:val="18"/>
              </w:rPr>
              <w:t>Muito Baixa</w:t>
            </w:r>
          </w:p>
        </w:tc>
        <w:tc>
          <w:tcPr>
            <w:tcW w:w="2687" w:type="dxa"/>
            <w:vAlign w:val="center"/>
          </w:tcPr>
          <w:p w14:paraId="77B186C6" w14:textId="10E3F0E6" w:rsidR="00C7069D" w:rsidRPr="002739EC" w:rsidRDefault="00C7069D" w:rsidP="00835BF5">
            <w:pPr>
              <w:spacing w:line="360" w:lineRule="auto"/>
              <w:jc w:val="center"/>
              <w:rPr>
                <w:rFonts w:ascii="Arial" w:hAnsi="Arial" w:cs="Arial"/>
                <w:sz w:val="18"/>
                <w:szCs w:val="18"/>
              </w:rPr>
            </w:pPr>
            <w:r>
              <w:rPr>
                <w:rFonts w:ascii="Arial" w:hAnsi="Arial" w:cs="Arial"/>
                <w:sz w:val="18"/>
                <w:szCs w:val="18"/>
              </w:rPr>
              <w:t>19,74</w:t>
            </w:r>
          </w:p>
        </w:tc>
      </w:tr>
      <w:tr w:rsidR="00C7069D" w:rsidRPr="002739EC" w14:paraId="3715F391" w14:textId="77777777" w:rsidTr="00835BF5">
        <w:trPr>
          <w:trHeight w:val="413"/>
        </w:trPr>
        <w:tc>
          <w:tcPr>
            <w:tcW w:w="5807" w:type="dxa"/>
            <w:shd w:val="clear" w:color="auto" w:fill="60B933"/>
            <w:vAlign w:val="center"/>
          </w:tcPr>
          <w:p w14:paraId="532B5EF1" w14:textId="77777777" w:rsidR="00C7069D" w:rsidRPr="00A974CC" w:rsidRDefault="00C7069D" w:rsidP="00835BF5">
            <w:pPr>
              <w:spacing w:line="360" w:lineRule="auto"/>
              <w:jc w:val="center"/>
              <w:rPr>
                <w:rFonts w:ascii="Arial" w:hAnsi="Arial" w:cs="Arial"/>
                <w:b/>
                <w:bCs/>
                <w:color w:val="FFFFFF" w:themeColor="background1"/>
                <w:sz w:val="18"/>
                <w:szCs w:val="18"/>
              </w:rPr>
            </w:pPr>
            <w:r w:rsidRPr="00A974CC">
              <w:rPr>
                <w:rFonts w:ascii="Arial" w:hAnsi="Arial" w:cs="Arial"/>
                <w:b/>
                <w:bCs/>
                <w:color w:val="FFFFFF" w:themeColor="background1"/>
                <w:sz w:val="18"/>
                <w:szCs w:val="18"/>
              </w:rPr>
              <w:t>Baixa</w:t>
            </w:r>
          </w:p>
        </w:tc>
        <w:tc>
          <w:tcPr>
            <w:tcW w:w="2687" w:type="dxa"/>
            <w:vAlign w:val="center"/>
          </w:tcPr>
          <w:p w14:paraId="41E631EC" w14:textId="1BEB3788" w:rsidR="00C7069D" w:rsidRPr="002739EC" w:rsidRDefault="009D188E" w:rsidP="00835BF5">
            <w:pPr>
              <w:spacing w:line="360" w:lineRule="auto"/>
              <w:jc w:val="center"/>
              <w:rPr>
                <w:rFonts w:ascii="Arial" w:hAnsi="Arial" w:cs="Arial"/>
                <w:sz w:val="18"/>
                <w:szCs w:val="18"/>
              </w:rPr>
            </w:pPr>
            <w:r>
              <w:rPr>
                <w:rFonts w:ascii="Arial" w:hAnsi="Arial" w:cs="Arial"/>
                <w:sz w:val="18"/>
                <w:szCs w:val="18"/>
              </w:rPr>
              <w:t>31,14</w:t>
            </w:r>
          </w:p>
        </w:tc>
      </w:tr>
      <w:tr w:rsidR="00C7069D" w:rsidRPr="002739EC" w14:paraId="59AC0C71" w14:textId="77777777" w:rsidTr="00835BF5">
        <w:trPr>
          <w:trHeight w:val="418"/>
        </w:trPr>
        <w:tc>
          <w:tcPr>
            <w:tcW w:w="5807" w:type="dxa"/>
            <w:shd w:val="clear" w:color="auto" w:fill="FFFF33"/>
            <w:vAlign w:val="center"/>
          </w:tcPr>
          <w:p w14:paraId="602DCA6E" w14:textId="77777777" w:rsidR="00C7069D" w:rsidRPr="00A974CC" w:rsidRDefault="00C7069D" w:rsidP="00835BF5">
            <w:pPr>
              <w:spacing w:line="360" w:lineRule="auto"/>
              <w:jc w:val="center"/>
              <w:rPr>
                <w:rFonts w:ascii="Arial" w:hAnsi="Arial" w:cs="Arial"/>
                <w:b/>
                <w:bCs/>
                <w:color w:val="FFFFFF" w:themeColor="background1"/>
                <w:sz w:val="18"/>
                <w:szCs w:val="18"/>
              </w:rPr>
            </w:pPr>
            <w:r w:rsidRPr="00A974CC">
              <w:rPr>
                <w:rFonts w:ascii="Arial" w:hAnsi="Arial" w:cs="Arial"/>
                <w:b/>
                <w:bCs/>
                <w:color w:val="000000" w:themeColor="text1"/>
                <w:sz w:val="18"/>
                <w:szCs w:val="18"/>
              </w:rPr>
              <w:t>Moderada</w:t>
            </w:r>
          </w:p>
        </w:tc>
        <w:tc>
          <w:tcPr>
            <w:tcW w:w="2687" w:type="dxa"/>
            <w:vAlign w:val="center"/>
          </w:tcPr>
          <w:p w14:paraId="57BBC61C" w14:textId="303BC7E2" w:rsidR="00C7069D" w:rsidRPr="002739EC" w:rsidRDefault="009D188E" w:rsidP="00835BF5">
            <w:pPr>
              <w:spacing w:line="360" w:lineRule="auto"/>
              <w:jc w:val="center"/>
              <w:rPr>
                <w:rFonts w:ascii="Arial" w:hAnsi="Arial" w:cs="Arial"/>
                <w:sz w:val="18"/>
                <w:szCs w:val="18"/>
              </w:rPr>
            </w:pPr>
            <w:r>
              <w:rPr>
                <w:rFonts w:ascii="Arial" w:hAnsi="Arial" w:cs="Arial"/>
                <w:sz w:val="18"/>
                <w:szCs w:val="18"/>
              </w:rPr>
              <w:t>16,77</w:t>
            </w:r>
          </w:p>
        </w:tc>
      </w:tr>
      <w:tr w:rsidR="00C7069D" w:rsidRPr="002739EC" w14:paraId="51A9878A" w14:textId="77777777" w:rsidTr="00835BF5">
        <w:trPr>
          <w:trHeight w:val="410"/>
        </w:trPr>
        <w:tc>
          <w:tcPr>
            <w:tcW w:w="5807" w:type="dxa"/>
            <w:shd w:val="clear" w:color="auto" w:fill="FFBB33"/>
            <w:vAlign w:val="center"/>
          </w:tcPr>
          <w:p w14:paraId="386636F3" w14:textId="77777777" w:rsidR="00C7069D" w:rsidRPr="00A974CC" w:rsidRDefault="00C7069D" w:rsidP="00835BF5">
            <w:pPr>
              <w:spacing w:line="360" w:lineRule="auto"/>
              <w:jc w:val="center"/>
              <w:rPr>
                <w:rFonts w:ascii="Arial" w:hAnsi="Arial" w:cs="Arial"/>
                <w:b/>
                <w:bCs/>
                <w:color w:val="FFFFFF" w:themeColor="background1"/>
                <w:sz w:val="18"/>
                <w:szCs w:val="18"/>
              </w:rPr>
            </w:pPr>
            <w:r w:rsidRPr="00A974CC">
              <w:rPr>
                <w:rFonts w:ascii="Arial" w:hAnsi="Arial" w:cs="Arial"/>
                <w:b/>
                <w:bCs/>
                <w:color w:val="FFFFFF" w:themeColor="background1"/>
                <w:sz w:val="18"/>
                <w:szCs w:val="18"/>
              </w:rPr>
              <w:t>Alta</w:t>
            </w:r>
          </w:p>
        </w:tc>
        <w:tc>
          <w:tcPr>
            <w:tcW w:w="2687" w:type="dxa"/>
            <w:vAlign w:val="center"/>
          </w:tcPr>
          <w:p w14:paraId="4456D155" w14:textId="3692A4FE" w:rsidR="00C7069D" w:rsidRPr="002739EC" w:rsidRDefault="009D188E" w:rsidP="00835BF5">
            <w:pPr>
              <w:spacing w:line="360" w:lineRule="auto"/>
              <w:jc w:val="center"/>
              <w:rPr>
                <w:rFonts w:ascii="Arial" w:hAnsi="Arial" w:cs="Arial"/>
                <w:sz w:val="18"/>
                <w:szCs w:val="18"/>
              </w:rPr>
            </w:pPr>
            <w:r>
              <w:rPr>
                <w:rFonts w:ascii="Arial" w:hAnsi="Arial" w:cs="Arial"/>
                <w:sz w:val="18"/>
                <w:szCs w:val="18"/>
              </w:rPr>
              <w:t>11,81</w:t>
            </w:r>
          </w:p>
        </w:tc>
      </w:tr>
      <w:tr w:rsidR="00C7069D" w:rsidRPr="002739EC" w14:paraId="36408889" w14:textId="77777777" w:rsidTr="00835BF5">
        <w:trPr>
          <w:trHeight w:val="417"/>
        </w:trPr>
        <w:tc>
          <w:tcPr>
            <w:tcW w:w="5807" w:type="dxa"/>
            <w:shd w:val="clear" w:color="auto" w:fill="FF3333"/>
            <w:vAlign w:val="center"/>
          </w:tcPr>
          <w:p w14:paraId="6FC194EB" w14:textId="77777777" w:rsidR="00C7069D" w:rsidRPr="00A974CC" w:rsidRDefault="00C7069D" w:rsidP="00835BF5">
            <w:pPr>
              <w:spacing w:line="360" w:lineRule="auto"/>
              <w:jc w:val="center"/>
              <w:rPr>
                <w:rFonts w:ascii="Arial" w:hAnsi="Arial" w:cs="Arial"/>
                <w:b/>
                <w:bCs/>
                <w:color w:val="FFFFFF" w:themeColor="background1"/>
                <w:sz w:val="18"/>
                <w:szCs w:val="18"/>
              </w:rPr>
            </w:pPr>
            <w:r w:rsidRPr="00A974CC">
              <w:rPr>
                <w:rFonts w:ascii="Arial" w:hAnsi="Arial" w:cs="Arial"/>
                <w:b/>
                <w:bCs/>
                <w:color w:val="FFFFFF" w:themeColor="background1"/>
                <w:sz w:val="18"/>
                <w:szCs w:val="18"/>
              </w:rPr>
              <w:t xml:space="preserve">Muito </w:t>
            </w:r>
            <w:proofErr w:type="gramStart"/>
            <w:r w:rsidRPr="00A974CC">
              <w:rPr>
                <w:rFonts w:ascii="Arial" w:hAnsi="Arial" w:cs="Arial"/>
                <w:b/>
                <w:bCs/>
                <w:color w:val="FFFFFF" w:themeColor="background1"/>
                <w:sz w:val="18"/>
                <w:szCs w:val="18"/>
              </w:rPr>
              <w:t>Alta</w:t>
            </w:r>
            <w:proofErr w:type="gramEnd"/>
          </w:p>
        </w:tc>
        <w:tc>
          <w:tcPr>
            <w:tcW w:w="2687" w:type="dxa"/>
            <w:vAlign w:val="center"/>
          </w:tcPr>
          <w:p w14:paraId="707AE8C4" w14:textId="4C25C7CD" w:rsidR="00C7069D" w:rsidRPr="002739EC" w:rsidRDefault="009D188E" w:rsidP="00835BF5">
            <w:pPr>
              <w:spacing w:line="360" w:lineRule="auto"/>
              <w:jc w:val="center"/>
              <w:rPr>
                <w:rFonts w:ascii="Arial" w:hAnsi="Arial" w:cs="Arial"/>
                <w:sz w:val="18"/>
                <w:szCs w:val="18"/>
              </w:rPr>
            </w:pPr>
            <w:r>
              <w:rPr>
                <w:rFonts w:ascii="Arial" w:hAnsi="Arial" w:cs="Arial"/>
                <w:sz w:val="18"/>
                <w:szCs w:val="18"/>
              </w:rPr>
              <w:t>20,54</w:t>
            </w:r>
          </w:p>
        </w:tc>
      </w:tr>
    </w:tbl>
    <w:p w14:paraId="64C2C7CF" w14:textId="7E76DFE3" w:rsidR="00C7069D" w:rsidRPr="006326BA" w:rsidRDefault="00C7069D" w:rsidP="00C7069D">
      <w:pPr>
        <w:spacing w:before="240" w:after="240" w:line="360" w:lineRule="auto"/>
        <w:jc w:val="both"/>
        <w:rPr>
          <w:rFonts w:ascii="Arial" w:hAnsi="Arial" w:cs="Arial"/>
          <w:sz w:val="20"/>
          <w:szCs w:val="20"/>
        </w:rPr>
      </w:pPr>
      <w:r w:rsidRPr="006326BA">
        <w:rPr>
          <w:rFonts w:ascii="Arial" w:hAnsi="Arial" w:cs="Arial"/>
          <w:sz w:val="20"/>
          <w:szCs w:val="20"/>
        </w:rPr>
        <w:t xml:space="preserve">No entanto, em </w:t>
      </w:r>
      <w:r w:rsidR="0039380E">
        <w:rPr>
          <w:rFonts w:ascii="Arial" w:hAnsi="Arial" w:cs="Arial"/>
          <w:sz w:val="20"/>
          <w:szCs w:val="20"/>
        </w:rPr>
        <w:t>Vila Flor</w:t>
      </w:r>
      <w:r w:rsidRPr="006326BA">
        <w:rPr>
          <w:rFonts w:ascii="Arial" w:hAnsi="Arial" w:cs="Arial"/>
          <w:sz w:val="20"/>
          <w:szCs w:val="20"/>
        </w:rPr>
        <w:t xml:space="preserve">, verifica-se que as classes mais baixas são as mais expressivas, contabilizando um total de </w:t>
      </w:r>
      <w:r w:rsidR="009D188E">
        <w:rPr>
          <w:rFonts w:ascii="Arial" w:hAnsi="Arial" w:cs="Arial"/>
          <w:sz w:val="20"/>
          <w:szCs w:val="20"/>
        </w:rPr>
        <w:t>50,88</w:t>
      </w:r>
      <w:r w:rsidRPr="006326BA">
        <w:rPr>
          <w:rFonts w:ascii="Arial" w:hAnsi="Arial" w:cs="Arial"/>
          <w:sz w:val="20"/>
          <w:szCs w:val="20"/>
        </w:rPr>
        <w:t>% (</w:t>
      </w:r>
      <w:r w:rsidRPr="006326BA">
        <w:rPr>
          <w:rFonts w:ascii="Arial" w:hAnsi="Arial" w:cs="Arial"/>
          <w:b/>
          <w:bCs/>
          <w:color w:val="00A4CB"/>
          <w:sz w:val="20"/>
          <w:szCs w:val="20"/>
        </w:rPr>
        <w:t>Quadro 1</w:t>
      </w:r>
      <w:r w:rsidRPr="006326BA">
        <w:rPr>
          <w:rFonts w:ascii="Arial" w:hAnsi="Arial" w:cs="Arial"/>
          <w:sz w:val="20"/>
          <w:szCs w:val="20"/>
        </w:rPr>
        <w:t>). Podemos assim concluir que, que áreas com maior inclinação, com litologia pouco consolidada, e reduzida cobertura vegetal são as mais suscetíveis à ocorrência de movimentos de massa em vertente.</w:t>
      </w:r>
    </w:p>
    <w:p w14:paraId="0F805FAB" w14:textId="77777777" w:rsidR="00473E99" w:rsidRDefault="00473E99" w:rsidP="00473E99"/>
    <w:p w14:paraId="7D57C5D8" w14:textId="77777777" w:rsidR="00473E99" w:rsidRDefault="00473E99" w:rsidP="00473E99"/>
    <w:p w14:paraId="368A78F9" w14:textId="5A680672" w:rsidR="00473E99" w:rsidRDefault="00473E99" w:rsidP="00473E99"/>
    <w:p w14:paraId="63CC1A2E" w14:textId="77777777" w:rsidR="0039380E" w:rsidRDefault="0039380E" w:rsidP="00473E99"/>
    <w:p w14:paraId="045949B9" w14:textId="77777777" w:rsidR="00473E99" w:rsidRDefault="00473E99" w:rsidP="00473E99"/>
    <w:p w14:paraId="46FFBFAD" w14:textId="77777777" w:rsidR="00473E99" w:rsidRDefault="00473E99" w:rsidP="00473E99"/>
    <w:p w14:paraId="4704328B" w14:textId="77777777" w:rsidR="00473E99" w:rsidRDefault="00473E99" w:rsidP="00473E99"/>
    <w:p w14:paraId="2078E03E" w14:textId="77777777" w:rsidR="00473E99" w:rsidRDefault="00473E99" w:rsidP="00473E99"/>
    <w:p w14:paraId="14AC5927" w14:textId="77777777" w:rsidR="00473E99" w:rsidRDefault="00473E99" w:rsidP="00473E99"/>
    <w:p w14:paraId="15340175" w14:textId="77777777" w:rsidR="00473E99" w:rsidRDefault="00473E99" w:rsidP="00473E99"/>
    <w:p w14:paraId="3B53A8ED" w14:textId="77777777" w:rsidR="00473E99" w:rsidRDefault="00473E99" w:rsidP="00473E99"/>
    <w:p w14:paraId="57984D42" w14:textId="77777777" w:rsidR="00473E99" w:rsidRDefault="00473E99" w:rsidP="00473E99"/>
    <w:p w14:paraId="7D7FBADF" w14:textId="77777777" w:rsidR="00473E99" w:rsidRDefault="00473E99" w:rsidP="00473E99"/>
    <w:p w14:paraId="76FF604C" w14:textId="77777777" w:rsidR="00473E99" w:rsidRDefault="00473E99" w:rsidP="00473E99"/>
    <w:p w14:paraId="2A58B185" w14:textId="77777777" w:rsidR="00473E99" w:rsidRDefault="00473E99" w:rsidP="00473E99"/>
    <w:p w14:paraId="1B71A2EC" w14:textId="77777777" w:rsidR="00473E99" w:rsidRDefault="00473E99" w:rsidP="00473E99"/>
    <w:p w14:paraId="70F0F99A" w14:textId="77777777" w:rsidR="00473E99" w:rsidRDefault="00473E99" w:rsidP="00473E99"/>
    <w:p w14:paraId="29A4FCCD" w14:textId="77777777" w:rsidR="00473E99" w:rsidRDefault="00473E99" w:rsidP="00473E99"/>
    <w:p w14:paraId="73B37150" w14:textId="77777777" w:rsidR="00473E99" w:rsidRDefault="00473E99" w:rsidP="00473E99"/>
    <w:p w14:paraId="487A165A" w14:textId="77777777" w:rsidR="00473E99" w:rsidRDefault="00473E99" w:rsidP="00473E99"/>
    <w:p w14:paraId="501A02BE" w14:textId="77777777" w:rsidR="00473E99" w:rsidRDefault="00473E99" w:rsidP="00473E99"/>
    <w:p w14:paraId="338411F7" w14:textId="77777777" w:rsidR="00473E99" w:rsidRDefault="00473E99" w:rsidP="00473E99"/>
    <w:p w14:paraId="01D41CAD" w14:textId="77777777" w:rsidR="00473E99" w:rsidRDefault="00473E99" w:rsidP="00473E99"/>
    <w:p w14:paraId="227EFC95" w14:textId="511A9859" w:rsidR="00473E99" w:rsidRDefault="00473E99" w:rsidP="00473E99"/>
    <w:p w14:paraId="045362DB" w14:textId="630ED46B" w:rsidR="00B3341C" w:rsidRDefault="00B3341C" w:rsidP="00473E99"/>
    <w:p w14:paraId="03CCD14E" w14:textId="4AF8019C" w:rsidR="00473E99" w:rsidRDefault="00B3341C" w:rsidP="00473E99">
      <w:r>
        <w:rPr>
          <w:noProof/>
        </w:rPr>
        <w:lastRenderedPageBreak/>
        <mc:AlternateContent>
          <mc:Choice Requires="wps">
            <w:drawing>
              <wp:anchor distT="0" distB="0" distL="114300" distR="114300" simplePos="0" relativeHeight="251650048" behindDoc="0" locked="0" layoutInCell="1" allowOverlap="1" wp14:anchorId="2D0EDEEC" wp14:editId="0FE4B6A3">
                <wp:simplePos x="0" y="0"/>
                <wp:positionH relativeFrom="page">
                  <wp:align>left</wp:align>
                </wp:positionH>
                <wp:positionV relativeFrom="paragraph">
                  <wp:posOffset>-1075690</wp:posOffset>
                </wp:positionV>
                <wp:extent cx="7569200" cy="10684933"/>
                <wp:effectExtent l="0" t="0" r="0" b="2540"/>
                <wp:wrapNone/>
                <wp:docPr id="6" name="Retângulo 6"/>
                <wp:cNvGraphicFramePr/>
                <a:graphic xmlns:a="http://schemas.openxmlformats.org/drawingml/2006/main">
                  <a:graphicData uri="http://schemas.microsoft.com/office/word/2010/wordprocessingShape">
                    <wps:wsp>
                      <wps:cNvSpPr/>
                      <wps:spPr>
                        <a:xfrm>
                          <a:off x="0" y="0"/>
                          <a:ext cx="7569200" cy="10684933"/>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703F8C" w14:textId="772C9FE8" w:rsidR="00BE671F" w:rsidRPr="005B7A62" w:rsidRDefault="00BE671F"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1.2. CHEIAS E INUNDAÇÕES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EDEEC" id="Retângulo 6" o:spid="_x0000_s1030" style="position:absolute;margin-left:0;margin-top:-84.7pt;width:596pt;height:841.35pt;z-index:2516500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" fillcolor="#00a4cb" stroked="f" strokeweight="1pt">
                <v:textbox>
                  <w:txbxContent>
                    <w:p w14:paraId="0E703F8C" w14:textId="772C9FE8" w:rsidR="00BE671F" w:rsidRPr="005B7A62" w:rsidRDefault="00BE671F"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1.2. CHEIAS E INUNDAÇÕES</w:t>
                      </w:r>
                    </w:p>
                  </w:txbxContent>
                </v:textbox>
                <w10:wrap anchorx="page"/>
              </v:rect>
            </w:pict>
          </mc:Fallback>
        </mc:AlternateContent>
      </w:r>
    </w:p>
    <w:p w14:paraId="30812823" w14:textId="73A1146E" w:rsidR="00473E99" w:rsidRDefault="00473E99" w:rsidP="00473E99"/>
    <w:p w14:paraId="645E257C" w14:textId="77777777" w:rsidR="00473E99" w:rsidRDefault="00473E99" w:rsidP="00473E99"/>
    <w:p w14:paraId="0E572908" w14:textId="3D9DD794" w:rsidR="00473E99" w:rsidRDefault="00473E99" w:rsidP="00473E99"/>
    <w:p w14:paraId="32287E77" w14:textId="77777777" w:rsidR="00473E99" w:rsidRDefault="00473E99" w:rsidP="00473E99"/>
    <w:p w14:paraId="4909275A" w14:textId="77777777" w:rsidR="00473E99" w:rsidRDefault="00473E99" w:rsidP="00473E99"/>
    <w:p w14:paraId="1170DF6D" w14:textId="3995110A" w:rsidR="00473E99" w:rsidRDefault="00473E99" w:rsidP="00473E99"/>
    <w:p w14:paraId="2A708F5F" w14:textId="77777777" w:rsidR="00473E99" w:rsidRDefault="00473E99" w:rsidP="00473E99"/>
    <w:p w14:paraId="0E4853E5" w14:textId="77777777" w:rsidR="005C7EBC" w:rsidRDefault="005C7EBC" w:rsidP="00473E99">
      <w:pPr>
        <w:sectPr w:rsidR="005C7EBC" w:rsidSect="00364320">
          <w:pgSz w:w="11906" w:h="16838"/>
          <w:pgMar w:top="1702" w:right="1701" w:bottom="1560" w:left="1701" w:header="708" w:footer="432" w:gutter="0"/>
          <w:cols w:space="708"/>
          <w:docGrid w:linePitch="360"/>
        </w:sectPr>
      </w:pPr>
    </w:p>
    <w:p w14:paraId="4D841D98" w14:textId="1A02238B" w:rsidR="005C7EBC" w:rsidRPr="005C7EBC" w:rsidRDefault="00EE6918" w:rsidP="005C7EBC">
      <w:pPr>
        <w:pStyle w:val="Caption"/>
        <w:jc w:val="center"/>
        <w:rPr>
          <w:rFonts w:ascii="Arial" w:hAnsi="Arial" w:cs="Arial"/>
          <w:i w:val="0"/>
          <w:iCs w:val="0"/>
          <w:color w:val="00A4CB"/>
        </w:rPr>
      </w:pPr>
      <w:bookmarkStart w:id="9" w:name="_Toc163650682"/>
      <w:r>
        <w:rPr>
          <w:noProof/>
        </w:rPr>
        <w:lastRenderedPageBreak/>
        <w:drawing>
          <wp:anchor distT="0" distB="0" distL="114300" distR="114300" simplePos="0" relativeHeight="251779072" behindDoc="0" locked="0" layoutInCell="1" allowOverlap="1" wp14:anchorId="6E5F1D35" wp14:editId="2C52BC38">
            <wp:simplePos x="0" y="0"/>
            <wp:positionH relativeFrom="page">
              <wp:align>right</wp:align>
            </wp:positionH>
            <wp:positionV relativeFrom="paragraph">
              <wp:posOffset>-1080135</wp:posOffset>
            </wp:positionV>
            <wp:extent cx="10668000" cy="7538696"/>
            <wp:effectExtent l="0" t="0" r="0" b="5715"/>
            <wp:wrapNone/>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68000" cy="7538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EBC" w:rsidRPr="005C7EBC">
        <w:rPr>
          <w:rFonts w:ascii="Arial" w:hAnsi="Arial" w:cs="Arial"/>
          <w:i w:val="0"/>
          <w:iCs w:val="0"/>
          <w:color w:val="00A4CB"/>
        </w:rPr>
        <w:t xml:space="preserve">Mapa </w:t>
      </w:r>
      <w:r w:rsidR="005C7EBC" w:rsidRPr="005C7EBC">
        <w:rPr>
          <w:rFonts w:ascii="Arial" w:hAnsi="Arial" w:cs="Arial"/>
          <w:i w:val="0"/>
          <w:iCs w:val="0"/>
          <w:color w:val="00A4CB"/>
        </w:rPr>
        <w:fldChar w:fldCharType="begin"/>
      </w:r>
      <w:r w:rsidR="005C7EBC" w:rsidRPr="005C7EBC">
        <w:rPr>
          <w:rFonts w:ascii="Arial" w:hAnsi="Arial" w:cs="Arial"/>
          <w:i w:val="0"/>
          <w:iCs w:val="0"/>
          <w:color w:val="00A4CB"/>
        </w:rPr>
        <w:instrText xml:space="preserve"> SEQ Mapa \* ARABIC </w:instrText>
      </w:r>
      <w:r w:rsidR="005C7EBC" w:rsidRPr="005C7EBC">
        <w:rPr>
          <w:rFonts w:ascii="Arial" w:hAnsi="Arial" w:cs="Arial"/>
          <w:i w:val="0"/>
          <w:iCs w:val="0"/>
          <w:color w:val="00A4CB"/>
        </w:rPr>
        <w:fldChar w:fldCharType="separate"/>
      </w:r>
      <w:r w:rsidR="00FA133F">
        <w:rPr>
          <w:rFonts w:ascii="Arial" w:hAnsi="Arial" w:cs="Arial"/>
          <w:i w:val="0"/>
          <w:iCs w:val="0"/>
          <w:noProof/>
          <w:color w:val="00A4CB"/>
        </w:rPr>
        <w:t>2</w:t>
      </w:r>
      <w:r w:rsidR="005C7EBC" w:rsidRPr="005C7EBC">
        <w:rPr>
          <w:rFonts w:ascii="Arial" w:hAnsi="Arial" w:cs="Arial"/>
          <w:i w:val="0"/>
          <w:iCs w:val="0"/>
          <w:color w:val="00A4CB"/>
        </w:rPr>
        <w:fldChar w:fldCharType="end"/>
      </w:r>
      <w:r w:rsidR="005C7EBC" w:rsidRPr="005C7EBC">
        <w:rPr>
          <w:rFonts w:ascii="Arial" w:hAnsi="Arial" w:cs="Arial"/>
          <w:i w:val="0"/>
          <w:iCs w:val="0"/>
          <w:color w:val="00A4CB"/>
        </w:rPr>
        <w:t xml:space="preserve"> - Cheias e inundações no </w:t>
      </w:r>
      <w:r w:rsidR="005B7A62">
        <w:rPr>
          <w:rFonts w:ascii="Arial" w:hAnsi="Arial" w:cs="Arial"/>
          <w:i w:val="0"/>
          <w:iCs w:val="0"/>
          <w:color w:val="00A4CB"/>
        </w:rPr>
        <w:t>concelho</w:t>
      </w:r>
      <w:r w:rsidR="008A79F1">
        <w:rPr>
          <w:rFonts w:ascii="Arial" w:hAnsi="Arial" w:cs="Arial"/>
          <w:i w:val="0"/>
          <w:iCs w:val="0"/>
          <w:color w:val="00A4CB"/>
        </w:rPr>
        <w:t xml:space="preserve"> de Vila Flor</w:t>
      </w:r>
      <w:bookmarkEnd w:id="9"/>
    </w:p>
    <w:p w14:paraId="07C72E38" w14:textId="57CBCA59" w:rsidR="005C7EBC" w:rsidRPr="005C7EBC" w:rsidRDefault="005C7EBC" w:rsidP="005C7EBC">
      <w:pPr>
        <w:tabs>
          <w:tab w:val="left" w:pos="2720"/>
        </w:tabs>
        <w:sectPr w:rsidR="005C7EBC" w:rsidRPr="005C7EBC" w:rsidSect="00364320">
          <w:pgSz w:w="16838" w:h="11906" w:orient="landscape"/>
          <w:pgMar w:top="1701" w:right="1560" w:bottom="1701" w:left="1417" w:header="708" w:footer="432" w:gutter="0"/>
          <w:cols w:space="708"/>
          <w:docGrid w:linePitch="360"/>
        </w:sectPr>
      </w:pPr>
      <w:r>
        <w:tab/>
      </w:r>
    </w:p>
    <w:p w14:paraId="12180230" w14:textId="45BDB24B" w:rsidR="00473E99" w:rsidRDefault="00BE671F" w:rsidP="00BE671F">
      <w:pPr>
        <w:pStyle w:val="TTULOPMEPC"/>
      </w:pPr>
      <w:bookmarkStart w:id="10" w:name="_Toc117777839"/>
      <w:r>
        <w:lastRenderedPageBreak/>
        <w:t>1.2. CHEIAS E INUNDAÇÕES</w:t>
      </w:r>
      <w:bookmarkEnd w:id="10"/>
    </w:p>
    <w:p w14:paraId="340F067D" w14:textId="0338C737" w:rsidR="00A05946" w:rsidRDefault="00BE671F" w:rsidP="00BE671F">
      <w:pPr>
        <w:spacing w:after="240" w:line="360" w:lineRule="auto"/>
        <w:jc w:val="both"/>
        <w:rPr>
          <w:rFonts w:ascii="Arial" w:hAnsi="Arial" w:cs="Arial"/>
          <w:sz w:val="20"/>
          <w:szCs w:val="20"/>
        </w:rPr>
      </w:pPr>
      <w:r w:rsidRPr="00BE671F">
        <w:rPr>
          <w:rFonts w:ascii="Arial" w:hAnsi="Arial" w:cs="Arial"/>
          <w:sz w:val="20"/>
          <w:szCs w:val="20"/>
        </w:rPr>
        <w:t>As inundações são eventos hidrológicos extremos com grande impacto a nível nacional. De</w:t>
      </w:r>
      <w:r w:rsidR="00A05946">
        <w:rPr>
          <w:rFonts w:ascii="Arial" w:hAnsi="Arial" w:cs="Arial"/>
          <w:sz w:val="20"/>
          <w:szCs w:val="20"/>
        </w:rPr>
        <w:t xml:space="preserve"> </w:t>
      </w:r>
      <w:r w:rsidRPr="00BE671F">
        <w:rPr>
          <w:rFonts w:ascii="Arial" w:hAnsi="Arial" w:cs="Arial"/>
          <w:sz w:val="20"/>
          <w:szCs w:val="20"/>
        </w:rPr>
        <w:t>acordo com a base de dados mundial de catástrofes “EM-DAT”, são o segundo evento natural</w:t>
      </w:r>
      <w:r w:rsidR="00A05946">
        <w:rPr>
          <w:rFonts w:ascii="Arial" w:hAnsi="Arial" w:cs="Arial"/>
          <w:sz w:val="20"/>
          <w:szCs w:val="20"/>
        </w:rPr>
        <w:t xml:space="preserve"> </w:t>
      </w:r>
      <w:r w:rsidRPr="00BE671F">
        <w:rPr>
          <w:rFonts w:ascii="Arial" w:hAnsi="Arial" w:cs="Arial"/>
          <w:sz w:val="20"/>
          <w:szCs w:val="20"/>
        </w:rPr>
        <w:t>responsável pelo maior número de vítimas mortais e de pessoas afetadas em Portugal. É</w:t>
      </w:r>
      <w:r w:rsidR="00A05946">
        <w:rPr>
          <w:rFonts w:ascii="Arial" w:hAnsi="Arial" w:cs="Arial"/>
          <w:sz w:val="20"/>
          <w:szCs w:val="20"/>
        </w:rPr>
        <w:t xml:space="preserve"> </w:t>
      </w:r>
      <w:r w:rsidRPr="00BE671F">
        <w:rPr>
          <w:rFonts w:ascii="Arial" w:hAnsi="Arial" w:cs="Arial"/>
          <w:sz w:val="20"/>
          <w:szCs w:val="20"/>
        </w:rPr>
        <w:t>importante mencionar que os conceitos de cheia e inundação são frequentemente confundidos,</w:t>
      </w:r>
      <w:r w:rsidR="00A05946">
        <w:rPr>
          <w:rFonts w:ascii="Arial" w:hAnsi="Arial" w:cs="Arial"/>
          <w:sz w:val="20"/>
          <w:szCs w:val="20"/>
        </w:rPr>
        <w:t xml:space="preserve"> </w:t>
      </w:r>
      <w:r w:rsidRPr="00BE671F">
        <w:rPr>
          <w:rFonts w:ascii="Arial" w:hAnsi="Arial" w:cs="Arial"/>
          <w:sz w:val="20"/>
          <w:szCs w:val="20"/>
        </w:rPr>
        <w:t>quando na realidade são distintos. As cheias consistem no transbordo de um curso de água</w:t>
      </w:r>
      <w:r w:rsidR="00A05946">
        <w:rPr>
          <w:rFonts w:ascii="Arial" w:hAnsi="Arial" w:cs="Arial"/>
          <w:sz w:val="20"/>
          <w:szCs w:val="20"/>
        </w:rPr>
        <w:t xml:space="preserve"> </w:t>
      </w:r>
      <w:r w:rsidRPr="00BE671F">
        <w:rPr>
          <w:rFonts w:ascii="Arial" w:hAnsi="Arial" w:cs="Arial"/>
          <w:sz w:val="20"/>
          <w:szCs w:val="20"/>
        </w:rPr>
        <w:t>relativamente ao seu leito ordinário, provocando a inundação das áreas ribeirinhas. Assim,</w:t>
      </w:r>
      <w:r w:rsidR="00A05946">
        <w:rPr>
          <w:rFonts w:ascii="Arial" w:hAnsi="Arial" w:cs="Arial"/>
          <w:sz w:val="20"/>
          <w:szCs w:val="20"/>
        </w:rPr>
        <w:t xml:space="preserve"> </w:t>
      </w:r>
      <w:r w:rsidRPr="00BE671F">
        <w:rPr>
          <w:rFonts w:ascii="Arial" w:hAnsi="Arial" w:cs="Arial"/>
          <w:sz w:val="20"/>
          <w:szCs w:val="20"/>
        </w:rPr>
        <w:t>pode</w:t>
      </w:r>
      <w:r w:rsidR="00A05946">
        <w:rPr>
          <w:rFonts w:ascii="Arial" w:hAnsi="Arial" w:cs="Arial"/>
          <w:sz w:val="20"/>
          <w:szCs w:val="20"/>
        </w:rPr>
        <w:t>-</w:t>
      </w:r>
      <w:r w:rsidRPr="00BE671F">
        <w:rPr>
          <w:rFonts w:ascii="Arial" w:hAnsi="Arial" w:cs="Arial"/>
          <w:sz w:val="20"/>
          <w:szCs w:val="20"/>
        </w:rPr>
        <w:t>se dizer que “todas as cheias provocam inundações, mas nem todas as inundações são</w:t>
      </w:r>
      <w:r w:rsidR="00A05946">
        <w:rPr>
          <w:rFonts w:ascii="Arial" w:hAnsi="Arial" w:cs="Arial"/>
          <w:sz w:val="20"/>
          <w:szCs w:val="20"/>
        </w:rPr>
        <w:t xml:space="preserve"> </w:t>
      </w:r>
      <w:r w:rsidRPr="00BE671F">
        <w:rPr>
          <w:rFonts w:ascii="Arial" w:hAnsi="Arial" w:cs="Arial"/>
          <w:sz w:val="20"/>
          <w:szCs w:val="20"/>
        </w:rPr>
        <w:t>devidas às cheias” (Ramos, 2005). As cheias podem ser classificadas como rápidas, quando</w:t>
      </w:r>
      <w:r w:rsidR="00A05946">
        <w:rPr>
          <w:rFonts w:ascii="Arial" w:hAnsi="Arial" w:cs="Arial"/>
          <w:sz w:val="20"/>
          <w:szCs w:val="20"/>
        </w:rPr>
        <w:t xml:space="preserve"> </w:t>
      </w:r>
      <w:r w:rsidRPr="00BE671F">
        <w:rPr>
          <w:rFonts w:ascii="Arial" w:hAnsi="Arial" w:cs="Arial"/>
          <w:sz w:val="20"/>
          <w:szCs w:val="20"/>
        </w:rPr>
        <w:t>associadas a episódios de precipitação intensos e de curta duração, ou lentas (progressivas),</w:t>
      </w:r>
      <w:r w:rsidR="00A05946">
        <w:rPr>
          <w:rFonts w:ascii="Arial" w:hAnsi="Arial" w:cs="Arial"/>
          <w:sz w:val="20"/>
          <w:szCs w:val="20"/>
        </w:rPr>
        <w:t xml:space="preserve"> </w:t>
      </w:r>
      <w:r w:rsidRPr="00BE671F">
        <w:rPr>
          <w:rFonts w:ascii="Arial" w:hAnsi="Arial" w:cs="Arial"/>
          <w:sz w:val="20"/>
          <w:szCs w:val="20"/>
        </w:rPr>
        <w:t>quando resultam de longos períodos chuvosos. O carácter repentino das primeiras conduz a um aumento célere do caudal dos rios, o que se reflete em episódios mais devastadores. No que concerne às inundações, de referir que estas não resultam apenas do transbordo dos rios, mas também da rutura de barragens, de episódios de galgamentos costeiros e da inundação de áreas topograficamente deprimidas em espaços urbanos (inundações urbanas) (Oliveira, 2003).</w:t>
      </w:r>
    </w:p>
    <w:p w14:paraId="63FF4657" w14:textId="77777777" w:rsidR="00A05946" w:rsidRDefault="00BE671F" w:rsidP="00BE671F">
      <w:pPr>
        <w:spacing w:after="240" w:line="360" w:lineRule="auto"/>
        <w:jc w:val="both"/>
        <w:rPr>
          <w:rFonts w:ascii="Arial" w:hAnsi="Arial" w:cs="Arial"/>
          <w:sz w:val="20"/>
          <w:szCs w:val="20"/>
        </w:rPr>
      </w:pPr>
      <w:r w:rsidRPr="00BE671F">
        <w:rPr>
          <w:rFonts w:ascii="Arial" w:hAnsi="Arial" w:cs="Arial"/>
          <w:sz w:val="20"/>
          <w:szCs w:val="20"/>
        </w:rPr>
        <w:t xml:space="preserve">A modelação das zonas inundáveis foi efetuada para um período de retorno de 100anos. O software utilizado na modelação foi o IBER 2.2. que se apresenta como um modelo hidrodinâmico bidimensional que permite a definição de áreas de inundação pela aplicação de equações de Saint </w:t>
      </w:r>
      <w:proofErr w:type="spellStart"/>
      <w:r w:rsidRPr="00BE671F">
        <w:rPr>
          <w:rFonts w:ascii="Arial" w:hAnsi="Arial" w:cs="Arial"/>
          <w:sz w:val="20"/>
          <w:szCs w:val="20"/>
        </w:rPr>
        <w:t>Venant</w:t>
      </w:r>
      <w:proofErr w:type="spellEnd"/>
      <w:r w:rsidRPr="00BE671F">
        <w:rPr>
          <w:rFonts w:ascii="Arial" w:hAnsi="Arial" w:cs="Arial"/>
          <w:sz w:val="20"/>
          <w:szCs w:val="20"/>
        </w:rPr>
        <w:t>. O modelo tem como dados de base o MDT e os caudais de ponta de cheia. A validação foi realizada através de marcas de cheia, das áreas ameaçadas por cheias definidas no PDM e da geomorfologia dos locais.</w:t>
      </w:r>
    </w:p>
    <w:p w14:paraId="68991931" w14:textId="5A2DA49C" w:rsidR="00473E99" w:rsidRPr="000E1DFD" w:rsidRDefault="00BE671F" w:rsidP="00BE671F">
      <w:pPr>
        <w:spacing w:after="240" w:line="360" w:lineRule="auto"/>
        <w:jc w:val="both"/>
        <w:rPr>
          <w:rFonts w:ascii="Arial" w:hAnsi="Arial" w:cs="Arial"/>
          <w:sz w:val="20"/>
          <w:szCs w:val="20"/>
        </w:rPr>
      </w:pPr>
      <w:r w:rsidRPr="000E1DFD">
        <w:rPr>
          <w:rFonts w:ascii="Arial" w:hAnsi="Arial" w:cs="Arial"/>
          <w:sz w:val="20"/>
          <w:szCs w:val="20"/>
        </w:rPr>
        <w:t xml:space="preserve">O </w:t>
      </w:r>
      <w:r w:rsidR="00A05946" w:rsidRPr="000E1DFD">
        <w:rPr>
          <w:rFonts w:ascii="Arial" w:hAnsi="Arial" w:cs="Arial"/>
          <w:b/>
          <w:bCs/>
          <w:color w:val="00A4CB"/>
          <w:sz w:val="20"/>
          <w:szCs w:val="20"/>
        </w:rPr>
        <w:t>Mapa 2</w:t>
      </w:r>
      <w:r w:rsidRPr="000E1DFD">
        <w:rPr>
          <w:rFonts w:ascii="Arial" w:hAnsi="Arial" w:cs="Arial"/>
          <w:sz w:val="20"/>
          <w:szCs w:val="20"/>
        </w:rPr>
        <w:t xml:space="preserve"> apresenta as </w:t>
      </w:r>
      <w:r w:rsidR="00A05946" w:rsidRPr="000E1DFD">
        <w:rPr>
          <w:rFonts w:ascii="Arial" w:hAnsi="Arial" w:cs="Arial"/>
          <w:sz w:val="20"/>
          <w:szCs w:val="20"/>
        </w:rPr>
        <w:t>áreas</w:t>
      </w:r>
      <w:r w:rsidRPr="000E1DFD">
        <w:rPr>
          <w:rFonts w:ascii="Arial" w:hAnsi="Arial" w:cs="Arial"/>
          <w:sz w:val="20"/>
          <w:szCs w:val="20"/>
        </w:rPr>
        <w:t xml:space="preserve"> ameaçadas por cheias no município de </w:t>
      </w:r>
      <w:r w:rsidR="00D96F9E" w:rsidRPr="000E1DFD">
        <w:rPr>
          <w:rFonts w:ascii="Arial" w:hAnsi="Arial" w:cs="Arial"/>
          <w:sz w:val="20"/>
          <w:szCs w:val="20"/>
        </w:rPr>
        <w:t>Vila Flor</w:t>
      </w:r>
      <w:r w:rsidRPr="000E1DFD">
        <w:rPr>
          <w:rFonts w:ascii="Arial" w:hAnsi="Arial" w:cs="Arial"/>
          <w:sz w:val="20"/>
          <w:szCs w:val="20"/>
        </w:rPr>
        <w:t>. Estas correspondem às áreas marginais dos cursos de água, ocupadas por atividades agrícolas</w:t>
      </w:r>
      <w:r w:rsidR="00BF6821" w:rsidRPr="000E1DFD">
        <w:rPr>
          <w:rFonts w:ascii="Arial" w:hAnsi="Arial" w:cs="Arial"/>
          <w:sz w:val="20"/>
          <w:szCs w:val="20"/>
        </w:rPr>
        <w:t>,</w:t>
      </w:r>
      <w:r w:rsidR="008A79F1" w:rsidRPr="000E1DFD">
        <w:rPr>
          <w:rFonts w:ascii="Arial" w:hAnsi="Arial" w:cs="Arial"/>
          <w:sz w:val="20"/>
          <w:szCs w:val="20"/>
        </w:rPr>
        <w:t xml:space="preserve"> florestas, matos, pastagens, superfícies agroflorestais e territórios artificializados</w:t>
      </w:r>
      <w:r w:rsidRPr="000E1DFD">
        <w:rPr>
          <w:rFonts w:ascii="Arial" w:hAnsi="Arial" w:cs="Arial"/>
          <w:sz w:val="20"/>
          <w:szCs w:val="20"/>
        </w:rPr>
        <w:t xml:space="preserve">. </w:t>
      </w:r>
      <w:r w:rsidR="000E1DFD" w:rsidRPr="000E1DFD">
        <w:rPr>
          <w:rFonts w:ascii="Arial" w:hAnsi="Arial" w:cs="Arial"/>
          <w:sz w:val="20"/>
          <w:szCs w:val="20"/>
        </w:rPr>
        <w:t>O rio Tua, localizado na fronteira com Mirandela, é a linha de água mais problemática, potenciando a ocorrência de inundações em toda a sua extensão.</w:t>
      </w:r>
      <w:r w:rsidR="00EE6918">
        <w:rPr>
          <w:rFonts w:ascii="Arial" w:hAnsi="Arial" w:cs="Arial"/>
          <w:sz w:val="20"/>
          <w:szCs w:val="20"/>
        </w:rPr>
        <w:t xml:space="preserve"> Também o Complexo Turístico do Peneireiro, que se localiza a uma cota inferior à albufeira da barragem do Peneireiro, é apontado como uma área ameaçada por cheias. </w:t>
      </w:r>
      <w:r w:rsidR="000E1DFD" w:rsidRPr="000E1DFD">
        <w:rPr>
          <w:rFonts w:ascii="Arial" w:hAnsi="Arial" w:cs="Arial"/>
          <w:sz w:val="20"/>
          <w:szCs w:val="20"/>
        </w:rPr>
        <w:t xml:space="preserve">Refira-se ainda a existência de 2 troços que podem ser afetados por cheias: a este, na ribeira da Vilariça e na ribeira da Freixeda e a </w:t>
      </w:r>
      <w:proofErr w:type="gramStart"/>
      <w:r w:rsidR="000E1DFD" w:rsidRPr="000E1DFD">
        <w:rPr>
          <w:rFonts w:ascii="Arial" w:hAnsi="Arial" w:cs="Arial"/>
          <w:sz w:val="20"/>
          <w:szCs w:val="20"/>
        </w:rPr>
        <w:t>sudeste</w:t>
      </w:r>
      <w:proofErr w:type="gramEnd"/>
      <w:r w:rsidR="000E1DFD" w:rsidRPr="000E1DFD">
        <w:rPr>
          <w:rFonts w:ascii="Arial" w:hAnsi="Arial" w:cs="Arial"/>
          <w:sz w:val="20"/>
          <w:szCs w:val="20"/>
        </w:rPr>
        <w:t>, também na ribeira da Vilariça.</w:t>
      </w:r>
    </w:p>
    <w:p w14:paraId="71874ACD" w14:textId="77777777" w:rsidR="000E1DFD" w:rsidRPr="000E1DFD" w:rsidRDefault="000E1DFD" w:rsidP="00BE671F">
      <w:pPr>
        <w:spacing w:after="240" w:line="360" w:lineRule="auto"/>
        <w:jc w:val="both"/>
        <w:rPr>
          <w:rFonts w:ascii="Arial" w:hAnsi="Arial" w:cs="Arial"/>
          <w:sz w:val="20"/>
          <w:szCs w:val="20"/>
          <w:highlight w:val="yellow"/>
        </w:rPr>
      </w:pPr>
    </w:p>
    <w:p w14:paraId="425631A0" w14:textId="77777777" w:rsidR="00473E99" w:rsidRPr="00BE671F" w:rsidRDefault="00473E99" w:rsidP="00BE671F">
      <w:pPr>
        <w:spacing w:after="240" w:line="360" w:lineRule="auto"/>
        <w:jc w:val="both"/>
        <w:rPr>
          <w:rFonts w:ascii="Arial" w:hAnsi="Arial" w:cs="Arial"/>
          <w:sz w:val="20"/>
          <w:szCs w:val="20"/>
        </w:rPr>
      </w:pPr>
    </w:p>
    <w:p w14:paraId="36143186" w14:textId="77777777" w:rsidR="00473E99" w:rsidRPr="00BE671F" w:rsidRDefault="00473E99" w:rsidP="00BE671F">
      <w:pPr>
        <w:spacing w:after="240" w:line="360" w:lineRule="auto"/>
        <w:jc w:val="both"/>
        <w:rPr>
          <w:rFonts w:ascii="Arial" w:hAnsi="Arial" w:cs="Arial"/>
          <w:sz w:val="20"/>
          <w:szCs w:val="20"/>
        </w:rPr>
      </w:pPr>
    </w:p>
    <w:p w14:paraId="4519BE82" w14:textId="4D831E6B" w:rsidR="00473E99" w:rsidRDefault="009D5686" w:rsidP="00473E99">
      <w:r>
        <w:rPr>
          <w:noProof/>
        </w:rPr>
        <w:lastRenderedPageBreak/>
        <mc:AlternateContent>
          <mc:Choice Requires="wps">
            <w:drawing>
              <wp:anchor distT="0" distB="0" distL="114300" distR="114300" simplePos="0" relativeHeight="251652096" behindDoc="0" locked="0" layoutInCell="1" allowOverlap="1" wp14:anchorId="5E4D42AA" wp14:editId="0873E48D">
                <wp:simplePos x="0" y="0"/>
                <wp:positionH relativeFrom="page">
                  <wp:align>right</wp:align>
                </wp:positionH>
                <wp:positionV relativeFrom="paragraph">
                  <wp:posOffset>-899795</wp:posOffset>
                </wp:positionV>
                <wp:extent cx="7569200" cy="10683240"/>
                <wp:effectExtent l="0" t="0" r="0" b="3810"/>
                <wp:wrapNone/>
                <wp:docPr id="10" name="Retângulo 10"/>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E09538" w14:textId="77745BB8" w:rsidR="00B337E9" w:rsidRPr="005B7A62" w:rsidRDefault="00B337E9" w:rsidP="005B7A62">
                            <w:pPr>
                              <w:jc w:val="center"/>
                              <w:rPr>
                                <w:rFonts w:ascii="Brandon Grotesque Bold" w:hAnsi="Brandon Grotesque Bold"/>
                                <w:b/>
                                <w:bCs/>
                                <w:color w:val="FFFFFF" w:themeColor="background1"/>
                                <w:sz w:val="60"/>
                                <w:szCs w:val="60"/>
                              </w:rPr>
                            </w:pPr>
                            <w:r w:rsidRPr="005B7A62">
                              <w:rPr>
                                <w:rFonts w:ascii="Brandon Grotesque Bold" w:hAnsi="Brandon Grotesque Bold"/>
                                <w:b/>
                                <w:bCs/>
                                <w:color w:val="FFFFFF" w:themeColor="background1"/>
                                <w:sz w:val="60"/>
                                <w:szCs w:val="60"/>
                              </w:rPr>
                              <w:t>1.</w:t>
                            </w:r>
                            <w:r w:rsidR="009D5686" w:rsidRPr="005B7A62">
                              <w:rPr>
                                <w:rFonts w:ascii="Brandon Grotesque Bold" w:hAnsi="Brandon Grotesque Bold"/>
                                <w:b/>
                                <w:bCs/>
                                <w:color w:val="FFFFFF" w:themeColor="background1"/>
                                <w:sz w:val="60"/>
                                <w:szCs w:val="60"/>
                              </w:rPr>
                              <w:t>3</w:t>
                            </w:r>
                            <w:r w:rsidRPr="005B7A62">
                              <w:rPr>
                                <w:rFonts w:ascii="Brandon Grotesque Bold" w:hAnsi="Brandon Grotesque Bold"/>
                                <w:b/>
                                <w:bCs/>
                                <w:color w:val="FFFFFF" w:themeColor="background1"/>
                                <w:sz w:val="60"/>
                                <w:szCs w:val="60"/>
                              </w:rPr>
                              <w:t xml:space="preserve">. </w:t>
                            </w:r>
                            <w:r w:rsidR="00461F37" w:rsidRPr="005B7A62">
                              <w:rPr>
                                <w:rFonts w:ascii="Brandon Grotesque Bold" w:hAnsi="Brandon Grotesque Bold"/>
                                <w:b/>
                                <w:bCs/>
                                <w:sz w:val="60"/>
                                <w:szCs w:val="60"/>
                              </w:rPr>
                              <w:t>SISMOS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D42AA" id="Retângulo 10" o:spid="_x0000_s1031" style="position:absolute;margin-left:544.8pt;margin-top:-70.85pt;width:596pt;height:841.2pt;z-index:2516520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" fillcolor="#00a4cb" stroked="f" strokeweight="1pt">
                <v:textbox>
                  <w:txbxContent>
                    <w:p w14:paraId="27E09538" w14:textId="77745BB8" w:rsidR="00B337E9" w:rsidRPr="005B7A62" w:rsidRDefault="00B337E9" w:rsidP="005B7A62">
                      <w:pPr>
                        <w:jc w:val="center"/>
                        <w:rPr>
                          <w:rFonts w:ascii="Brandon Grotesque Bold" w:hAnsi="Brandon Grotesque Bold"/>
                          <w:b/>
                          <w:bCs/>
                          <w:color w:val="FFFFFF" w:themeColor="background1"/>
                          <w:sz w:val="60"/>
                          <w:szCs w:val="60"/>
                        </w:rPr>
                      </w:pPr>
                      <w:r w:rsidRPr="005B7A62">
                        <w:rPr>
                          <w:rFonts w:ascii="Brandon Grotesque Bold" w:hAnsi="Brandon Grotesque Bold"/>
                          <w:b/>
                          <w:bCs/>
                          <w:color w:val="FFFFFF" w:themeColor="background1"/>
                          <w:sz w:val="60"/>
                          <w:szCs w:val="60"/>
                        </w:rPr>
                        <w:t>1.</w:t>
                      </w:r>
                      <w:r w:rsidR="009D5686" w:rsidRPr="005B7A62">
                        <w:rPr>
                          <w:rFonts w:ascii="Brandon Grotesque Bold" w:hAnsi="Brandon Grotesque Bold"/>
                          <w:b/>
                          <w:bCs/>
                          <w:color w:val="FFFFFF" w:themeColor="background1"/>
                          <w:sz w:val="60"/>
                          <w:szCs w:val="60"/>
                        </w:rPr>
                        <w:t>3</w:t>
                      </w:r>
                      <w:r w:rsidRPr="005B7A62">
                        <w:rPr>
                          <w:rFonts w:ascii="Brandon Grotesque Bold" w:hAnsi="Brandon Grotesque Bold"/>
                          <w:b/>
                          <w:bCs/>
                          <w:color w:val="FFFFFF" w:themeColor="background1"/>
                          <w:sz w:val="60"/>
                          <w:szCs w:val="60"/>
                        </w:rPr>
                        <w:t xml:space="preserve">. </w:t>
                      </w:r>
                      <w:r w:rsidR="00461F37" w:rsidRPr="005B7A62">
                        <w:rPr>
                          <w:rFonts w:ascii="Brandon Grotesque Bold" w:hAnsi="Brandon Grotesque Bold"/>
                          <w:b/>
                          <w:bCs/>
                          <w:sz w:val="60"/>
                          <w:szCs w:val="60"/>
                        </w:rPr>
                        <w:t>SISMOS</w:t>
                      </w:r>
                    </w:p>
                  </w:txbxContent>
                </v:textbox>
                <w10:wrap anchorx="page"/>
              </v:rect>
            </w:pict>
          </mc:Fallback>
        </mc:AlternateContent>
      </w:r>
    </w:p>
    <w:p w14:paraId="463634DE" w14:textId="2D2708A3" w:rsidR="00473E99" w:rsidRDefault="00473E99" w:rsidP="00473E99"/>
    <w:p w14:paraId="4241DE5C" w14:textId="77777777" w:rsidR="00473E99" w:rsidRDefault="00473E99" w:rsidP="00473E99"/>
    <w:p w14:paraId="32708B8B" w14:textId="4AB861AE" w:rsidR="00473E99" w:rsidRDefault="00473E99" w:rsidP="00473E99"/>
    <w:p w14:paraId="1E88372A" w14:textId="6AB90FC3" w:rsidR="00B337E9" w:rsidRDefault="00B337E9" w:rsidP="00473E99"/>
    <w:p w14:paraId="589E8CF2" w14:textId="55920956" w:rsidR="00B337E9" w:rsidRDefault="00B337E9" w:rsidP="00473E99"/>
    <w:p w14:paraId="5E7D17E2" w14:textId="000A2BAC" w:rsidR="00B337E9" w:rsidRDefault="00B337E9" w:rsidP="00473E99"/>
    <w:p w14:paraId="213A0E8C" w14:textId="4B4CD904" w:rsidR="00B337E9" w:rsidRDefault="00B337E9" w:rsidP="00473E99"/>
    <w:p w14:paraId="5E2E52DB" w14:textId="322D84AF" w:rsidR="00B337E9" w:rsidRDefault="00B337E9" w:rsidP="00473E99"/>
    <w:p w14:paraId="17480159" w14:textId="406869A8" w:rsidR="00B337E9" w:rsidRDefault="00B337E9" w:rsidP="00473E99"/>
    <w:p w14:paraId="00AA1FF6" w14:textId="1998D040" w:rsidR="00B337E9" w:rsidRDefault="00B337E9" w:rsidP="00473E99"/>
    <w:p w14:paraId="1679DD5A" w14:textId="5C2D8A37" w:rsidR="00B337E9" w:rsidRDefault="00B337E9" w:rsidP="00473E99"/>
    <w:p w14:paraId="5A1C513C" w14:textId="0B654683" w:rsidR="00B337E9" w:rsidRDefault="00B337E9" w:rsidP="00473E99"/>
    <w:p w14:paraId="474ECFA7" w14:textId="35811F1F" w:rsidR="00B337E9" w:rsidRDefault="00B337E9" w:rsidP="00473E99"/>
    <w:p w14:paraId="3593BFDB" w14:textId="0033F500" w:rsidR="00B337E9" w:rsidRDefault="00B337E9" w:rsidP="00473E99"/>
    <w:p w14:paraId="644ABC91" w14:textId="2230F007" w:rsidR="00B337E9" w:rsidRDefault="00B337E9" w:rsidP="00473E99"/>
    <w:p w14:paraId="4A750D3E" w14:textId="0789CF0E" w:rsidR="00B337E9" w:rsidRDefault="00B337E9" w:rsidP="00473E99"/>
    <w:p w14:paraId="4CD90328" w14:textId="3C5B02C7" w:rsidR="00B337E9" w:rsidRDefault="00B337E9" w:rsidP="00473E99"/>
    <w:p w14:paraId="0A865FB1" w14:textId="6011C325" w:rsidR="00B337E9" w:rsidRDefault="00B337E9" w:rsidP="00473E99"/>
    <w:p w14:paraId="247844F9" w14:textId="34FAD8D4" w:rsidR="00B337E9" w:rsidRDefault="00B337E9" w:rsidP="00473E99"/>
    <w:p w14:paraId="165D04BA" w14:textId="098B0088" w:rsidR="00B337E9" w:rsidRDefault="00B337E9" w:rsidP="00473E99"/>
    <w:p w14:paraId="34A01449" w14:textId="7C36F4CE" w:rsidR="00B337E9" w:rsidRDefault="00B337E9" w:rsidP="00473E99"/>
    <w:p w14:paraId="635A7D31" w14:textId="2181B278" w:rsidR="00B337E9" w:rsidRDefault="00B337E9" w:rsidP="00473E99"/>
    <w:p w14:paraId="07A86E21" w14:textId="639594DE" w:rsidR="00B337E9" w:rsidRDefault="00B337E9" w:rsidP="00473E99"/>
    <w:p w14:paraId="7C7D0148" w14:textId="62A711ED" w:rsidR="00B337E9" w:rsidRDefault="00B337E9" w:rsidP="00473E99"/>
    <w:p w14:paraId="3E67AB28" w14:textId="2A1DF340" w:rsidR="00B337E9" w:rsidRDefault="00B337E9" w:rsidP="00473E99"/>
    <w:p w14:paraId="5A09B04C" w14:textId="40BD297A" w:rsidR="00B337E9" w:rsidRDefault="00B337E9" w:rsidP="00473E99"/>
    <w:p w14:paraId="33ED0D4E" w14:textId="282436F7" w:rsidR="00B337E9" w:rsidRDefault="00B337E9" w:rsidP="00473E99"/>
    <w:p w14:paraId="105D5C1A" w14:textId="68A31807" w:rsidR="00B337E9" w:rsidRDefault="00B337E9" w:rsidP="00473E99"/>
    <w:p w14:paraId="53DDA26D" w14:textId="78AD2049" w:rsidR="00B337E9" w:rsidRDefault="00B337E9" w:rsidP="00473E99"/>
    <w:p w14:paraId="24BC97EB" w14:textId="721CCE89" w:rsidR="00B337E9" w:rsidRDefault="00B337E9" w:rsidP="00473E99"/>
    <w:p w14:paraId="562C5880" w14:textId="7E4C14B7" w:rsidR="00B337E9" w:rsidRDefault="00B337E9" w:rsidP="00473E99"/>
    <w:p w14:paraId="47C3B81A" w14:textId="3A7A8E98" w:rsidR="00B337E9" w:rsidRDefault="00B337E9" w:rsidP="00473E99"/>
    <w:p w14:paraId="0ABD2C32" w14:textId="16553EE0" w:rsidR="00B337E9" w:rsidRDefault="00B337E9" w:rsidP="00473E99"/>
    <w:p w14:paraId="5F59E081" w14:textId="1606997F" w:rsidR="00B337E9" w:rsidRDefault="00B337E9" w:rsidP="00473E99"/>
    <w:p w14:paraId="163B4E71" w14:textId="7C3D0C74" w:rsidR="00B337E9" w:rsidRDefault="00B337E9" w:rsidP="00473E99"/>
    <w:p w14:paraId="4D13C250" w14:textId="0A1260CA" w:rsidR="00B337E9" w:rsidRDefault="00B337E9" w:rsidP="00473E99"/>
    <w:p w14:paraId="7E17E42B" w14:textId="75994E10" w:rsidR="00B337E9" w:rsidRDefault="00B337E9" w:rsidP="00473E99"/>
    <w:p w14:paraId="1554B32D" w14:textId="6D6A8675" w:rsidR="00B337E9" w:rsidRDefault="00B337E9" w:rsidP="00473E99"/>
    <w:p w14:paraId="2AB530CA" w14:textId="041D79A5" w:rsidR="00B337E9" w:rsidRDefault="00B337E9" w:rsidP="00473E99"/>
    <w:p w14:paraId="79D0749F" w14:textId="4D16F51E" w:rsidR="00B337E9" w:rsidRDefault="00B337E9" w:rsidP="00473E99"/>
    <w:p w14:paraId="04C65565" w14:textId="47C6C0D5" w:rsidR="00B337E9" w:rsidRDefault="00B337E9" w:rsidP="00473E99"/>
    <w:p w14:paraId="2EE08D9C" w14:textId="77A57887" w:rsidR="00B337E9" w:rsidRDefault="00B337E9" w:rsidP="00473E99"/>
    <w:p w14:paraId="220DD199" w14:textId="072EAC7C" w:rsidR="00B337E9" w:rsidRDefault="00B337E9" w:rsidP="00473E99"/>
    <w:p w14:paraId="249BB29E" w14:textId="04201944" w:rsidR="00B337E9" w:rsidRDefault="00B337E9" w:rsidP="00473E99"/>
    <w:p w14:paraId="5E75EC37" w14:textId="6CF3E1C1" w:rsidR="00B337E9" w:rsidRDefault="00B337E9" w:rsidP="00473E99"/>
    <w:p w14:paraId="632898E8" w14:textId="277ED66C" w:rsidR="00B337E9" w:rsidRDefault="00B337E9" w:rsidP="00473E99"/>
    <w:p w14:paraId="47F4B46B" w14:textId="11BA35C8" w:rsidR="00B337E9" w:rsidRDefault="00B337E9" w:rsidP="00473E99"/>
    <w:p w14:paraId="2FADE305" w14:textId="3CEAF47C" w:rsidR="00B337E9" w:rsidRDefault="00B337E9" w:rsidP="00473E99"/>
    <w:p w14:paraId="3A32DA78" w14:textId="77777777" w:rsidR="009D5686" w:rsidRDefault="009D5686" w:rsidP="00473E99">
      <w:pPr>
        <w:sectPr w:rsidR="009D5686" w:rsidSect="00364320">
          <w:pgSz w:w="11906" w:h="16838"/>
          <w:pgMar w:top="1417" w:right="1701" w:bottom="1560" w:left="1701" w:header="708" w:footer="432" w:gutter="0"/>
          <w:cols w:space="708"/>
          <w:docGrid w:linePitch="360"/>
        </w:sectPr>
      </w:pPr>
    </w:p>
    <w:p w14:paraId="6E124B43" w14:textId="012F264E" w:rsidR="009D5686" w:rsidRPr="0085693A" w:rsidRDefault="0085693A" w:rsidP="0085693A">
      <w:pPr>
        <w:pStyle w:val="Caption"/>
        <w:jc w:val="center"/>
        <w:rPr>
          <w:rFonts w:ascii="Arial" w:hAnsi="Arial" w:cs="Arial"/>
          <w:i w:val="0"/>
          <w:iCs w:val="0"/>
          <w:color w:val="00A4CB"/>
          <w:sz w:val="20"/>
          <w:szCs w:val="20"/>
        </w:rPr>
        <w:sectPr w:rsidR="009D5686" w:rsidRPr="0085693A" w:rsidSect="00364320">
          <w:pgSz w:w="16838" w:h="11906" w:orient="landscape"/>
          <w:pgMar w:top="1701" w:right="1560" w:bottom="1701" w:left="1417" w:header="708" w:footer="432" w:gutter="0"/>
          <w:cols w:space="708"/>
          <w:docGrid w:linePitch="360"/>
        </w:sectPr>
      </w:pPr>
      <w:bookmarkStart w:id="11" w:name="_Toc163650683"/>
      <w:r>
        <w:rPr>
          <w:noProof/>
        </w:rPr>
        <w:lastRenderedPageBreak/>
        <w:drawing>
          <wp:anchor distT="0" distB="0" distL="114300" distR="114300" simplePos="0" relativeHeight="251739136" behindDoc="0" locked="0" layoutInCell="1" allowOverlap="1" wp14:anchorId="404FDFBA" wp14:editId="3B5E3217">
            <wp:simplePos x="0" y="0"/>
            <wp:positionH relativeFrom="page">
              <wp:align>right</wp:align>
            </wp:positionH>
            <wp:positionV relativeFrom="paragraph">
              <wp:posOffset>-1080135</wp:posOffset>
            </wp:positionV>
            <wp:extent cx="10677525" cy="7549191"/>
            <wp:effectExtent l="0" t="0" r="0" b="0"/>
            <wp:wrapNone/>
            <wp:docPr id="682" name="Imagem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77525" cy="75491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693A">
        <w:rPr>
          <w:rFonts w:ascii="Arial" w:hAnsi="Arial" w:cs="Arial"/>
          <w:i w:val="0"/>
          <w:iCs w:val="0"/>
          <w:color w:val="00A4CB"/>
          <w:sz w:val="20"/>
          <w:szCs w:val="20"/>
        </w:rPr>
        <w:t xml:space="preserve">Mapa </w:t>
      </w:r>
      <w:r w:rsidRPr="0085693A">
        <w:rPr>
          <w:rFonts w:ascii="Arial" w:hAnsi="Arial" w:cs="Arial"/>
          <w:i w:val="0"/>
          <w:iCs w:val="0"/>
          <w:color w:val="00A4CB"/>
          <w:sz w:val="20"/>
          <w:szCs w:val="20"/>
        </w:rPr>
        <w:fldChar w:fldCharType="begin"/>
      </w:r>
      <w:r w:rsidRPr="0085693A">
        <w:rPr>
          <w:rFonts w:ascii="Arial" w:hAnsi="Arial" w:cs="Arial"/>
          <w:i w:val="0"/>
          <w:iCs w:val="0"/>
          <w:color w:val="00A4CB"/>
          <w:sz w:val="20"/>
          <w:szCs w:val="20"/>
        </w:rPr>
        <w:instrText xml:space="preserve"> SEQ Mapa \* ARABIC </w:instrText>
      </w:r>
      <w:r w:rsidRPr="0085693A">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3</w:t>
      </w:r>
      <w:r w:rsidRPr="0085693A">
        <w:rPr>
          <w:rFonts w:ascii="Arial" w:hAnsi="Arial" w:cs="Arial"/>
          <w:i w:val="0"/>
          <w:iCs w:val="0"/>
          <w:color w:val="00A4CB"/>
          <w:sz w:val="20"/>
          <w:szCs w:val="20"/>
        </w:rPr>
        <w:fldChar w:fldCharType="end"/>
      </w:r>
      <w:r w:rsidRPr="0085693A">
        <w:rPr>
          <w:rFonts w:ascii="Arial" w:hAnsi="Arial" w:cs="Arial"/>
          <w:i w:val="0"/>
          <w:iCs w:val="0"/>
          <w:color w:val="00A4CB"/>
          <w:sz w:val="20"/>
          <w:szCs w:val="20"/>
        </w:rPr>
        <w:t xml:space="preserve"> - Suscetibilidade sísmica no concelho de Vila Flor</w:t>
      </w:r>
      <w:bookmarkEnd w:id="11"/>
    </w:p>
    <w:p w14:paraId="61B758BE" w14:textId="77777777" w:rsidR="0085693A" w:rsidRDefault="0085693A" w:rsidP="0085693A">
      <w:pPr>
        <w:pStyle w:val="TTULOPMEPC"/>
      </w:pPr>
      <w:bookmarkStart w:id="12" w:name="_Toc117777840"/>
      <w:r>
        <w:lastRenderedPageBreak/>
        <w:t>1.3. SISMOS</w:t>
      </w:r>
      <w:bookmarkEnd w:id="12"/>
    </w:p>
    <w:p w14:paraId="51D45128" w14:textId="77777777" w:rsidR="0085693A" w:rsidRDefault="0085693A" w:rsidP="0085693A">
      <w:pPr>
        <w:spacing w:after="240" w:line="360" w:lineRule="auto"/>
        <w:jc w:val="both"/>
        <w:rPr>
          <w:rFonts w:ascii="Arial" w:hAnsi="Arial" w:cs="Arial"/>
          <w:sz w:val="20"/>
          <w:szCs w:val="20"/>
        </w:rPr>
      </w:pPr>
      <w:r w:rsidRPr="002D558F">
        <w:rPr>
          <w:rFonts w:ascii="Arial" w:hAnsi="Arial" w:cs="Arial"/>
          <w:sz w:val="20"/>
          <w:szCs w:val="20"/>
        </w:rPr>
        <w:t>A ANEPC define um sismo como um “fenómeno natural resultante de uma rutura mais ou menos violenta no interior da crosta terrestre, correspondendo à libertação súbita e inesperada de uma grande quantidade de energia, que provoca vibrações que se propagam em todas as direções a uma vasta área circundante”. A maioria dos sismos são despoletados pelo movimento de falhas geológicas que surgem quando há contacto entre diferentes placas tectónicas. Portugal situa-se num ambiente tectónico favorável à ocorrência de atividade neotectónica e sísmica, dada a sua posição numa zona de fronteira de placas tectónicas (Cabral, 1993).</w:t>
      </w:r>
    </w:p>
    <w:p w14:paraId="593A4718" w14:textId="0F641AC9" w:rsidR="0085693A" w:rsidRDefault="0085693A" w:rsidP="0085693A">
      <w:pPr>
        <w:spacing w:after="240" w:line="360" w:lineRule="auto"/>
        <w:jc w:val="both"/>
        <w:rPr>
          <w:rFonts w:ascii="Arial" w:hAnsi="Arial" w:cs="Arial"/>
          <w:sz w:val="20"/>
          <w:szCs w:val="20"/>
        </w:rPr>
      </w:pPr>
      <w:r w:rsidRPr="002D558F">
        <w:rPr>
          <w:rFonts w:ascii="Arial" w:hAnsi="Arial" w:cs="Arial"/>
          <w:sz w:val="20"/>
          <w:szCs w:val="20"/>
        </w:rPr>
        <w:t xml:space="preserve">A determinação da suscetibilidade sísmica no concelho de </w:t>
      </w:r>
      <w:r>
        <w:rPr>
          <w:rFonts w:ascii="Arial" w:hAnsi="Arial" w:cs="Arial"/>
          <w:sz w:val="20"/>
          <w:szCs w:val="20"/>
        </w:rPr>
        <w:t>Vila Flor</w:t>
      </w:r>
      <w:r w:rsidRPr="002D558F">
        <w:rPr>
          <w:rFonts w:ascii="Arial" w:hAnsi="Arial" w:cs="Arial"/>
          <w:sz w:val="20"/>
          <w:szCs w:val="20"/>
        </w:rPr>
        <w:t xml:space="preserve"> baseou-se na conjugação de variáveis como a densidade de sismos, a intensidade sísmica e a magnitude sísmica, as falhas geológicas (distância e densidade)</w:t>
      </w:r>
      <w:r>
        <w:rPr>
          <w:rFonts w:ascii="Arial" w:hAnsi="Arial" w:cs="Arial"/>
          <w:sz w:val="20"/>
          <w:szCs w:val="20"/>
        </w:rPr>
        <w:t xml:space="preserve"> e a geologia.</w:t>
      </w:r>
    </w:p>
    <w:p w14:paraId="2BC63C36" w14:textId="7B8F01B5" w:rsidR="0085693A" w:rsidRDefault="0085693A" w:rsidP="0085693A">
      <w:pPr>
        <w:spacing w:after="240" w:line="360" w:lineRule="auto"/>
        <w:jc w:val="both"/>
        <w:rPr>
          <w:rFonts w:ascii="Arial" w:hAnsi="Arial" w:cs="Arial"/>
          <w:sz w:val="20"/>
          <w:szCs w:val="20"/>
        </w:rPr>
      </w:pPr>
      <w:r w:rsidRPr="00B005B1">
        <w:rPr>
          <w:rFonts w:ascii="Arial" w:hAnsi="Arial" w:cs="Arial"/>
          <w:sz w:val="20"/>
          <w:szCs w:val="20"/>
        </w:rPr>
        <w:t xml:space="preserve">No que diz respeito ao histórico de sismos no concelho de </w:t>
      </w:r>
      <w:r>
        <w:rPr>
          <w:rFonts w:ascii="Arial" w:hAnsi="Arial" w:cs="Arial"/>
          <w:sz w:val="20"/>
          <w:szCs w:val="20"/>
        </w:rPr>
        <w:t>Vila Flor</w:t>
      </w:r>
      <w:r w:rsidRPr="00B005B1">
        <w:rPr>
          <w:rFonts w:ascii="Arial" w:hAnsi="Arial" w:cs="Arial"/>
          <w:sz w:val="20"/>
          <w:szCs w:val="20"/>
        </w:rPr>
        <w:t xml:space="preserve">, recorreu-se ao “Catálogo de terramotos”, no website do </w:t>
      </w:r>
      <w:hyperlink r:id="rId25" w:history="1">
        <w:r w:rsidRPr="00B005B1">
          <w:rPr>
            <w:rStyle w:val="Hyperlink"/>
            <w:rFonts w:ascii="Arial" w:hAnsi="Arial" w:cs="Arial"/>
            <w:sz w:val="20"/>
            <w:szCs w:val="20"/>
          </w:rPr>
          <w:t xml:space="preserve">Instituto Geográfico Nacional de Espanha </w:t>
        </w:r>
      </w:hyperlink>
      <w:r w:rsidRPr="00B005B1">
        <w:rPr>
          <w:rFonts w:ascii="Arial" w:hAnsi="Arial" w:cs="Arial"/>
          <w:sz w:val="20"/>
          <w:szCs w:val="20"/>
        </w:rPr>
        <w:t>. A tabela de atributos dos sismos inclui os seguintes campos: data (</w:t>
      </w:r>
      <w:r>
        <w:rPr>
          <w:rFonts w:ascii="Arial" w:hAnsi="Arial" w:cs="Arial"/>
          <w:sz w:val="20"/>
          <w:szCs w:val="20"/>
        </w:rPr>
        <w:t>selecionou-se a partir de</w:t>
      </w:r>
      <w:r w:rsidRPr="00B005B1">
        <w:rPr>
          <w:rFonts w:ascii="Arial" w:hAnsi="Arial" w:cs="Arial"/>
          <w:sz w:val="20"/>
          <w:szCs w:val="20"/>
        </w:rPr>
        <w:t xml:space="preserve"> 1</w:t>
      </w:r>
      <w:r>
        <w:rPr>
          <w:rFonts w:ascii="Arial" w:hAnsi="Arial" w:cs="Arial"/>
          <w:sz w:val="20"/>
          <w:szCs w:val="20"/>
        </w:rPr>
        <w:t>992</w:t>
      </w:r>
      <w:r w:rsidRPr="00B005B1">
        <w:rPr>
          <w:rFonts w:ascii="Arial" w:hAnsi="Arial" w:cs="Arial"/>
          <w:sz w:val="20"/>
          <w:szCs w:val="20"/>
        </w:rPr>
        <w:t>), hora, local, profundidade (km), intensidade e magnitude.</w:t>
      </w:r>
    </w:p>
    <w:p w14:paraId="6F00AAF2" w14:textId="77777777" w:rsidR="0085693A" w:rsidRDefault="0085693A" w:rsidP="0085693A">
      <w:pPr>
        <w:spacing w:after="240" w:line="360" w:lineRule="auto"/>
        <w:jc w:val="both"/>
        <w:rPr>
          <w:rFonts w:ascii="Arial" w:hAnsi="Arial" w:cs="Arial"/>
          <w:sz w:val="20"/>
          <w:szCs w:val="20"/>
        </w:rPr>
      </w:pPr>
      <w:r w:rsidRPr="00B005B1">
        <w:rPr>
          <w:rFonts w:ascii="Arial" w:hAnsi="Arial" w:cs="Arial"/>
          <w:sz w:val="20"/>
          <w:szCs w:val="20"/>
        </w:rPr>
        <w:t xml:space="preserve">Com esta informação, procedeu-se ao cálculo da densidade de sismos utilizando o método de </w:t>
      </w:r>
      <w:proofErr w:type="spellStart"/>
      <w:r w:rsidRPr="004A429B">
        <w:rPr>
          <w:rFonts w:ascii="Arial" w:hAnsi="Arial" w:cs="Arial"/>
          <w:i/>
          <w:iCs/>
          <w:sz w:val="20"/>
          <w:szCs w:val="20"/>
        </w:rPr>
        <w:t>Kernel</w:t>
      </w:r>
      <w:proofErr w:type="spellEnd"/>
      <w:r w:rsidRPr="004A429B">
        <w:rPr>
          <w:rFonts w:ascii="Arial" w:hAnsi="Arial" w:cs="Arial"/>
          <w:i/>
          <w:iCs/>
          <w:sz w:val="20"/>
          <w:szCs w:val="20"/>
        </w:rPr>
        <w:t xml:space="preserve"> </w:t>
      </w:r>
      <w:proofErr w:type="spellStart"/>
      <w:r w:rsidRPr="004A429B">
        <w:rPr>
          <w:rFonts w:ascii="Arial" w:hAnsi="Arial" w:cs="Arial"/>
          <w:i/>
          <w:iCs/>
          <w:sz w:val="20"/>
          <w:szCs w:val="20"/>
        </w:rPr>
        <w:t>Density</w:t>
      </w:r>
      <w:proofErr w:type="spellEnd"/>
      <w:r w:rsidRPr="00B005B1">
        <w:rPr>
          <w:rFonts w:ascii="Arial" w:hAnsi="Arial" w:cs="Arial"/>
          <w:sz w:val="20"/>
          <w:szCs w:val="20"/>
        </w:rPr>
        <w:t xml:space="preserve"> e, posteriormente, à ponderação dos valores, numa escala de 0 (menor probabilidade) a 1 (maior probabilidade).</w:t>
      </w:r>
    </w:p>
    <w:p w14:paraId="07AB031F" w14:textId="6EA0F2BF" w:rsidR="0085693A" w:rsidRDefault="0085693A" w:rsidP="0085693A">
      <w:pPr>
        <w:spacing w:after="240" w:line="360" w:lineRule="auto"/>
        <w:jc w:val="both"/>
        <w:rPr>
          <w:rFonts w:ascii="Arial" w:hAnsi="Arial" w:cs="Arial"/>
          <w:sz w:val="20"/>
          <w:szCs w:val="20"/>
        </w:rPr>
      </w:pPr>
      <w:r w:rsidRPr="004A429B">
        <w:rPr>
          <w:rFonts w:ascii="Arial" w:hAnsi="Arial" w:cs="Arial"/>
          <w:sz w:val="20"/>
          <w:szCs w:val="20"/>
        </w:rPr>
        <w:t xml:space="preserve">A intensidade sísmica é a medida da severidade dos efeitos provocados por um sismo num determinado local e é expressa num número que representa um padrão teórico de efeitos sobre as pessoas, objetos, edifícios e meio ambiente. Existe uma variedade de escalas </w:t>
      </w:r>
      <w:proofErr w:type="spellStart"/>
      <w:r w:rsidRPr="004A429B">
        <w:rPr>
          <w:rFonts w:ascii="Arial" w:hAnsi="Arial" w:cs="Arial"/>
          <w:sz w:val="20"/>
          <w:szCs w:val="20"/>
        </w:rPr>
        <w:t>macrossísmicas</w:t>
      </w:r>
      <w:proofErr w:type="spellEnd"/>
      <w:r w:rsidRPr="004A429B">
        <w:rPr>
          <w:rFonts w:ascii="Arial" w:hAnsi="Arial" w:cs="Arial"/>
          <w:sz w:val="20"/>
          <w:szCs w:val="20"/>
        </w:rPr>
        <w:t xml:space="preserve">, e normalmente têm 12 graus de intensidade. A escala mais conhecida é a de Mercalli, mas atualmente a Escala </w:t>
      </w:r>
      <w:proofErr w:type="spellStart"/>
      <w:r w:rsidRPr="004A429B">
        <w:rPr>
          <w:rFonts w:ascii="Arial" w:hAnsi="Arial" w:cs="Arial"/>
          <w:sz w:val="20"/>
          <w:szCs w:val="20"/>
        </w:rPr>
        <w:t>Macrossísmica</w:t>
      </w:r>
      <w:proofErr w:type="spellEnd"/>
      <w:r w:rsidRPr="004A429B">
        <w:rPr>
          <w:rFonts w:ascii="Arial" w:hAnsi="Arial" w:cs="Arial"/>
          <w:sz w:val="20"/>
          <w:szCs w:val="20"/>
        </w:rPr>
        <w:t xml:space="preserve"> Europeia (1998) está a impor-se como a mais extensivamente utilizada. Na prática são mais utilizados os graus de intensidade entre 3 e 10. Tipicamente os restantes graus são pouco utilizados (IPMA). De acordo com a carta de sismicidade histórica (isossistas de intensidades máximas), o município de </w:t>
      </w:r>
      <w:r>
        <w:rPr>
          <w:rFonts w:ascii="Arial" w:hAnsi="Arial" w:cs="Arial"/>
          <w:sz w:val="20"/>
          <w:szCs w:val="20"/>
        </w:rPr>
        <w:t>Vila Flor</w:t>
      </w:r>
      <w:r w:rsidRPr="004A429B">
        <w:rPr>
          <w:rFonts w:ascii="Arial" w:hAnsi="Arial" w:cs="Arial"/>
          <w:sz w:val="20"/>
          <w:szCs w:val="20"/>
        </w:rPr>
        <w:t xml:space="preserve"> apresenta um grau de intensidade sísmica de </w:t>
      </w:r>
      <w:r>
        <w:rPr>
          <w:rFonts w:ascii="Arial" w:hAnsi="Arial" w:cs="Arial"/>
          <w:sz w:val="20"/>
          <w:szCs w:val="20"/>
        </w:rPr>
        <w:t>V</w:t>
      </w:r>
      <w:r w:rsidRPr="004A429B">
        <w:rPr>
          <w:rFonts w:ascii="Arial" w:hAnsi="Arial" w:cs="Arial"/>
          <w:sz w:val="20"/>
          <w:szCs w:val="20"/>
        </w:rPr>
        <w:t xml:space="preserve"> </w:t>
      </w:r>
      <w:r>
        <w:rPr>
          <w:rFonts w:ascii="Arial" w:hAnsi="Arial" w:cs="Arial"/>
          <w:sz w:val="20"/>
          <w:szCs w:val="20"/>
        </w:rPr>
        <w:t xml:space="preserve">a oeste e de IV no restante território, </w:t>
      </w:r>
      <w:r w:rsidRPr="004A429B">
        <w:rPr>
          <w:rFonts w:ascii="Arial" w:hAnsi="Arial" w:cs="Arial"/>
          <w:sz w:val="20"/>
          <w:szCs w:val="20"/>
        </w:rPr>
        <w:t xml:space="preserve">na escala de Mercalli. Segundo o IPMA, </w:t>
      </w:r>
      <w:r>
        <w:rPr>
          <w:rFonts w:ascii="Arial" w:hAnsi="Arial" w:cs="Arial"/>
          <w:sz w:val="20"/>
          <w:szCs w:val="20"/>
        </w:rPr>
        <w:t>n</w:t>
      </w:r>
      <w:r w:rsidRPr="004A429B">
        <w:rPr>
          <w:rFonts w:ascii="Arial" w:hAnsi="Arial" w:cs="Arial"/>
          <w:sz w:val="20"/>
          <w:szCs w:val="20"/>
        </w:rPr>
        <w:t xml:space="preserve">um sismo com </w:t>
      </w:r>
      <w:r>
        <w:rPr>
          <w:rFonts w:ascii="Arial" w:hAnsi="Arial" w:cs="Arial"/>
          <w:sz w:val="20"/>
          <w:szCs w:val="20"/>
        </w:rPr>
        <w:t>intensidade V, é sentido fora de casa, pode ser avaliada a direção do movimento, as pessoas são acordadas, os líquidos oscilam e alguns extravasam, pequenos objetos em equilíbrio instável deslocam-se ou são derrubados</w:t>
      </w:r>
      <w:r>
        <w:t xml:space="preserve">. </w:t>
      </w:r>
      <w:r w:rsidRPr="006F4253">
        <w:rPr>
          <w:rFonts w:ascii="Arial" w:hAnsi="Arial" w:cs="Arial"/>
          <w:sz w:val="20"/>
          <w:szCs w:val="20"/>
        </w:rPr>
        <w:t>As portas oscilam, fecham-se ou abrem</w:t>
      </w:r>
      <w:r>
        <w:rPr>
          <w:rFonts w:ascii="Arial" w:hAnsi="Arial" w:cs="Arial"/>
          <w:sz w:val="20"/>
          <w:szCs w:val="20"/>
        </w:rPr>
        <w:t xml:space="preserve">-se. Os estores e os quadros movem-se. Os pêndulos dos relógios param ou iniciam ou alteram o seu estado de oscilação. </w:t>
      </w:r>
      <w:r w:rsidRPr="004A429B">
        <w:rPr>
          <w:rFonts w:ascii="Arial" w:hAnsi="Arial" w:cs="Arial"/>
          <w:sz w:val="20"/>
          <w:szCs w:val="20"/>
        </w:rPr>
        <w:t xml:space="preserve">A partir dos sismos registados com indicação dos valores de intensidade, fez-se a sua interpolação geoestatística, pelo método </w:t>
      </w:r>
      <w:r w:rsidRPr="00E44633">
        <w:rPr>
          <w:rFonts w:ascii="Arial" w:hAnsi="Arial" w:cs="Arial"/>
          <w:i/>
          <w:iCs/>
          <w:sz w:val="20"/>
          <w:szCs w:val="20"/>
        </w:rPr>
        <w:t>IDW</w:t>
      </w:r>
      <w:r w:rsidRPr="004A429B">
        <w:rPr>
          <w:rFonts w:ascii="Arial" w:hAnsi="Arial" w:cs="Arial"/>
          <w:sz w:val="20"/>
          <w:szCs w:val="20"/>
        </w:rPr>
        <w:t>.</w:t>
      </w:r>
    </w:p>
    <w:p w14:paraId="46A383D1" w14:textId="77777777" w:rsidR="0085693A" w:rsidRDefault="0085693A" w:rsidP="0085693A">
      <w:pPr>
        <w:spacing w:after="240" w:line="360" w:lineRule="auto"/>
        <w:jc w:val="both"/>
        <w:rPr>
          <w:rFonts w:ascii="Arial" w:hAnsi="Arial" w:cs="Arial"/>
          <w:sz w:val="20"/>
          <w:szCs w:val="20"/>
        </w:rPr>
      </w:pPr>
      <w:r w:rsidRPr="00153CB7">
        <w:rPr>
          <w:rFonts w:ascii="Arial" w:hAnsi="Arial" w:cs="Arial"/>
          <w:sz w:val="20"/>
          <w:szCs w:val="20"/>
        </w:rPr>
        <w:lastRenderedPageBreak/>
        <w:t xml:space="preserve">Quanto à magnitude de um sismo, expressa a quantidade de energia libertada num evento no hipocentro. Existe uma enorme variedade de técnicas de cálculo da magnitude, mas a mais conhecida é a Magnitude Local de </w:t>
      </w:r>
      <w:proofErr w:type="spellStart"/>
      <w:r w:rsidRPr="00153CB7">
        <w:rPr>
          <w:rFonts w:ascii="Arial" w:hAnsi="Arial" w:cs="Arial"/>
          <w:sz w:val="20"/>
          <w:szCs w:val="20"/>
        </w:rPr>
        <w:t>Richter</w:t>
      </w:r>
      <w:proofErr w:type="spellEnd"/>
      <w:r w:rsidRPr="00153CB7">
        <w:rPr>
          <w:rFonts w:ascii="Arial" w:hAnsi="Arial" w:cs="Arial"/>
          <w:sz w:val="20"/>
          <w:szCs w:val="20"/>
        </w:rPr>
        <w:t xml:space="preserve"> (ML). Esta escala funcionou como um padrão de aferição. A variedade de escalas de magnitude expressa diferentes premissas utilizadas na sua conceção. É devido a este longo processo de evolução das escalas de magnitude que, para cada sismo, são reportados valores que não são absolutamente iguais entre si, mas que, em geral, não diferem muito (</w:t>
      </w:r>
      <w:r w:rsidRPr="00153CB7">
        <w:rPr>
          <w:rFonts w:ascii="Arial" w:hAnsi="Arial" w:cs="Arial"/>
          <w:b/>
          <w:bCs/>
          <w:color w:val="00A4CB"/>
          <w:sz w:val="20"/>
          <w:szCs w:val="20"/>
        </w:rPr>
        <w:t xml:space="preserve">Quadro </w:t>
      </w:r>
      <w:r>
        <w:rPr>
          <w:rFonts w:ascii="Arial" w:hAnsi="Arial" w:cs="Arial"/>
          <w:b/>
          <w:bCs/>
          <w:color w:val="00A4CB"/>
          <w:sz w:val="20"/>
          <w:szCs w:val="20"/>
        </w:rPr>
        <w:t>1</w:t>
      </w:r>
      <w:r w:rsidRPr="00153CB7">
        <w:rPr>
          <w:rFonts w:ascii="Arial" w:hAnsi="Arial" w:cs="Arial"/>
          <w:sz w:val="20"/>
          <w:szCs w:val="20"/>
        </w:rPr>
        <w:t xml:space="preserve">). Também no caso da magnitude foi efetuada a interpolação estatística pelo método </w:t>
      </w:r>
      <w:r w:rsidRPr="00153CB7">
        <w:rPr>
          <w:rFonts w:ascii="Arial" w:hAnsi="Arial" w:cs="Arial"/>
          <w:i/>
          <w:iCs/>
          <w:sz w:val="20"/>
          <w:szCs w:val="20"/>
        </w:rPr>
        <w:t>IDW</w:t>
      </w:r>
      <w:r w:rsidRPr="00153CB7">
        <w:rPr>
          <w:rFonts w:ascii="Arial" w:hAnsi="Arial" w:cs="Arial"/>
          <w:sz w:val="20"/>
          <w:szCs w:val="20"/>
        </w:rPr>
        <w:t>.</w:t>
      </w:r>
    </w:p>
    <w:p w14:paraId="0A04D4AD" w14:textId="06617F33" w:rsidR="0085693A" w:rsidRPr="00300035" w:rsidRDefault="0085693A" w:rsidP="0085693A">
      <w:pPr>
        <w:pStyle w:val="Caption"/>
        <w:keepNext/>
        <w:jc w:val="center"/>
        <w:rPr>
          <w:rFonts w:ascii="Arial" w:hAnsi="Arial" w:cs="Arial"/>
          <w:i w:val="0"/>
          <w:iCs w:val="0"/>
          <w:color w:val="00A4CB"/>
          <w:sz w:val="20"/>
          <w:szCs w:val="20"/>
        </w:rPr>
      </w:pPr>
      <w:bookmarkStart w:id="13" w:name="_Toc117605860"/>
      <w:r w:rsidRPr="00300035">
        <w:rPr>
          <w:rFonts w:ascii="Arial" w:hAnsi="Arial" w:cs="Arial"/>
          <w:i w:val="0"/>
          <w:iCs w:val="0"/>
          <w:color w:val="00A4CB"/>
          <w:sz w:val="20"/>
          <w:szCs w:val="20"/>
        </w:rPr>
        <w:t xml:space="preserve">Quadro </w:t>
      </w:r>
      <w:r w:rsidRPr="00300035">
        <w:rPr>
          <w:rFonts w:ascii="Arial" w:hAnsi="Arial" w:cs="Arial"/>
          <w:i w:val="0"/>
          <w:iCs w:val="0"/>
          <w:color w:val="00A4CB"/>
          <w:sz w:val="20"/>
          <w:szCs w:val="20"/>
        </w:rPr>
        <w:fldChar w:fldCharType="begin"/>
      </w:r>
      <w:r w:rsidRPr="00300035">
        <w:rPr>
          <w:rFonts w:ascii="Arial" w:hAnsi="Arial" w:cs="Arial"/>
          <w:i w:val="0"/>
          <w:iCs w:val="0"/>
          <w:color w:val="00A4CB"/>
          <w:sz w:val="20"/>
          <w:szCs w:val="20"/>
        </w:rPr>
        <w:instrText xml:space="preserve"> SEQ Quadro \* ARABIC </w:instrText>
      </w:r>
      <w:r w:rsidRPr="00300035">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2</w:t>
      </w:r>
      <w:r w:rsidRPr="00300035">
        <w:rPr>
          <w:rFonts w:ascii="Arial" w:hAnsi="Arial" w:cs="Arial"/>
          <w:i w:val="0"/>
          <w:iCs w:val="0"/>
          <w:color w:val="00A4CB"/>
          <w:sz w:val="20"/>
          <w:szCs w:val="20"/>
        </w:rPr>
        <w:fldChar w:fldCharType="end"/>
      </w:r>
      <w:r w:rsidRPr="00300035">
        <w:rPr>
          <w:rFonts w:ascii="Arial" w:hAnsi="Arial" w:cs="Arial"/>
          <w:i w:val="0"/>
          <w:iCs w:val="0"/>
          <w:color w:val="00A4CB"/>
          <w:sz w:val="20"/>
          <w:szCs w:val="20"/>
        </w:rPr>
        <w:t xml:space="preserve"> - Escala de magnitude de </w:t>
      </w:r>
      <w:proofErr w:type="spellStart"/>
      <w:r w:rsidRPr="00300035">
        <w:rPr>
          <w:rFonts w:ascii="Arial" w:hAnsi="Arial" w:cs="Arial"/>
          <w:i w:val="0"/>
          <w:iCs w:val="0"/>
          <w:color w:val="00A4CB"/>
          <w:sz w:val="20"/>
          <w:szCs w:val="20"/>
        </w:rPr>
        <w:t>Ritcher</w:t>
      </w:r>
      <w:proofErr w:type="spellEnd"/>
      <w:r w:rsidRPr="00300035">
        <w:rPr>
          <w:rFonts w:ascii="Arial" w:hAnsi="Arial" w:cs="Arial"/>
          <w:i w:val="0"/>
          <w:iCs w:val="0"/>
          <w:color w:val="00A4CB"/>
          <w:sz w:val="20"/>
          <w:szCs w:val="20"/>
        </w:rPr>
        <w:t xml:space="preserve"> e efeitos</w:t>
      </w:r>
      <w:bookmarkEnd w:id="13"/>
    </w:p>
    <w:tbl>
      <w:tblPr>
        <w:tblStyle w:val="TableGrid"/>
        <w:tblW w:w="0" w:type="auto"/>
        <w:tblLook w:val="04A0" w:firstRow="1" w:lastRow="0" w:firstColumn="1" w:lastColumn="0" w:noHBand="0" w:noVBand="1"/>
      </w:tblPr>
      <w:tblGrid>
        <w:gridCol w:w="1555"/>
        <w:gridCol w:w="1275"/>
        <w:gridCol w:w="4253"/>
        <w:gridCol w:w="1411"/>
      </w:tblGrid>
      <w:tr w:rsidR="0085693A" w:rsidRPr="00153CB7" w14:paraId="5F7CAB18" w14:textId="77777777" w:rsidTr="003645F5">
        <w:trPr>
          <w:trHeight w:val="372"/>
        </w:trPr>
        <w:tc>
          <w:tcPr>
            <w:tcW w:w="1555" w:type="dxa"/>
            <w:shd w:val="clear" w:color="auto" w:fill="00A4CB"/>
            <w:vAlign w:val="center"/>
          </w:tcPr>
          <w:p w14:paraId="765FABF7" w14:textId="77777777" w:rsidR="0085693A" w:rsidRPr="00153CB7" w:rsidRDefault="0085693A" w:rsidP="003645F5">
            <w:pPr>
              <w:spacing w:line="360" w:lineRule="auto"/>
              <w:jc w:val="center"/>
              <w:rPr>
                <w:rFonts w:ascii="Arial" w:hAnsi="Arial" w:cs="Arial"/>
                <w:b/>
                <w:bCs/>
                <w:color w:val="FFFFFF" w:themeColor="background1"/>
                <w:sz w:val="16"/>
                <w:szCs w:val="16"/>
              </w:rPr>
            </w:pPr>
            <w:r w:rsidRPr="00153CB7">
              <w:rPr>
                <w:rFonts w:ascii="Arial" w:hAnsi="Arial" w:cs="Arial"/>
                <w:b/>
                <w:bCs/>
                <w:color w:val="FFFFFF" w:themeColor="background1"/>
                <w:sz w:val="16"/>
                <w:szCs w:val="16"/>
              </w:rPr>
              <w:t>Descrição</w:t>
            </w:r>
          </w:p>
        </w:tc>
        <w:tc>
          <w:tcPr>
            <w:tcW w:w="1275" w:type="dxa"/>
            <w:shd w:val="clear" w:color="auto" w:fill="00A4CB"/>
            <w:vAlign w:val="center"/>
          </w:tcPr>
          <w:p w14:paraId="4F5508A2" w14:textId="77777777" w:rsidR="0085693A" w:rsidRPr="00153CB7" w:rsidRDefault="0085693A" w:rsidP="003645F5">
            <w:pPr>
              <w:spacing w:line="360" w:lineRule="auto"/>
              <w:jc w:val="center"/>
              <w:rPr>
                <w:rFonts w:ascii="Arial" w:hAnsi="Arial" w:cs="Arial"/>
                <w:b/>
                <w:bCs/>
                <w:color w:val="FFFFFF" w:themeColor="background1"/>
                <w:sz w:val="16"/>
                <w:szCs w:val="16"/>
              </w:rPr>
            </w:pPr>
            <w:r w:rsidRPr="00153CB7">
              <w:rPr>
                <w:rFonts w:ascii="Arial" w:hAnsi="Arial" w:cs="Arial"/>
                <w:b/>
                <w:bCs/>
                <w:color w:val="FFFFFF" w:themeColor="background1"/>
                <w:sz w:val="16"/>
                <w:szCs w:val="16"/>
              </w:rPr>
              <w:t>Magnitude</w:t>
            </w:r>
          </w:p>
        </w:tc>
        <w:tc>
          <w:tcPr>
            <w:tcW w:w="4253" w:type="dxa"/>
            <w:shd w:val="clear" w:color="auto" w:fill="00A4CB"/>
            <w:vAlign w:val="center"/>
          </w:tcPr>
          <w:p w14:paraId="0C3909E5" w14:textId="77777777" w:rsidR="0085693A" w:rsidRPr="00153CB7" w:rsidRDefault="0085693A" w:rsidP="003645F5">
            <w:pPr>
              <w:spacing w:line="360" w:lineRule="auto"/>
              <w:jc w:val="center"/>
              <w:rPr>
                <w:rFonts w:ascii="Arial" w:hAnsi="Arial" w:cs="Arial"/>
                <w:b/>
                <w:bCs/>
                <w:color w:val="FFFFFF" w:themeColor="background1"/>
                <w:sz w:val="16"/>
                <w:szCs w:val="16"/>
              </w:rPr>
            </w:pPr>
            <w:r w:rsidRPr="00153CB7">
              <w:rPr>
                <w:rFonts w:ascii="Arial" w:hAnsi="Arial" w:cs="Arial"/>
                <w:b/>
                <w:bCs/>
                <w:color w:val="FFFFFF" w:themeColor="background1"/>
                <w:sz w:val="16"/>
                <w:szCs w:val="16"/>
              </w:rPr>
              <w:t>Efeitos</w:t>
            </w:r>
          </w:p>
        </w:tc>
        <w:tc>
          <w:tcPr>
            <w:tcW w:w="1411" w:type="dxa"/>
            <w:shd w:val="clear" w:color="auto" w:fill="00A4CB"/>
            <w:vAlign w:val="center"/>
          </w:tcPr>
          <w:p w14:paraId="033D3DE8" w14:textId="77777777" w:rsidR="0085693A" w:rsidRPr="00153CB7" w:rsidRDefault="0085693A" w:rsidP="003645F5">
            <w:pPr>
              <w:spacing w:line="360" w:lineRule="auto"/>
              <w:jc w:val="center"/>
              <w:rPr>
                <w:rFonts w:ascii="Arial" w:hAnsi="Arial" w:cs="Arial"/>
                <w:b/>
                <w:bCs/>
                <w:color w:val="FFFFFF" w:themeColor="background1"/>
                <w:sz w:val="16"/>
                <w:szCs w:val="16"/>
              </w:rPr>
            </w:pPr>
            <w:r w:rsidRPr="00153CB7">
              <w:rPr>
                <w:rFonts w:ascii="Arial" w:hAnsi="Arial" w:cs="Arial"/>
                <w:b/>
                <w:bCs/>
                <w:color w:val="FFFFFF" w:themeColor="background1"/>
                <w:sz w:val="16"/>
                <w:szCs w:val="16"/>
              </w:rPr>
              <w:t>Frequência</w:t>
            </w:r>
          </w:p>
        </w:tc>
      </w:tr>
      <w:tr w:rsidR="0085693A" w:rsidRPr="00153CB7" w14:paraId="4B4E5FE4" w14:textId="77777777" w:rsidTr="003645F5">
        <w:tc>
          <w:tcPr>
            <w:tcW w:w="1555" w:type="dxa"/>
            <w:vAlign w:val="center"/>
          </w:tcPr>
          <w:p w14:paraId="4CBCB24E"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Microssismos</w:t>
            </w:r>
          </w:p>
        </w:tc>
        <w:tc>
          <w:tcPr>
            <w:tcW w:w="1275" w:type="dxa"/>
            <w:vAlign w:val="center"/>
          </w:tcPr>
          <w:p w14:paraId="7E112B1B"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&lt;2,0</w:t>
            </w:r>
          </w:p>
        </w:tc>
        <w:tc>
          <w:tcPr>
            <w:tcW w:w="4253" w:type="dxa"/>
            <w:vAlign w:val="center"/>
          </w:tcPr>
          <w:p w14:paraId="73AFA3AA"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Microssismos não percetíveis pelos humanos.</w:t>
            </w:r>
          </w:p>
        </w:tc>
        <w:tc>
          <w:tcPr>
            <w:tcW w:w="1411" w:type="dxa"/>
            <w:vAlign w:val="center"/>
          </w:tcPr>
          <w:p w14:paraId="3426B083"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~8000/dia</w:t>
            </w:r>
          </w:p>
        </w:tc>
      </w:tr>
      <w:tr w:rsidR="0085693A" w:rsidRPr="00153CB7" w14:paraId="1119F240" w14:textId="77777777" w:rsidTr="003645F5">
        <w:tc>
          <w:tcPr>
            <w:tcW w:w="1555" w:type="dxa"/>
            <w:vAlign w:val="center"/>
          </w:tcPr>
          <w:p w14:paraId="18C1808D"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Muito pequeno</w:t>
            </w:r>
          </w:p>
        </w:tc>
        <w:tc>
          <w:tcPr>
            <w:tcW w:w="1275" w:type="dxa"/>
            <w:vAlign w:val="center"/>
          </w:tcPr>
          <w:p w14:paraId="526D6914"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2,0 – 2,9</w:t>
            </w:r>
          </w:p>
        </w:tc>
        <w:tc>
          <w:tcPr>
            <w:tcW w:w="4253" w:type="dxa"/>
            <w:vAlign w:val="center"/>
          </w:tcPr>
          <w:p w14:paraId="4A650586"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Geralmente não sentido, apenas detetado, registado por sismógrafos.</w:t>
            </w:r>
          </w:p>
        </w:tc>
        <w:tc>
          <w:tcPr>
            <w:tcW w:w="1411" w:type="dxa"/>
            <w:vAlign w:val="center"/>
          </w:tcPr>
          <w:p w14:paraId="2091B6AE"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~1000/dia</w:t>
            </w:r>
          </w:p>
        </w:tc>
      </w:tr>
      <w:tr w:rsidR="0085693A" w:rsidRPr="00153CB7" w14:paraId="06333A03" w14:textId="77777777" w:rsidTr="003645F5">
        <w:tc>
          <w:tcPr>
            <w:tcW w:w="1555" w:type="dxa"/>
            <w:vAlign w:val="center"/>
          </w:tcPr>
          <w:p w14:paraId="2B6F4E34"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Pequeno</w:t>
            </w:r>
          </w:p>
        </w:tc>
        <w:tc>
          <w:tcPr>
            <w:tcW w:w="1275" w:type="dxa"/>
            <w:vAlign w:val="center"/>
          </w:tcPr>
          <w:p w14:paraId="6817E945"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3,0 – 3,9</w:t>
            </w:r>
          </w:p>
        </w:tc>
        <w:tc>
          <w:tcPr>
            <w:tcW w:w="4253" w:type="dxa"/>
            <w:vAlign w:val="center"/>
          </w:tcPr>
          <w:p w14:paraId="785CE7BC"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Frequentemente sentido, mas raramente causa danos.</w:t>
            </w:r>
          </w:p>
        </w:tc>
        <w:tc>
          <w:tcPr>
            <w:tcW w:w="1411" w:type="dxa"/>
            <w:vAlign w:val="center"/>
          </w:tcPr>
          <w:p w14:paraId="1F33182D"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~49 000/ano</w:t>
            </w:r>
          </w:p>
        </w:tc>
      </w:tr>
      <w:tr w:rsidR="0085693A" w:rsidRPr="00153CB7" w14:paraId="32697F07" w14:textId="77777777" w:rsidTr="003645F5">
        <w:tc>
          <w:tcPr>
            <w:tcW w:w="1555" w:type="dxa"/>
            <w:vAlign w:val="center"/>
          </w:tcPr>
          <w:p w14:paraId="76453963"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Ligeiro</w:t>
            </w:r>
          </w:p>
        </w:tc>
        <w:tc>
          <w:tcPr>
            <w:tcW w:w="1275" w:type="dxa"/>
            <w:vAlign w:val="center"/>
          </w:tcPr>
          <w:p w14:paraId="58B782ED"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4,0 – 4,9</w:t>
            </w:r>
          </w:p>
        </w:tc>
        <w:tc>
          <w:tcPr>
            <w:tcW w:w="4253" w:type="dxa"/>
            <w:vAlign w:val="center"/>
          </w:tcPr>
          <w:p w14:paraId="13269099"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Tremor notório de objetos no interior de habitações, ruídos de choque entre objetos. Sismo significativo, mas com danos importantes improváveis.</w:t>
            </w:r>
          </w:p>
        </w:tc>
        <w:tc>
          <w:tcPr>
            <w:tcW w:w="1411" w:type="dxa"/>
            <w:vAlign w:val="center"/>
          </w:tcPr>
          <w:p w14:paraId="4985F088"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~6 2000/ano</w:t>
            </w:r>
          </w:p>
        </w:tc>
      </w:tr>
      <w:tr w:rsidR="0085693A" w:rsidRPr="00153CB7" w14:paraId="00FD81B5" w14:textId="77777777" w:rsidTr="003645F5">
        <w:tc>
          <w:tcPr>
            <w:tcW w:w="1555" w:type="dxa"/>
            <w:vAlign w:val="center"/>
          </w:tcPr>
          <w:p w14:paraId="143AFF6B"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Moderado</w:t>
            </w:r>
          </w:p>
        </w:tc>
        <w:tc>
          <w:tcPr>
            <w:tcW w:w="1275" w:type="dxa"/>
            <w:vAlign w:val="center"/>
          </w:tcPr>
          <w:p w14:paraId="3665777A"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5,0 – 5,9</w:t>
            </w:r>
          </w:p>
        </w:tc>
        <w:tc>
          <w:tcPr>
            <w:tcW w:w="4253" w:type="dxa"/>
            <w:vAlign w:val="center"/>
          </w:tcPr>
          <w:p w14:paraId="6DA5415C"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Pode causar danos importantes em edifícios mal concebidos e em zonas restritas. Provoca apenas danos ligeiros em edifícios bem construídos.</w:t>
            </w:r>
          </w:p>
        </w:tc>
        <w:tc>
          <w:tcPr>
            <w:tcW w:w="1411" w:type="dxa"/>
            <w:vAlign w:val="center"/>
          </w:tcPr>
          <w:p w14:paraId="77C94F8B"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~800/ano</w:t>
            </w:r>
          </w:p>
        </w:tc>
      </w:tr>
      <w:tr w:rsidR="0085693A" w:rsidRPr="00153CB7" w14:paraId="2C4876CB" w14:textId="77777777" w:rsidTr="003645F5">
        <w:tc>
          <w:tcPr>
            <w:tcW w:w="1555" w:type="dxa"/>
            <w:vAlign w:val="center"/>
          </w:tcPr>
          <w:p w14:paraId="1865BA1F"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Forte</w:t>
            </w:r>
          </w:p>
        </w:tc>
        <w:tc>
          <w:tcPr>
            <w:tcW w:w="1275" w:type="dxa"/>
            <w:vAlign w:val="center"/>
          </w:tcPr>
          <w:p w14:paraId="11A2080A"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6,0 – 6,9</w:t>
            </w:r>
          </w:p>
        </w:tc>
        <w:tc>
          <w:tcPr>
            <w:tcW w:w="4253" w:type="dxa"/>
            <w:vAlign w:val="center"/>
          </w:tcPr>
          <w:p w14:paraId="101B1F45"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Pode ser destruidor em áreas habitadas num raio de até 160 Km em torno do epicentro.</w:t>
            </w:r>
          </w:p>
        </w:tc>
        <w:tc>
          <w:tcPr>
            <w:tcW w:w="1411" w:type="dxa"/>
            <w:vAlign w:val="center"/>
          </w:tcPr>
          <w:p w14:paraId="7B8B5BAA"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~120/ano</w:t>
            </w:r>
          </w:p>
        </w:tc>
      </w:tr>
      <w:tr w:rsidR="0085693A" w:rsidRPr="00153CB7" w14:paraId="7FEB1EC4" w14:textId="77777777" w:rsidTr="003645F5">
        <w:tc>
          <w:tcPr>
            <w:tcW w:w="1555" w:type="dxa"/>
            <w:vAlign w:val="center"/>
          </w:tcPr>
          <w:p w14:paraId="73020683"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Grande</w:t>
            </w:r>
          </w:p>
        </w:tc>
        <w:tc>
          <w:tcPr>
            <w:tcW w:w="1275" w:type="dxa"/>
            <w:vAlign w:val="center"/>
          </w:tcPr>
          <w:p w14:paraId="2FC0B558"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7,0 – 7,9</w:t>
            </w:r>
          </w:p>
        </w:tc>
        <w:tc>
          <w:tcPr>
            <w:tcW w:w="4253" w:type="dxa"/>
            <w:vAlign w:val="center"/>
          </w:tcPr>
          <w:p w14:paraId="0EF9BE39"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Pode provocar danos graves em zonas vastas.</w:t>
            </w:r>
          </w:p>
        </w:tc>
        <w:tc>
          <w:tcPr>
            <w:tcW w:w="1411" w:type="dxa"/>
            <w:vAlign w:val="center"/>
          </w:tcPr>
          <w:p w14:paraId="1E034E9A"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~18/ano</w:t>
            </w:r>
          </w:p>
        </w:tc>
      </w:tr>
      <w:tr w:rsidR="0085693A" w:rsidRPr="00153CB7" w14:paraId="6480A032" w14:textId="77777777" w:rsidTr="003645F5">
        <w:tc>
          <w:tcPr>
            <w:tcW w:w="1555" w:type="dxa"/>
            <w:vAlign w:val="center"/>
          </w:tcPr>
          <w:p w14:paraId="7A084793"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Importante</w:t>
            </w:r>
          </w:p>
        </w:tc>
        <w:tc>
          <w:tcPr>
            <w:tcW w:w="1275" w:type="dxa"/>
            <w:vAlign w:val="center"/>
          </w:tcPr>
          <w:p w14:paraId="2AAED4B4"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8,0 – 8,9</w:t>
            </w:r>
          </w:p>
        </w:tc>
        <w:tc>
          <w:tcPr>
            <w:tcW w:w="4253" w:type="dxa"/>
            <w:vAlign w:val="center"/>
          </w:tcPr>
          <w:p w14:paraId="1022D270"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Pode causar danos sérios num raio de várias centenas de Km em torno do epicentro.</w:t>
            </w:r>
          </w:p>
        </w:tc>
        <w:tc>
          <w:tcPr>
            <w:tcW w:w="1411" w:type="dxa"/>
            <w:vAlign w:val="center"/>
          </w:tcPr>
          <w:p w14:paraId="22EFCC62"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~1/ano</w:t>
            </w:r>
          </w:p>
        </w:tc>
      </w:tr>
      <w:tr w:rsidR="0085693A" w:rsidRPr="00153CB7" w14:paraId="39CBCF2B" w14:textId="77777777" w:rsidTr="003645F5">
        <w:tc>
          <w:tcPr>
            <w:tcW w:w="1555" w:type="dxa"/>
            <w:vAlign w:val="center"/>
          </w:tcPr>
          <w:p w14:paraId="358E7AC7"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Excecional</w:t>
            </w:r>
          </w:p>
        </w:tc>
        <w:tc>
          <w:tcPr>
            <w:tcW w:w="1275" w:type="dxa"/>
            <w:vAlign w:val="center"/>
          </w:tcPr>
          <w:p w14:paraId="3608EB40"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9,0 – 9,9</w:t>
            </w:r>
          </w:p>
        </w:tc>
        <w:tc>
          <w:tcPr>
            <w:tcW w:w="4253" w:type="dxa"/>
            <w:vAlign w:val="center"/>
          </w:tcPr>
          <w:p w14:paraId="0F35D09E"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Devasta zonas num raio de milhares de Km e todo o epicentro.</w:t>
            </w:r>
          </w:p>
        </w:tc>
        <w:tc>
          <w:tcPr>
            <w:tcW w:w="1411" w:type="dxa"/>
            <w:vAlign w:val="center"/>
          </w:tcPr>
          <w:p w14:paraId="1E90F320"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1 em cada 20 anos</w:t>
            </w:r>
          </w:p>
        </w:tc>
      </w:tr>
      <w:tr w:rsidR="0085693A" w:rsidRPr="00153CB7" w14:paraId="7C7F12C0" w14:textId="77777777" w:rsidTr="003645F5">
        <w:tc>
          <w:tcPr>
            <w:tcW w:w="1555" w:type="dxa"/>
            <w:vAlign w:val="center"/>
          </w:tcPr>
          <w:p w14:paraId="5AD77578" w14:textId="77777777" w:rsidR="0085693A" w:rsidRPr="00D71795" w:rsidRDefault="0085693A" w:rsidP="003645F5">
            <w:pPr>
              <w:spacing w:line="360" w:lineRule="auto"/>
              <w:jc w:val="center"/>
              <w:rPr>
                <w:rFonts w:ascii="Arial" w:hAnsi="Arial" w:cs="Arial"/>
                <w:b/>
                <w:bCs/>
                <w:sz w:val="16"/>
                <w:szCs w:val="16"/>
              </w:rPr>
            </w:pPr>
            <w:r w:rsidRPr="00D71795">
              <w:rPr>
                <w:rFonts w:ascii="Arial" w:hAnsi="Arial" w:cs="Arial"/>
                <w:b/>
                <w:bCs/>
                <w:sz w:val="16"/>
                <w:szCs w:val="16"/>
              </w:rPr>
              <w:t>Extremo</w:t>
            </w:r>
          </w:p>
        </w:tc>
        <w:tc>
          <w:tcPr>
            <w:tcW w:w="1275" w:type="dxa"/>
            <w:vAlign w:val="center"/>
          </w:tcPr>
          <w:p w14:paraId="16C25610"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&gt;10,0</w:t>
            </w:r>
          </w:p>
        </w:tc>
        <w:tc>
          <w:tcPr>
            <w:tcW w:w="4253" w:type="dxa"/>
            <w:vAlign w:val="center"/>
          </w:tcPr>
          <w:p w14:paraId="386C52A5" w14:textId="77777777" w:rsidR="0085693A" w:rsidRPr="00153CB7" w:rsidRDefault="0085693A" w:rsidP="003645F5">
            <w:pPr>
              <w:spacing w:line="360" w:lineRule="auto"/>
              <w:jc w:val="both"/>
              <w:rPr>
                <w:rFonts w:ascii="Arial" w:hAnsi="Arial" w:cs="Arial"/>
                <w:sz w:val="16"/>
                <w:szCs w:val="16"/>
              </w:rPr>
            </w:pPr>
            <w:r>
              <w:rPr>
                <w:rFonts w:ascii="Arial" w:hAnsi="Arial" w:cs="Arial"/>
                <w:sz w:val="16"/>
                <w:szCs w:val="16"/>
              </w:rPr>
              <w:t>Desconhecido. Na história conhecida nunca foi registado um sismo desta magnitude.</w:t>
            </w:r>
          </w:p>
        </w:tc>
        <w:tc>
          <w:tcPr>
            <w:tcW w:w="1411" w:type="dxa"/>
            <w:vAlign w:val="center"/>
          </w:tcPr>
          <w:p w14:paraId="2EAB4B93"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Extremamente raro (desconhecido)</w:t>
            </w:r>
          </w:p>
        </w:tc>
      </w:tr>
    </w:tbl>
    <w:p w14:paraId="31FF537A" w14:textId="77777777" w:rsidR="0085693A" w:rsidRDefault="0085693A" w:rsidP="0085693A">
      <w:pPr>
        <w:spacing w:before="240" w:after="240" w:line="360" w:lineRule="auto"/>
        <w:jc w:val="both"/>
        <w:rPr>
          <w:rFonts w:ascii="Arial" w:hAnsi="Arial" w:cs="Arial"/>
          <w:sz w:val="20"/>
          <w:szCs w:val="20"/>
        </w:rPr>
      </w:pPr>
      <w:r w:rsidRPr="00D71795">
        <w:rPr>
          <w:rFonts w:ascii="Arial" w:hAnsi="Arial" w:cs="Arial"/>
          <w:sz w:val="20"/>
          <w:szCs w:val="20"/>
        </w:rPr>
        <w:t xml:space="preserve">A sismicidade de um território relaciona-se, em grande medida, com a tectónica de placas: não só com as movimentações existentes nos limites das placas, mas também com a presença de falhas e fraturas geológicas existentes no interior das mesmas. Assim, uma região é tanto mais suscetível à ocorrência de sismos quanto maior a densidade dessas falhas, e menor a distância em relação a elas. As falhas geológicas foram obtidas a partir da Carta Geológica de Portugal (esc. 1:200.000). Nesta análise, calculou-se a distância às falhas – distância euclidiana -, e a densidade de falhas pelo método de </w:t>
      </w:r>
      <w:proofErr w:type="spellStart"/>
      <w:r w:rsidRPr="00CA1629">
        <w:rPr>
          <w:rFonts w:ascii="Arial" w:hAnsi="Arial" w:cs="Arial"/>
          <w:i/>
          <w:iCs/>
          <w:sz w:val="20"/>
          <w:szCs w:val="20"/>
        </w:rPr>
        <w:t>Kernel</w:t>
      </w:r>
      <w:proofErr w:type="spellEnd"/>
      <w:r w:rsidRPr="00CA1629">
        <w:rPr>
          <w:rFonts w:ascii="Arial" w:hAnsi="Arial" w:cs="Arial"/>
          <w:i/>
          <w:iCs/>
          <w:sz w:val="20"/>
          <w:szCs w:val="20"/>
        </w:rPr>
        <w:t xml:space="preserve"> </w:t>
      </w:r>
      <w:proofErr w:type="spellStart"/>
      <w:r w:rsidRPr="00CA1629">
        <w:rPr>
          <w:rFonts w:ascii="Arial" w:hAnsi="Arial" w:cs="Arial"/>
          <w:i/>
          <w:iCs/>
          <w:sz w:val="20"/>
          <w:szCs w:val="20"/>
        </w:rPr>
        <w:t>Density</w:t>
      </w:r>
      <w:proofErr w:type="spellEnd"/>
      <w:r w:rsidRPr="00D71795">
        <w:rPr>
          <w:rFonts w:ascii="Arial" w:hAnsi="Arial" w:cs="Arial"/>
          <w:sz w:val="20"/>
          <w:szCs w:val="20"/>
        </w:rPr>
        <w:t xml:space="preserve">. Os valores de ambas as variáveis foram </w:t>
      </w:r>
      <w:proofErr w:type="gramStart"/>
      <w:r w:rsidRPr="00D71795">
        <w:rPr>
          <w:rFonts w:ascii="Arial" w:hAnsi="Arial" w:cs="Arial"/>
          <w:sz w:val="20"/>
          <w:szCs w:val="20"/>
        </w:rPr>
        <w:t>ponderados</w:t>
      </w:r>
      <w:proofErr w:type="gramEnd"/>
      <w:r w:rsidRPr="00D71795">
        <w:rPr>
          <w:rFonts w:ascii="Arial" w:hAnsi="Arial" w:cs="Arial"/>
          <w:sz w:val="20"/>
          <w:szCs w:val="20"/>
        </w:rPr>
        <w:t xml:space="preserve"> numa escala de 0 (menor suscetibilidade) a 1 (maior suscetibilidade).</w:t>
      </w:r>
    </w:p>
    <w:p w14:paraId="2B322F63" w14:textId="6EEBC533" w:rsidR="0085693A" w:rsidRDefault="0085693A" w:rsidP="0085693A">
      <w:pPr>
        <w:spacing w:before="240" w:after="240" w:line="360" w:lineRule="auto"/>
        <w:jc w:val="both"/>
        <w:rPr>
          <w:rFonts w:ascii="Arial" w:hAnsi="Arial" w:cs="Arial"/>
          <w:sz w:val="20"/>
          <w:szCs w:val="20"/>
        </w:rPr>
      </w:pPr>
      <w:r w:rsidRPr="007D3048">
        <w:rPr>
          <w:rFonts w:ascii="Arial" w:hAnsi="Arial" w:cs="Arial"/>
          <w:sz w:val="20"/>
          <w:szCs w:val="20"/>
        </w:rPr>
        <w:t xml:space="preserve">O tipo rochas ou substrato geológico condiciona vários comportamentos sismológicos, nomeadamente a velocidade de propagação das ondas sísmicas. Assim, tendo em consideração </w:t>
      </w:r>
      <w:r w:rsidRPr="007D3048">
        <w:rPr>
          <w:rFonts w:ascii="Arial" w:hAnsi="Arial" w:cs="Arial"/>
          <w:sz w:val="20"/>
          <w:szCs w:val="20"/>
        </w:rPr>
        <w:lastRenderedPageBreak/>
        <w:t xml:space="preserve">os resultados de ensaios laboratoriais no âmbito da geofísica (cf. </w:t>
      </w:r>
      <w:proofErr w:type="spellStart"/>
      <w:r w:rsidRPr="007D3048">
        <w:rPr>
          <w:rFonts w:ascii="Arial" w:hAnsi="Arial" w:cs="Arial"/>
          <w:sz w:val="20"/>
          <w:szCs w:val="20"/>
        </w:rPr>
        <w:t>Kearey</w:t>
      </w:r>
      <w:proofErr w:type="spellEnd"/>
      <w:r w:rsidRPr="007D3048">
        <w:rPr>
          <w:rFonts w:ascii="Arial" w:hAnsi="Arial" w:cs="Arial"/>
          <w:sz w:val="20"/>
          <w:szCs w:val="20"/>
        </w:rPr>
        <w:t xml:space="preserve"> </w:t>
      </w:r>
      <w:proofErr w:type="spellStart"/>
      <w:r w:rsidRPr="007D3048">
        <w:rPr>
          <w:rFonts w:ascii="Arial" w:hAnsi="Arial" w:cs="Arial"/>
          <w:sz w:val="20"/>
          <w:szCs w:val="20"/>
        </w:rPr>
        <w:t>et</w:t>
      </w:r>
      <w:proofErr w:type="spellEnd"/>
      <w:r w:rsidRPr="007D3048">
        <w:rPr>
          <w:rFonts w:ascii="Arial" w:hAnsi="Arial" w:cs="Arial"/>
          <w:sz w:val="20"/>
          <w:szCs w:val="20"/>
        </w:rPr>
        <w:t xml:space="preserve"> al., 2002; Pinto, 2018) atribuíram-se os respetivos valores médios de velocidade/aceleração das diferentes litologias existentes no território:</w:t>
      </w:r>
    </w:p>
    <w:p w14:paraId="3F50A80E" w14:textId="43FB206A" w:rsidR="0085693A" w:rsidRPr="00300035" w:rsidRDefault="0085693A" w:rsidP="0085693A">
      <w:pPr>
        <w:pStyle w:val="Caption"/>
        <w:keepNext/>
        <w:jc w:val="center"/>
        <w:rPr>
          <w:rFonts w:ascii="Arial" w:hAnsi="Arial" w:cs="Arial"/>
          <w:i w:val="0"/>
          <w:iCs w:val="0"/>
          <w:color w:val="00A4CB"/>
          <w:sz w:val="20"/>
          <w:szCs w:val="20"/>
        </w:rPr>
      </w:pPr>
      <w:bookmarkStart w:id="14" w:name="_Toc117605861"/>
      <w:r w:rsidRPr="00300035">
        <w:rPr>
          <w:rFonts w:ascii="Arial" w:hAnsi="Arial" w:cs="Arial"/>
          <w:i w:val="0"/>
          <w:iCs w:val="0"/>
          <w:color w:val="00A4CB"/>
          <w:sz w:val="20"/>
          <w:szCs w:val="20"/>
        </w:rPr>
        <w:t xml:space="preserve">Quadro </w:t>
      </w:r>
      <w:r w:rsidRPr="00300035">
        <w:rPr>
          <w:rFonts w:ascii="Arial" w:hAnsi="Arial" w:cs="Arial"/>
          <w:i w:val="0"/>
          <w:iCs w:val="0"/>
          <w:color w:val="00A4CB"/>
          <w:sz w:val="20"/>
          <w:szCs w:val="20"/>
        </w:rPr>
        <w:fldChar w:fldCharType="begin"/>
      </w:r>
      <w:r w:rsidRPr="00300035">
        <w:rPr>
          <w:rFonts w:ascii="Arial" w:hAnsi="Arial" w:cs="Arial"/>
          <w:i w:val="0"/>
          <w:iCs w:val="0"/>
          <w:color w:val="00A4CB"/>
          <w:sz w:val="20"/>
          <w:szCs w:val="20"/>
        </w:rPr>
        <w:instrText xml:space="preserve"> SEQ Quadro \* ARABIC </w:instrText>
      </w:r>
      <w:r w:rsidRPr="00300035">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3</w:t>
      </w:r>
      <w:r w:rsidRPr="00300035">
        <w:rPr>
          <w:rFonts w:ascii="Arial" w:hAnsi="Arial" w:cs="Arial"/>
          <w:i w:val="0"/>
          <w:iCs w:val="0"/>
          <w:color w:val="00A4CB"/>
          <w:sz w:val="20"/>
          <w:szCs w:val="20"/>
        </w:rPr>
        <w:fldChar w:fldCharType="end"/>
      </w:r>
      <w:r w:rsidRPr="00300035">
        <w:rPr>
          <w:rFonts w:ascii="Arial" w:hAnsi="Arial" w:cs="Arial"/>
          <w:i w:val="0"/>
          <w:iCs w:val="0"/>
          <w:color w:val="00A4CB"/>
          <w:sz w:val="20"/>
          <w:szCs w:val="20"/>
        </w:rPr>
        <w:t xml:space="preserve"> – Velocidade de ondas sísmicas em diferentes tipos de materiais</w:t>
      </w:r>
      <w:bookmarkEnd w:id="14"/>
    </w:p>
    <w:tbl>
      <w:tblPr>
        <w:tblStyle w:val="TableGrid"/>
        <w:tblW w:w="0" w:type="auto"/>
        <w:tblLook w:val="04A0" w:firstRow="1" w:lastRow="0" w:firstColumn="1" w:lastColumn="0" w:noHBand="0" w:noVBand="1"/>
      </w:tblPr>
      <w:tblGrid>
        <w:gridCol w:w="2547"/>
        <w:gridCol w:w="2693"/>
        <w:gridCol w:w="1843"/>
        <w:gridCol w:w="1411"/>
      </w:tblGrid>
      <w:tr w:rsidR="0085693A" w:rsidRPr="00153CB7" w14:paraId="0998481F" w14:textId="77777777" w:rsidTr="003645F5">
        <w:trPr>
          <w:trHeight w:val="372"/>
        </w:trPr>
        <w:tc>
          <w:tcPr>
            <w:tcW w:w="2547" w:type="dxa"/>
            <w:shd w:val="clear" w:color="auto" w:fill="00A4CB"/>
            <w:vAlign w:val="center"/>
          </w:tcPr>
          <w:p w14:paraId="144BF8AE" w14:textId="77777777" w:rsidR="0085693A" w:rsidRPr="00153CB7" w:rsidRDefault="0085693A" w:rsidP="003645F5">
            <w:pPr>
              <w:spacing w:line="360" w:lineRule="auto"/>
              <w:jc w:val="center"/>
              <w:rPr>
                <w:rFonts w:ascii="Arial" w:hAnsi="Arial" w:cs="Arial"/>
                <w:b/>
                <w:bCs/>
                <w:color w:val="FFFFFF" w:themeColor="background1"/>
                <w:sz w:val="16"/>
                <w:szCs w:val="16"/>
              </w:rPr>
            </w:pPr>
            <w:r>
              <w:rPr>
                <w:rFonts w:ascii="Arial" w:hAnsi="Arial" w:cs="Arial"/>
                <w:b/>
                <w:bCs/>
                <w:color w:val="FFFFFF" w:themeColor="background1"/>
                <w:sz w:val="16"/>
                <w:szCs w:val="16"/>
              </w:rPr>
              <w:t>Litologia</w:t>
            </w:r>
          </w:p>
        </w:tc>
        <w:tc>
          <w:tcPr>
            <w:tcW w:w="2693" w:type="dxa"/>
            <w:shd w:val="clear" w:color="auto" w:fill="00A4CB"/>
            <w:vAlign w:val="center"/>
          </w:tcPr>
          <w:p w14:paraId="418FEBA6" w14:textId="77777777" w:rsidR="0085693A" w:rsidRPr="00153CB7" w:rsidRDefault="0085693A" w:rsidP="003645F5">
            <w:pPr>
              <w:spacing w:line="360" w:lineRule="auto"/>
              <w:jc w:val="center"/>
              <w:rPr>
                <w:rFonts w:ascii="Arial" w:hAnsi="Arial" w:cs="Arial"/>
                <w:b/>
                <w:bCs/>
                <w:color w:val="FFFFFF" w:themeColor="background1"/>
                <w:sz w:val="16"/>
                <w:szCs w:val="16"/>
              </w:rPr>
            </w:pPr>
            <w:r>
              <w:rPr>
                <w:rFonts w:ascii="Arial" w:hAnsi="Arial" w:cs="Arial"/>
                <w:b/>
                <w:bCs/>
                <w:color w:val="FFFFFF" w:themeColor="background1"/>
                <w:sz w:val="16"/>
                <w:szCs w:val="16"/>
              </w:rPr>
              <w:t>Tipo</w:t>
            </w:r>
          </w:p>
        </w:tc>
        <w:tc>
          <w:tcPr>
            <w:tcW w:w="1843" w:type="dxa"/>
            <w:shd w:val="clear" w:color="auto" w:fill="00A4CB"/>
            <w:vAlign w:val="center"/>
          </w:tcPr>
          <w:p w14:paraId="4950213C" w14:textId="77777777" w:rsidR="0085693A" w:rsidRPr="00153CB7" w:rsidRDefault="0085693A" w:rsidP="003645F5">
            <w:pPr>
              <w:spacing w:line="360" w:lineRule="auto"/>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Valores de referência </w:t>
            </w:r>
            <w:proofErr w:type="spellStart"/>
            <w:r>
              <w:rPr>
                <w:rFonts w:ascii="Arial" w:hAnsi="Arial" w:cs="Arial"/>
                <w:b/>
                <w:bCs/>
                <w:color w:val="FFFFFF" w:themeColor="background1"/>
                <w:sz w:val="16"/>
                <w:szCs w:val="16"/>
              </w:rPr>
              <w:t>V</w:t>
            </w:r>
            <w:r w:rsidRPr="00A3597C">
              <w:rPr>
                <w:rFonts w:ascii="Arial" w:hAnsi="Arial" w:cs="Arial"/>
                <w:b/>
                <w:bCs/>
                <w:color w:val="FFFFFF" w:themeColor="background1"/>
                <w:sz w:val="16"/>
                <w:szCs w:val="16"/>
                <w:vertAlign w:val="subscript"/>
              </w:rPr>
              <w:t>p</w:t>
            </w:r>
            <w:proofErr w:type="spellEnd"/>
            <w:r>
              <w:rPr>
                <w:rFonts w:ascii="Arial" w:hAnsi="Arial" w:cs="Arial"/>
                <w:b/>
                <w:bCs/>
                <w:color w:val="FFFFFF" w:themeColor="background1"/>
                <w:sz w:val="16"/>
                <w:szCs w:val="16"/>
              </w:rPr>
              <w:t xml:space="preserve"> (kms</w:t>
            </w:r>
            <w:r w:rsidRPr="00A3597C">
              <w:rPr>
                <w:rFonts w:ascii="Arial" w:hAnsi="Arial" w:cs="Arial"/>
                <w:b/>
                <w:bCs/>
                <w:color w:val="FFFFFF" w:themeColor="background1"/>
                <w:sz w:val="16"/>
                <w:szCs w:val="16"/>
                <w:vertAlign w:val="superscript"/>
              </w:rPr>
              <w:t>-1</w:t>
            </w:r>
            <w:r>
              <w:rPr>
                <w:rFonts w:ascii="Arial" w:hAnsi="Arial" w:cs="Arial"/>
                <w:b/>
                <w:bCs/>
                <w:color w:val="FFFFFF" w:themeColor="background1"/>
                <w:sz w:val="16"/>
                <w:szCs w:val="16"/>
              </w:rPr>
              <w:t>)</w:t>
            </w:r>
          </w:p>
        </w:tc>
        <w:tc>
          <w:tcPr>
            <w:tcW w:w="1411" w:type="dxa"/>
            <w:shd w:val="clear" w:color="auto" w:fill="00A4CB"/>
            <w:vAlign w:val="center"/>
          </w:tcPr>
          <w:p w14:paraId="2217E426" w14:textId="77777777" w:rsidR="0085693A" w:rsidRPr="00153CB7" w:rsidRDefault="0085693A" w:rsidP="003645F5">
            <w:pPr>
              <w:spacing w:line="360" w:lineRule="auto"/>
              <w:jc w:val="center"/>
              <w:rPr>
                <w:rFonts w:ascii="Arial" w:hAnsi="Arial" w:cs="Arial"/>
                <w:b/>
                <w:bCs/>
                <w:color w:val="FFFFFF" w:themeColor="background1"/>
                <w:sz w:val="16"/>
                <w:szCs w:val="16"/>
              </w:rPr>
            </w:pPr>
            <w:r>
              <w:rPr>
                <w:rFonts w:ascii="Arial" w:hAnsi="Arial" w:cs="Arial"/>
                <w:b/>
                <w:bCs/>
                <w:color w:val="FFFFFF" w:themeColor="background1"/>
                <w:sz w:val="16"/>
                <w:szCs w:val="16"/>
              </w:rPr>
              <w:t xml:space="preserve">Valor máximo </w:t>
            </w:r>
            <w:proofErr w:type="spellStart"/>
            <w:r>
              <w:rPr>
                <w:rFonts w:ascii="Arial" w:hAnsi="Arial" w:cs="Arial"/>
                <w:b/>
                <w:bCs/>
                <w:color w:val="FFFFFF" w:themeColor="background1"/>
                <w:sz w:val="16"/>
                <w:szCs w:val="16"/>
              </w:rPr>
              <w:t>V</w:t>
            </w:r>
            <w:r w:rsidRPr="00A3597C">
              <w:rPr>
                <w:rFonts w:ascii="Arial" w:hAnsi="Arial" w:cs="Arial"/>
                <w:b/>
                <w:bCs/>
                <w:color w:val="FFFFFF" w:themeColor="background1"/>
                <w:sz w:val="16"/>
                <w:szCs w:val="16"/>
                <w:vertAlign w:val="subscript"/>
              </w:rPr>
              <w:t>p</w:t>
            </w:r>
            <w:proofErr w:type="spellEnd"/>
            <w:r>
              <w:rPr>
                <w:rFonts w:ascii="Arial" w:hAnsi="Arial" w:cs="Arial"/>
                <w:b/>
                <w:bCs/>
                <w:color w:val="FFFFFF" w:themeColor="background1"/>
                <w:sz w:val="16"/>
                <w:szCs w:val="16"/>
              </w:rPr>
              <w:t xml:space="preserve"> (kms</w:t>
            </w:r>
            <w:r w:rsidRPr="00A3597C">
              <w:rPr>
                <w:rFonts w:ascii="Arial" w:hAnsi="Arial" w:cs="Arial"/>
                <w:b/>
                <w:bCs/>
                <w:color w:val="FFFFFF" w:themeColor="background1"/>
                <w:sz w:val="16"/>
                <w:szCs w:val="16"/>
                <w:vertAlign w:val="superscript"/>
              </w:rPr>
              <w:t>-1</w:t>
            </w:r>
            <w:r>
              <w:rPr>
                <w:rFonts w:ascii="Arial" w:hAnsi="Arial" w:cs="Arial"/>
                <w:b/>
                <w:bCs/>
                <w:color w:val="FFFFFF" w:themeColor="background1"/>
                <w:sz w:val="16"/>
                <w:szCs w:val="16"/>
              </w:rPr>
              <w:t>)</w:t>
            </w:r>
          </w:p>
        </w:tc>
      </w:tr>
      <w:tr w:rsidR="00F71FAC" w:rsidRPr="00153CB7" w14:paraId="57D5EBDB" w14:textId="77777777" w:rsidTr="003645F5">
        <w:tc>
          <w:tcPr>
            <w:tcW w:w="2547" w:type="dxa"/>
            <w:vAlign w:val="center"/>
          </w:tcPr>
          <w:p w14:paraId="31BAEDBC" w14:textId="6F15E30C" w:rsidR="00F71FAC" w:rsidRPr="00C95558" w:rsidRDefault="00F71FAC" w:rsidP="003645F5">
            <w:pPr>
              <w:spacing w:line="360" w:lineRule="auto"/>
              <w:jc w:val="center"/>
              <w:rPr>
                <w:rFonts w:ascii="Arial" w:hAnsi="Arial" w:cs="Arial"/>
                <w:sz w:val="16"/>
                <w:szCs w:val="16"/>
              </w:rPr>
            </w:pPr>
            <w:r>
              <w:rPr>
                <w:rFonts w:ascii="Arial" w:hAnsi="Arial" w:cs="Arial"/>
                <w:sz w:val="16"/>
                <w:szCs w:val="16"/>
              </w:rPr>
              <w:t>Areias, calhaus rolados, arenitos pouco consolidados, argilas</w:t>
            </w:r>
          </w:p>
        </w:tc>
        <w:tc>
          <w:tcPr>
            <w:tcW w:w="2693" w:type="dxa"/>
            <w:vAlign w:val="center"/>
          </w:tcPr>
          <w:p w14:paraId="6B3F1DEF" w14:textId="27714DD2" w:rsidR="00F71FAC" w:rsidRDefault="00F71FAC" w:rsidP="003645F5">
            <w:pPr>
              <w:spacing w:line="360" w:lineRule="auto"/>
              <w:jc w:val="center"/>
              <w:rPr>
                <w:rFonts w:ascii="Arial" w:hAnsi="Arial" w:cs="Arial"/>
                <w:sz w:val="16"/>
                <w:szCs w:val="16"/>
              </w:rPr>
            </w:pPr>
            <w:r>
              <w:rPr>
                <w:rFonts w:ascii="Arial" w:hAnsi="Arial" w:cs="Arial"/>
                <w:sz w:val="16"/>
                <w:szCs w:val="16"/>
              </w:rPr>
              <w:t xml:space="preserve">Formações sedimentares </w:t>
            </w:r>
          </w:p>
        </w:tc>
        <w:tc>
          <w:tcPr>
            <w:tcW w:w="1843" w:type="dxa"/>
            <w:vAlign w:val="center"/>
          </w:tcPr>
          <w:p w14:paraId="6F6C5574" w14:textId="399E6D8B" w:rsidR="00F71FAC" w:rsidRDefault="00F71FAC" w:rsidP="003645F5">
            <w:pPr>
              <w:spacing w:line="360" w:lineRule="auto"/>
              <w:jc w:val="center"/>
              <w:rPr>
                <w:rFonts w:ascii="Arial" w:hAnsi="Arial" w:cs="Arial"/>
                <w:sz w:val="16"/>
                <w:szCs w:val="16"/>
              </w:rPr>
            </w:pPr>
            <w:r>
              <w:rPr>
                <w:rFonts w:ascii="Arial" w:hAnsi="Arial" w:cs="Arial"/>
                <w:sz w:val="16"/>
                <w:szCs w:val="16"/>
              </w:rPr>
              <w:t>2,0 – 6,0</w:t>
            </w:r>
          </w:p>
        </w:tc>
        <w:tc>
          <w:tcPr>
            <w:tcW w:w="1411" w:type="dxa"/>
            <w:vAlign w:val="center"/>
          </w:tcPr>
          <w:p w14:paraId="2A173841" w14:textId="0AAB57B4" w:rsidR="00F71FAC" w:rsidRDefault="00F71FAC" w:rsidP="003645F5">
            <w:pPr>
              <w:spacing w:line="360" w:lineRule="auto"/>
              <w:jc w:val="center"/>
              <w:rPr>
                <w:rFonts w:ascii="Arial" w:hAnsi="Arial" w:cs="Arial"/>
                <w:sz w:val="16"/>
                <w:szCs w:val="16"/>
              </w:rPr>
            </w:pPr>
            <w:r>
              <w:rPr>
                <w:rFonts w:ascii="Arial" w:hAnsi="Arial" w:cs="Arial"/>
                <w:sz w:val="16"/>
                <w:szCs w:val="16"/>
              </w:rPr>
              <w:t>6,0</w:t>
            </w:r>
          </w:p>
        </w:tc>
      </w:tr>
      <w:tr w:rsidR="00F71FAC" w:rsidRPr="00153CB7" w14:paraId="46CCDE3C" w14:textId="77777777" w:rsidTr="003645F5">
        <w:tc>
          <w:tcPr>
            <w:tcW w:w="2547" w:type="dxa"/>
            <w:vAlign w:val="center"/>
          </w:tcPr>
          <w:p w14:paraId="0E0CAA6B" w14:textId="295BE658" w:rsidR="00F71FAC" w:rsidRDefault="00F71FAC" w:rsidP="003645F5">
            <w:pPr>
              <w:spacing w:line="360" w:lineRule="auto"/>
              <w:jc w:val="center"/>
              <w:rPr>
                <w:rFonts w:ascii="Arial" w:hAnsi="Arial" w:cs="Arial"/>
                <w:sz w:val="16"/>
                <w:szCs w:val="16"/>
              </w:rPr>
            </w:pPr>
            <w:r>
              <w:rPr>
                <w:rFonts w:ascii="Arial" w:hAnsi="Arial" w:cs="Arial"/>
                <w:sz w:val="16"/>
                <w:szCs w:val="16"/>
              </w:rPr>
              <w:t>Cascalheiras de planalto, arcoses da Beira Baixa, arenitos, calcários</w:t>
            </w:r>
          </w:p>
        </w:tc>
        <w:tc>
          <w:tcPr>
            <w:tcW w:w="2693" w:type="dxa"/>
            <w:vAlign w:val="center"/>
          </w:tcPr>
          <w:p w14:paraId="16F29128" w14:textId="5019EDF6" w:rsidR="00F71FAC" w:rsidRDefault="00F71FAC" w:rsidP="003645F5">
            <w:pPr>
              <w:spacing w:line="360" w:lineRule="auto"/>
              <w:jc w:val="center"/>
              <w:rPr>
                <w:rFonts w:ascii="Arial" w:hAnsi="Arial" w:cs="Arial"/>
                <w:sz w:val="16"/>
                <w:szCs w:val="16"/>
              </w:rPr>
            </w:pPr>
            <w:r>
              <w:rPr>
                <w:rFonts w:ascii="Arial" w:hAnsi="Arial" w:cs="Arial"/>
                <w:sz w:val="16"/>
                <w:szCs w:val="16"/>
              </w:rPr>
              <w:t>Formações sedimentares</w:t>
            </w:r>
          </w:p>
        </w:tc>
        <w:tc>
          <w:tcPr>
            <w:tcW w:w="1843" w:type="dxa"/>
            <w:vAlign w:val="center"/>
          </w:tcPr>
          <w:p w14:paraId="72B76D8A" w14:textId="6DDA8DF3" w:rsidR="00F71FAC" w:rsidRDefault="00F71FAC" w:rsidP="003645F5">
            <w:pPr>
              <w:spacing w:line="360" w:lineRule="auto"/>
              <w:jc w:val="center"/>
              <w:rPr>
                <w:rFonts w:ascii="Arial" w:hAnsi="Arial" w:cs="Arial"/>
                <w:sz w:val="16"/>
                <w:szCs w:val="16"/>
              </w:rPr>
            </w:pPr>
            <w:r>
              <w:rPr>
                <w:rFonts w:ascii="Arial" w:hAnsi="Arial" w:cs="Arial"/>
                <w:sz w:val="16"/>
                <w:szCs w:val="16"/>
              </w:rPr>
              <w:t>2,0 – 6,0</w:t>
            </w:r>
          </w:p>
        </w:tc>
        <w:tc>
          <w:tcPr>
            <w:tcW w:w="1411" w:type="dxa"/>
            <w:vAlign w:val="center"/>
          </w:tcPr>
          <w:p w14:paraId="01F24850" w14:textId="4E90C70A" w:rsidR="00F71FAC" w:rsidRDefault="00F71FAC" w:rsidP="003645F5">
            <w:pPr>
              <w:spacing w:line="360" w:lineRule="auto"/>
              <w:jc w:val="center"/>
              <w:rPr>
                <w:rFonts w:ascii="Arial" w:hAnsi="Arial" w:cs="Arial"/>
                <w:sz w:val="16"/>
                <w:szCs w:val="16"/>
              </w:rPr>
            </w:pPr>
            <w:r>
              <w:rPr>
                <w:rFonts w:ascii="Arial" w:hAnsi="Arial" w:cs="Arial"/>
                <w:sz w:val="16"/>
                <w:szCs w:val="16"/>
              </w:rPr>
              <w:t>6,0</w:t>
            </w:r>
          </w:p>
        </w:tc>
      </w:tr>
      <w:tr w:rsidR="0085693A" w:rsidRPr="00153CB7" w14:paraId="3F619C23" w14:textId="77777777" w:rsidTr="003645F5">
        <w:tc>
          <w:tcPr>
            <w:tcW w:w="2547" w:type="dxa"/>
            <w:vAlign w:val="center"/>
          </w:tcPr>
          <w:p w14:paraId="32137739" w14:textId="77777777" w:rsidR="0085693A" w:rsidRPr="00C95558" w:rsidRDefault="0085693A" w:rsidP="003645F5">
            <w:pPr>
              <w:spacing w:line="360" w:lineRule="auto"/>
              <w:jc w:val="center"/>
              <w:rPr>
                <w:rFonts w:ascii="Arial" w:hAnsi="Arial" w:cs="Arial"/>
                <w:sz w:val="16"/>
                <w:szCs w:val="16"/>
              </w:rPr>
            </w:pPr>
            <w:r w:rsidRPr="00C95558">
              <w:rPr>
                <w:rFonts w:ascii="Arial" w:hAnsi="Arial" w:cs="Arial"/>
                <w:sz w:val="16"/>
                <w:szCs w:val="16"/>
              </w:rPr>
              <w:t>Granitos e rochas afins</w:t>
            </w:r>
          </w:p>
        </w:tc>
        <w:tc>
          <w:tcPr>
            <w:tcW w:w="2693" w:type="dxa"/>
            <w:vAlign w:val="center"/>
          </w:tcPr>
          <w:p w14:paraId="2FD194C2"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Rochas eruptivas plutônicas</w:t>
            </w:r>
          </w:p>
        </w:tc>
        <w:tc>
          <w:tcPr>
            <w:tcW w:w="1843" w:type="dxa"/>
            <w:vAlign w:val="center"/>
          </w:tcPr>
          <w:p w14:paraId="1644A228"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5,5 – 6,0</w:t>
            </w:r>
          </w:p>
        </w:tc>
        <w:tc>
          <w:tcPr>
            <w:tcW w:w="1411" w:type="dxa"/>
            <w:vAlign w:val="center"/>
          </w:tcPr>
          <w:p w14:paraId="620D9D8A"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6,0</w:t>
            </w:r>
          </w:p>
        </w:tc>
      </w:tr>
      <w:tr w:rsidR="0085693A" w:rsidRPr="00153CB7" w14:paraId="16E8F896" w14:textId="77777777" w:rsidTr="003645F5">
        <w:tc>
          <w:tcPr>
            <w:tcW w:w="2547" w:type="dxa"/>
            <w:vAlign w:val="center"/>
          </w:tcPr>
          <w:p w14:paraId="1EAFBEDD" w14:textId="77777777" w:rsidR="0085693A" w:rsidRPr="00C95558" w:rsidRDefault="0085693A" w:rsidP="003645F5">
            <w:pPr>
              <w:spacing w:line="360" w:lineRule="auto"/>
              <w:jc w:val="center"/>
              <w:rPr>
                <w:rFonts w:ascii="Arial" w:hAnsi="Arial" w:cs="Arial"/>
                <w:sz w:val="16"/>
                <w:szCs w:val="16"/>
              </w:rPr>
            </w:pPr>
            <w:r w:rsidRPr="00C95558">
              <w:rPr>
                <w:rFonts w:ascii="Arial" w:hAnsi="Arial" w:cs="Arial"/>
                <w:sz w:val="16"/>
                <w:szCs w:val="16"/>
              </w:rPr>
              <w:t>Quartzitos</w:t>
            </w:r>
          </w:p>
        </w:tc>
        <w:tc>
          <w:tcPr>
            <w:tcW w:w="2693" w:type="dxa"/>
            <w:vAlign w:val="center"/>
          </w:tcPr>
          <w:p w14:paraId="5739D716" w14:textId="77777777" w:rsidR="0085693A" w:rsidRDefault="0085693A" w:rsidP="003645F5">
            <w:pPr>
              <w:spacing w:line="360" w:lineRule="auto"/>
              <w:jc w:val="center"/>
              <w:rPr>
                <w:rFonts w:ascii="Arial" w:hAnsi="Arial" w:cs="Arial"/>
                <w:sz w:val="16"/>
                <w:szCs w:val="16"/>
              </w:rPr>
            </w:pPr>
            <w:r>
              <w:rPr>
                <w:rFonts w:ascii="Arial" w:hAnsi="Arial" w:cs="Arial"/>
                <w:sz w:val="16"/>
                <w:szCs w:val="16"/>
              </w:rPr>
              <w:t>Formações sedimentares e metamórficas</w:t>
            </w:r>
          </w:p>
        </w:tc>
        <w:tc>
          <w:tcPr>
            <w:tcW w:w="1843" w:type="dxa"/>
            <w:vAlign w:val="center"/>
          </w:tcPr>
          <w:p w14:paraId="60FD46AD"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5,5 – 6,0</w:t>
            </w:r>
          </w:p>
        </w:tc>
        <w:tc>
          <w:tcPr>
            <w:tcW w:w="1411" w:type="dxa"/>
            <w:vAlign w:val="center"/>
          </w:tcPr>
          <w:p w14:paraId="6F8D32F6" w14:textId="77777777" w:rsidR="0085693A" w:rsidRDefault="0085693A" w:rsidP="003645F5">
            <w:pPr>
              <w:spacing w:line="360" w:lineRule="auto"/>
              <w:jc w:val="center"/>
              <w:rPr>
                <w:rFonts w:ascii="Arial" w:hAnsi="Arial" w:cs="Arial"/>
                <w:sz w:val="16"/>
                <w:szCs w:val="16"/>
              </w:rPr>
            </w:pPr>
            <w:r>
              <w:rPr>
                <w:rFonts w:ascii="Arial" w:hAnsi="Arial" w:cs="Arial"/>
                <w:sz w:val="16"/>
                <w:szCs w:val="16"/>
              </w:rPr>
              <w:t>6,0</w:t>
            </w:r>
          </w:p>
        </w:tc>
      </w:tr>
      <w:tr w:rsidR="00F71FAC" w:rsidRPr="00153CB7" w14:paraId="1A5D15DF" w14:textId="77777777" w:rsidTr="003645F5">
        <w:tc>
          <w:tcPr>
            <w:tcW w:w="2547" w:type="dxa"/>
            <w:vAlign w:val="center"/>
          </w:tcPr>
          <w:p w14:paraId="44577592" w14:textId="73102790" w:rsidR="00F71FAC" w:rsidRPr="00C95558" w:rsidRDefault="00F71FAC" w:rsidP="003645F5">
            <w:pPr>
              <w:spacing w:line="360" w:lineRule="auto"/>
              <w:jc w:val="center"/>
              <w:rPr>
                <w:rFonts w:ascii="Arial" w:hAnsi="Arial" w:cs="Arial"/>
                <w:sz w:val="16"/>
                <w:szCs w:val="16"/>
              </w:rPr>
            </w:pPr>
            <w:r>
              <w:rPr>
                <w:rFonts w:ascii="Arial" w:hAnsi="Arial" w:cs="Arial"/>
                <w:sz w:val="16"/>
                <w:szCs w:val="16"/>
              </w:rPr>
              <w:t>Xistos grauvaques</w:t>
            </w:r>
          </w:p>
        </w:tc>
        <w:tc>
          <w:tcPr>
            <w:tcW w:w="2693" w:type="dxa"/>
            <w:vAlign w:val="center"/>
          </w:tcPr>
          <w:p w14:paraId="6A463881" w14:textId="770AD226" w:rsidR="00F71FAC" w:rsidRDefault="00F71FAC" w:rsidP="003645F5">
            <w:pPr>
              <w:spacing w:line="360" w:lineRule="auto"/>
              <w:jc w:val="center"/>
              <w:rPr>
                <w:rFonts w:ascii="Arial" w:hAnsi="Arial" w:cs="Arial"/>
                <w:sz w:val="16"/>
                <w:szCs w:val="16"/>
              </w:rPr>
            </w:pPr>
            <w:r>
              <w:rPr>
                <w:rFonts w:ascii="Arial" w:hAnsi="Arial" w:cs="Arial"/>
                <w:sz w:val="16"/>
                <w:szCs w:val="16"/>
              </w:rPr>
              <w:t>Formações sedimentares e metamórficas</w:t>
            </w:r>
          </w:p>
        </w:tc>
        <w:tc>
          <w:tcPr>
            <w:tcW w:w="1843" w:type="dxa"/>
            <w:vAlign w:val="center"/>
          </w:tcPr>
          <w:p w14:paraId="22F29E3B" w14:textId="68CC2198" w:rsidR="00F71FAC" w:rsidRDefault="00F71FAC" w:rsidP="003645F5">
            <w:pPr>
              <w:spacing w:line="360" w:lineRule="auto"/>
              <w:jc w:val="center"/>
              <w:rPr>
                <w:rFonts w:ascii="Arial" w:hAnsi="Arial" w:cs="Arial"/>
                <w:sz w:val="16"/>
                <w:szCs w:val="16"/>
              </w:rPr>
            </w:pPr>
            <w:r>
              <w:rPr>
                <w:rFonts w:ascii="Arial" w:hAnsi="Arial" w:cs="Arial"/>
                <w:sz w:val="16"/>
                <w:szCs w:val="16"/>
              </w:rPr>
              <w:t>3,6 – 4,9</w:t>
            </w:r>
          </w:p>
        </w:tc>
        <w:tc>
          <w:tcPr>
            <w:tcW w:w="1411" w:type="dxa"/>
            <w:vAlign w:val="center"/>
          </w:tcPr>
          <w:p w14:paraId="50AD1074" w14:textId="4F0BC9D3" w:rsidR="00F71FAC" w:rsidRDefault="00F71FAC" w:rsidP="003645F5">
            <w:pPr>
              <w:spacing w:line="360" w:lineRule="auto"/>
              <w:jc w:val="center"/>
              <w:rPr>
                <w:rFonts w:ascii="Arial" w:hAnsi="Arial" w:cs="Arial"/>
                <w:sz w:val="16"/>
                <w:szCs w:val="16"/>
              </w:rPr>
            </w:pPr>
            <w:r>
              <w:rPr>
                <w:rFonts w:ascii="Arial" w:hAnsi="Arial" w:cs="Arial"/>
                <w:sz w:val="16"/>
                <w:szCs w:val="16"/>
              </w:rPr>
              <w:t>4,9</w:t>
            </w:r>
          </w:p>
        </w:tc>
      </w:tr>
      <w:tr w:rsidR="0085693A" w:rsidRPr="00153CB7" w14:paraId="6612398B" w14:textId="77777777" w:rsidTr="003645F5">
        <w:tc>
          <w:tcPr>
            <w:tcW w:w="2547" w:type="dxa"/>
            <w:vAlign w:val="center"/>
          </w:tcPr>
          <w:p w14:paraId="029557A8" w14:textId="77777777" w:rsidR="0085693A" w:rsidRPr="00C95558" w:rsidRDefault="0085693A" w:rsidP="003645F5">
            <w:pPr>
              <w:spacing w:line="360" w:lineRule="auto"/>
              <w:jc w:val="center"/>
              <w:rPr>
                <w:rFonts w:ascii="Arial" w:hAnsi="Arial" w:cs="Arial"/>
                <w:sz w:val="16"/>
                <w:szCs w:val="16"/>
              </w:rPr>
            </w:pPr>
            <w:r w:rsidRPr="00C95558">
              <w:rPr>
                <w:rFonts w:ascii="Arial" w:hAnsi="Arial" w:cs="Arial"/>
                <w:sz w:val="16"/>
                <w:szCs w:val="16"/>
              </w:rPr>
              <w:t>Xistos grauvaques (Complexo xisto-</w:t>
            </w:r>
            <w:proofErr w:type="spellStart"/>
            <w:r w:rsidRPr="00C95558">
              <w:rPr>
                <w:rFonts w:ascii="Arial" w:hAnsi="Arial" w:cs="Arial"/>
                <w:sz w:val="16"/>
                <w:szCs w:val="16"/>
              </w:rPr>
              <w:t>grauváquico</w:t>
            </w:r>
            <w:proofErr w:type="spellEnd"/>
            <w:r w:rsidRPr="00C95558">
              <w:rPr>
                <w:rFonts w:ascii="Arial" w:hAnsi="Arial" w:cs="Arial"/>
                <w:sz w:val="16"/>
                <w:szCs w:val="16"/>
              </w:rPr>
              <w:t>)</w:t>
            </w:r>
          </w:p>
        </w:tc>
        <w:tc>
          <w:tcPr>
            <w:tcW w:w="2693" w:type="dxa"/>
            <w:vAlign w:val="center"/>
          </w:tcPr>
          <w:p w14:paraId="36506E3F" w14:textId="77777777" w:rsidR="0085693A" w:rsidRDefault="0085693A" w:rsidP="003645F5">
            <w:pPr>
              <w:spacing w:line="360" w:lineRule="auto"/>
              <w:jc w:val="center"/>
              <w:rPr>
                <w:rFonts w:ascii="Arial" w:hAnsi="Arial" w:cs="Arial"/>
                <w:sz w:val="16"/>
                <w:szCs w:val="16"/>
              </w:rPr>
            </w:pPr>
            <w:r>
              <w:rPr>
                <w:rFonts w:ascii="Arial" w:hAnsi="Arial" w:cs="Arial"/>
                <w:sz w:val="16"/>
                <w:szCs w:val="16"/>
              </w:rPr>
              <w:t>Formações sedimentares e metamórficas</w:t>
            </w:r>
          </w:p>
        </w:tc>
        <w:tc>
          <w:tcPr>
            <w:tcW w:w="1843" w:type="dxa"/>
            <w:vAlign w:val="center"/>
          </w:tcPr>
          <w:p w14:paraId="46A232CB" w14:textId="77777777" w:rsidR="0085693A" w:rsidRPr="00153CB7" w:rsidRDefault="0085693A" w:rsidP="003645F5">
            <w:pPr>
              <w:spacing w:line="360" w:lineRule="auto"/>
              <w:jc w:val="center"/>
              <w:rPr>
                <w:rFonts w:ascii="Arial" w:hAnsi="Arial" w:cs="Arial"/>
                <w:sz w:val="16"/>
                <w:szCs w:val="16"/>
              </w:rPr>
            </w:pPr>
            <w:r>
              <w:rPr>
                <w:rFonts w:ascii="Arial" w:hAnsi="Arial" w:cs="Arial"/>
                <w:sz w:val="16"/>
                <w:szCs w:val="16"/>
              </w:rPr>
              <w:t>3,6 – 4,9</w:t>
            </w:r>
          </w:p>
        </w:tc>
        <w:tc>
          <w:tcPr>
            <w:tcW w:w="1411" w:type="dxa"/>
            <w:vAlign w:val="center"/>
          </w:tcPr>
          <w:p w14:paraId="5783604C" w14:textId="77777777" w:rsidR="0085693A" w:rsidRDefault="0085693A" w:rsidP="003645F5">
            <w:pPr>
              <w:spacing w:line="360" w:lineRule="auto"/>
              <w:jc w:val="center"/>
              <w:rPr>
                <w:rFonts w:ascii="Arial" w:hAnsi="Arial" w:cs="Arial"/>
                <w:sz w:val="16"/>
                <w:szCs w:val="16"/>
              </w:rPr>
            </w:pPr>
            <w:r>
              <w:rPr>
                <w:rFonts w:ascii="Arial" w:hAnsi="Arial" w:cs="Arial"/>
                <w:sz w:val="16"/>
                <w:szCs w:val="16"/>
              </w:rPr>
              <w:t>4,9</w:t>
            </w:r>
          </w:p>
        </w:tc>
      </w:tr>
    </w:tbl>
    <w:p w14:paraId="643685F3" w14:textId="77777777" w:rsidR="0085693A" w:rsidRDefault="0085693A" w:rsidP="0085693A">
      <w:pPr>
        <w:spacing w:before="240" w:after="240" w:line="360" w:lineRule="auto"/>
        <w:jc w:val="both"/>
        <w:rPr>
          <w:rFonts w:ascii="Arial" w:hAnsi="Arial" w:cs="Arial"/>
          <w:sz w:val="20"/>
          <w:szCs w:val="20"/>
        </w:rPr>
      </w:pPr>
      <w:r w:rsidRPr="00342A9E">
        <w:rPr>
          <w:rFonts w:ascii="Arial" w:hAnsi="Arial" w:cs="Arial"/>
          <w:sz w:val="20"/>
          <w:szCs w:val="20"/>
        </w:rPr>
        <w:t>Por fim, é geralmente aceite que a magnitude de um sismo, a distância do hipocentro e as condições locais de subsuperfície são os três principais fatores que afetam a intensidade sísmica num dado local. Quanto maior a magnitude, ou menor a distância do foco do terremoto, mais forte é a intensidade sísmica.</w:t>
      </w:r>
    </w:p>
    <w:p w14:paraId="1ABDB02B" w14:textId="646BF00C" w:rsidR="0085693A" w:rsidRDefault="0085693A" w:rsidP="0085693A">
      <w:pPr>
        <w:spacing w:before="240" w:after="240" w:line="360" w:lineRule="auto"/>
        <w:jc w:val="both"/>
        <w:rPr>
          <w:rFonts w:ascii="Arial" w:hAnsi="Arial" w:cs="Arial"/>
          <w:sz w:val="20"/>
          <w:szCs w:val="20"/>
        </w:rPr>
      </w:pPr>
      <w:r w:rsidRPr="00342A9E">
        <w:rPr>
          <w:rFonts w:ascii="Arial" w:hAnsi="Arial" w:cs="Arial"/>
          <w:sz w:val="20"/>
          <w:szCs w:val="20"/>
        </w:rPr>
        <w:t xml:space="preserve">O </w:t>
      </w:r>
      <w:r w:rsidRPr="00342A9E">
        <w:rPr>
          <w:rFonts w:ascii="Arial" w:hAnsi="Arial" w:cs="Arial"/>
          <w:b/>
          <w:bCs/>
          <w:color w:val="00A4CB"/>
          <w:sz w:val="20"/>
          <w:szCs w:val="20"/>
        </w:rPr>
        <w:t>Mapa 3</w:t>
      </w:r>
      <w:r w:rsidRPr="00342A9E">
        <w:rPr>
          <w:rFonts w:ascii="Arial" w:hAnsi="Arial" w:cs="Arial"/>
          <w:sz w:val="20"/>
          <w:szCs w:val="20"/>
        </w:rPr>
        <w:t xml:space="preserve"> resultou da média simples das variáveis supramencionadas – reclassificadas de 1 a </w:t>
      </w:r>
      <w:r>
        <w:rPr>
          <w:rFonts w:ascii="Arial" w:hAnsi="Arial" w:cs="Arial"/>
          <w:sz w:val="20"/>
          <w:szCs w:val="20"/>
        </w:rPr>
        <w:t>3</w:t>
      </w:r>
      <w:r w:rsidRPr="00342A9E">
        <w:rPr>
          <w:rFonts w:ascii="Arial" w:hAnsi="Arial" w:cs="Arial"/>
          <w:sz w:val="20"/>
          <w:szCs w:val="20"/>
        </w:rPr>
        <w:t xml:space="preserve">. Como se pode observar, a suscetibilidade é mais </w:t>
      </w:r>
      <w:r>
        <w:rPr>
          <w:rFonts w:ascii="Arial" w:hAnsi="Arial" w:cs="Arial"/>
          <w:sz w:val="20"/>
          <w:szCs w:val="20"/>
        </w:rPr>
        <w:t xml:space="preserve">elevada a </w:t>
      </w:r>
      <w:r w:rsidR="00F71FAC">
        <w:rPr>
          <w:rFonts w:ascii="Arial" w:hAnsi="Arial" w:cs="Arial"/>
          <w:sz w:val="20"/>
          <w:szCs w:val="20"/>
        </w:rPr>
        <w:t xml:space="preserve">este (influenciada pela densidade e distância das falhas, e da intensidade máximas das isossistas) e </w:t>
      </w:r>
      <w:r w:rsidR="00C13AC8">
        <w:rPr>
          <w:rFonts w:ascii="Arial" w:hAnsi="Arial" w:cs="Arial"/>
          <w:sz w:val="20"/>
          <w:szCs w:val="20"/>
        </w:rPr>
        <w:t>na fronteira entre as freguesias de Roios e União de freguesias de Vila Flor e Nabo, influenciada pela maior magnitude do sismo registado, pela distância das falhas e pelas formações quartzíticas.</w:t>
      </w:r>
    </w:p>
    <w:p w14:paraId="6E2A02A4" w14:textId="5CB42D1C" w:rsidR="00B337E9" w:rsidRDefault="00B337E9" w:rsidP="00473E99"/>
    <w:p w14:paraId="07337BCB" w14:textId="5D20CE72" w:rsidR="00B337E9" w:rsidRDefault="00B337E9" w:rsidP="00473E99"/>
    <w:p w14:paraId="4E9CD1FE" w14:textId="7130CA4C" w:rsidR="00B337E9" w:rsidRDefault="00B337E9" w:rsidP="00473E99"/>
    <w:p w14:paraId="77CDBB52" w14:textId="2A98206B" w:rsidR="00B337E9" w:rsidRDefault="00B337E9" w:rsidP="00473E99"/>
    <w:p w14:paraId="365EBB2B" w14:textId="6B3F24A7" w:rsidR="00C13AC8" w:rsidRDefault="00C13AC8" w:rsidP="00473E99"/>
    <w:p w14:paraId="706E182C" w14:textId="77777777" w:rsidR="00C13AC8" w:rsidRDefault="00C13AC8" w:rsidP="00473E99"/>
    <w:p w14:paraId="563EB8D1" w14:textId="3F4512D3" w:rsidR="00461F37" w:rsidRDefault="00461F37" w:rsidP="00473E99"/>
    <w:p w14:paraId="57F00DE1" w14:textId="2F5159CA" w:rsidR="00461F37" w:rsidRDefault="00461F37" w:rsidP="00473E99"/>
    <w:p w14:paraId="5EEE672F" w14:textId="7AF956E1" w:rsidR="00461F37" w:rsidRDefault="00461F37" w:rsidP="00473E99"/>
    <w:p w14:paraId="4A86E9A7" w14:textId="34BE8582" w:rsidR="00461F37" w:rsidRDefault="00461F37" w:rsidP="00473E99"/>
    <w:p w14:paraId="5F75794F" w14:textId="4FCF2FFE" w:rsidR="00473E99" w:rsidRDefault="00473E99" w:rsidP="00473E99"/>
    <w:p w14:paraId="5A710FC5" w14:textId="77777777" w:rsidR="00053B4A" w:rsidRDefault="00053B4A" w:rsidP="00473E99"/>
    <w:p w14:paraId="120F6DB4" w14:textId="77777777" w:rsidR="00473E99" w:rsidRDefault="00473E99" w:rsidP="00473E99"/>
    <w:p w14:paraId="4310CC29" w14:textId="77777777" w:rsidR="00473E99" w:rsidRDefault="00473E99" w:rsidP="00473E99"/>
    <w:p w14:paraId="0807D385" w14:textId="65F93714" w:rsidR="00473E99" w:rsidRDefault="00053B4A" w:rsidP="00473E99">
      <w:r>
        <w:rPr>
          <w:noProof/>
        </w:rPr>
        <w:lastRenderedPageBreak/>
        <mc:AlternateContent>
          <mc:Choice Requires="wps">
            <w:drawing>
              <wp:anchor distT="0" distB="0" distL="114300" distR="114300" simplePos="0" relativeHeight="251656192" behindDoc="0" locked="0" layoutInCell="1" allowOverlap="1" wp14:anchorId="752CCAB4" wp14:editId="7D22AC55">
                <wp:simplePos x="0" y="0"/>
                <wp:positionH relativeFrom="page">
                  <wp:align>left</wp:align>
                </wp:positionH>
                <wp:positionV relativeFrom="paragraph">
                  <wp:posOffset>-1109345</wp:posOffset>
                </wp:positionV>
                <wp:extent cx="7569200" cy="10718800"/>
                <wp:effectExtent l="0" t="0" r="0" b="6350"/>
                <wp:wrapNone/>
                <wp:docPr id="12" name="Retângulo 12"/>
                <wp:cNvGraphicFramePr/>
                <a:graphic xmlns:a="http://schemas.openxmlformats.org/drawingml/2006/main">
                  <a:graphicData uri="http://schemas.microsoft.com/office/word/2010/wordprocessingShape">
                    <wps:wsp>
                      <wps:cNvSpPr/>
                      <wps:spPr>
                        <a:xfrm>
                          <a:off x="0" y="0"/>
                          <a:ext cx="7569200" cy="1071880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9A539" w14:textId="355EA54B"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1.4. VENTOS FORTES, CICLONES, TORNADOS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CCAB4" id="Retângulo 12" o:spid="_x0000_s1032" style="position:absolute;margin-left:0;margin-top:-87.35pt;width:596pt;height:844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" fillcolor="#00a4cb" stroked="f" strokeweight="1pt">
                <v:textbox>
                  <w:txbxContent>
                    <w:p w14:paraId="0B69A539" w14:textId="355EA54B"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1.4. VENTOS FORTES, CICLONES, TORNADOS</w:t>
                      </w:r>
                    </w:p>
                  </w:txbxContent>
                </v:textbox>
                <w10:wrap anchorx="page"/>
              </v:rect>
            </w:pict>
          </mc:Fallback>
        </mc:AlternateContent>
      </w:r>
    </w:p>
    <w:p w14:paraId="51E84D9F" w14:textId="77777777" w:rsidR="00473E99" w:rsidRDefault="00473E99" w:rsidP="00473E99"/>
    <w:p w14:paraId="2DA9E4E0" w14:textId="616DFEF1" w:rsidR="00473E99" w:rsidRDefault="00473E99" w:rsidP="00473E99"/>
    <w:p w14:paraId="411083B9" w14:textId="77777777" w:rsidR="00473E99" w:rsidRDefault="00473E99" w:rsidP="00473E99"/>
    <w:p w14:paraId="034314EA" w14:textId="77777777" w:rsidR="00473E99" w:rsidRDefault="00473E99" w:rsidP="00473E99"/>
    <w:p w14:paraId="111AC6DF" w14:textId="77777777" w:rsidR="00473E99" w:rsidRDefault="00473E99" w:rsidP="00473E99"/>
    <w:p w14:paraId="4048806B" w14:textId="77777777" w:rsidR="009D5686" w:rsidRDefault="009D5686" w:rsidP="00473E99"/>
    <w:p w14:paraId="3C6B1FA1" w14:textId="77777777" w:rsidR="009D5686" w:rsidRDefault="009D5686" w:rsidP="00473E99"/>
    <w:p w14:paraId="18A8D376" w14:textId="77777777" w:rsidR="009D5686" w:rsidRDefault="009D5686" w:rsidP="00473E99"/>
    <w:p w14:paraId="67A4E860" w14:textId="77777777" w:rsidR="009D5686" w:rsidRDefault="009D5686" w:rsidP="00473E99"/>
    <w:p w14:paraId="3B9C79C4" w14:textId="77777777" w:rsidR="009D5686" w:rsidRDefault="009D5686" w:rsidP="00473E99"/>
    <w:p w14:paraId="58EB6394" w14:textId="77777777" w:rsidR="009D5686" w:rsidRDefault="009D5686" w:rsidP="00473E99"/>
    <w:p w14:paraId="235029A2" w14:textId="77777777" w:rsidR="009D5686" w:rsidRDefault="009D5686" w:rsidP="00473E99"/>
    <w:p w14:paraId="76910BE3" w14:textId="77777777" w:rsidR="009D5686" w:rsidRDefault="009D5686" w:rsidP="00473E99"/>
    <w:p w14:paraId="57C80962" w14:textId="77777777" w:rsidR="009D5686" w:rsidRDefault="009D5686" w:rsidP="00473E99"/>
    <w:p w14:paraId="5F9B0F05" w14:textId="77777777" w:rsidR="009D5686" w:rsidRDefault="009D5686" w:rsidP="00473E99"/>
    <w:p w14:paraId="2FACBA0F" w14:textId="77777777" w:rsidR="009D5686" w:rsidRDefault="009D5686" w:rsidP="00473E99"/>
    <w:p w14:paraId="64124BE5" w14:textId="77777777" w:rsidR="009D5686" w:rsidRDefault="009D5686" w:rsidP="00473E99"/>
    <w:p w14:paraId="054E5B12" w14:textId="77777777" w:rsidR="009D5686" w:rsidRDefault="009D5686" w:rsidP="00473E99"/>
    <w:p w14:paraId="23F36FCE" w14:textId="77777777" w:rsidR="009D5686" w:rsidRDefault="009D5686" w:rsidP="00473E99"/>
    <w:p w14:paraId="38574116" w14:textId="77777777" w:rsidR="009D5686" w:rsidRDefault="009D5686" w:rsidP="00473E99"/>
    <w:p w14:paraId="79527637" w14:textId="77777777" w:rsidR="009D5686" w:rsidRDefault="009D5686" w:rsidP="00473E99"/>
    <w:p w14:paraId="4526F0E5" w14:textId="77777777" w:rsidR="009D5686" w:rsidRDefault="009D5686" w:rsidP="00473E99"/>
    <w:p w14:paraId="14F0A39E" w14:textId="77777777" w:rsidR="009D5686" w:rsidRDefault="009D5686" w:rsidP="00473E99"/>
    <w:p w14:paraId="15B2809F" w14:textId="77777777" w:rsidR="009D5686" w:rsidRDefault="009D5686" w:rsidP="00473E99"/>
    <w:p w14:paraId="33C98F51" w14:textId="77777777" w:rsidR="009D5686" w:rsidRDefault="009D5686" w:rsidP="00473E99"/>
    <w:p w14:paraId="51AFB0D3" w14:textId="77777777" w:rsidR="009D5686" w:rsidRDefault="009D5686" w:rsidP="00473E99"/>
    <w:p w14:paraId="3A3DCF5D" w14:textId="77777777" w:rsidR="009D5686" w:rsidRDefault="009D5686" w:rsidP="00473E99"/>
    <w:p w14:paraId="385E76D6" w14:textId="77777777" w:rsidR="009D5686" w:rsidRDefault="009D5686" w:rsidP="00473E99"/>
    <w:p w14:paraId="2D51B9CE" w14:textId="77777777" w:rsidR="009D5686" w:rsidRDefault="009D5686" w:rsidP="00473E99"/>
    <w:p w14:paraId="65ED3BFD" w14:textId="77777777" w:rsidR="009D5686" w:rsidRDefault="009D5686" w:rsidP="00473E99"/>
    <w:p w14:paraId="37FCAECD" w14:textId="77777777" w:rsidR="009D5686" w:rsidRDefault="009D5686" w:rsidP="00473E99"/>
    <w:p w14:paraId="42B0568C" w14:textId="77777777" w:rsidR="009D5686" w:rsidRDefault="009D5686" w:rsidP="00473E99"/>
    <w:p w14:paraId="343C9348" w14:textId="77777777" w:rsidR="009D5686" w:rsidRDefault="009D5686" w:rsidP="00473E99"/>
    <w:p w14:paraId="5F4DF316" w14:textId="77777777" w:rsidR="009D5686" w:rsidRDefault="009D5686" w:rsidP="00473E99"/>
    <w:p w14:paraId="02C41D53" w14:textId="77777777" w:rsidR="009D5686" w:rsidRDefault="009D5686" w:rsidP="00473E99"/>
    <w:p w14:paraId="442D6D12" w14:textId="77777777" w:rsidR="009D5686" w:rsidRDefault="009D5686" w:rsidP="00473E99"/>
    <w:p w14:paraId="242DFA95" w14:textId="77777777" w:rsidR="009D5686" w:rsidRDefault="009D5686" w:rsidP="00473E99"/>
    <w:p w14:paraId="0CFCB9AB" w14:textId="77777777" w:rsidR="009D5686" w:rsidRDefault="009D5686" w:rsidP="00473E99"/>
    <w:p w14:paraId="784CD144" w14:textId="77777777" w:rsidR="009D5686" w:rsidRDefault="009D5686" w:rsidP="00473E99"/>
    <w:p w14:paraId="7BC6B121" w14:textId="77777777" w:rsidR="009D5686" w:rsidRDefault="009D5686" w:rsidP="00473E99"/>
    <w:p w14:paraId="0A669ECA" w14:textId="77777777" w:rsidR="009D5686" w:rsidRDefault="009D5686" w:rsidP="00473E99"/>
    <w:p w14:paraId="29001909" w14:textId="77777777" w:rsidR="009D5686" w:rsidRDefault="009D5686" w:rsidP="00473E99"/>
    <w:p w14:paraId="745A1718" w14:textId="77777777" w:rsidR="009D5686" w:rsidRDefault="009D5686" w:rsidP="00473E99"/>
    <w:p w14:paraId="69AA42A7" w14:textId="77777777" w:rsidR="009D5686" w:rsidRDefault="009D5686" w:rsidP="00473E99"/>
    <w:p w14:paraId="04305DDA" w14:textId="77777777" w:rsidR="009D5686" w:rsidRDefault="009D5686" w:rsidP="00473E99"/>
    <w:p w14:paraId="17F5A622" w14:textId="77777777" w:rsidR="009D5686" w:rsidRDefault="009D5686" w:rsidP="00473E99"/>
    <w:p w14:paraId="1CD62D4C" w14:textId="77777777" w:rsidR="009D5686" w:rsidRDefault="009D5686" w:rsidP="00473E99"/>
    <w:p w14:paraId="60E3FC64" w14:textId="77777777" w:rsidR="009D5686" w:rsidRDefault="009D5686" w:rsidP="00473E99"/>
    <w:p w14:paraId="2BD9DE11" w14:textId="77777777" w:rsidR="009D5686" w:rsidRDefault="009D5686" w:rsidP="00473E99">
      <w:pPr>
        <w:sectPr w:rsidR="009D5686" w:rsidSect="00364320">
          <w:pgSz w:w="11906" w:h="16838"/>
          <w:pgMar w:top="1702" w:right="1701" w:bottom="1560" w:left="1701" w:header="708" w:footer="432" w:gutter="0"/>
          <w:cols w:space="708"/>
          <w:docGrid w:linePitch="360"/>
        </w:sectPr>
      </w:pPr>
    </w:p>
    <w:p w14:paraId="7E59F948" w14:textId="22686D77" w:rsidR="009D5686" w:rsidRDefault="007D35B1" w:rsidP="007D35B1">
      <w:pPr>
        <w:pStyle w:val="Caption"/>
        <w:jc w:val="center"/>
        <w:rPr>
          <w:rFonts w:ascii="Arial" w:hAnsi="Arial" w:cs="Arial"/>
          <w:i w:val="0"/>
          <w:iCs w:val="0"/>
          <w:color w:val="00A4CB"/>
        </w:rPr>
      </w:pPr>
      <w:bookmarkStart w:id="15" w:name="_Toc163650684"/>
      <w:r>
        <w:rPr>
          <w:noProof/>
        </w:rPr>
        <w:lastRenderedPageBreak/>
        <w:drawing>
          <wp:anchor distT="0" distB="0" distL="114300" distR="114300" simplePos="0" relativeHeight="251729920" behindDoc="0" locked="0" layoutInCell="1" allowOverlap="1" wp14:anchorId="506705F9" wp14:editId="3462961D">
            <wp:simplePos x="0" y="0"/>
            <wp:positionH relativeFrom="page">
              <wp:align>right</wp:align>
            </wp:positionH>
            <wp:positionV relativeFrom="paragraph">
              <wp:posOffset>-1080135</wp:posOffset>
            </wp:positionV>
            <wp:extent cx="10687050" cy="7555926"/>
            <wp:effectExtent l="0" t="0" r="0" b="6985"/>
            <wp:wrapNone/>
            <wp:docPr id="673" name="Imagem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87050" cy="75559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5B1">
        <w:rPr>
          <w:rFonts w:ascii="Arial" w:hAnsi="Arial" w:cs="Arial"/>
          <w:i w:val="0"/>
          <w:iCs w:val="0"/>
          <w:color w:val="00A4CB"/>
        </w:rPr>
        <w:t xml:space="preserve">Mapa </w:t>
      </w:r>
      <w:r w:rsidRPr="007D35B1">
        <w:rPr>
          <w:rFonts w:ascii="Arial" w:hAnsi="Arial" w:cs="Arial"/>
          <w:i w:val="0"/>
          <w:iCs w:val="0"/>
          <w:color w:val="00A4CB"/>
        </w:rPr>
        <w:fldChar w:fldCharType="begin"/>
      </w:r>
      <w:r w:rsidRPr="007D35B1">
        <w:rPr>
          <w:rFonts w:ascii="Arial" w:hAnsi="Arial" w:cs="Arial"/>
          <w:i w:val="0"/>
          <w:iCs w:val="0"/>
          <w:color w:val="00A4CB"/>
        </w:rPr>
        <w:instrText xml:space="preserve"> SEQ Mapa \* ARABIC </w:instrText>
      </w:r>
      <w:r w:rsidRPr="007D35B1">
        <w:rPr>
          <w:rFonts w:ascii="Arial" w:hAnsi="Arial" w:cs="Arial"/>
          <w:i w:val="0"/>
          <w:iCs w:val="0"/>
          <w:color w:val="00A4CB"/>
        </w:rPr>
        <w:fldChar w:fldCharType="separate"/>
      </w:r>
      <w:r w:rsidR="00FA133F">
        <w:rPr>
          <w:rFonts w:ascii="Arial" w:hAnsi="Arial" w:cs="Arial"/>
          <w:i w:val="0"/>
          <w:iCs w:val="0"/>
          <w:noProof/>
          <w:color w:val="00A4CB"/>
        </w:rPr>
        <w:t>4</w:t>
      </w:r>
      <w:r w:rsidRPr="007D35B1">
        <w:rPr>
          <w:rFonts w:ascii="Arial" w:hAnsi="Arial" w:cs="Arial"/>
          <w:i w:val="0"/>
          <w:iCs w:val="0"/>
          <w:color w:val="00A4CB"/>
        </w:rPr>
        <w:fldChar w:fldCharType="end"/>
      </w:r>
      <w:r w:rsidRPr="007D35B1">
        <w:rPr>
          <w:rFonts w:ascii="Arial" w:hAnsi="Arial" w:cs="Arial"/>
          <w:i w:val="0"/>
          <w:iCs w:val="0"/>
          <w:color w:val="00A4CB"/>
        </w:rPr>
        <w:t xml:space="preserve"> – Distribuição e intensidade de tornados no concelho de Vila Flor</w:t>
      </w:r>
      <w:bookmarkEnd w:id="15"/>
    </w:p>
    <w:p w14:paraId="6658DF05" w14:textId="41F14DA6" w:rsidR="007D35B1" w:rsidRPr="007D35B1" w:rsidRDefault="007D35B1" w:rsidP="007D35B1">
      <w:pPr>
        <w:rPr>
          <w:lang w:eastAsia="en-US"/>
        </w:rPr>
      </w:pPr>
    </w:p>
    <w:p w14:paraId="613D74B9" w14:textId="7C3106D8" w:rsidR="009D5686" w:rsidRDefault="009D5686" w:rsidP="00473E99"/>
    <w:p w14:paraId="470884EA" w14:textId="77777777" w:rsidR="009D5686" w:rsidRDefault="009D5686" w:rsidP="00473E99"/>
    <w:p w14:paraId="21B7708D" w14:textId="77777777" w:rsidR="009D5686" w:rsidRDefault="009D5686" w:rsidP="00473E99"/>
    <w:p w14:paraId="764C8E68" w14:textId="77777777" w:rsidR="009D5686" w:rsidRDefault="009D5686" w:rsidP="00473E99"/>
    <w:p w14:paraId="0AD81D68" w14:textId="77777777" w:rsidR="009D5686" w:rsidRDefault="009D5686" w:rsidP="00473E99"/>
    <w:p w14:paraId="591798FF" w14:textId="77777777" w:rsidR="009D5686" w:rsidRDefault="009D5686" w:rsidP="00473E99"/>
    <w:p w14:paraId="58097F25" w14:textId="77777777" w:rsidR="009D5686" w:rsidRDefault="009D5686" w:rsidP="00473E99"/>
    <w:p w14:paraId="1293DA72" w14:textId="77777777" w:rsidR="009D5686" w:rsidRDefault="009D5686" w:rsidP="00473E99"/>
    <w:p w14:paraId="484525A2" w14:textId="77777777" w:rsidR="009D5686" w:rsidRDefault="009D5686" w:rsidP="00473E99"/>
    <w:p w14:paraId="603E4220" w14:textId="77777777" w:rsidR="009D5686" w:rsidRDefault="009D5686" w:rsidP="00473E99"/>
    <w:p w14:paraId="58394084" w14:textId="77777777" w:rsidR="009D5686" w:rsidRDefault="009D5686" w:rsidP="00473E99"/>
    <w:p w14:paraId="1AA591D0" w14:textId="77777777" w:rsidR="009D5686" w:rsidRDefault="009D5686" w:rsidP="00473E99"/>
    <w:p w14:paraId="559F9C3C" w14:textId="77777777" w:rsidR="009D5686" w:rsidRDefault="009D5686" w:rsidP="00473E99"/>
    <w:p w14:paraId="23622290" w14:textId="77777777" w:rsidR="009D5686" w:rsidRDefault="009D5686" w:rsidP="00473E99"/>
    <w:p w14:paraId="294671EA" w14:textId="77777777" w:rsidR="009D5686" w:rsidRDefault="009D5686" w:rsidP="00473E99"/>
    <w:p w14:paraId="4EEAEA13" w14:textId="77777777" w:rsidR="009D5686" w:rsidRDefault="009D5686" w:rsidP="00473E99"/>
    <w:p w14:paraId="41C71450" w14:textId="77777777" w:rsidR="009D5686" w:rsidRDefault="009D5686" w:rsidP="00473E99"/>
    <w:p w14:paraId="2E791CAD" w14:textId="77777777" w:rsidR="009D5686" w:rsidRDefault="009D5686" w:rsidP="00473E99"/>
    <w:p w14:paraId="03DA21D2" w14:textId="77777777" w:rsidR="009D5686" w:rsidRDefault="009D5686" w:rsidP="00473E99"/>
    <w:p w14:paraId="39132F0C" w14:textId="77777777" w:rsidR="009D5686" w:rsidRDefault="009D5686" w:rsidP="00473E99"/>
    <w:p w14:paraId="25CAF6D7" w14:textId="77777777" w:rsidR="009D5686" w:rsidRDefault="009D5686" w:rsidP="00473E99"/>
    <w:p w14:paraId="37157F59" w14:textId="77777777" w:rsidR="009D5686" w:rsidRDefault="009D5686" w:rsidP="00473E99"/>
    <w:p w14:paraId="35C51762" w14:textId="77777777" w:rsidR="009D5686" w:rsidRDefault="009D5686" w:rsidP="00473E99"/>
    <w:p w14:paraId="6ABBF0EA" w14:textId="77777777" w:rsidR="009D5686" w:rsidRDefault="009D5686" w:rsidP="00473E99"/>
    <w:p w14:paraId="3866AD9B" w14:textId="77777777" w:rsidR="009D5686" w:rsidRDefault="009D5686" w:rsidP="00473E99"/>
    <w:p w14:paraId="43BA26E1" w14:textId="77777777" w:rsidR="009D5686" w:rsidRDefault="009D5686" w:rsidP="00473E99">
      <w:pPr>
        <w:sectPr w:rsidR="009D5686" w:rsidSect="00364320">
          <w:pgSz w:w="16838" w:h="11906" w:orient="landscape"/>
          <w:pgMar w:top="1701" w:right="1560" w:bottom="1701" w:left="1417" w:header="708" w:footer="432" w:gutter="0"/>
          <w:cols w:space="708"/>
          <w:docGrid w:linePitch="360"/>
        </w:sectPr>
      </w:pPr>
    </w:p>
    <w:p w14:paraId="631A088B" w14:textId="77777777" w:rsidR="007D35B1" w:rsidRDefault="007D35B1" w:rsidP="007D35B1">
      <w:pPr>
        <w:pStyle w:val="TTULOPMEPC"/>
      </w:pPr>
      <w:bookmarkStart w:id="16" w:name="_Toc117777841"/>
      <w:r>
        <w:lastRenderedPageBreak/>
        <w:t>1.4. VENTOS FORTES E CICLONES/ TORNADOS</w:t>
      </w:r>
      <w:bookmarkEnd w:id="16"/>
    </w:p>
    <w:p w14:paraId="78C69C67" w14:textId="3E21F548" w:rsidR="007D35B1" w:rsidRDefault="007D35B1" w:rsidP="007D35B1">
      <w:pPr>
        <w:spacing w:after="240" w:line="360" w:lineRule="auto"/>
        <w:jc w:val="both"/>
        <w:rPr>
          <w:rFonts w:ascii="Arial" w:hAnsi="Arial" w:cs="Arial"/>
          <w:sz w:val="20"/>
          <w:szCs w:val="20"/>
        </w:rPr>
      </w:pPr>
      <w:r w:rsidRPr="000C3C1D">
        <w:rPr>
          <w:rFonts w:ascii="Arial" w:hAnsi="Arial" w:cs="Arial"/>
          <w:sz w:val="20"/>
          <w:szCs w:val="20"/>
        </w:rPr>
        <w:t xml:space="preserve">Os ciclones, também designados por depressões, correspondem a áreas de pressão baixa em torno das quais o vento sopra no sentido contrário ao dos ponteiros do relógio, no caso do hemisfério norte. Os ciclones podem ser tropicais, como por exemplo os furacões, ou extratropicais que, embora menos violentos do que os anteriores, prolongam-se no tempo e ocorrem mais frequentemente, sobretudo no hemisfério norte, afetando o estado do tempo em áreas extensas. São fenómenos muito pouco frequentes em Portugal Continental, mas, quando ocorrem, acarretam avultados danos materiais e para a vida humana. O ciclone mais violento de que há registos meteorológicos em Portugal Continental ocorreu a 15 de fevereiro de 1941, tendo provocado um elevado número de vítimas mortais, milhares de quedas de árvores, inúmeras estradas intransitáveis, casas destelhadas, povoações isoladas e destruição/quebra da rede elétrica e das ligações telefónicas. As rajadas máximas atingiram um máximo de 150 km/h em Portimão/Tavira, e um mínimo de 127 km/h em Lisboa (Nunes </w:t>
      </w:r>
      <w:proofErr w:type="spellStart"/>
      <w:r w:rsidRPr="000C3C1D">
        <w:rPr>
          <w:rFonts w:ascii="Arial" w:hAnsi="Arial" w:cs="Arial"/>
          <w:sz w:val="20"/>
          <w:szCs w:val="20"/>
        </w:rPr>
        <w:t>et</w:t>
      </w:r>
      <w:proofErr w:type="spellEnd"/>
      <w:r w:rsidRPr="000C3C1D">
        <w:rPr>
          <w:rFonts w:ascii="Arial" w:hAnsi="Arial" w:cs="Arial"/>
          <w:sz w:val="20"/>
          <w:szCs w:val="20"/>
        </w:rPr>
        <w:t xml:space="preserve"> al., 2011). Refira-se ainda o recente Furacão Leslie, em 2018, um ciclone tropical atlântico que atingiu o território nacional já como depressão pós-tropical, com ventos bastante intensos, e que colocou 13 distritos sob aviso vermelho. Os furacões são classificados globalmente, inclusivamente pela ANEPC, pela escala de </w:t>
      </w:r>
      <w:proofErr w:type="spellStart"/>
      <w:r w:rsidRPr="000C3C1D">
        <w:rPr>
          <w:rFonts w:ascii="Arial" w:hAnsi="Arial" w:cs="Arial"/>
          <w:sz w:val="20"/>
          <w:szCs w:val="20"/>
        </w:rPr>
        <w:t>Saffir</w:t>
      </w:r>
      <w:proofErr w:type="spellEnd"/>
      <w:r w:rsidRPr="000C3C1D">
        <w:rPr>
          <w:rFonts w:ascii="Arial" w:hAnsi="Arial" w:cs="Arial"/>
          <w:sz w:val="20"/>
          <w:szCs w:val="20"/>
        </w:rPr>
        <w:t>-Simpson, que se divide em 5 graus de intensidade crescente (</w:t>
      </w:r>
      <w:r w:rsidRPr="00F90C45">
        <w:rPr>
          <w:rFonts w:ascii="Arial" w:hAnsi="Arial" w:cs="Arial"/>
          <w:b/>
          <w:bCs/>
          <w:color w:val="00A4CB"/>
          <w:sz w:val="20"/>
          <w:szCs w:val="20"/>
        </w:rPr>
        <w:t>Quadro 2</w:t>
      </w:r>
      <w:r w:rsidRPr="000C3C1D">
        <w:rPr>
          <w:rFonts w:ascii="Arial" w:hAnsi="Arial" w:cs="Arial"/>
          <w:sz w:val="20"/>
          <w:szCs w:val="20"/>
        </w:rPr>
        <w:t>).</w:t>
      </w:r>
    </w:p>
    <w:p w14:paraId="766B0870" w14:textId="5A4A6040" w:rsidR="007D35B1" w:rsidRPr="00F334B0" w:rsidRDefault="007D35B1" w:rsidP="007D35B1">
      <w:pPr>
        <w:pStyle w:val="Caption"/>
        <w:keepNext/>
        <w:jc w:val="center"/>
        <w:rPr>
          <w:rFonts w:ascii="Arial" w:hAnsi="Arial" w:cs="Arial"/>
          <w:i w:val="0"/>
          <w:iCs w:val="0"/>
          <w:color w:val="00A4CB"/>
        </w:rPr>
      </w:pPr>
      <w:bookmarkStart w:id="17" w:name="_Toc117605862"/>
      <w:r w:rsidRPr="00F334B0">
        <w:rPr>
          <w:rFonts w:ascii="Arial" w:hAnsi="Arial" w:cs="Arial"/>
          <w:i w:val="0"/>
          <w:iCs w:val="0"/>
          <w:color w:val="00A4CB"/>
        </w:rPr>
        <w:t xml:space="preserve">Quadro </w:t>
      </w:r>
      <w:r w:rsidRPr="00F334B0">
        <w:rPr>
          <w:rFonts w:ascii="Arial" w:hAnsi="Arial" w:cs="Arial"/>
          <w:i w:val="0"/>
          <w:iCs w:val="0"/>
          <w:color w:val="00A4CB"/>
        </w:rPr>
        <w:fldChar w:fldCharType="begin"/>
      </w:r>
      <w:r w:rsidRPr="00F334B0">
        <w:rPr>
          <w:rFonts w:ascii="Arial" w:hAnsi="Arial" w:cs="Arial"/>
          <w:i w:val="0"/>
          <w:iCs w:val="0"/>
          <w:color w:val="00A4CB"/>
        </w:rPr>
        <w:instrText xml:space="preserve"> SEQ Quadro \* ARABIC </w:instrText>
      </w:r>
      <w:r w:rsidRPr="00F334B0">
        <w:rPr>
          <w:rFonts w:ascii="Arial" w:hAnsi="Arial" w:cs="Arial"/>
          <w:i w:val="0"/>
          <w:iCs w:val="0"/>
          <w:color w:val="00A4CB"/>
        </w:rPr>
        <w:fldChar w:fldCharType="separate"/>
      </w:r>
      <w:r w:rsidR="00FA133F">
        <w:rPr>
          <w:rFonts w:ascii="Arial" w:hAnsi="Arial" w:cs="Arial"/>
          <w:i w:val="0"/>
          <w:iCs w:val="0"/>
          <w:noProof/>
          <w:color w:val="00A4CB"/>
        </w:rPr>
        <w:t>4</w:t>
      </w:r>
      <w:r w:rsidRPr="00F334B0">
        <w:rPr>
          <w:rFonts w:ascii="Arial" w:hAnsi="Arial" w:cs="Arial"/>
          <w:i w:val="0"/>
          <w:iCs w:val="0"/>
          <w:color w:val="00A4CB"/>
        </w:rPr>
        <w:fldChar w:fldCharType="end"/>
      </w:r>
      <w:r w:rsidRPr="00F334B0">
        <w:rPr>
          <w:rFonts w:ascii="Arial" w:hAnsi="Arial" w:cs="Arial"/>
          <w:i w:val="0"/>
          <w:iCs w:val="0"/>
          <w:color w:val="00A4CB"/>
        </w:rPr>
        <w:t xml:space="preserve"> - Caraterização do grau de intensidade-efeito de furacões de acordo com a escala de </w:t>
      </w:r>
      <w:proofErr w:type="spellStart"/>
      <w:r w:rsidRPr="00F334B0">
        <w:rPr>
          <w:rFonts w:ascii="Arial" w:hAnsi="Arial" w:cs="Arial"/>
          <w:i w:val="0"/>
          <w:iCs w:val="0"/>
          <w:color w:val="00A4CB"/>
        </w:rPr>
        <w:t>Saffir</w:t>
      </w:r>
      <w:proofErr w:type="spellEnd"/>
      <w:r w:rsidRPr="00F334B0">
        <w:rPr>
          <w:rFonts w:ascii="Arial" w:hAnsi="Arial" w:cs="Arial"/>
          <w:i w:val="0"/>
          <w:iCs w:val="0"/>
          <w:color w:val="00A4CB"/>
        </w:rPr>
        <w:t>-Simpson</w:t>
      </w:r>
      <w:bookmarkEnd w:id="17"/>
    </w:p>
    <w:tbl>
      <w:tblPr>
        <w:tblStyle w:val="TableGrid"/>
        <w:tblW w:w="0" w:type="auto"/>
        <w:tblLook w:val="04A0" w:firstRow="1" w:lastRow="0" w:firstColumn="1" w:lastColumn="0" w:noHBand="0" w:noVBand="1"/>
      </w:tblPr>
      <w:tblGrid>
        <w:gridCol w:w="1129"/>
        <w:gridCol w:w="1418"/>
        <w:gridCol w:w="1843"/>
        <w:gridCol w:w="4104"/>
      </w:tblGrid>
      <w:tr w:rsidR="007D35B1" w:rsidRPr="000C3C1D" w14:paraId="72FC0305" w14:textId="77777777" w:rsidTr="00CC5043">
        <w:trPr>
          <w:trHeight w:val="542"/>
        </w:trPr>
        <w:tc>
          <w:tcPr>
            <w:tcW w:w="1129" w:type="dxa"/>
            <w:shd w:val="clear" w:color="auto" w:fill="00A4CB"/>
            <w:vAlign w:val="center"/>
          </w:tcPr>
          <w:p w14:paraId="032F959F" w14:textId="77777777" w:rsidR="007D35B1" w:rsidRPr="00F334B0" w:rsidRDefault="007D35B1" w:rsidP="00CC5043">
            <w:pPr>
              <w:spacing w:line="360" w:lineRule="auto"/>
              <w:jc w:val="center"/>
              <w:rPr>
                <w:rFonts w:ascii="Arial" w:hAnsi="Arial" w:cs="Arial"/>
                <w:b/>
                <w:bCs/>
                <w:color w:val="FFFFFF" w:themeColor="background1"/>
                <w:sz w:val="18"/>
                <w:szCs w:val="18"/>
              </w:rPr>
            </w:pPr>
            <w:r w:rsidRPr="00F334B0">
              <w:rPr>
                <w:rFonts w:ascii="Arial" w:hAnsi="Arial" w:cs="Arial"/>
                <w:b/>
                <w:bCs/>
                <w:color w:val="FFFFFF" w:themeColor="background1"/>
                <w:sz w:val="18"/>
                <w:szCs w:val="18"/>
              </w:rPr>
              <w:t>Categoria</w:t>
            </w:r>
          </w:p>
        </w:tc>
        <w:tc>
          <w:tcPr>
            <w:tcW w:w="1418" w:type="dxa"/>
            <w:shd w:val="clear" w:color="auto" w:fill="00A4CB"/>
            <w:vAlign w:val="center"/>
          </w:tcPr>
          <w:p w14:paraId="538B9BA6" w14:textId="77777777" w:rsidR="007D35B1" w:rsidRPr="00F334B0" w:rsidRDefault="007D35B1" w:rsidP="00CC5043">
            <w:pPr>
              <w:spacing w:line="360" w:lineRule="auto"/>
              <w:jc w:val="center"/>
              <w:rPr>
                <w:rFonts w:ascii="Arial" w:hAnsi="Arial" w:cs="Arial"/>
                <w:b/>
                <w:bCs/>
                <w:color w:val="FFFFFF" w:themeColor="background1"/>
                <w:sz w:val="18"/>
                <w:szCs w:val="18"/>
              </w:rPr>
            </w:pPr>
            <w:r w:rsidRPr="00F334B0">
              <w:rPr>
                <w:rFonts w:ascii="Arial" w:hAnsi="Arial" w:cs="Arial"/>
                <w:b/>
                <w:bCs/>
                <w:color w:val="FFFFFF" w:themeColor="background1"/>
                <w:sz w:val="18"/>
                <w:szCs w:val="18"/>
              </w:rPr>
              <w:t>Efeito</w:t>
            </w:r>
          </w:p>
        </w:tc>
        <w:tc>
          <w:tcPr>
            <w:tcW w:w="1843" w:type="dxa"/>
            <w:shd w:val="clear" w:color="auto" w:fill="00A4CB"/>
            <w:vAlign w:val="center"/>
          </w:tcPr>
          <w:p w14:paraId="2DDF1390" w14:textId="77777777" w:rsidR="007D35B1" w:rsidRPr="00F334B0" w:rsidRDefault="007D35B1" w:rsidP="00CC5043">
            <w:pPr>
              <w:spacing w:line="360" w:lineRule="auto"/>
              <w:jc w:val="center"/>
              <w:rPr>
                <w:rFonts w:ascii="Arial" w:hAnsi="Arial" w:cs="Arial"/>
                <w:b/>
                <w:bCs/>
                <w:color w:val="FFFFFF" w:themeColor="background1"/>
                <w:sz w:val="18"/>
                <w:szCs w:val="18"/>
              </w:rPr>
            </w:pPr>
            <w:r w:rsidRPr="00F334B0">
              <w:rPr>
                <w:rFonts w:ascii="Arial" w:hAnsi="Arial" w:cs="Arial"/>
                <w:b/>
                <w:bCs/>
                <w:color w:val="FFFFFF" w:themeColor="background1"/>
                <w:sz w:val="18"/>
                <w:szCs w:val="18"/>
              </w:rPr>
              <w:t>Velocidade (Km/h)</w:t>
            </w:r>
          </w:p>
        </w:tc>
        <w:tc>
          <w:tcPr>
            <w:tcW w:w="4104" w:type="dxa"/>
            <w:shd w:val="clear" w:color="auto" w:fill="00A4CB"/>
            <w:vAlign w:val="center"/>
          </w:tcPr>
          <w:p w14:paraId="61FE4723" w14:textId="77777777" w:rsidR="007D35B1" w:rsidRPr="00F334B0" w:rsidRDefault="007D35B1" w:rsidP="00CC5043">
            <w:pPr>
              <w:spacing w:line="360" w:lineRule="auto"/>
              <w:jc w:val="center"/>
              <w:rPr>
                <w:rFonts w:ascii="Arial" w:hAnsi="Arial" w:cs="Arial"/>
                <w:b/>
                <w:bCs/>
                <w:color w:val="FFFFFF" w:themeColor="background1"/>
                <w:sz w:val="18"/>
                <w:szCs w:val="18"/>
              </w:rPr>
            </w:pPr>
            <w:r w:rsidRPr="00F334B0">
              <w:rPr>
                <w:rFonts w:ascii="Arial" w:hAnsi="Arial" w:cs="Arial"/>
                <w:b/>
                <w:bCs/>
                <w:color w:val="FFFFFF" w:themeColor="background1"/>
                <w:sz w:val="18"/>
                <w:szCs w:val="18"/>
              </w:rPr>
              <w:t>Consequências</w:t>
            </w:r>
          </w:p>
        </w:tc>
      </w:tr>
      <w:tr w:rsidR="007D35B1" w:rsidRPr="000C3C1D" w14:paraId="528C4CA6" w14:textId="77777777" w:rsidTr="00CC5043">
        <w:tc>
          <w:tcPr>
            <w:tcW w:w="1129" w:type="dxa"/>
            <w:shd w:val="clear" w:color="auto" w:fill="D9D9D9" w:themeFill="background1" w:themeFillShade="D9"/>
            <w:vAlign w:val="center"/>
          </w:tcPr>
          <w:p w14:paraId="490CD9F1" w14:textId="77777777" w:rsidR="007D35B1" w:rsidRPr="000553EE" w:rsidRDefault="007D35B1" w:rsidP="00CC5043">
            <w:pPr>
              <w:spacing w:after="240" w:line="360" w:lineRule="auto"/>
              <w:jc w:val="center"/>
              <w:rPr>
                <w:rFonts w:ascii="Arial" w:hAnsi="Arial" w:cs="Arial"/>
                <w:b/>
                <w:bCs/>
                <w:sz w:val="18"/>
                <w:szCs w:val="18"/>
              </w:rPr>
            </w:pPr>
            <w:r w:rsidRPr="000553EE">
              <w:rPr>
                <w:rFonts w:ascii="Arial" w:hAnsi="Arial" w:cs="Arial"/>
                <w:b/>
                <w:bCs/>
                <w:sz w:val="18"/>
                <w:szCs w:val="18"/>
              </w:rPr>
              <w:t>1</w:t>
            </w:r>
          </w:p>
        </w:tc>
        <w:tc>
          <w:tcPr>
            <w:tcW w:w="1418" w:type="dxa"/>
            <w:vAlign w:val="center"/>
          </w:tcPr>
          <w:p w14:paraId="0D11C799" w14:textId="77777777" w:rsidR="007D35B1" w:rsidRPr="00F334B0" w:rsidRDefault="007D35B1" w:rsidP="00CC5043">
            <w:pPr>
              <w:spacing w:after="240" w:line="360" w:lineRule="auto"/>
              <w:jc w:val="center"/>
              <w:rPr>
                <w:rFonts w:ascii="Arial" w:hAnsi="Arial" w:cs="Arial"/>
                <w:b/>
                <w:bCs/>
                <w:sz w:val="18"/>
                <w:szCs w:val="18"/>
              </w:rPr>
            </w:pPr>
            <w:r w:rsidRPr="00F334B0">
              <w:rPr>
                <w:rFonts w:ascii="Arial" w:hAnsi="Arial" w:cs="Arial"/>
                <w:b/>
                <w:bCs/>
                <w:sz w:val="18"/>
                <w:szCs w:val="18"/>
              </w:rPr>
              <w:t>Mínimo</w:t>
            </w:r>
          </w:p>
        </w:tc>
        <w:tc>
          <w:tcPr>
            <w:tcW w:w="1843" w:type="dxa"/>
            <w:vAlign w:val="center"/>
          </w:tcPr>
          <w:p w14:paraId="7E22F246" w14:textId="77777777" w:rsidR="007D35B1" w:rsidRPr="000C3C1D" w:rsidRDefault="007D35B1" w:rsidP="00CC5043">
            <w:pPr>
              <w:spacing w:after="240" w:line="360" w:lineRule="auto"/>
              <w:jc w:val="center"/>
              <w:rPr>
                <w:rFonts w:ascii="Arial" w:hAnsi="Arial" w:cs="Arial"/>
                <w:sz w:val="18"/>
                <w:szCs w:val="18"/>
              </w:rPr>
            </w:pPr>
            <w:r>
              <w:rPr>
                <w:rFonts w:ascii="Arial" w:hAnsi="Arial" w:cs="Arial"/>
                <w:sz w:val="18"/>
                <w:szCs w:val="18"/>
              </w:rPr>
              <w:t>118 – 152</w:t>
            </w:r>
          </w:p>
        </w:tc>
        <w:tc>
          <w:tcPr>
            <w:tcW w:w="4104" w:type="dxa"/>
            <w:vAlign w:val="center"/>
          </w:tcPr>
          <w:p w14:paraId="1DB56264"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Raízes de árvores abaladas, ramos partidos e queda das mais expostas. Alguns danos em sinalizações públicas e em casas móveis (ou pré-fabricadas). Pequenas inundações das estradas costeiras e danos menores nos cais e paredões costeiros.</w:t>
            </w:r>
          </w:p>
        </w:tc>
      </w:tr>
      <w:tr w:rsidR="007D35B1" w:rsidRPr="000C3C1D" w14:paraId="74E7E90C" w14:textId="77777777" w:rsidTr="00CC5043">
        <w:tc>
          <w:tcPr>
            <w:tcW w:w="1129" w:type="dxa"/>
            <w:shd w:val="clear" w:color="auto" w:fill="D9D9D9" w:themeFill="background1" w:themeFillShade="D9"/>
            <w:vAlign w:val="center"/>
          </w:tcPr>
          <w:p w14:paraId="6B657097" w14:textId="77777777" w:rsidR="007D35B1" w:rsidRPr="000553EE" w:rsidRDefault="007D35B1" w:rsidP="00CC5043">
            <w:pPr>
              <w:spacing w:after="240" w:line="360" w:lineRule="auto"/>
              <w:jc w:val="center"/>
              <w:rPr>
                <w:rFonts w:ascii="Arial" w:hAnsi="Arial" w:cs="Arial"/>
                <w:b/>
                <w:bCs/>
                <w:sz w:val="18"/>
                <w:szCs w:val="18"/>
              </w:rPr>
            </w:pPr>
            <w:r w:rsidRPr="000553EE">
              <w:rPr>
                <w:rFonts w:ascii="Arial" w:hAnsi="Arial" w:cs="Arial"/>
                <w:b/>
                <w:bCs/>
                <w:sz w:val="18"/>
                <w:szCs w:val="18"/>
              </w:rPr>
              <w:t>2</w:t>
            </w:r>
          </w:p>
        </w:tc>
        <w:tc>
          <w:tcPr>
            <w:tcW w:w="1418" w:type="dxa"/>
            <w:vAlign w:val="center"/>
          </w:tcPr>
          <w:p w14:paraId="2D9D4D76" w14:textId="77777777" w:rsidR="007D35B1" w:rsidRPr="00F334B0" w:rsidRDefault="007D35B1" w:rsidP="00CC5043">
            <w:pPr>
              <w:spacing w:after="240" w:line="360" w:lineRule="auto"/>
              <w:jc w:val="center"/>
              <w:rPr>
                <w:rFonts w:ascii="Arial" w:hAnsi="Arial" w:cs="Arial"/>
                <w:b/>
                <w:bCs/>
                <w:sz w:val="18"/>
                <w:szCs w:val="18"/>
              </w:rPr>
            </w:pPr>
            <w:r w:rsidRPr="00F334B0">
              <w:rPr>
                <w:rFonts w:ascii="Arial" w:hAnsi="Arial" w:cs="Arial"/>
                <w:b/>
                <w:bCs/>
                <w:sz w:val="18"/>
                <w:szCs w:val="18"/>
              </w:rPr>
              <w:t>Moderado</w:t>
            </w:r>
          </w:p>
        </w:tc>
        <w:tc>
          <w:tcPr>
            <w:tcW w:w="1843" w:type="dxa"/>
            <w:vAlign w:val="center"/>
          </w:tcPr>
          <w:p w14:paraId="06B18468" w14:textId="77777777" w:rsidR="007D35B1" w:rsidRPr="000C3C1D" w:rsidRDefault="007D35B1" w:rsidP="00CC5043">
            <w:pPr>
              <w:spacing w:after="240" w:line="360" w:lineRule="auto"/>
              <w:jc w:val="center"/>
              <w:rPr>
                <w:rFonts w:ascii="Arial" w:hAnsi="Arial" w:cs="Arial"/>
                <w:sz w:val="18"/>
                <w:szCs w:val="18"/>
              </w:rPr>
            </w:pPr>
            <w:r>
              <w:rPr>
                <w:rFonts w:ascii="Arial" w:hAnsi="Arial" w:cs="Arial"/>
                <w:sz w:val="18"/>
                <w:szCs w:val="18"/>
              </w:rPr>
              <w:t>152 – 176</w:t>
            </w:r>
          </w:p>
        </w:tc>
        <w:tc>
          <w:tcPr>
            <w:tcW w:w="4104" w:type="dxa"/>
          </w:tcPr>
          <w:p w14:paraId="633149C5"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Árvores tombadas ou partidas. Alguns vidros de janelas partidos; veículos deslocados para fora de rota; desprendimento ou descasque da superfície de cobertura e anexos, mas sem danos maiores nas construções principais. Corte de estradas por risco de inundação ainda antes da chegada do centro do furacão. Evacuação de residentes em zonas costeiras.</w:t>
            </w:r>
          </w:p>
        </w:tc>
      </w:tr>
      <w:tr w:rsidR="007D35B1" w:rsidRPr="000C3C1D" w14:paraId="01844740" w14:textId="77777777" w:rsidTr="00CC5043">
        <w:tc>
          <w:tcPr>
            <w:tcW w:w="1129" w:type="dxa"/>
            <w:shd w:val="clear" w:color="auto" w:fill="D9D9D9" w:themeFill="background1" w:themeFillShade="D9"/>
            <w:vAlign w:val="center"/>
          </w:tcPr>
          <w:p w14:paraId="7FE4736E" w14:textId="77777777" w:rsidR="007D35B1" w:rsidRPr="000553EE" w:rsidRDefault="007D35B1" w:rsidP="00CC5043">
            <w:pPr>
              <w:spacing w:after="240" w:line="360" w:lineRule="auto"/>
              <w:jc w:val="center"/>
              <w:rPr>
                <w:rFonts w:ascii="Arial" w:hAnsi="Arial" w:cs="Arial"/>
                <w:b/>
                <w:bCs/>
                <w:sz w:val="18"/>
                <w:szCs w:val="18"/>
              </w:rPr>
            </w:pPr>
            <w:r w:rsidRPr="000553EE">
              <w:rPr>
                <w:rFonts w:ascii="Arial" w:hAnsi="Arial" w:cs="Arial"/>
                <w:b/>
                <w:bCs/>
                <w:sz w:val="18"/>
                <w:szCs w:val="18"/>
              </w:rPr>
              <w:lastRenderedPageBreak/>
              <w:t>3</w:t>
            </w:r>
          </w:p>
        </w:tc>
        <w:tc>
          <w:tcPr>
            <w:tcW w:w="1418" w:type="dxa"/>
            <w:vAlign w:val="center"/>
          </w:tcPr>
          <w:p w14:paraId="7A2D4FBF" w14:textId="77777777" w:rsidR="007D35B1" w:rsidRPr="00F334B0" w:rsidRDefault="007D35B1" w:rsidP="00CC5043">
            <w:pPr>
              <w:spacing w:after="240" w:line="360" w:lineRule="auto"/>
              <w:jc w:val="center"/>
              <w:rPr>
                <w:rFonts w:ascii="Arial" w:hAnsi="Arial" w:cs="Arial"/>
                <w:b/>
                <w:bCs/>
                <w:sz w:val="18"/>
                <w:szCs w:val="18"/>
              </w:rPr>
            </w:pPr>
            <w:r w:rsidRPr="00F334B0">
              <w:rPr>
                <w:rFonts w:ascii="Arial" w:hAnsi="Arial" w:cs="Arial"/>
                <w:b/>
                <w:bCs/>
                <w:sz w:val="18"/>
                <w:szCs w:val="18"/>
              </w:rPr>
              <w:t>Significativo</w:t>
            </w:r>
          </w:p>
        </w:tc>
        <w:tc>
          <w:tcPr>
            <w:tcW w:w="1843" w:type="dxa"/>
            <w:vAlign w:val="center"/>
          </w:tcPr>
          <w:p w14:paraId="37595E47" w14:textId="77777777" w:rsidR="007D35B1" w:rsidRPr="000C3C1D" w:rsidRDefault="007D35B1" w:rsidP="00CC5043">
            <w:pPr>
              <w:spacing w:after="240" w:line="360" w:lineRule="auto"/>
              <w:jc w:val="center"/>
              <w:rPr>
                <w:rFonts w:ascii="Arial" w:hAnsi="Arial" w:cs="Arial"/>
                <w:sz w:val="18"/>
                <w:szCs w:val="18"/>
              </w:rPr>
            </w:pPr>
            <w:r>
              <w:rPr>
                <w:rFonts w:ascii="Arial" w:hAnsi="Arial" w:cs="Arial"/>
                <w:sz w:val="18"/>
                <w:szCs w:val="18"/>
              </w:rPr>
              <w:t>176 – 208</w:t>
            </w:r>
          </w:p>
        </w:tc>
        <w:tc>
          <w:tcPr>
            <w:tcW w:w="4104" w:type="dxa"/>
          </w:tcPr>
          <w:p w14:paraId="7A82A86D"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Cheias severas nas zonas costeiras. Árvores arrancadas pela raiz. Alguns danos estruturais em edifícios pequenos, principalmente nas zonas costeiras pelo arrastamento de detritos e pelo impacto das ondas. Estradas costeiras inundadas cerca de 5 horas antes da chegada do cento do furacão. Evacuação de residentes até vários quarteirões para o interior.</w:t>
            </w:r>
          </w:p>
        </w:tc>
      </w:tr>
      <w:tr w:rsidR="007D35B1" w:rsidRPr="000C3C1D" w14:paraId="1D39A4F7" w14:textId="77777777" w:rsidTr="00CC5043">
        <w:tc>
          <w:tcPr>
            <w:tcW w:w="1129" w:type="dxa"/>
            <w:shd w:val="clear" w:color="auto" w:fill="D9D9D9" w:themeFill="background1" w:themeFillShade="D9"/>
            <w:vAlign w:val="center"/>
          </w:tcPr>
          <w:p w14:paraId="4AAE1A39" w14:textId="77777777" w:rsidR="007D35B1" w:rsidRPr="000553EE" w:rsidRDefault="007D35B1" w:rsidP="00CC5043">
            <w:pPr>
              <w:spacing w:after="240" w:line="360" w:lineRule="auto"/>
              <w:jc w:val="center"/>
              <w:rPr>
                <w:rFonts w:ascii="Arial" w:hAnsi="Arial" w:cs="Arial"/>
                <w:b/>
                <w:bCs/>
                <w:sz w:val="18"/>
                <w:szCs w:val="18"/>
              </w:rPr>
            </w:pPr>
            <w:r w:rsidRPr="000553EE">
              <w:rPr>
                <w:rFonts w:ascii="Arial" w:hAnsi="Arial" w:cs="Arial"/>
                <w:b/>
                <w:bCs/>
                <w:sz w:val="18"/>
                <w:szCs w:val="18"/>
              </w:rPr>
              <w:t>4</w:t>
            </w:r>
          </w:p>
        </w:tc>
        <w:tc>
          <w:tcPr>
            <w:tcW w:w="1418" w:type="dxa"/>
            <w:vAlign w:val="center"/>
          </w:tcPr>
          <w:p w14:paraId="1430CA7D" w14:textId="77777777" w:rsidR="007D35B1" w:rsidRPr="00F334B0" w:rsidRDefault="007D35B1" w:rsidP="00CC5043">
            <w:pPr>
              <w:spacing w:after="240" w:line="360" w:lineRule="auto"/>
              <w:jc w:val="center"/>
              <w:rPr>
                <w:rFonts w:ascii="Arial" w:hAnsi="Arial" w:cs="Arial"/>
                <w:b/>
                <w:bCs/>
                <w:sz w:val="18"/>
                <w:szCs w:val="18"/>
              </w:rPr>
            </w:pPr>
            <w:r w:rsidRPr="00F334B0">
              <w:rPr>
                <w:rFonts w:ascii="Arial" w:hAnsi="Arial" w:cs="Arial"/>
                <w:b/>
                <w:bCs/>
                <w:sz w:val="18"/>
                <w:szCs w:val="18"/>
              </w:rPr>
              <w:t>Extremo</w:t>
            </w:r>
          </w:p>
        </w:tc>
        <w:tc>
          <w:tcPr>
            <w:tcW w:w="1843" w:type="dxa"/>
            <w:vAlign w:val="center"/>
          </w:tcPr>
          <w:p w14:paraId="2ED4CAD1" w14:textId="77777777" w:rsidR="007D35B1" w:rsidRPr="000C3C1D" w:rsidRDefault="007D35B1" w:rsidP="00CC5043">
            <w:pPr>
              <w:spacing w:after="240" w:line="360" w:lineRule="auto"/>
              <w:jc w:val="center"/>
              <w:rPr>
                <w:rFonts w:ascii="Arial" w:hAnsi="Arial" w:cs="Arial"/>
                <w:sz w:val="18"/>
                <w:szCs w:val="18"/>
              </w:rPr>
            </w:pPr>
            <w:r>
              <w:rPr>
                <w:rFonts w:ascii="Arial" w:hAnsi="Arial" w:cs="Arial"/>
                <w:sz w:val="18"/>
                <w:szCs w:val="18"/>
              </w:rPr>
              <w:t>208 – 248</w:t>
            </w:r>
          </w:p>
        </w:tc>
        <w:tc>
          <w:tcPr>
            <w:tcW w:w="4104" w:type="dxa"/>
          </w:tcPr>
          <w:p w14:paraId="3475909D"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Destruição e arrasto de árvores, sinalizações públicas, postes e outro tipo de objetos. Destruição de casas móveis (ou pré-fabricadas) e danos consideráveis nos telhados, vidros e portas dos edifícios mais sólidos. Erosão extensiva nas praias. Evacuação dos residentes até cerca de 3 Km da costa.</w:t>
            </w:r>
          </w:p>
        </w:tc>
      </w:tr>
      <w:tr w:rsidR="007D35B1" w:rsidRPr="000C3C1D" w14:paraId="6A65A641" w14:textId="77777777" w:rsidTr="00CC5043">
        <w:tc>
          <w:tcPr>
            <w:tcW w:w="1129" w:type="dxa"/>
            <w:shd w:val="clear" w:color="auto" w:fill="D9D9D9" w:themeFill="background1" w:themeFillShade="D9"/>
            <w:vAlign w:val="center"/>
          </w:tcPr>
          <w:p w14:paraId="477A479C" w14:textId="77777777" w:rsidR="007D35B1" w:rsidRPr="000553EE" w:rsidRDefault="007D35B1" w:rsidP="00CC5043">
            <w:pPr>
              <w:spacing w:after="240" w:line="360" w:lineRule="auto"/>
              <w:jc w:val="center"/>
              <w:rPr>
                <w:rFonts w:ascii="Arial" w:hAnsi="Arial" w:cs="Arial"/>
                <w:b/>
                <w:bCs/>
                <w:sz w:val="18"/>
                <w:szCs w:val="18"/>
              </w:rPr>
            </w:pPr>
            <w:r w:rsidRPr="000553EE">
              <w:rPr>
                <w:rFonts w:ascii="Arial" w:hAnsi="Arial" w:cs="Arial"/>
                <w:b/>
                <w:bCs/>
                <w:sz w:val="18"/>
                <w:szCs w:val="18"/>
              </w:rPr>
              <w:t>5</w:t>
            </w:r>
          </w:p>
        </w:tc>
        <w:tc>
          <w:tcPr>
            <w:tcW w:w="1418" w:type="dxa"/>
            <w:vAlign w:val="center"/>
          </w:tcPr>
          <w:p w14:paraId="391A0822" w14:textId="77777777" w:rsidR="007D35B1" w:rsidRPr="00F334B0" w:rsidRDefault="007D35B1" w:rsidP="00CC5043">
            <w:pPr>
              <w:spacing w:after="240" w:line="360" w:lineRule="auto"/>
              <w:jc w:val="center"/>
              <w:rPr>
                <w:rFonts w:ascii="Arial" w:hAnsi="Arial" w:cs="Arial"/>
                <w:b/>
                <w:bCs/>
                <w:sz w:val="18"/>
                <w:szCs w:val="18"/>
              </w:rPr>
            </w:pPr>
            <w:r w:rsidRPr="00F334B0">
              <w:rPr>
                <w:rFonts w:ascii="Arial" w:hAnsi="Arial" w:cs="Arial"/>
                <w:b/>
                <w:bCs/>
                <w:sz w:val="18"/>
                <w:szCs w:val="18"/>
              </w:rPr>
              <w:t>Catastrófico</w:t>
            </w:r>
          </w:p>
        </w:tc>
        <w:tc>
          <w:tcPr>
            <w:tcW w:w="1843" w:type="dxa"/>
            <w:vAlign w:val="center"/>
          </w:tcPr>
          <w:p w14:paraId="36B6DFBC" w14:textId="77777777" w:rsidR="007D35B1" w:rsidRPr="000C3C1D" w:rsidRDefault="007D35B1" w:rsidP="00CC5043">
            <w:pPr>
              <w:spacing w:after="240" w:line="360" w:lineRule="auto"/>
              <w:jc w:val="center"/>
              <w:rPr>
                <w:rFonts w:ascii="Arial" w:hAnsi="Arial" w:cs="Arial"/>
                <w:sz w:val="18"/>
                <w:szCs w:val="18"/>
              </w:rPr>
            </w:pPr>
            <w:r>
              <w:rPr>
                <w:rFonts w:ascii="Arial" w:hAnsi="Arial" w:cs="Arial"/>
                <w:sz w:val="18"/>
                <w:szCs w:val="18"/>
              </w:rPr>
              <w:t>&gt;248</w:t>
            </w:r>
          </w:p>
        </w:tc>
        <w:tc>
          <w:tcPr>
            <w:tcW w:w="4104" w:type="dxa"/>
          </w:tcPr>
          <w:p w14:paraId="20B211E8"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Os residentes até cerca de 16Km da costa podem ser evacuados. Destruição de janelas e portas e colapso completo de alguns edifícios.</w:t>
            </w:r>
          </w:p>
        </w:tc>
      </w:tr>
    </w:tbl>
    <w:p w14:paraId="58A7F590" w14:textId="77777777" w:rsidR="007D35B1" w:rsidRDefault="007D35B1" w:rsidP="007D35B1">
      <w:pPr>
        <w:spacing w:before="240" w:after="240" w:line="360" w:lineRule="auto"/>
        <w:jc w:val="both"/>
        <w:rPr>
          <w:rFonts w:ascii="Arial" w:hAnsi="Arial" w:cs="Arial"/>
          <w:sz w:val="20"/>
          <w:szCs w:val="20"/>
        </w:rPr>
      </w:pPr>
      <w:r w:rsidRPr="00F90C45">
        <w:rPr>
          <w:rFonts w:ascii="Arial" w:hAnsi="Arial" w:cs="Arial"/>
          <w:sz w:val="20"/>
          <w:szCs w:val="20"/>
        </w:rPr>
        <w:t>Tendo em consideração o processo de formação e de evolução lenta dos ciclones violentos, é possível aos meteorologistas prever com alguma antecedência a sua rota, intensidade e tempo de chegada, podendo assim emitir avisos de alerta aos agentes de proteção civil e à população, em tempo útil.</w:t>
      </w:r>
    </w:p>
    <w:p w14:paraId="3E846902" w14:textId="77777777" w:rsidR="007D35B1" w:rsidRDefault="007D35B1" w:rsidP="007D35B1">
      <w:pPr>
        <w:spacing w:before="240" w:after="240" w:line="360" w:lineRule="auto"/>
        <w:jc w:val="both"/>
        <w:rPr>
          <w:rFonts w:ascii="Arial" w:hAnsi="Arial" w:cs="Arial"/>
          <w:sz w:val="20"/>
          <w:szCs w:val="20"/>
        </w:rPr>
      </w:pPr>
      <w:r w:rsidRPr="00F90C45">
        <w:rPr>
          <w:rFonts w:ascii="Arial" w:hAnsi="Arial" w:cs="Arial"/>
          <w:sz w:val="20"/>
          <w:szCs w:val="20"/>
        </w:rPr>
        <w:t>Relativamente aos tornados, refira-se que estes são fenómenos meteorológicos que se caracterizam por uma coluna de ar em rotação que está em contacto com a superfície terrestre e com cumulonimbus – nuvens de grande desenvolvimento vertical que podem dar origem a eventos meteorológicos extremos (Leitão, P. &amp; Pinto, P., 2020). A imprevisibilidade que caracteriza o comportamento dos tornados impossibilita o alerta atempado, e, assim, que os danos causados por estes eventos sejam extremamente gravosos.</w:t>
      </w:r>
    </w:p>
    <w:p w14:paraId="78BD4771" w14:textId="77777777" w:rsidR="007D35B1" w:rsidRPr="00F90C45" w:rsidRDefault="007D35B1" w:rsidP="007D35B1">
      <w:pPr>
        <w:spacing w:before="240" w:after="240" w:line="360" w:lineRule="auto"/>
        <w:jc w:val="both"/>
        <w:rPr>
          <w:rFonts w:ascii="Arial" w:hAnsi="Arial" w:cs="Arial"/>
          <w:sz w:val="20"/>
          <w:szCs w:val="20"/>
        </w:rPr>
      </w:pPr>
      <w:r w:rsidRPr="00F90C45">
        <w:rPr>
          <w:rFonts w:ascii="Arial" w:hAnsi="Arial" w:cs="Arial"/>
          <w:sz w:val="20"/>
          <w:szCs w:val="20"/>
        </w:rPr>
        <w:t>A escala mais utilizada internacionalmente para determinar a intensidade dos tornados é a escala Fujita, que se divide em seis categorias crescentes de acordo com os danos provocados (</w:t>
      </w:r>
      <w:r w:rsidRPr="00F90C45">
        <w:rPr>
          <w:rFonts w:ascii="Arial" w:hAnsi="Arial" w:cs="Arial"/>
          <w:b/>
          <w:bCs/>
          <w:color w:val="00A4CB"/>
          <w:sz w:val="20"/>
          <w:szCs w:val="20"/>
        </w:rPr>
        <w:t xml:space="preserve">Quadro </w:t>
      </w:r>
      <w:r>
        <w:rPr>
          <w:rFonts w:ascii="Arial" w:hAnsi="Arial" w:cs="Arial"/>
          <w:b/>
          <w:bCs/>
          <w:color w:val="00A4CB"/>
          <w:sz w:val="20"/>
          <w:szCs w:val="20"/>
        </w:rPr>
        <w:t>3</w:t>
      </w:r>
      <w:r w:rsidRPr="00F90C45">
        <w:rPr>
          <w:rFonts w:ascii="Arial" w:hAnsi="Arial" w:cs="Arial"/>
          <w:sz w:val="20"/>
          <w:szCs w:val="20"/>
        </w:rPr>
        <w:t>).</w:t>
      </w:r>
    </w:p>
    <w:p w14:paraId="106AB277" w14:textId="30299C4C" w:rsidR="007D35B1" w:rsidRPr="005B0556" w:rsidRDefault="007D35B1" w:rsidP="007D35B1">
      <w:pPr>
        <w:pStyle w:val="Caption"/>
        <w:keepNext/>
        <w:jc w:val="center"/>
        <w:rPr>
          <w:rFonts w:ascii="Arial" w:hAnsi="Arial" w:cs="Arial"/>
          <w:i w:val="0"/>
          <w:iCs w:val="0"/>
          <w:color w:val="00A4CB"/>
        </w:rPr>
      </w:pPr>
      <w:bookmarkStart w:id="18" w:name="_Toc117605863"/>
      <w:r w:rsidRPr="005B0556">
        <w:rPr>
          <w:rFonts w:ascii="Arial" w:hAnsi="Arial" w:cs="Arial"/>
          <w:i w:val="0"/>
          <w:iCs w:val="0"/>
          <w:color w:val="00A4CB"/>
        </w:rPr>
        <w:t xml:space="preserve">Quadro </w:t>
      </w:r>
      <w:r w:rsidRPr="005B0556">
        <w:rPr>
          <w:rFonts w:ascii="Arial" w:hAnsi="Arial" w:cs="Arial"/>
          <w:i w:val="0"/>
          <w:iCs w:val="0"/>
          <w:color w:val="00A4CB"/>
        </w:rPr>
        <w:fldChar w:fldCharType="begin"/>
      </w:r>
      <w:r w:rsidRPr="005B0556">
        <w:rPr>
          <w:rFonts w:ascii="Arial" w:hAnsi="Arial" w:cs="Arial"/>
          <w:i w:val="0"/>
          <w:iCs w:val="0"/>
          <w:color w:val="00A4CB"/>
        </w:rPr>
        <w:instrText xml:space="preserve"> SEQ Quadro \* ARABIC </w:instrText>
      </w:r>
      <w:r w:rsidRPr="005B0556">
        <w:rPr>
          <w:rFonts w:ascii="Arial" w:hAnsi="Arial" w:cs="Arial"/>
          <w:i w:val="0"/>
          <w:iCs w:val="0"/>
          <w:color w:val="00A4CB"/>
        </w:rPr>
        <w:fldChar w:fldCharType="separate"/>
      </w:r>
      <w:r w:rsidR="00FA133F">
        <w:rPr>
          <w:rFonts w:ascii="Arial" w:hAnsi="Arial" w:cs="Arial"/>
          <w:i w:val="0"/>
          <w:iCs w:val="0"/>
          <w:noProof/>
          <w:color w:val="00A4CB"/>
        </w:rPr>
        <w:t>5</w:t>
      </w:r>
      <w:r w:rsidRPr="005B0556">
        <w:rPr>
          <w:rFonts w:ascii="Arial" w:hAnsi="Arial" w:cs="Arial"/>
          <w:i w:val="0"/>
          <w:iCs w:val="0"/>
          <w:color w:val="00A4CB"/>
        </w:rPr>
        <w:fldChar w:fldCharType="end"/>
      </w:r>
      <w:r w:rsidRPr="005B0556">
        <w:rPr>
          <w:rFonts w:ascii="Arial" w:hAnsi="Arial" w:cs="Arial"/>
          <w:i w:val="0"/>
          <w:iCs w:val="0"/>
          <w:color w:val="00A4CB"/>
        </w:rPr>
        <w:t xml:space="preserve"> - Grau de intensidade dos tornados de acordo com a escala de Fujita</w:t>
      </w:r>
      <w:bookmarkEnd w:id="18"/>
    </w:p>
    <w:tbl>
      <w:tblPr>
        <w:tblStyle w:val="TableGrid"/>
        <w:tblW w:w="5000" w:type="pct"/>
        <w:tblLook w:val="04A0" w:firstRow="1" w:lastRow="0" w:firstColumn="1" w:lastColumn="0" w:noHBand="0" w:noVBand="1"/>
      </w:tblPr>
      <w:tblGrid>
        <w:gridCol w:w="1368"/>
        <w:gridCol w:w="1889"/>
        <w:gridCol w:w="5237"/>
      </w:tblGrid>
      <w:tr w:rsidR="007D35B1" w:rsidRPr="000C3C1D" w14:paraId="4AFB56AB" w14:textId="77777777" w:rsidTr="00CC5043">
        <w:trPr>
          <w:trHeight w:val="542"/>
        </w:trPr>
        <w:tc>
          <w:tcPr>
            <w:tcW w:w="805" w:type="pct"/>
            <w:shd w:val="clear" w:color="auto" w:fill="00A4CB"/>
            <w:vAlign w:val="center"/>
          </w:tcPr>
          <w:p w14:paraId="684D2ECF" w14:textId="77777777" w:rsidR="007D35B1" w:rsidRPr="00F334B0" w:rsidRDefault="007D35B1" w:rsidP="00CC5043">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Classificação</w:t>
            </w:r>
          </w:p>
        </w:tc>
        <w:tc>
          <w:tcPr>
            <w:tcW w:w="1112" w:type="pct"/>
            <w:shd w:val="clear" w:color="auto" w:fill="00A4CB"/>
            <w:vAlign w:val="center"/>
          </w:tcPr>
          <w:p w14:paraId="7409A226" w14:textId="77777777" w:rsidR="007D35B1" w:rsidRPr="00F334B0" w:rsidRDefault="007D35B1" w:rsidP="00CC5043">
            <w:pPr>
              <w:spacing w:line="360" w:lineRule="auto"/>
              <w:jc w:val="center"/>
              <w:rPr>
                <w:rFonts w:ascii="Arial" w:hAnsi="Arial" w:cs="Arial"/>
                <w:b/>
                <w:bCs/>
                <w:color w:val="FFFFFF" w:themeColor="background1"/>
                <w:sz w:val="18"/>
                <w:szCs w:val="18"/>
              </w:rPr>
            </w:pPr>
            <w:r>
              <w:rPr>
                <w:rFonts w:ascii="Arial" w:hAnsi="Arial" w:cs="Arial"/>
                <w:b/>
                <w:bCs/>
                <w:color w:val="FFFFFF" w:themeColor="background1"/>
                <w:sz w:val="18"/>
                <w:szCs w:val="18"/>
              </w:rPr>
              <w:t>Velocidade (Km/h)</w:t>
            </w:r>
          </w:p>
        </w:tc>
        <w:tc>
          <w:tcPr>
            <w:tcW w:w="3083" w:type="pct"/>
            <w:shd w:val="clear" w:color="auto" w:fill="00A4CB"/>
            <w:vAlign w:val="center"/>
          </w:tcPr>
          <w:p w14:paraId="309E7BAD" w14:textId="77777777" w:rsidR="007D35B1" w:rsidRPr="00F334B0" w:rsidRDefault="007D35B1" w:rsidP="00CC5043">
            <w:pPr>
              <w:spacing w:line="360" w:lineRule="auto"/>
              <w:jc w:val="center"/>
              <w:rPr>
                <w:rFonts w:ascii="Arial" w:hAnsi="Arial" w:cs="Arial"/>
                <w:b/>
                <w:bCs/>
                <w:color w:val="FFFFFF" w:themeColor="background1"/>
                <w:sz w:val="18"/>
                <w:szCs w:val="18"/>
              </w:rPr>
            </w:pPr>
            <w:r w:rsidRPr="00F334B0">
              <w:rPr>
                <w:rFonts w:ascii="Arial" w:hAnsi="Arial" w:cs="Arial"/>
                <w:b/>
                <w:bCs/>
                <w:color w:val="FFFFFF" w:themeColor="background1"/>
                <w:sz w:val="18"/>
                <w:szCs w:val="18"/>
              </w:rPr>
              <w:t>Consequências</w:t>
            </w:r>
          </w:p>
        </w:tc>
      </w:tr>
      <w:tr w:rsidR="007D35B1" w:rsidRPr="000C3C1D" w14:paraId="59DCE89F" w14:textId="77777777" w:rsidTr="00CC5043">
        <w:tc>
          <w:tcPr>
            <w:tcW w:w="805" w:type="pct"/>
            <w:shd w:val="clear" w:color="auto" w:fill="D9D9D9" w:themeFill="background1" w:themeFillShade="D9"/>
            <w:vAlign w:val="center"/>
          </w:tcPr>
          <w:p w14:paraId="2738A827" w14:textId="77777777" w:rsidR="007D35B1" w:rsidRPr="000553EE" w:rsidRDefault="007D35B1" w:rsidP="00CC5043">
            <w:pPr>
              <w:spacing w:line="360" w:lineRule="auto"/>
              <w:jc w:val="center"/>
              <w:rPr>
                <w:rFonts w:ascii="Arial" w:hAnsi="Arial" w:cs="Arial"/>
                <w:b/>
                <w:bCs/>
                <w:sz w:val="18"/>
                <w:szCs w:val="18"/>
              </w:rPr>
            </w:pPr>
            <w:r>
              <w:rPr>
                <w:rFonts w:ascii="Arial" w:hAnsi="Arial" w:cs="Arial"/>
                <w:b/>
                <w:bCs/>
                <w:sz w:val="18"/>
                <w:szCs w:val="18"/>
              </w:rPr>
              <w:t>F0</w:t>
            </w:r>
          </w:p>
        </w:tc>
        <w:tc>
          <w:tcPr>
            <w:tcW w:w="1112" w:type="pct"/>
            <w:vAlign w:val="center"/>
          </w:tcPr>
          <w:p w14:paraId="4397A554"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Até 110</w:t>
            </w:r>
          </w:p>
        </w:tc>
        <w:tc>
          <w:tcPr>
            <w:tcW w:w="3083" w:type="pct"/>
            <w:vAlign w:val="center"/>
          </w:tcPr>
          <w:p w14:paraId="2BAE5418"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Danos fracos. Ramos partidos, sinais de trânsito destruídos.</w:t>
            </w:r>
          </w:p>
        </w:tc>
      </w:tr>
      <w:tr w:rsidR="007D35B1" w:rsidRPr="000C3C1D" w14:paraId="1570A7D0" w14:textId="77777777" w:rsidTr="00CC5043">
        <w:tc>
          <w:tcPr>
            <w:tcW w:w="805" w:type="pct"/>
            <w:shd w:val="clear" w:color="auto" w:fill="D9D9D9" w:themeFill="background1" w:themeFillShade="D9"/>
            <w:vAlign w:val="center"/>
          </w:tcPr>
          <w:p w14:paraId="0AD4F5AE" w14:textId="77777777" w:rsidR="007D35B1" w:rsidRPr="000553EE" w:rsidRDefault="007D35B1" w:rsidP="00CC5043">
            <w:pPr>
              <w:spacing w:line="360" w:lineRule="auto"/>
              <w:jc w:val="center"/>
              <w:rPr>
                <w:rFonts w:ascii="Arial" w:hAnsi="Arial" w:cs="Arial"/>
                <w:b/>
                <w:bCs/>
                <w:sz w:val="18"/>
                <w:szCs w:val="18"/>
              </w:rPr>
            </w:pPr>
            <w:r>
              <w:rPr>
                <w:rFonts w:ascii="Arial" w:hAnsi="Arial" w:cs="Arial"/>
                <w:b/>
                <w:bCs/>
                <w:sz w:val="18"/>
                <w:szCs w:val="18"/>
              </w:rPr>
              <w:t>F1</w:t>
            </w:r>
          </w:p>
        </w:tc>
        <w:tc>
          <w:tcPr>
            <w:tcW w:w="1112" w:type="pct"/>
            <w:vAlign w:val="center"/>
          </w:tcPr>
          <w:p w14:paraId="26E1C67D"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111 – 180</w:t>
            </w:r>
          </w:p>
        </w:tc>
        <w:tc>
          <w:tcPr>
            <w:tcW w:w="3083" w:type="pct"/>
          </w:tcPr>
          <w:p w14:paraId="3E887EAE"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Telhas arrancas, casas móveis puxadas do seu alicerce ou viradas, automóveis atirados para fora da estrada, garagens podem ser parcialmente destruídas.</w:t>
            </w:r>
          </w:p>
        </w:tc>
      </w:tr>
      <w:tr w:rsidR="007D35B1" w:rsidRPr="000C3C1D" w14:paraId="374285F6" w14:textId="77777777" w:rsidTr="00CC5043">
        <w:tc>
          <w:tcPr>
            <w:tcW w:w="805" w:type="pct"/>
            <w:shd w:val="clear" w:color="auto" w:fill="D9D9D9" w:themeFill="background1" w:themeFillShade="D9"/>
            <w:vAlign w:val="center"/>
          </w:tcPr>
          <w:p w14:paraId="1DE29ECC" w14:textId="77777777" w:rsidR="007D35B1" w:rsidRPr="000553EE" w:rsidRDefault="007D35B1" w:rsidP="00CC5043">
            <w:pPr>
              <w:spacing w:line="360" w:lineRule="auto"/>
              <w:jc w:val="center"/>
              <w:rPr>
                <w:rFonts w:ascii="Arial" w:hAnsi="Arial" w:cs="Arial"/>
                <w:b/>
                <w:bCs/>
                <w:sz w:val="18"/>
                <w:szCs w:val="18"/>
              </w:rPr>
            </w:pPr>
            <w:r>
              <w:rPr>
                <w:rFonts w:ascii="Arial" w:hAnsi="Arial" w:cs="Arial"/>
                <w:b/>
                <w:bCs/>
                <w:sz w:val="18"/>
                <w:szCs w:val="18"/>
              </w:rPr>
              <w:lastRenderedPageBreak/>
              <w:t>F2</w:t>
            </w:r>
          </w:p>
        </w:tc>
        <w:tc>
          <w:tcPr>
            <w:tcW w:w="1112" w:type="pct"/>
            <w:vAlign w:val="center"/>
          </w:tcPr>
          <w:p w14:paraId="19F2AF7C"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181 – 250</w:t>
            </w:r>
          </w:p>
        </w:tc>
        <w:tc>
          <w:tcPr>
            <w:tcW w:w="3083" w:type="pct"/>
          </w:tcPr>
          <w:p w14:paraId="0E42E471"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Danos consideráveis. Telhados parcialmente destruídos, casas móveis destruídas, árvores largas arrancadas, pequenos objetos projetados.</w:t>
            </w:r>
          </w:p>
        </w:tc>
      </w:tr>
      <w:tr w:rsidR="007D35B1" w:rsidRPr="000C3C1D" w14:paraId="0D14B1EE" w14:textId="77777777" w:rsidTr="00CC5043">
        <w:tc>
          <w:tcPr>
            <w:tcW w:w="805" w:type="pct"/>
            <w:shd w:val="clear" w:color="auto" w:fill="D9D9D9" w:themeFill="background1" w:themeFillShade="D9"/>
            <w:vAlign w:val="center"/>
          </w:tcPr>
          <w:p w14:paraId="0E1A1014" w14:textId="77777777" w:rsidR="007D35B1" w:rsidRPr="000553EE" w:rsidRDefault="007D35B1" w:rsidP="00CC5043">
            <w:pPr>
              <w:spacing w:line="360" w:lineRule="auto"/>
              <w:jc w:val="center"/>
              <w:rPr>
                <w:rFonts w:ascii="Arial" w:hAnsi="Arial" w:cs="Arial"/>
                <w:b/>
                <w:bCs/>
                <w:sz w:val="18"/>
                <w:szCs w:val="18"/>
              </w:rPr>
            </w:pPr>
            <w:r>
              <w:rPr>
                <w:rFonts w:ascii="Arial" w:hAnsi="Arial" w:cs="Arial"/>
                <w:b/>
                <w:bCs/>
                <w:sz w:val="18"/>
                <w:szCs w:val="18"/>
              </w:rPr>
              <w:t>F3</w:t>
            </w:r>
          </w:p>
        </w:tc>
        <w:tc>
          <w:tcPr>
            <w:tcW w:w="1112" w:type="pct"/>
            <w:vAlign w:val="center"/>
          </w:tcPr>
          <w:p w14:paraId="18E77D59"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251 – 330</w:t>
            </w:r>
          </w:p>
        </w:tc>
        <w:tc>
          <w:tcPr>
            <w:tcW w:w="3083" w:type="pct"/>
          </w:tcPr>
          <w:p w14:paraId="03C08E03"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Telhados e paredes arrancados de casas, comboios tirados fora dos carris e virados, árvores projetadas.</w:t>
            </w:r>
          </w:p>
        </w:tc>
      </w:tr>
      <w:tr w:rsidR="007D35B1" w:rsidRPr="000C3C1D" w14:paraId="6B8C018C" w14:textId="77777777" w:rsidTr="00CC5043">
        <w:tc>
          <w:tcPr>
            <w:tcW w:w="805" w:type="pct"/>
            <w:shd w:val="clear" w:color="auto" w:fill="D9D9D9" w:themeFill="background1" w:themeFillShade="D9"/>
            <w:vAlign w:val="center"/>
          </w:tcPr>
          <w:p w14:paraId="6DFAAAB6" w14:textId="77777777" w:rsidR="007D35B1" w:rsidRPr="000553EE" w:rsidRDefault="007D35B1" w:rsidP="00CC5043">
            <w:pPr>
              <w:spacing w:line="360" w:lineRule="auto"/>
              <w:jc w:val="center"/>
              <w:rPr>
                <w:rFonts w:ascii="Arial" w:hAnsi="Arial" w:cs="Arial"/>
                <w:b/>
                <w:bCs/>
                <w:sz w:val="18"/>
                <w:szCs w:val="18"/>
              </w:rPr>
            </w:pPr>
            <w:r>
              <w:rPr>
                <w:rFonts w:ascii="Arial" w:hAnsi="Arial" w:cs="Arial"/>
                <w:b/>
                <w:bCs/>
                <w:sz w:val="18"/>
                <w:szCs w:val="18"/>
              </w:rPr>
              <w:t>F4</w:t>
            </w:r>
          </w:p>
        </w:tc>
        <w:tc>
          <w:tcPr>
            <w:tcW w:w="1112" w:type="pct"/>
            <w:vAlign w:val="center"/>
          </w:tcPr>
          <w:p w14:paraId="4473EB3F"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331 – 420</w:t>
            </w:r>
          </w:p>
        </w:tc>
        <w:tc>
          <w:tcPr>
            <w:tcW w:w="3083" w:type="pct"/>
          </w:tcPr>
          <w:p w14:paraId="2E14B5B7"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Casas bem construídas são destruídas, estruturas com fundações fracas são projetadas a grandes distâncias, carros e grandes objetos projetados a grande velocidade.</w:t>
            </w:r>
          </w:p>
        </w:tc>
      </w:tr>
      <w:tr w:rsidR="007D35B1" w:rsidRPr="000C3C1D" w14:paraId="77C0C8FD" w14:textId="77777777" w:rsidTr="00CC5043">
        <w:tc>
          <w:tcPr>
            <w:tcW w:w="805" w:type="pct"/>
            <w:shd w:val="clear" w:color="auto" w:fill="D9D9D9" w:themeFill="background1" w:themeFillShade="D9"/>
            <w:vAlign w:val="center"/>
          </w:tcPr>
          <w:p w14:paraId="7524506B" w14:textId="77777777" w:rsidR="007D35B1" w:rsidRDefault="007D35B1" w:rsidP="00CC5043">
            <w:pPr>
              <w:spacing w:line="360" w:lineRule="auto"/>
              <w:jc w:val="center"/>
              <w:rPr>
                <w:rFonts w:ascii="Arial" w:hAnsi="Arial" w:cs="Arial"/>
                <w:b/>
                <w:bCs/>
                <w:sz w:val="18"/>
                <w:szCs w:val="18"/>
              </w:rPr>
            </w:pPr>
            <w:r>
              <w:rPr>
                <w:rFonts w:ascii="Arial" w:hAnsi="Arial" w:cs="Arial"/>
                <w:b/>
                <w:bCs/>
                <w:sz w:val="18"/>
                <w:szCs w:val="18"/>
              </w:rPr>
              <w:t>F5</w:t>
            </w:r>
          </w:p>
        </w:tc>
        <w:tc>
          <w:tcPr>
            <w:tcW w:w="1112" w:type="pct"/>
            <w:vAlign w:val="center"/>
          </w:tcPr>
          <w:p w14:paraId="0D2DFCC1"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421 – 510</w:t>
            </w:r>
          </w:p>
        </w:tc>
        <w:tc>
          <w:tcPr>
            <w:tcW w:w="3083" w:type="pct"/>
          </w:tcPr>
          <w:p w14:paraId="38463089"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Casas fortes levantadas do seu alicerce e levadas a distâncias consideráveis e completamente destruídas, automóveis pesados atirados como mísseis e levantados no ar pelo menos a uma altura de 100 metros, árvores destroçadas, estruturas em aço reforçado ficam ferozmente destruídas.</w:t>
            </w:r>
          </w:p>
        </w:tc>
      </w:tr>
      <w:tr w:rsidR="007D35B1" w:rsidRPr="000C3C1D" w14:paraId="0E9ADD84" w14:textId="77777777" w:rsidTr="00CC5043">
        <w:tc>
          <w:tcPr>
            <w:tcW w:w="805" w:type="pct"/>
            <w:shd w:val="clear" w:color="auto" w:fill="D9D9D9" w:themeFill="background1" w:themeFillShade="D9"/>
            <w:vAlign w:val="center"/>
          </w:tcPr>
          <w:p w14:paraId="39EB8E38" w14:textId="77777777" w:rsidR="007D35B1" w:rsidRDefault="007D35B1" w:rsidP="00CC5043">
            <w:pPr>
              <w:spacing w:line="360" w:lineRule="auto"/>
              <w:jc w:val="center"/>
              <w:rPr>
                <w:rFonts w:ascii="Arial" w:hAnsi="Arial" w:cs="Arial"/>
                <w:b/>
                <w:bCs/>
                <w:sz w:val="18"/>
                <w:szCs w:val="18"/>
              </w:rPr>
            </w:pPr>
            <w:r>
              <w:rPr>
                <w:rFonts w:ascii="Arial" w:hAnsi="Arial" w:cs="Arial"/>
                <w:b/>
                <w:bCs/>
                <w:sz w:val="18"/>
                <w:szCs w:val="18"/>
              </w:rPr>
              <w:t>F6</w:t>
            </w:r>
          </w:p>
        </w:tc>
        <w:tc>
          <w:tcPr>
            <w:tcW w:w="1112" w:type="pct"/>
            <w:vAlign w:val="center"/>
          </w:tcPr>
          <w:p w14:paraId="1CBBBB02" w14:textId="77777777" w:rsidR="007D35B1" w:rsidRPr="00F334B0" w:rsidRDefault="007D35B1" w:rsidP="00CC5043">
            <w:pPr>
              <w:spacing w:line="360" w:lineRule="auto"/>
              <w:jc w:val="center"/>
              <w:rPr>
                <w:rFonts w:ascii="Arial" w:hAnsi="Arial" w:cs="Arial"/>
                <w:b/>
                <w:bCs/>
                <w:sz w:val="18"/>
                <w:szCs w:val="18"/>
              </w:rPr>
            </w:pPr>
            <w:r>
              <w:rPr>
                <w:rFonts w:ascii="Arial" w:hAnsi="Arial" w:cs="Arial"/>
                <w:b/>
                <w:bCs/>
                <w:sz w:val="18"/>
                <w:szCs w:val="18"/>
              </w:rPr>
              <w:t>511 – 610</w:t>
            </w:r>
          </w:p>
        </w:tc>
        <w:tc>
          <w:tcPr>
            <w:tcW w:w="3083" w:type="pct"/>
          </w:tcPr>
          <w:p w14:paraId="69020C33" w14:textId="77777777" w:rsidR="007D35B1" w:rsidRPr="000C3C1D" w:rsidRDefault="007D35B1" w:rsidP="00CC5043">
            <w:pPr>
              <w:spacing w:line="360" w:lineRule="auto"/>
              <w:jc w:val="both"/>
              <w:rPr>
                <w:rFonts w:ascii="Arial" w:hAnsi="Arial" w:cs="Arial"/>
                <w:sz w:val="18"/>
                <w:szCs w:val="18"/>
              </w:rPr>
            </w:pPr>
            <w:r>
              <w:rPr>
                <w:rFonts w:ascii="Arial" w:hAnsi="Arial" w:cs="Arial"/>
                <w:sz w:val="18"/>
                <w:szCs w:val="18"/>
              </w:rPr>
              <w:t>Estes ventos são muito raros e os tragos não são conhecidos.</w:t>
            </w:r>
          </w:p>
        </w:tc>
      </w:tr>
    </w:tbl>
    <w:p w14:paraId="6630D463" w14:textId="77777777" w:rsidR="007D35B1" w:rsidRDefault="007D35B1" w:rsidP="007D35B1"/>
    <w:p w14:paraId="7A50C615" w14:textId="3A13A9F6" w:rsidR="007D35B1" w:rsidRDefault="007D35B1" w:rsidP="007D35B1">
      <w:pPr>
        <w:spacing w:before="240" w:after="240" w:line="360" w:lineRule="auto"/>
        <w:jc w:val="both"/>
        <w:rPr>
          <w:rFonts w:ascii="Arial" w:hAnsi="Arial" w:cs="Arial"/>
          <w:sz w:val="20"/>
          <w:szCs w:val="20"/>
        </w:rPr>
      </w:pPr>
      <w:r w:rsidRPr="005B0556">
        <w:rPr>
          <w:rFonts w:ascii="Arial" w:hAnsi="Arial" w:cs="Arial"/>
          <w:sz w:val="20"/>
          <w:szCs w:val="20"/>
        </w:rPr>
        <w:t xml:space="preserve">O </w:t>
      </w:r>
      <w:r w:rsidRPr="005B0556">
        <w:rPr>
          <w:rFonts w:ascii="Arial" w:hAnsi="Arial" w:cs="Arial"/>
          <w:b/>
          <w:bCs/>
          <w:color w:val="00A4CB"/>
          <w:sz w:val="20"/>
          <w:szCs w:val="20"/>
        </w:rPr>
        <w:t>Mapa 6</w:t>
      </w:r>
      <w:r w:rsidRPr="005B0556">
        <w:rPr>
          <w:rFonts w:ascii="Arial" w:hAnsi="Arial" w:cs="Arial"/>
          <w:sz w:val="20"/>
          <w:szCs w:val="20"/>
        </w:rPr>
        <w:t xml:space="preserve"> apresenta a localização e intensidade, em consonância com a escala de Fujita, dos tornados que ocorreram em Portugal Continental; informação proveniente de uma base de dados com registos até 2020 (Leitão, P. &amp; Pinto, P., 2020). Como se pode verificar, não existe</w:t>
      </w:r>
      <w:r>
        <w:rPr>
          <w:rFonts w:ascii="Arial" w:hAnsi="Arial" w:cs="Arial"/>
          <w:sz w:val="20"/>
          <w:szCs w:val="20"/>
        </w:rPr>
        <w:t>m</w:t>
      </w:r>
      <w:r w:rsidRPr="005B0556">
        <w:rPr>
          <w:rFonts w:ascii="Arial" w:hAnsi="Arial" w:cs="Arial"/>
          <w:sz w:val="20"/>
          <w:szCs w:val="20"/>
        </w:rPr>
        <w:t xml:space="preserve"> registo</w:t>
      </w:r>
      <w:r>
        <w:rPr>
          <w:rFonts w:ascii="Arial" w:hAnsi="Arial" w:cs="Arial"/>
          <w:sz w:val="20"/>
          <w:szCs w:val="20"/>
        </w:rPr>
        <w:t>s</w:t>
      </w:r>
      <w:r w:rsidRPr="005B0556">
        <w:rPr>
          <w:rFonts w:ascii="Arial" w:hAnsi="Arial" w:cs="Arial"/>
          <w:sz w:val="20"/>
          <w:szCs w:val="20"/>
        </w:rPr>
        <w:t xml:space="preserve"> de nenhum tornado </w:t>
      </w:r>
      <w:r>
        <w:rPr>
          <w:rFonts w:ascii="Arial" w:hAnsi="Arial" w:cs="Arial"/>
          <w:sz w:val="20"/>
          <w:szCs w:val="20"/>
        </w:rPr>
        <w:t>no nordeste de Portugal Continental, à exceção de um tornado de intensidade F1 no município de Valpaços.</w:t>
      </w:r>
      <w:r w:rsidRPr="005B0556">
        <w:rPr>
          <w:rFonts w:ascii="Arial" w:hAnsi="Arial" w:cs="Arial"/>
          <w:sz w:val="20"/>
          <w:szCs w:val="20"/>
        </w:rPr>
        <w:t xml:space="preserve"> Assim, conclui-se que os episódios de tornados são raros na área envolvente ao município de </w:t>
      </w:r>
      <w:r>
        <w:rPr>
          <w:rFonts w:ascii="Arial" w:hAnsi="Arial" w:cs="Arial"/>
          <w:sz w:val="20"/>
          <w:szCs w:val="20"/>
        </w:rPr>
        <w:t>Vila Flor.</w:t>
      </w:r>
    </w:p>
    <w:p w14:paraId="07CC17F5" w14:textId="7A625819" w:rsidR="007D35B1" w:rsidRPr="005B0556" w:rsidRDefault="007D35B1" w:rsidP="007D35B1">
      <w:pPr>
        <w:spacing w:before="240" w:after="240" w:line="360" w:lineRule="auto"/>
        <w:jc w:val="both"/>
        <w:rPr>
          <w:rFonts w:ascii="Arial" w:hAnsi="Arial" w:cs="Arial"/>
          <w:sz w:val="20"/>
          <w:szCs w:val="20"/>
        </w:rPr>
      </w:pPr>
      <w:bookmarkStart w:id="19" w:name="_Hlk113874634"/>
      <w:r>
        <w:rPr>
          <w:rFonts w:ascii="Arial" w:hAnsi="Arial" w:cs="Arial"/>
          <w:sz w:val="20"/>
          <w:szCs w:val="20"/>
        </w:rPr>
        <w:t>Apesar destes fenómenos serem raros na envolvente de Vila Flor, o</w:t>
      </w:r>
      <w:r w:rsidRPr="005B0556">
        <w:rPr>
          <w:rFonts w:ascii="Arial" w:hAnsi="Arial" w:cs="Arial"/>
          <w:sz w:val="20"/>
          <w:szCs w:val="20"/>
        </w:rPr>
        <w:t>s ciclones e os tornados podem ocorrer em qualquer parte do município e acarretar diversos estragos, consoante o grau de intensidade. Como referido anteriormente, os ciclones podem ser previstos com alguma antecedência, possibilitando aos agentes de proteção antecipar algumas medidas de proteção e de prevenção. Os tornados são, neste âmbito, mais problemáticos, já que são fenómenos que ocorrem de forma súbita e imprevisível.</w:t>
      </w:r>
    </w:p>
    <w:bookmarkEnd w:id="19"/>
    <w:p w14:paraId="79717403" w14:textId="77777777" w:rsidR="009D5686" w:rsidRDefault="009D5686" w:rsidP="00473E99"/>
    <w:p w14:paraId="141E8884" w14:textId="77777777" w:rsidR="009D5686" w:rsidRDefault="009D5686" w:rsidP="00473E99"/>
    <w:p w14:paraId="4200B2E2" w14:textId="77777777" w:rsidR="009D5686" w:rsidRDefault="009D5686" w:rsidP="00473E99"/>
    <w:p w14:paraId="6ED5B73B" w14:textId="77777777" w:rsidR="009D5686" w:rsidRDefault="009D5686" w:rsidP="00473E99"/>
    <w:p w14:paraId="03093574" w14:textId="77777777" w:rsidR="009D5686" w:rsidRDefault="009D5686" w:rsidP="00473E99"/>
    <w:p w14:paraId="2640D4ED" w14:textId="77777777" w:rsidR="009D5686" w:rsidRDefault="009D5686" w:rsidP="00473E99"/>
    <w:p w14:paraId="39F291C2" w14:textId="77777777" w:rsidR="009D5686" w:rsidRDefault="009D5686" w:rsidP="00473E99"/>
    <w:p w14:paraId="751ED2A1" w14:textId="77777777" w:rsidR="009D5686" w:rsidRDefault="009D5686" w:rsidP="00473E99"/>
    <w:p w14:paraId="5F13D4DF" w14:textId="77777777" w:rsidR="009D5686" w:rsidRDefault="009D5686" w:rsidP="00473E99"/>
    <w:p w14:paraId="542E8B0F" w14:textId="77777777" w:rsidR="009D5686" w:rsidRDefault="009D5686" w:rsidP="00473E99"/>
    <w:p w14:paraId="5749027E" w14:textId="77777777" w:rsidR="009D5686" w:rsidRDefault="009D5686" w:rsidP="00473E99"/>
    <w:p w14:paraId="1BAC5202" w14:textId="77777777" w:rsidR="009D5686" w:rsidRDefault="009D5686" w:rsidP="00473E99"/>
    <w:p w14:paraId="7DB25DEA" w14:textId="77777777" w:rsidR="009D5686" w:rsidRDefault="009D5686" w:rsidP="00473E99"/>
    <w:p w14:paraId="5D9D5FC7" w14:textId="77777777" w:rsidR="009D5686" w:rsidRDefault="009D5686" w:rsidP="00473E99"/>
    <w:p w14:paraId="62E37975" w14:textId="77777777" w:rsidR="009D5686" w:rsidRDefault="009D5686" w:rsidP="00473E99"/>
    <w:p w14:paraId="5633BEE5" w14:textId="77777777" w:rsidR="009D5686" w:rsidRDefault="009D5686" w:rsidP="00473E99"/>
    <w:p w14:paraId="2116BEF5" w14:textId="77777777" w:rsidR="009D5686" w:rsidRDefault="009D5686" w:rsidP="00473E99"/>
    <w:p w14:paraId="5BEC8DF4" w14:textId="77777777" w:rsidR="009D5686" w:rsidRDefault="009D5686" w:rsidP="00473E99"/>
    <w:p w14:paraId="5803E767" w14:textId="77777777" w:rsidR="009D5686" w:rsidRDefault="009D5686" w:rsidP="00473E99"/>
    <w:p w14:paraId="7CD73942" w14:textId="77777777" w:rsidR="009D5686" w:rsidRDefault="009D5686" w:rsidP="00473E99"/>
    <w:p w14:paraId="4761C17F" w14:textId="77777777" w:rsidR="009D5686" w:rsidRDefault="009D5686" w:rsidP="00473E99"/>
    <w:p w14:paraId="697896D3" w14:textId="77777777" w:rsidR="009D5686" w:rsidRDefault="009D5686" w:rsidP="00473E99"/>
    <w:p w14:paraId="5668DB97" w14:textId="77777777" w:rsidR="009D5686" w:rsidRDefault="009D5686" w:rsidP="00473E99"/>
    <w:p w14:paraId="57725CA7" w14:textId="0370A54B" w:rsidR="009D5686" w:rsidRDefault="009D5686" w:rsidP="00473E99">
      <w:pPr>
        <w:sectPr w:rsidR="009D5686" w:rsidSect="00364320">
          <w:pgSz w:w="11906" w:h="16838"/>
          <w:pgMar w:top="1417" w:right="1701" w:bottom="1560" w:left="1701" w:header="708" w:footer="432" w:gutter="0"/>
          <w:cols w:space="708"/>
          <w:docGrid w:linePitch="360"/>
        </w:sectPr>
      </w:pPr>
      <w:r>
        <w:rPr>
          <w:noProof/>
        </w:rPr>
        <mc:AlternateContent>
          <mc:Choice Requires="wps">
            <w:drawing>
              <wp:anchor distT="0" distB="0" distL="114300" distR="114300" simplePos="0" relativeHeight="251658240" behindDoc="0" locked="0" layoutInCell="1" allowOverlap="1" wp14:anchorId="1381DBCE" wp14:editId="6C956175">
                <wp:simplePos x="0" y="0"/>
                <wp:positionH relativeFrom="page">
                  <wp:posOffset>-8890</wp:posOffset>
                </wp:positionH>
                <wp:positionV relativeFrom="paragraph">
                  <wp:posOffset>-2301875</wp:posOffset>
                </wp:positionV>
                <wp:extent cx="7569200" cy="10683240"/>
                <wp:effectExtent l="0" t="0" r="0" b="3810"/>
                <wp:wrapNone/>
                <wp:docPr id="14" name="Retângulo 14"/>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9B4135" w14:textId="59200D51"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1.5. ONDAS DE CALOR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1DBCE" id="Retângulo 14" o:spid="_x0000_s1033" style="position:absolute;margin-left:-.7pt;margin-top:-181.25pt;width:596pt;height:841.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" fillcolor="#00a4cb" stroked="f" strokeweight="1pt">
                <v:textbox>
                  <w:txbxContent>
                    <w:p w14:paraId="139B4135" w14:textId="59200D51"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1.5. ONDAS DE CALOR</w:t>
                      </w:r>
                    </w:p>
                  </w:txbxContent>
                </v:textbox>
                <w10:wrap anchorx="page"/>
              </v:rect>
            </w:pict>
          </mc:Fallback>
        </mc:AlternateContent>
      </w:r>
    </w:p>
    <w:p w14:paraId="61356E54" w14:textId="402D389D" w:rsidR="009D5686" w:rsidRPr="00A3066C" w:rsidRDefault="00551BED" w:rsidP="00A3066C">
      <w:pPr>
        <w:pStyle w:val="Caption"/>
        <w:jc w:val="center"/>
        <w:rPr>
          <w:rFonts w:ascii="Arial" w:hAnsi="Arial" w:cs="Arial"/>
          <w:i w:val="0"/>
          <w:iCs w:val="0"/>
          <w:color w:val="00A4CB"/>
        </w:rPr>
      </w:pPr>
      <w:bookmarkStart w:id="20" w:name="_Toc163650685"/>
      <w:r>
        <w:rPr>
          <w:noProof/>
        </w:rPr>
        <w:lastRenderedPageBreak/>
        <w:drawing>
          <wp:anchor distT="0" distB="0" distL="114300" distR="114300" simplePos="0" relativeHeight="251725824" behindDoc="0" locked="0" layoutInCell="1" allowOverlap="1" wp14:anchorId="501BE5CB" wp14:editId="35D0AADF">
            <wp:simplePos x="0" y="0"/>
            <wp:positionH relativeFrom="page">
              <wp:align>right</wp:align>
            </wp:positionH>
            <wp:positionV relativeFrom="paragraph">
              <wp:posOffset>-1080226</wp:posOffset>
            </wp:positionV>
            <wp:extent cx="10689771" cy="7554709"/>
            <wp:effectExtent l="0" t="0" r="0" b="825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689771" cy="75547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66C" w:rsidRPr="00A3066C">
        <w:rPr>
          <w:rFonts w:ascii="Arial" w:hAnsi="Arial" w:cs="Arial"/>
          <w:i w:val="0"/>
          <w:iCs w:val="0"/>
          <w:color w:val="00A4CB"/>
        </w:rPr>
        <w:t xml:space="preserve">Mapa </w:t>
      </w:r>
      <w:r w:rsidR="00A3066C" w:rsidRPr="00A3066C">
        <w:rPr>
          <w:rFonts w:ascii="Arial" w:hAnsi="Arial" w:cs="Arial"/>
          <w:i w:val="0"/>
          <w:iCs w:val="0"/>
          <w:color w:val="00A4CB"/>
        </w:rPr>
        <w:fldChar w:fldCharType="begin"/>
      </w:r>
      <w:r w:rsidR="00A3066C" w:rsidRPr="00A3066C">
        <w:rPr>
          <w:rFonts w:ascii="Arial" w:hAnsi="Arial" w:cs="Arial"/>
          <w:i w:val="0"/>
          <w:iCs w:val="0"/>
          <w:color w:val="00A4CB"/>
        </w:rPr>
        <w:instrText xml:space="preserve"> SEQ Mapa \* ARABIC </w:instrText>
      </w:r>
      <w:r w:rsidR="00A3066C" w:rsidRPr="00A3066C">
        <w:rPr>
          <w:rFonts w:ascii="Arial" w:hAnsi="Arial" w:cs="Arial"/>
          <w:i w:val="0"/>
          <w:iCs w:val="0"/>
          <w:color w:val="00A4CB"/>
        </w:rPr>
        <w:fldChar w:fldCharType="separate"/>
      </w:r>
      <w:r w:rsidR="00FA133F">
        <w:rPr>
          <w:rFonts w:ascii="Arial" w:hAnsi="Arial" w:cs="Arial"/>
          <w:i w:val="0"/>
          <w:iCs w:val="0"/>
          <w:noProof/>
          <w:color w:val="00A4CB"/>
        </w:rPr>
        <w:t>5</w:t>
      </w:r>
      <w:r w:rsidR="00A3066C" w:rsidRPr="00A3066C">
        <w:rPr>
          <w:rFonts w:ascii="Arial" w:hAnsi="Arial" w:cs="Arial"/>
          <w:i w:val="0"/>
          <w:iCs w:val="0"/>
          <w:color w:val="00A4CB"/>
        </w:rPr>
        <w:fldChar w:fldCharType="end"/>
      </w:r>
      <w:r w:rsidR="00A3066C" w:rsidRPr="00A3066C">
        <w:rPr>
          <w:rFonts w:ascii="Arial" w:hAnsi="Arial" w:cs="Arial"/>
          <w:i w:val="0"/>
          <w:iCs w:val="0"/>
          <w:color w:val="00A4CB"/>
        </w:rPr>
        <w:t xml:space="preserve"> - Duração média das ondas de calor no concelho de </w:t>
      </w:r>
      <w:r w:rsidR="00D96F9E">
        <w:rPr>
          <w:rFonts w:ascii="Arial" w:hAnsi="Arial" w:cs="Arial"/>
          <w:i w:val="0"/>
          <w:iCs w:val="0"/>
          <w:color w:val="00A4CB"/>
        </w:rPr>
        <w:t>Vila Flor</w:t>
      </w:r>
      <w:bookmarkEnd w:id="20"/>
    </w:p>
    <w:p w14:paraId="11D0DAD8" w14:textId="05D38366" w:rsidR="009D5686" w:rsidRDefault="009D5686" w:rsidP="00A3066C">
      <w:pPr>
        <w:jc w:val="center"/>
      </w:pPr>
    </w:p>
    <w:p w14:paraId="01846FC0" w14:textId="703D835A" w:rsidR="009D5686" w:rsidRDefault="009D5686" w:rsidP="00473E99"/>
    <w:p w14:paraId="693B7C8B" w14:textId="709DD952" w:rsidR="009D5686" w:rsidRDefault="009D5686" w:rsidP="00473E99"/>
    <w:p w14:paraId="0710A866" w14:textId="1F0DE75F" w:rsidR="009D5686" w:rsidRDefault="009D5686" w:rsidP="00473E99"/>
    <w:p w14:paraId="49B8FF22" w14:textId="36D2A754" w:rsidR="009D5686" w:rsidRDefault="009D5686" w:rsidP="00473E99"/>
    <w:p w14:paraId="51DA4C8B" w14:textId="67F26753" w:rsidR="009D5686" w:rsidRDefault="009D5686" w:rsidP="00473E99"/>
    <w:p w14:paraId="16FC6A51" w14:textId="77777777" w:rsidR="009D5686" w:rsidRDefault="009D5686" w:rsidP="00473E99"/>
    <w:p w14:paraId="1FFFE0DE" w14:textId="77777777" w:rsidR="009D5686" w:rsidRDefault="009D5686" w:rsidP="00473E99"/>
    <w:p w14:paraId="78317A65" w14:textId="77777777" w:rsidR="009D5686" w:rsidRDefault="009D5686" w:rsidP="00473E99"/>
    <w:p w14:paraId="0B531E7B" w14:textId="434CBA96" w:rsidR="009D5686" w:rsidRDefault="009D5686" w:rsidP="00473E99"/>
    <w:p w14:paraId="55E3BA57" w14:textId="1C708196" w:rsidR="009D5686" w:rsidRDefault="009D5686" w:rsidP="00473E99"/>
    <w:p w14:paraId="23281323" w14:textId="70083A0D" w:rsidR="009D5686" w:rsidRDefault="009D5686" w:rsidP="00473E99"/>
    <w:p w14:paraId="7B6157AC" w14:textId="606D588B" w:rsidR="009D5686" w:rsidRDefault="009D5686" w:rsidP="00473E99"/>
    <w:p w14:paraId="5DEABE76" w14:textId="11999946" w:rsidR="009D5686" w:rsidRDefault="009D5686" w:rsidP="00473E99"/>
    <w:p w14:paraId="4C99D531" w14:textId="44948C92" w:rsidR="009D5686" w:rsidRDefault="009D5686" w:rsidP="00473E99"/>
    <w:p w14:paraId="11E199BA" w14:textId="16D34280" w:rsidR="009D5686" w:rsidRDefault="009D5686" w:rsidP="00473E99"/>
    <w:p w14:paraId="41AAD861" w14:textId="523BDDB3" w:rsidR="009D5686" w:rsidRDefault="009D5686" w:rsidP="00473E99"/>
    <w:p w14:paraId="5DB4FB69" w14:textId="031DCDC1" w:rsidR="009D5686" w:rsidRDefault="009D5686" w:rsidP="00473E99"/>
    <w:p w14:paraId="296B1A17" w14:textId="0CD4A7F2" w:rsidR="009D5686" w:rsidRDefault="009D5686" w:rsidP="00473E99"/>
    <w:p w14:paraId="553BB33F" w14:textId="6E586AE6" w:rsidR="009D5686" w:rsidRDefault="009D5686" w:rsidP="00473E99"/>
    <w:p w14:paraId="5109F2CA" w14:textId="05B40554" w:rsidR="009D5686" w:rsidRDefault="009D5686" w:rsidP="00473E99"/>
    <w:p w14:paraId="663D281A" w14:textId="53385D50" w:rsidR="009D5686" w:rsidRDefault="009D5686" w:rsidP="00473E99"/>
    <w:p w14:paraId="3460A72C" w14:textId="7AFA060B" w:rsidR="009D5686" w:rsidRDefault="009D5686" w:rsidP="00473E99"/>
    <w:p w14:paraId="64C6C3A3" w14:textId="384C36EE" w:rsidR="009D5686" w:rsidRDefault="009D5686" w:rsidP="00473E99"/>
    <w:p w14:paraId="5EE425D2" w14:textId="718BCF90" w:rsidR="009D5686" w:rsidRDefault="009D5686" w:rsidP="00473E99"/>
    <w:p w14:paraId="3DABC0D5" w14:textId="77777777" w:rsidR="009D5686" w:rsidRDefault="009D5686" w:rsidP="00473E99">
      <w:pPr>
        <w:sectPr w:rsidR="009D5686" w:rsidSect="00364320">
          <w:pgSz w:w="16838" w:h="11906" w:orient="landscape"/>
          <w:pgMar w:top="1701" w:right="1560" w:bottom="1701" w:left="1417" w:header="708" w:footer="432" w:gutter="0"/>
          <w:cols w:space="708"/>
          <w:docGrid w:linePitch="360"/>
        </w:sectPr>
      </w:pPr>
    </w:p>
    <w:p w14:paraId="1BA6C532" w14:textId="0C034717" w:rsidR="009D5686" w:rsidRDefault="00D91CC0" w:rsidP="00D91CC0">
      <w:pPr>
        <w:pStyle w:val="TTULOPMEPC"/>
      </w:pPr>
      <w:bookmarkStart w:id="21" w:name="_Toc117777842"/>
      <w:r>
        <w:lastRenderedPageBreak/>
        <w:t>1.5. ONDAS DE CALOR</w:t>
      </w:r>
      <w:bookmarkEnd w:id="21"/>
    </w:p>
    <w:p w14:paraId="1F889307" w14:textId="77777777" w:rsidR="00526FF6" w:rsidRDefault="00D91CC0" w:rsidP="00526FF6">
      <w:pPr>
        <w:spacing w:after="240" w:line="360" w:lineRule="auto"/>
        <w:jc w:val="both"/>
        <w:rPr>
          <w:rFonts w:ascii="Arial" w:hAnsi="Arial" w:cs="Arial"/>
          <w:sz w:val="20"/>
          <w:szCs w:val="20"/>
        </w:rPr>
      </w:pPr>
      <w:r w:rsidRPr="00526FF6">
        <w:rPr>
          <w:rFonts w:ascii="Arial" w:hAnsi="Arial" w:cs="Arial"/>
          <w:sz w:val="20"/>
          <w:szCs w:val="20"/>
        </w:rPr>
        <w:t>A temperatura do ar é dos elementos climáticos que mais condiciona as atividades humanas e os processos biológicos ao nível do conforto e saúde, constituindo as ondas de calor um paroxismo térmico que origina um aumento da mortalidade de acordo com a vulnerabilidade da população exposta, bem como da duração, intensidade e frequência da onda de calor.</w:t>
      </w:r>
    </w:p>
    <w:p w14:paraId="6535CD01" w14:textId="77777777" w:rsidR="00526FF6" w:rsidRDefault="00D91CC0" w:rsidP="00526FF6">
      <w:pPr>
        <w:spacing w:after="240" w:line="360" w:lineRule="auto"/>
        <w:jc w:val="both"/>
        <w:rPr>
          <w:rFonts w:ascii="Arial" w:hAnsi="Arial" w:cs="Arial"/>
          <w:sz w:val="20"/>
          <w:szCs w:val="20"/>
        </w:rPr>
      </w:pPr>
      <w:r w:rsidRPr="00526FF6">
        <w:rPr>
          <w:rFonts w:ascii="Arial" w:hAnsi="Arial" w:cs="Arial"/>
          <w:sz w:val="20"/>
          <w:szCs w:val="20"/>
        </w:rPr>
        <w:t xml:space="preserve">Ora, de acordo com a Organização Meteorológica Mundial (OMM), define-se onda de calor como um período de seis dias consecutivos cuja temperatura máxima é superior em 5ºC ao valor médio no período de referência. No entanto, importa aqui ressalvar que as ondas de calor estão mais relacionadas com o estudo da variabilidade climática e não tanto com os impactos de temperaturas extremas, que possam ocorrer num </w:t>
      </w:r>
      <w:proofErr w:type="gramStart"/>
      <w:r w:rsidRPr="00526FF6">
        <w:rPr>
          <w:rFonts w:ascii="Arial" w:hAnsi="Arial" w:cs="Arial"/>
          <w:sz w:val="20"/>
          <w:szCs w:val="20"/>
        </w:rPr>
        <w:t>período de tempo</w:t>
      </w:r>
      <w:proofErr w:type="gramEnd"/>
      <w:r w:rsidRPr="00526FF6">
        <w:rPr>
          <w:rFonts w:ascii="Arial" w:hAnsi="Arial" w:cs="Arial"/>
          <w:sz w:val="20"/>
          <w:szCs w:val="20"/>
        </w:rPr>
        <w:t xml:space="preserve"> mais curto, na saúde pública. O Instituto Português do Mar e da Atmosfera (IPMA) utiliza esta definição para classificar estes eventos em Portugal.</w:t>
      </w:r>
    </w:p>
    <w:p w14:paraId="32729AAD" w14:textId="77777777" w:rsidR="00526FF6" w:rsidRDefault="00D91CC0" w:rsidP="00526FF6">
      <w:pPr>
        <w:spacing w:after="240" w:line="360" w:lineRule="auto"/>
        <w:jc w:val="both"/>
        <w:rPr>
          <w:rFonts w:ascii="Arial" w:hAnsi="Arial" w:cs="Arial"/>
          <w:sz w:val="20"/>
          <w:szCs w:val="20"/>
        </w:rPr>
      </w:pPr>
      <w:r w:rsidRPr="00526FF6">
        <w:rPr>
          <w:rFonts w:ascii="Arial" w:hAnsi="Arial" w:cs="Arial"/>
          <w:sz w:val="20"/>
          <w:szCs w:val="20"/>
        </w:rPr>
        <w:t>A OMS recomenda ainda que a caracterização destes eventos deve contemplar a análise da sua magnitude (com base em variáveis como a temperatura, humidade e velocidade do vento), duração, intensidade (magnitude e persistência) e extensão (Nunes, 2017).</w:t>
      </w:r>
    </w:p>
    <w:p w14:paraId="223829AA" w14:textId="71A4AFEB" w:rsidR="00D91CC0" w:rsidRPr="00526FF6" w:rsidRDefault="00D91CC0" w:rsidP="00526FF6">
      <w:pPr>
        <w:spacing w:after="240" w:line="360" w:lineRule="auto"/>
        <w:jc w:val="both"/>
        <w:rPr>
          <w:rFonts w:ascii="Arial" w:hAnsi="Arial" w:cs="Arial"/>
          <w:sz w:val="20"/>
          <w:szCs w:val="20"/>
        </w:rPr>
      </w:pPr>
      <w:r w:rsidRPr="00526FF6">
        <w:rPr>
          <w:rFonts w:ascii="Arial" w:hAnsi="Arial" w:cs="Arial"/>
          <w:sz w:val="20"/>
          <w:szCs w:val="20"/>
        </w:rPr>
        <w:t>Ainda assim, a temperatura é a principal variável a ter em conta aquando da definição de níveis de alerta. A Direção Geral da Saúde (DGS) define três níveis:</w:t>
      </w:r>
    </w:p>
    <w:p w14:paraId="5CA244ED" w14:textId="0FBECBA2" w:rsidR="00526FF6" w:rsidRPr="00526FF6" w:rsidRDefault="00526FF6" w:rsidP="00526FF6">
      <w:pPr>
        <w:pStyle w:val="Caption"/>
        <w:keepNext/>
        <w:jc w:val="center"/>
        <w:rPr>
          <w:rFonts w:ascii="Arial" w:hAnsi="Arial" w:cs="Arial"/>
          <w:i w:val="0"/>
          <w:iCs w:val="0"/>
          <w:color w:val="00A4CB"/>
        </w:rPr>
      </w:pPr>
      <w:bookmarkStart w:id="22" w:name="_Toc117605864"/>
      <w:r w:rsidRPr="00526FF6">
        <w:rPr>
          <w:rFonts w:ascii="Arial" w:hAnsi="Arial" w:cs="Arial"/>
          <w:i w:val="0"/>
          <w:iCs w:val="0"/>
          <w:color w:val="00A4CB"/>
        </w:rPr>
        <w:t xml:space="preserve">Quadro </w:t>
      </w:r>
      <w:r w:rsidRPr="00526FF6">
        <w:rPr>
          <w:rFonts w:ascii="Arial" w:hAnsi="Arial" w:cs="Arial"/>
          <w:i w:val="0"/>
          <w:iCs w:val="0"/>
          <w:color w:val="00A4CB"/>
        </w:rPr>
        <w:fldChar w:fldCharType="begin"/>
      </w:r>
      <w:r w:rsidRPr="00526FF6">
        <w:rPr>
          <w:rFonts w:ascii="Arial" w:hAnsi="Arial" w:cs="Arial"/>
          <w:i w:val="0"/>
          <w:iCs w:val="0"/>
          <w:color w:val="00A4CB"/>
        </w:rPr>
        <w:instrText xml:space="preserve"> SEQ Quadro \* ARABIC </w:instrText>
      </w:r>
      <w:r w:rsidRPr="00526FF6">
        <w:rPr>
          <w:rFonts w:ascii="Arial" w:hAnsi="Arial" w:cs="Arial"/>
          <w:i w:val="0"/>
          <w:iCs w:val="0"/>
          <w:color w:val="00A4CB"/>
        </w:rPr>
        <w:fldChar w:fldCharType="separate"/>
      </w:r>
      <w:r w:rsidR="00FA133F">
        <w:rPr>
          <w:rFonts w:ascii="Arial" w:hAnsi="Arial" w:cs="Arial"/>
          <w:i w:val="0"/>
          <w:iCs w:val="0"/>
          <w:noProof/>
          <w:color w:val="00A4CB"/>
        </w:rPr>
        <w:t>6</w:t>
      </w:r>
      <w:r w:rsidRPr="00526FF6">
        <w:rPr>
          <w:rFonts w:ascii="Arial" w:hAnsi="Arial" w:cs="Arial"/>
          <w:i w:val="0"/>
          <w:iCs w:val="0"/>
          <w:color w:val="00A4CB"/>
        </w:rPr>
        <w:fldChar w:fldCharType="end"/>
      </w:r>
      <w:r w:rsidRPr="00526FF6">
        <w:rPr>
          <w:rFonts w:ascii="Arial" w:hAnsi="Arial" w:cs="Arial"/>
          <w:i w:val="0"/>
          <w:iCs w:val="0"/>
          <w:color w:val="00A4CB"/>
        </w:rPr>
        <w:t xml:space="preserve"> - Níveis de alerta da DGS para as ondas de calor</w:t>
      </w:r>
      <w:bookmarkEnd w:id="22"/>
    </w:p>
    <w:tbl>
      <w:tblPr>
        <w:tblStyle w:val="TableGrid"/>
        <w:tblW w:w="0" w:type="auto"/>
        <w:tblLook w:val="04A0" w:firstRow="1" w:lastRow="0" w:firstColumn="1" w:lastColumn="0" w:noHBand="0" w:noVBand="1"/>
      </w:tblPr>
      <w:tblGrid>
        <w:gridCol w:w="1271"/>
        <w:gridCol w:w="7223"/>
      </w:tblGrid>
      <w:tr w:rsidR="00D91CC0" w:rsidRPr="00D91CC0" w14:paraId="1ED2A3F1" w14:textId="77777777" w:rsidTr="00526FF6">
        <w:tc>
          <w:tcPr>
            <w:tcW w:w="1271" w:type="dxa"/>
            <w:shd w:val="clear" w:color="auto" w:fill="00A4CB"/>
            <w:vAlign w:val="center"/>
          </w:tcPr>
          <w:p w14:paraId="61D0754F" w14:textId="028A4D38" w:rsidR="00D91CC0" w:rsidRPr="00526FF6" w:rsidRDefault="00D91CC0" w:rsidP="00D91CC0">
            <w:pPr>
              <w:spacing w:line="360" w:lineRule="auto"/>
              <w:rPr>
                <w:rFonts w:ascii="Arial" w:hAnsi="Arial" w:cs="Arial"/>
                <w:b/>
                <w:bCs/>
                <w:color w:val="FFFFFF" w:themeColor="background1"/>
                <w:sz w:val="18"/>
                <w:szCs w:val="18"/>
              </w:rPr>
            </w:pPr>
            <w:r w:rsidRPr="00526FF6">
              <w:rPr>
                <w:rFonts w:ascii="Arial" w:hAnsi="Arial" w:cs="Arial"/>
                <w:b/>
                <w:bCs/>
                <w:color w:val="FFFFFF" w:themeColor="background1"/>
                <w:sz w:val="18"/>
                <w:szCs w:val="18"/>
              </w:rPr>
              <w:t>Níveis</w:t>
            </w:r>
          </w:p>
        </w:tc>
        <w:tc>
          <w:tcPr>
            <w:tcW w:w="7223" w:type="dxa"/>
            <w:shd w:val="clear" w:color="auto" w:fill="00A4CB"/>
            <w:vAlign w:val="center"/>
          </w:tcPr>
          <w:p w14:paraId="15314938" w14:textId="55DF28CE" w:rsidR="00D91CC0" w:rsidRPr="00526FF6" w:rsidRDefault="00D91CC0" w:rsidP="00D91CC0">
            <w:pPr>
              <w:spacing w:line="360" w:lineRule="auto"/>
              <w:rPr>
                <w:rFonts w:ascii="Arial" w:hAnsi="Arial" w:cs="Arial"/>
                <w:b/>
                <w:bCs/>
                <w:color w:val="FFFFFF" w:themeColor="background1"/>
                <w:sz w:val="18"/>
                <w:szCs w:val="18"/>
              </w:rPr>
            </w:pPr>
            <w:r w:rsidRPr="00526FF6">
              <w:rPr>
                <w:rFonts w:ascii="Arial" w:hAnsi="Arial" w:cs="Arial"/>
                <w:b/>
                <w:bCs/>
                <w:color w:val="FFFFFF" w:themeColor="background1"/>
                <w:sz w:val="18"/>
                <w:szCs w:val="18"/>
              </w:rPr>
              <w:t xml:space="preserve">Limiares de </w:t>
            </w:r>
            <w:proofErr w:type="spellStart"/>
            <w:r w:rsidRPr="00526FF6">
              <w:rPr>
                <w:rFonts w:ascii="Arial" w:hAnsi="Arial" w:cs="Arial"/>
                <w:b/>
                <w:bCs/>
                <w:color w:val="FFFFFF" w:themeColor="background1"/>
                <w:sz w:val="18"/>
                <w:szCs w:val="18"/>
              </w:rPr>
              <w:t>TºC</w:t>
            </w:r>
            <w:proofErr w:type="spellEnd"/>
          </w:p>
        </w:tc>
      </w:tr>
      <w:tr w:rsidR="00D91CC0" w:rsidRPr="00D91CC0" w14:paraId="4D361EF7" w14:textId="77777777" w:rsidTr="00553D20">
        <w:trPr>
          <w:trHeight w:val="388"/>
        </w:trPr>
        <w:tc>
          <w:tcPr>
            <w:tcW w:w="1271" w:type="dxa"/>
            <w:shd w:val="clear" w:color="auto" w:fill="00B050"/>
            <w:vAlign w:val="center"/>
          </w:tcPr>
          <w:p w14:paraId="11E809AE" w14:textId="6D2D3835" w:rsidR="00D91CC0" w:rsidRPr="00D91CC0" w:rsidRDefault="00D91CC0" w:rsidP="00D91CC0">
            <w:pPr>
              <w:spacing w:line="360" w:lineRule="auto"/>
              <w:jc w:val="center"/>
              <w:rPr>
                <w:rFonts w:ascii="Arial" w:hAnsi="Arial" w:cs="Arial"/>
                <w:b/>
                <w:bCs/>
                <w:sz w:val="18"/>
                <w:szCs w:val="18"/>
              </w:rPr>
            </w:pPr>
            <w:r w:rsidRPr="00D91CC0">
              <w:rPr>
                <w:rFonts w:ascii="Arial" w:hAnsi="Arial" w:cs="Arial"/>
                <w:b/>
                <w:bCs/>
                <w:sz w:val="18"/>
                <w:szCs w:val="18"/>
              </w:rPr>
              <w:t>0</w:t>
            </w:r>
          </w:p>
        </w:tc>
        <w:tc>
          <w:tcPr>
            <w:tcW w:w="7223" w:type="dxa"/>
            <w:vAlign w:val="center"/>
          </w:tcPr>
          <w:p w14:paraId="0DC8035F" w14:textId="766797FE" w:rsidR="00D91CC0" w:rsidRPr="00D91CC0" w:rsidRDefault="00D91CC0" w:rsidP="00D91CC0">
            <w:pPr>
              <w:spacing w:line="360" w:lineRule="auto"/>
              <w:rPr>
                <w:rFonts w:ascii="Arial" w:hAnsi="Arial" w:cs="Arial"/>
                <w:sz w:val="18"/>
                <w:szCs w:val="18"/>
              </w:rPr>
            </w:pPr>
            <w:r>
              <w:rPr>
                <w:rFonts w:ascii="Arial" w:hAnsi="Arial" w:cs="Arial"/>
                <w:sz w:val="18"/>
                <w:szCs w:val="18"/>
              </w:rPr>
              <w:t>Quando não se verificam os limiares definidos para o alerta amarelo.</w:t>
            </w:r>
          </w:p>
        </w:tc>
      </w:tr>
      <w:tr w:rsidR="00D91CC0" w:rsidRPr="00D91CC0" w14:paraId="4B9C476D" w14:textId="77777777" w:rsidTr="00526FF6">
        <w:tc>
          <w:tcPr>
            <w:tcW w:w="1271" w:type="dxa"/>
            <w:shd w:val="clear" w:color="auto" w:fill="FFFF00"/>
            <w:vAlign w:val="center"/>
          </w:tcPr>
          <w:p w14:paraId="304EC033" w14:textId="7AD22D21" w:rsidR="00D91CC0" w:rsidRPr="00D91CC0" w:rsidRDefault="00D91CC0" w:rsidP="00D91CC0">
            <w:pPr>
              <w:spacing w:line="360" w:lineRule="auto"/>
              <w:jc w:val="center"/>
              <w:rPr>
                <w:rFonts w:ascii="Arial" w:hAnsi="Arial" w:cs="Arial"/>
                <w:b/>
                <w:bCs/>
                <w:sz w:val="18"/>
                <w:szCs w:val="18"/>
              </w:rPr>
            </w:pPr>
            <w:r w:rsidRPr="00D91CC0">
              <w:rPr>
                <w:rFonts w:ascii="Arial" w:hAnsi="Arial" w:cs="Arial"/>
                <w:b/>
                <w:bCs/>
                <w:sz w:val="18"/>
                <w:szCs w:val="18"/>
              </w:rPr>
              <w:t>1</w:t>
            </w:r>
          </w:p>
        </w:tc>
        <w:tc>
          <w:tcPr>
            <w:tcW w:w="7223" w:type="dxa"/>
            <w:vAlign w:val="center"/>
          </w:tcPr>
          <w:p w14:paraId="58302F88" w14:textId="7E6F7184" w:rsidR="00D91CC0" w:rsidRPr="00D91CC0" w:rsidRDefault="00D91CC0" w:rsidP="00D91CC0">
            <w:pPr>
              <w:spacing w:line="360" w:lineRule="auto"/>
              <w:rPr>
                <w:rFonts w:ascii="Arial" w:hAnsi="Arial" w:cs="Arial"/>
                <w:sz w:val="18"/>
                <w:szCs w:val="18"/>
              </w:rPr>
            </w:pPr>
            <w:r>
              <w:rPr>
                <w:rFonts w:ascii="Arial" w:hAnsi="Arial" w:cs="Arial"/>
                <w:sz w:val="18"/>
                <w:szCs w:val="18"/>
              </w:rPr>
              <w:t xml:space="preserve">Quando ocorre um dia com temperaturas máximas iguais ou superiores a 32ºC e em que estão previstos mais dois dias com </w:t>
            </w:r>
            <w:proofErr w:type="spellStart"/>
            <w:r>
              <w:rPr>
                <w:rFonts w:ascii="Arial" w:hAnsi="Arial" w:cs="Arial"/>
                <w:sz w:val="18"/>
                <w:szCs w:val="18"/>
              </w:rPr>
              <w:t>TºC</w:t>
            </w:r>
            <w:proofErr w:type="spellEnd"/>
            <w:r>
              <w:rPr>
                <w:rFonts w:ascii="Arial" w:hAnsi="Arial" w:cs="Arial"/>
                <w:sz w:val="18"/>
                <w:szCs w:val="18"/>
              </w:rPr>
              <w:t xml:space="preserve"> iguais ou superiores a 32ºC.</w:t>
            </w:r>
          </w:p>
        </w:tc>
      </w:tr>
      <w:tr w:rsidR="00D91CC0" w:rsidRPr="00D91CC0" w14:paraId="33287861" w14:textId="77777777" w:rsidTr="00526FF6">
        <w:tc>
          <w:tcPr>
            <w:tcW w:w="1271" w:type="dxa"/>
            <w:shd w:val="clear" w:color="auto" w:fill="FF0000"/>
            <w:vAlign w:val="center"/>
          </w:tcPr>
          <w:p w14:paraId="456D0454" w14:textId="6C1A5022" w:rsidR="00D91CC0" w:rsidRPr="00D91CC0" w:rsidRDefault="00D91CC0" w:rsidP="00D91CC0">
            <w:pPr>
              <w:spacing w:line="360" w:lineRule="auto"/>
              <w:jc w:val="center"/>
              <w:rPr>
                <w:rFonts w:ascii="Arial" w:hAnsi="Arial" w:cs="Arial"/>
                <w:b/>
                <w:bCs/>
                <w:sz w:val="18"/>
                <w:szCs w:val="18"/>
              </w:rPr>
            </w:pPr>
            <w:r w:rsidRPr="00D91CC0">
              <w:rPr>
                <w:rFonts w:ascii="Arial" w:hAnsi="Arial" w:cs="Arial"/>
                <w:b/>
                <w:bCs/>
                <w:sz w:val="18"/>
                <w:szCs w:val="18"/>
              </w:rPr>
              <w:t>2</w:t>
            </w:r>
          </w:p>
        </w:tc>
        <w:tc>
          <w:tcPr>
            <w:tcW w:w="7223" w:type="dxa"/>
            <w:vAlign w:val="center"/>
          </w:tcPr>
          <w:p w14:paraId="024BDB4B" w14:textId="69D072D2" w:rsidR="00D91CC0" w:rsidRPr="00D91CC0" w:rsidRDefault="00D91CC0" w:rsidP="00D91CC0">
            <w:pPr>
              <w:spacing w:line="360" w:lineRule="auto"/>
              <w:rPr>
                <w:rFonts w:ascii="Arial" w:hAnsi="Arial" w:cs="Arial"/>
                <w:sz w:val="18"/>
                <w:szCs w:val="18"/>
              </w:rPr>
            </w:pPr>
            <w:r>
              <w:rPr>
                <w:rFonts w:ascii="Arial" w:hAnsi="Arial" w:cs="Arial"/>
                <w:sz w:val="18"/>
                <w:szCs w:val="18"/>
              </w:rPr>
              <w:t xml:space="preserve">Quando ocorrem três dias com temperaturas máximas iguais ou superiores a 35º e em que estão previstos mais dois dias com </w:t>
            </w:r>
            <w:proofErr w:type="spellStart"/>
            <w:r>
              <w:rPr>
                <w:rFonts w:ascii="Arial" w:hAnsi="Arial" w:cs="Arial"/>
                <w:sz w:val="18"/>
                <w:szCs w:val="18"/>
              </w:rPr>
              <w:t>tºC</w:t>
            </w:r>
            <w:proofErr w:type="spellEnd"/>
            <w:r>
              <w:rPr>
                <w:rFonts w:ascii="Arial" w:hAnsi="Arial" w:cs="Arial"/>
                <w:sz w:val="18"/>
                <w:szCs w:val="18"/>
              </w:rPr>
              <w:t xml:space="preserve"> iguais ou superiores a 35ºC.</w:t>
            </w:r>
          </w:p>
        </w:tc>
      </w:tr>
    </w:tbl>
    <w:p w14:paraId="28122700" w14:textId="77777777" w:rsidR="00526FF6" w:rsidRDefault="00D91CC0" w:rsidP="00526FF6">
      <w:pPr>
        <w:spacing w:before="240" w:after="240" w:line="360" w:lineRule="auto"/>
        <w:jc w:val="both"/>
        <w:rPr>
          <w:rFonts w:ascii="Arial" w:hAnsi="Arial" w:cs="Arial"/>
          <w:sz w:val="20"/>
          <w:szCs w:val="20"/>
        </w:rPr>
      </w:pPr>
      <w:r w:rsidRPr="00526FF6">
        <w:rPr>
          <w:rFonts w:ascii="Arial" w:hAnsi="Arial" w:cs="Arial"/>
          <w:sz w:val="20"/>
          <w:szCs w:val="20"/>
        </w:rPr>
        <w:t>Embora possam ocorrer ondas de calor em qualquer época do ano, é essencialmente em junho, julho e agosto que estas se manifestam com maior frequência e intensidade, associadas, na sua maioria, a circulações anticiclónicas com circulação do ar de sul e de este. As ondas de calor resultam, principalmente, da instalação de massas de ar muito quentes e secas oriundas do norte de África e/ou da Europa Oriental, ou de massas de ar quentes e húmidas transportadas de sudoeste.</w:t>
      </w:r>
    </w:p>
    <w:p w14:paraId="4AFD4478" w14:textId="7C0E8D5A" w:rsidR="00526FF6" w:rsidRDefault="00D91CC0" w:rsidP="00526FF6">
      <w:pPr>
        <w:spacing w:before="240" w:after="240" w:line="360" w:lineRule="auto"/>
        <w:jc w:val="both"/>
        <w:rPr>
          <w:rFonts w:ascii="Arial" w:hAnsi="Arial" w:cs="Arial"/>
          <w:sz w:val="20"/>
          <w:szCs w:val="20"/>
        </w:rPr>
      </w:pPr>
      <w:r w:rsidRPr="00526FF6">
        <w:rPr>
          <w:rFonts w:ascii="Arial" w:hAnsi="Arial" w:cs="Arial"/>
          <w:sz w:val="20"/>
          <w:szCs w:val="20"/>
        </w:rPr>
        <w:t xml:space="preserve">O padrão de distribuição territorial das ondas de calor foi analisado à escala </w:t>
      </w:r>
      <w:r w:rsidR="00A3066C">
        <w:rPr>
          <w:rFonts w:ascii="Arial" w:hAnsi="Arial" w:cs="Arial"/>
          <w:sz w:val="20"/>
          <w:szCs w:val="20"/>
        </w:rPr>
        <w:t>do distrito de Bragança</w:t>
      </w:r>
      <w:r w:rsidRPr="00526FF6">
        <w:rPr>
          <w:rFonts w:ascii="Arial" w:hAnsi="Arial" w:cs="Arial"/>
          <w:sz w:val="20"/>
          <w:szCs w:val="20"/>
        </w:rPr>
        <w:t xml:space="preserve">, com base nos registos das principais ondas de calor que ocorreram no período entre 2003 e </w:t>
      </w:r>
      <w:r w:rsidR="00A3066C">
        <w:rPr>
          <w:rFonts w:ascii="Arial" w:hAnsi="Arial" w:cs="Arial"/>
          <w:sz w:val="20"/>
          <w:szCs w:val="20"/>
        </w:rPr>
        <w:t xml:space="preserve">julho de </w:t>
      </w:r>
      <w:r w:rsidRPr="00526FF6">
        <w:rPr>
          <w:rFonts w:ascii="Arial" w:hAnsi="Arial" w:cs="Arial"/>
          <w:sz w:val="20"/>
          <w:szCs w:val="20"/>
        </w:rPr>
        <w:t>20</w:t>
      </w:r>
      <w:r w:rsidR="00A3066C">
        <w:rPr>
          <w:rFonts w:ascii="Arial" w:hAnsi="Arial" w:cs="Arial"/>
          <w:sz w:val="20"/>
          <w:szCs w:val="20"/>
        </w:rPr>
        <w:t>22</w:t>
      </w:r>
      <w:r w:rsidRPr="00526FF6">
        <w:rPr>
          <w:rFonts w:ascii="Arial" w:hAnsi="Arial" w:cs="Arial"/>
          <w:sz w:val="20"/>
          <w:szCs w:val="20"/>
        </w:rPr>
        <w:t xml:space="preserve">, de acordo com os dados do IPMA e de publicações científicas. Após </w:t>
      </w:r>
      <w:r w:rsidRPr="00526FF6">
        <w:rPr>
          <w:rFonts w:ascii="Arial" w:hAnsi="Arial" w:cs="Arial"/>
          <w:sz w:val="20"/>
          <w:szCs w:val="20"/>
        </w:rPr>
        <w:lastRenderedPageBreak/>
        <w:t>recolha dos dados das estações meteorológicas mais próximas, iniciou-se uma análise geoestatística, com recurso a um interpolador do tipo IDW (</w:t>
      </w:r>
      <w:proofErr w:type="spellStart"/>
      <w:r w:rsidRPr="00526FF6">
        <w:rPr>
          <w:rFonts w:ascii="Arial" w:hAnsi="Arial" w:cs="Arial"/>
          <w:sz w:val="20"/>
          <w:szCs w:val="20"/>
        </w:rPr>
        <w:t>Inverse</w:t>
      </w:r>
      <w:proofErr w:type="spellEnd"/>
      <w:r w:rsidRPr="00526FF6">
        <w:rPr>
          <w:rFonts w:ascii="Arial" w:hAnsi="Arial" w:cs="Arial"/>
          <w:sz w:val="20"/>
          <w:szCs w:val="20"/>
        </w:rPr>
        <w:t xml:space="preserve"> </w:t>
      </w:r>
      <w:proofErr w:type="spellStart"/>
      <w:r w:rsidRPr="00526FF6">
        <w:rPr>
          <w:rFonts w:ascii="Arial" w:hAnsi="Arial" w:cs="Arial"/>
          <w:sz w:val="20"/>
          <w:szCs w:val="20"/>
        </w:rPr>
        <w:t>Distance</w:t>
      </w:r>
      <w:proofErr w:type="spellEnd"/>
      <w:r w:rsidRPr="00526FF6">
        <w:rPr>
          <w:rFonts w:ascii="Arial" w:hAnsi="Arial" w:cs="Arial"/>
          <w:sz w:val="20"/>
          <w:szCs w:val="20"/>
        </w:rPr>
        <w:t xml:space="preserve"> </w:t>
      </w:r>
      <w:proofErr w:type="spellStart"/>
      <w:r w:rsidRPr="00526FF6">
        <w:rPr>
          <w:rFonts w:ascii="Arial" w:hAnsi="Arial" w:cs="Arial"/>
          <w:sz w:val="20"/>
          <w:szCs w:val="20"/>
        </w:rPr>
        <w:t>Weighted</w:t>
      </w:r>
      <w:proofErr w:type="spellEnd"/>
      <w:r w:rsidRPr="00526FF6">
        <w:rPr>
          <w:rFonts w:ascii="Arial" w:hAnsi="Arial" w:cs="Arial"/>
          <w:sz w:val="20"/>
          <w:szCs w:val="20"/>
        </w:rPr>
        <w:t xml:space="preserve">), para efetuar a análise espacial das principais ondas de calor. Por fim, calculou-se a média de dias de ondas de calor identificadas, por estação meteorológica e, através do método IDW, procedeu-se à sua distribuição espacial </w:t>
      </w:r>
      <w:r w:rsidR="00A3066C">
        <w:rPr>
          <w:rFonts w:ascii="Arial" w:hAnsi="Arial" w:cs="Arial"/>
          <w:sz w:val="20"/>
          <w:szCs w:val="20"/>
        </w:rPr>
        <w:t>no distrito de Bragança.</w:t>
      </w:r>
    </w:p>
    <w:p w14:paraId="0864921C" w14:textId="79364F8B" w:rsidR="00526FF6" w:rsidRPr="00553D20" w:rsidRDefault="00D91CC0" w:rsidP="00526FF6">
      <w:pPr>
        <w:spacing w:before="240" w:after="240" w:line="360" w:lineRule="auto"/>
        <w:jc w:val="both"/>
        <w:rPr>
          <w:rFonts w:ascii="Arial" w:hAnsi="Arial" w:cs="Arial"/>
          <w:sz w:val="20"/>
          <w:szCs w:val="20"/>
        </w:rPr>
      </w:pPr>
      <w:r w:rsidRPr="00553D20">
        <w:rPr>
          <w:rFonts w:ascii="Arial" w:hAnsi="Arial" w:cs="Arial"/>
          <w:sz w:val="20"/>
          <w:szCs w:val="20"/>
        </w:rPr>
        <w:t xml:space="preserve">Analisando os resultados do </w:t>
      </w:r>
      <w:r w:rsidR="00A3066C" w:rsidRPr="00553D20">
        <w:rPr>
          <w:rFonts w:ascii="Arial" w:hAnsi="Arial" w:cs="Arial"/>
          <w:b/>
          <w:bCs/>
          <w:color w:val="00A4CB"/>
          <w:sz w:val="20"/>
          <w:szCs w:val="20"/>
        </w:rPr>
        <w:t>Mapa 5</w:t>
      </w:r>
      <w:r w:rsidRPr="00553D20">
        <w:rPr>
          <w:rFonts w:ascii="Arial" w:hAnsi="Arial" w:cs="Arial"/>
          <w:sz w:val="20"/>
          <w:szCs w:val="20"/>
        </w:rPr>
        <w:t xml:space="preserve">, verifica-se que a duração das ondas de calor </w:t>
      </w:r>
      <w:r w:rsidR="00A3066C" w:rsidRPr="00553D20">
        <w:rPr>
          <w:rFonts w:ascii="Arial" w:hAnsi="Arial" w:cs="Arial"/>
          <w:sz w:val="20"/>
          <w:szCs w:val="20"/>
        </w:rPr>
        <w:t>no distrito de Bragança</w:t>
      </w:r>
      <w:r w:rsidRPr="00553D20">
        <w:rPr>
          <w:rFonts w:ascii="Arial" w:hAnsi="Arial" w:cs="Arial"/>
          <w:sz w:val="20"/>
          <w:szCs w:val="20"/>
        </w:rPr>
        <w:t xml:space="preserve">, em número médio de dias, aumenta de </w:t>
      </w:r>
      <w:r w:rsidR="00281C83" w:rsidRPr="00553D20">
        <w:rPr>
          <w:rFonts w:ascii="Arial" w:hAnsi="Arial" w:cs="Arial"/>
          <w:sz w:val="20"/>
          <w:szCs w:val="20"/>
        </w:rPr>
        <w:t>sud</w:t>
      </w:r>
      <w:r w:rsidRPr="00553D20">
        <w:rPr>
          <w:rFonts w:ascii="Arial" w:hAnsi="Arial" w:cs="Arial"/>
          <w:sz w:val="20"/>
          <w:szCs w:val="20"/>
        </w:rPr>
        <w:t xml:space="preserve">oeste para </w:t>
      </w:r>
      <w:r w:rsidR="00281C83" w:rsidRPr="00553D20">
        <w:rPr>
          <w:rFonts w:ascii="Arial" w:hAnsi="Arial" w:cs="Arial"/>
          <w:sz w:val="20"/>
          <w:szCs w:val="20"/>
        </w:rPr>
        <w:t>nord</w:t>
      </w:r>
      <w:r w:rsidRPr="00553D20">
        <w:rPr>
          <w:rFonts w:ascii="Arial" w:hAnsi="Arial" w:cs="Arial"/>
          <w:sz w:val="20"/>
          <w:szCs w:val="20"/>
        </w:rPr>
        <w:t>este</w:t>
      </w:r>
      <w:r w:rsidR="00553D20" w:rsidRPr="00553D20">
        <w:rPr>
          <w:rFonts w:ascii="Arial" w:hAnsi="Arial" w:cs="Arial"/>
          <w:sz w:val="20"/>
          <w:szCs w:val="20"/>
        </w:rPr>
        <w:t xml:space="preserve">, nomeadamente do extremo sudoeste de </w:t>
      </w:r>
      <w:r w:rsidR="00551BED">
        <w:rPr>
          <w:rFonts w:ascii="Arial" w:hAnsi="Arial" w:cs="Arial"/>
          <w:sz w:val="20"/>
          <w:szCs w:val="20"/>
        </w:rPr>
        <w:t>Carrazeda de Ansiães</w:t>
      </w:r>
      <w:r w:rsidRPr="00553D20">
        <w:rPr>
          <w:rFonts w:ascii="Arial" w:hAnsi="Arial" w:cs="Arial"/>
          <w:sz w:val="20"/>
          <w:szCs w:val="20"/>
        </w:rPr>
        <w:t xml:space="preserve">. Neste sentido, o município de </w:t>
      </w:r>
      <w:r w:rsidR="00D96F9E">
        <w:rPr>
          <w:rFonts w:ascii="Arial" w:hAnsi="Arial" w:cs="Arial"/>
          <w:sz w:val="20"/>
          <w:szCs w:val="20"/>
        </w:rPr>
        <w:t>Vila Flor</w:t>
      </w:r>
      <w:r w:rsidRPr="00553D20">
        <w:rPr>
          <w:rFonts w:ascii="Arial" w:hAnsi="Arial" w:cs="Arial"/>
          <w:sz w:val="20"/>
          <w:szCs w:val="20"/>
        </w:rPr>
        <w:t xml:space="preserve"> </w:t>
      </w:r>
      <w:r w:rsidR="00293FA6" w:rsidRPr="00553D20">
        <w:rPr>
          <w:rFonts w:ascii="Arial" w:hAnsi="Arial" w:cs="Arial"/>
          <w:sz w:val="20"/>
          <w:szCs w:val="20"/>
        </w:rPr>
        <w:t>tem</w:t>
      </w:r>
      <w:r w:rsidRPr="00553D20">
        <w:rPr>
          <w:rFonts w:ascii="Arial" w:hAnsi="Arial" w:cs="Arial"/>
          <w:sz w:val="20"/>
          <w:szCs w:val="20"/>
        </w:rPr>
        <w:t xml:space="preserve"> uma duração média </w:t>
      </w:r>
      <w:r w:rsidR="00293FA6" w:rsidRPr="00553D20">
        <w:rPr>
          <w:rFonts w:ascii="Arial" w:hAnsi="Arial" w:cs="Arial"/>
          <w:sz w:val="20"/>
          <w:szCs w:val="20"/>
        </w:rPr>
        <w:t xml:space="preserve">de donas de calor </w:t>
      </w:r>
      <w:r w:rsidR="00281C83" w:rsidRPr="00553D20">
        <w:rPr>
          <w:rFonts w:ascii="Arial" w:hAnsi="Arial" w:cs="Arial"/>
          <w:sz w:val="20"/>
          <w:szCs w:val="20"/>
        </w:rPr>
        <w:t>de</w:t>
      </w:r>
      <w:r w:rsidRPr="00553D20">
        <w:rPr>
          <w:rFonts w:ascii="Arial" w:hAnsi="Arial" w:cs="Arial"/>
          <w:sz w:val="20"/>
          <w:szCs w:val="20"/>
        </w:rPr>
        <w:t xml:space="preserve"> </w:t>
      </w:r>
      <w:r w:rsidR="00293FA6" w:rsidRPr="00553D20">
        <w:rPr>
          <w:rFonts w:ascii="Arial" w:hAnsi="Arial" w:cs="Arial"/>
          <w:sz w:val="20"/>
          <w:szCs w:val="20"/>
        </w:rPr>
        <w:t>8</w:t>
      </w:r>
      <w:r w:rsidRPr="00553D20">
        <w:rPr>
          <w:rFonts w:ascii="Arial" w:hAnsi="Arial" w:cs="Arial"/>
          <w:sz w:val="20"/>
          <w:szCs w:val="20"/>
        </w:rPr>
        <w:t xml:space="preserve"> dias. O</w:t>
      </w:r>
      <w:r w:rsidR="00293FA6" w:rsidRPr="00553D20">
        <w:rPr>
          <w:rFonts w:ascii="Arial" w:hAnsi="Arial" w:cs="Arial"/>
          <w:sz w:val="20"/>
          <w:szCs w:val="20"/>
        </w:rPr>
        <w:t>s</w:t>
      </w:r>
      <w:r w:rsidRPr="00553D20">
        <w:rPr>
          <w:rFonts w:ascii="Arial" w:hAnsi="Arial" w:cs="Arial"/>
          <w:sz w:val="20"/>
          <w:szCs w:val="20"/>
        </w:rPr>
        <w:t xml:space="preserve"> episódio</w:t>
      </w:r>
      <w:r w:rsidR="00293FA6" w:rsidRPr="00553D20">
        <w:rPr>
          <w:rFonts w:ascii="Arial" w:hAnsi="Arial" w:cs="Arial"/>
          <w:sz w:val="20"/>
          <w:szCs w:val="20"/>
        </w:rPr>
        <w:t>s</w:t>
      </w:r>
      <w:r w:rsidRPr="00553D20">
        <w:rPr>
          <w:rFonts w:ascii="Arial" w:hAnsi="Arial" w:cs="Arial"/>
          <w:sz w:val="20"/>
          <w:szCs w:val="20"/>
        </w:rPr>
        <w:t xml:space="preserve"> mais marcante</w:t>
      </w:r>
      <w:r w:rsidR="00293FA6" w:rsidRPr="00553D20">
        <w:rPr>
          <w:rFonts w:ascii="Arial" w:hAnsi="Arial" w:cs="Arial"/>
          <w:sz w:val="20"/>
          <w:szCs w:val="20"/>
        </w:rPr>
        <w:t>s</w:t>
      </w:r>
      <w:r w:rsidRPr="00553D20">
        <w:rPr>
          <w:rFonts w:ascii="Arial" w:hAnsi="Arial" w:cs="Arial"/>
          <w:sz w:val="20"/>
          <w:szCs w:val="20"/>
        </w:rPr>
        <w:t xml:space="preserve"> no município ocorr</w:t>
      </w:r>
      <w:r w:rsidR="00407F7F" w:rsidRPr="00553D20">
        <w:rPr>
          <w:rFonts w:ascii="Arial" w:hAnsi="Arial" w:cs="Arial"/>
          <w:sz w:val="20"/>
          <w:szCs w:val="20"/>
        </w:rPr>
        <w:t>e</w:t>
      </w:r>
      <w:r w:rsidR="00293FA6" w:rsidRPr="00553D20">
        <w:rPr>
          <w:rFonts w:ascii="Arial" w:hAnsi="Arial" w:cs="Arial"/>
          <w:sz w:val="20"/>
          <w:szCs w:val="20"/>
        </w:rPr>
        <w:t>ram em junho de 2003 e</w:t>
      </w:r>
      <w:r w:rsidRPr="00553D20">
        <w:rPr>
          <w:rFonts w:ascii="Arial" w:hAnsi="Arial" w:cs="Arial"/>
          <w:sz w:val="20"/>
          <w:szCs w:val="20"/>
        </w:rPr>
        <w:t xml:space="preserve"> em abril de 2017, no</w:t>
      </w:r>
      <w:r w:rsidR="00553D20" w:rsidRPr="00553D20">
        <w:rPr>
          <w:rFonts w:ascii="Arial" w:hAnsi="Arial" w:cs="Arial"/>
          <w:sz w:val="20"/>
          <w:szCs w:val="20"/>
        </w:rPr>
        <w:t>s</w:t>
      </w:r>
      <w:r w:rsidRPr="00553D20">
        <w:rPr>
          <w:rFonts w:ascii="Arial" w:hAnsi="Arial" w:cs="Arial"/>
          <w:sz w:val="20"/>
          <w:szCs w:val="20"/>
        </w:rPr>
        <w:t xml:space="preserve"> qua</w:t>
      </w:r>
      <w:r w:rsidR="00553D20" w:rsidRPr="00553D20">
        <w:rPr>
          <w:rFonts w:ascii="Arial" w:hAnsi="Arial" w:cs="Arial"/>
          <w:sz w:val="20"/>
          <w:szCs w:val="20"/>
        </w:rPr>
        <w:t>is</w:t>
      </w:r>
      <w:r w:rsidRPr="00553D20">
        <w:rPr>
          <w:rFonts w:ascii="Arial" w:hAnsi="Arial" w:cs="Arial"/>
          <w:sz w:val="20"/>
          <w:szCs w:val="20"/>
        </w:rPr>
        <w:t xml:space="preserve"> a</w:t>
      </w:r>
      <w:r w:rsidR="00553D20" w:rsidRPr="00553D20">
        <w:rPr>
          <w:rFonts w:ascii="Arial" w:hAnsi="Arial" w:cs="Arial"/>
          <w:sz w:val="20"/>
          <w:szCs w:val="20"/>
        </w:rPr>
        <w:t>s</w:t>
      </w:r>
      <w:r w:rsidRPr="00553D20">
        <w:rPr>
          <w:rFonts w:ascii="Arial" w:hAnsi="Arial" w:cs="Arial"/>
          <w:sz w:val="20"/>
          <w:szCs w:val="20"/>
        </w:rPr>
        <w:t xml:space="preserve"> onda</w:t>
      </w:r>
      <w:r w:rsidR="00553D20" w:rsidRPr="00553D20">
        <w:rPr>
          <w:rFonts w:ascii="Arial" w:hAnsi="Arial" w:cs="Arial"/>
          <w:sz w:val="20"/>
          <w:szCs w:val="20"/>
        </w:rPr>
        <w:t>s</w:t>
      </w:r>
      <w:r w:rsidRPr="00553D20">
        <w:rPr>
          <w:rFonts w:ascii="Arial" w:hAnsi="Arial" w:cs="Arial"/>
          <w:sz w:val="20"/>
          <w:szCs w:val="20"/>
        </w:rPr>
        <w:t xml:space="preserve"> de calor dur</w:t>
      </w:r>
      <w:r w:rsidR="00553D20" w:rsidRPr="00553D20">
        <w:rPr>
          <w:rFonts w:ascii="Arial" w:hAnsi="Arial" w:cs="Arial"/>
          <w:sz w:val="20"/>
          <w:szCs w:val="20"/>
        </w:rPr>
        <w:t>aram</w:t>
      </w:r>
      <w:r w:rsidRPr="00553D20">
        <w:rPr>
          <w:rFonts w:ascii="Arial" w:hAnsi="Arial" w:cs="Arial"/>
          <w:sz w:val="20"/>
          <w:szCs w:val="20"/>
        </w:rPr>
        <w:t xml:space="preserve"> entre 1</w:t>
      </w:r>
      <w:r w:rsidR="00293FA6" w:rsidRPr="00553D20">
        <w:rPr>
          <w:rFonts w:ascii="Arial" w:hAnsi="Arial" w:cs="Arial"/>
          <w:sz w:val="20"/>
          <w:szCs w:val="20"/>
        </w:rPr>
        <w:t>5</w:t>
      </w:r>
      <w:r w:rsidRPr="00553D20">
        <w:rPr>
          <w:rFonts w:ascii="Arial" w:hAnsi="Arial" w:cs="Arial"/>
          <w:sz w:val="20"/>
          <w:szCs w:val="20"/>
        </w:rPr>
        <w:t xml:space="preserve"> a </w:t>
      </w:r>
      <w:r w:rsidR="00293FA6" w:rsidRPr="00553D20">
        <w:rPr>
          <w:rFonts w:ascii="Arial" w:hAnsi="Arial" w:cs="Arial"/>
          <w:sz w:val="20"/>
          <w:szCs w:val="20"/>
        </w:rPr>
        <w:t>20</w:t>
      </w:r>
      <w:r w:rsidRPr="00553D20">
        <w:rPr>
          <w:rFonts w:ascii="Arial" w:hAnsi="Arial" w:cs="Arial"/>
          <w:sz w:val="20"/>
          <w:szCs w:val="20"/>
        </w:rPr>
        <w:t xml:space="preserve"> dias</w:t>
      </w:r>
      <w:r w:rsidR="00293FA6" w:rsidRPr="00553D20">
        <w:rPr>
          <w:rFonts w:ascii="Arial" w:hAnsi="Arial" w:cs="Arial"/>
          <w:sz w:val="20"/>
          <w:szCs w:val="20"/>
        </w:rPr>
        <w:t xml:space="preserve"> e entre a 17 </w:t>
      </w:r>
      <w:r w:rsidR="00553D20" w:rsidRPr="00553D20">
        <w:rPr>
          <w:rFonts w:ascii="Arial" w:hAnsi="Arial" w:cs="Arial"/>
          <w:sz w:val="20"/>
          <w:szCs w:val="20"/>
        </w:rPr>
        <w:t>a</w:t>
      </w:r>
      <w:r w:rsidR="00293FA6" w:rsidRPr="00553D20">
        <w:rPr>
          <w:rFonts w:ascii="Arial" w:hAnsi="Arial" w:cs="Arial"/>
          <w:sz w:val="20"/>
          <w:szCs w:val="20"/>
        </w:rPr>
        <w:t xml:space="preserve"> 21 dias</w:t>
      </w:r>
      <w:r w:rsidR="00553D20" w:rsidRPr="00553D20">
        <w:rPr>
          <w:rFonts w:ascii="Arial" w:hAnsi="Arial" w:cs="Arial"/>
          <w:sz w:val="20"/>
          <w:szCs w:val="20"/>
        </w:rPr>
        <w:t xml:space="preserve">, respetivamente. Assinala-se ainda, o </w:t>
      </w:r>
      <w:r w:rsidR="00A0605A">
        <w:rPr>
          <w:rFonts w:ascii="Arial" w:hAnsi="Arial" w:cs="Arial"/>
          <w:sz w:val="20"/>
          <w:szCs w:val="20"/>
        </w:rPr>
        <w:t xml:space="preserve">centro geográfico do </w:t>
      </w:r>
      <w:r w:rsidR="00553D20" w:rsidRPr="00553D20">
        <w:rPr>
          <w:rFonts w:ascii="Arial" w:hAnsi="Arial" w:cs="Arial"/>
          <w:sz w:val="20"/>
          <w:szCs w:val="20"/>
        </w:rPr>
        <w:t>município de Mirandela</w:t>
      </w:r>
      <w:r w:rsidR="008F23F3">
        <w:rPr>
          <w:rFonts w:ascii="Arial" w:hAnsi="Arial" w:cs="Arial"/>
          <w:sz w:val="20"/>
          <w:szCs w:val="20"/>
        </w:rPr>
        <w:t xml:space="preserve"> </w:t>
      </w:r>
      <w:r w:rsidR="00553D20" w:rsidRPr="00553D20">
        <w:rPr>
          <w:rFonts w:ascii="Arial" w:hAnsi="Arial" w:cs="Arial"/>
          <w:sz w:val="20"/>
          <w:szCs w:val="20"/>
        </w:rPr>
        <w:t>com uma média de 9 dias de onda de calor.</w:t>
      </w:r>
    </w:p>
    <w:p w14:paraId="71287883" w14:textId="77777777" w:rsidR="00526FF6" w:rsidRPr="00135D85" w:rsidRDefault="00D91CC0" w:rsidP="00526FF6">
      <w:pPr>
        <w:spacing w:before="240" w:after="240" w:line="360" w:lineRule="auto"/>
        <w:jc w:val="both"/>
        <w:rPr>
          <w:rFonts w:ascii="Arial" w:hAnsi="Arial" w:cs="Arial"/>
          <w:sz w:val="20"/>
          <w:szCs w:val="20"/>
        </w:rPr>
      </w:pPr>
      <w:r w:rsidRPr="00135D85">
        <w:rPr>
          <w:rFonts w:ascii="Arial" w:hAnsi="Arial" w:cs="Arial"/>
          <w:sz w:val="20"/>
          <w:szCs w:val="20"/>
        </w:rPr>
        <w:t>Ora, o conhecimento do padrão de distribuição das ondas de calor permitirá definir uma estratégia de adaptação, quando, sabe-se, as ondas de calor serão cada vez mais intensas e ocorrerão com maior frequência em consequência das alterações climáticas e do respetivo aumento global da temperatura média.</w:t>
      </w:r>
    </w:p>
    <w:p w14:paraId="05387C92" w14:textId="39AB0696" w:rsidR="00D91CC0" w:rsidRPr="00526FF6" w:rsidRDefault="00D91CC0" w:rsidP="00526FF6">
      <w:pPr>
        <w:spacing w:before="240" w:after="240" w:line="360" w:lineRule="auto"/>
        <w:jc w:val="both"/>
        <w:rPr>
          <w:rFonts w:ascii="Arial" w:hAnsi="Arial" w:cs="Arial"/>
          <w:sz w:val="20"/>
          <w:szCs w:val="20"/>
        </w:rPr>
      </w:pPr>
      <w:r w:rsidRPr="00135D85">
        <w:rPr>
          <w:rFonts w:ascii="Arial" w:hAnsi="Arial" w:cs="Arial"/>
          <w:sz w:val="20"/>
          <w:szCs w:val="20"/>
        </w:rPr>
        <w:t>A exposição prolongada a períodos de calor intenso acarreta um vasto conjunto de impactos para as populações ao nível da sua saúde, com o aumento da mortalidade e morbilidade. Os grupos mais vulneráveis são os idosos, as crianças, indivíduos com patologias e pessoas com nível socioeconómico baixo. Para a minimização dos efeitos negativos das ondas de calor, é importante reforçar a articulação entre as entidades de saúde e a proteção civil</w:t>
      </w:r>
      <w:r w:rsidR="00526FF6" w:rsidRPr="00135D85">
        <w:rPr>
          <w:rFonts w:ascii="Arial" w:hAnsi="Arial" w:cs="Arial"/>
          <w:sz w:val="20"/>
          <w:szCs w:val="20"/>
        </w:rPr>
        <w:t>.</w:t>
      </w:r>
    </w:p>
    <w:p w14:paraId="61C97E5B" w14:textId="0A015136" w:rsidR="009D5686" w:rsidRDefault="009D5686" w:rsidP="00473E99"/>
    <w:p w14:paraId="1ED2530A" w14:textId="05C858B0" w:rsidR="009D5686" w:rsidRDefault="009D5686" w:rsidP="00473E99"/>
    <w:p w14:paraId="71FF184C" w14:textId="62541CEF" w:rsidR="009D5686" w:rsidRDefault="009D5686" w:rsidP="00473E99"/>
    <w:p w14:paraId="3201CD7D" w14:textId="0A34F274" w:rsidR="009D5686" w:rsidRDefault="009D5686" w:rsidP="00473E99"/>
    <w:p w14:paraId="2C460EE7" w14:textId="16B687B1" w:rsidR="009D5686" w:rsidRDefault="009D5686" w:rsidP="00473E99"/>
    <w:p w14:paraId="7380479F" w14:textId="1B48930E" w:rsidR="009D5686" w:rsidRDefault="009D5686" w:rsidP="00473E99"/>
    <w:p w14:paraId="4A3E2FF7" w14:textId="4EC2F331" w:rsidR="009D5686" w:rsidRDefault="009D5686" w:rsidP="00473E99"/>
    <w:p w14:paraId="27F87E30" w14:textId="030DB3AF" w:rsidR="009D5686" w:rsidRDefault="009D5686" w:rsidP="00473E99"/>
    <w:p w14:paraId="3FB2F58D" w14:textId="4F82E5CF" w:rsidR="009D5686" w:rsidRDefault="009D5686" w:rsidP="00473E99"/>
    <w:p w14:paraId="6BB720E5" w14:textId="6B75E434" w:rsidR="009D5686" w:rsidRDefault="009D5686" w:rsidP="00473E99"/>
    <w:p w14:paraId="702300A5" w14:textId="09DCAE4F" w:rsidR="009D5686" w:rsidRDefault="009D5686" w:rsidP="00473E99"/>
    <w:p w14:paraId="7217C39E" w14:textId="14B88A13" w:rsidR="009D5686" w:rsidRDefault="009D5686" w:rsidP="00473E99"/>
    <w:p w14:paraId="0695B02E" w14:textId="37948DCF" w:rsidR="009D5686" w:rsidRDefault="009D5686" w:rsidP="00473E99"/>
    <w:p w14:paraId="59110169" w14:textId="7C6FF05C" w:rsidR="009D5686" w:rsidRDefault="009D5686" w:rsidP="00473E99"/>
    <w:p w14:paraId="6D64E3BE" w14:textId="5281E6A2" w:rsidR="009D5686" w:rsidRDefault="009D5686" w:rsidP="00473E99"/>
    <w:p w14:paraId="5C79C35F" w14:textId="4648EA47" w:rsidR="009D5686" w:rsidRDefault="009D5686" w:rsidP="00473E99"/>
    <w:p w14:paraId="76508CAB" w14:textId="0B316506" w:rsidR="009D5686" w:rsidRDefault="009D5686" w:rsidP="00473E99"/>
    <w:p w14:paraId="00FD560C" w14:textId="11DACD0C" w:rsidR="009D5686" w:rsidRDefault="009D5686" w:rsidP="00473E99"/>
    <w:p w14:paraId="11F9122A" w14:textId="1B3A9B35" w:rsidR="009D5686" w:rsidRDefault="009D5686" w:rsidP="00473E99"/>
    <w:p w14:paraId="3260F617" w14:textId="2FCACEB0" w:rsidR="009D5686" w:rsidRDefault="00053B4A" w:rsidP="00473E99">
      <w:r>
        <w:rPr>
          <w:noProof/>
        </w:rPr>
        <w:lastRenderedPageBreak/>
        <mc:AlternateContent>
          <mc:Choice Requires="wps">
            <w:drawing>
              <wp:anchor distT="0" distB="0" distL="114300" distR="114300" simplePos="0" relativeHeight="251660288" behindDoc="0" locked="0" layoutInCell="1" allowOverlap="1" wp14:anchorId="129BB7E9" wp14:editId="7AAA7850">
                <wp:simplePos x="0" y="0"/>
                <wp:positionH relativeFrom="page">
                  <wp:posOffset>-12700</wp:posOffset>
                </wp:positionH>
                <wp:positionV relativeFrom="paragraph">
                  <wp:posOffset>-1003300</wp:posOffset>
                </wp:positionV>
                <wp:extent cx="7569200" cy="10784840"/>
                <wp:effectExtent l="0" t="0" r="0" b="0"/>
                <wp:wrapNone/>
                <wp:docPr id="16" name="Retângulo 16"/>
                <wp:cNvGraphicFramePr/>
                <a:graphic xmlns:a="http://schemas.openxmlformats.org/drawingml/2006/main">
                  <a:graphicData uri="http://schemas.microsoft.com/office/word/2010/wordprocessingShape">
                    <wps:wsp>
                      <wps:cNvSpPr/>
                      <wps:spPr>
                        <a:xfrm>
                          <a:off x="0" y="0"/>
                          <a:ext cx="7569200" cy="107848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3BBD3A" w14:textId="5D64FB73"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1.6. ONDAS DE FRIO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BB7E9" id="Retângulo 16" o:spid="_x0000_s1034" style="position:absolute;margin-left:-1pt;margin-top:-79pt;width:596pt;height:849.2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" fillcolor="#00a4cb" stroked="f" strokeweight="1pt">
                <v:textbox>
                  <w:txbxContent>
                    <w:p w14:paraId="293BBD3A" w14:textId="5D64FB73" w:rsidR="009D5686" w:rsidRPr="005B7A62" w:rsidRDefault="009D568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1.6. ONDAS DE FRIO</w:t>
                      </w:r>
                    </w:p>
                  </w:txbxContent>
                </v:textbox>
                <w10:wrap anchorx="page"/>
              </v:rect>
            </w:pict>
          </mc:Fallback>
        </mc:AlternateContent>
      </w:r>
    </w:p>
    <w:p w14:paraId="09140142" w14:textId="5F80F4AD" w:rsidR="009D5686" w:rsidRDefault="009D5686" w:rsidP="00473E99"/>
    <w:p w14:paraId="7137776C" w14:textId="77ED5D9F" w:rsidR="009D5686" w:rsidRDefault="009D5686" w:rsidP="00473E99"/>
    <w:p w14:paraId="682D9279" w14:textId="37591395" w:rsidR="009D5686" w:rsidRDefault="009D5686" w:rsidP="00473E99"/>
    <w:p w14:paraId="01116E25" w14:textId="549D40C6" w:rsidR="009D5686" w:rsidRDefault="009D5686" w:rsidP="00473E99">
      <w:pPr>
        <w:sectPr w:rsidR="009D5686" w:rsidSect="00364320">
          <w:pgSz w:w="11906" w:h="16838"/>
          <w:pgMar w:top="1560" w:right="1701" w:bottom="1560" w:left="1701" w:header="708" w:footer="432" w:gutter="0"/>
          <w:cols w:space="708"/>
          <w:docGrid w:linePitch="360"/>
        </w:sectPr>
      </w:pPr>
    </w:p>
    <w:p w14:paraId="6F511CFC" w14:textId="04A6D956" w:rsidR="009D5686" w:rsidRPr="000929FB" w:rsidRDefault="000929FB" w:rsidP="000929FB">
      <w:pPr>
        <w:pStyle w:val="Caption"/>
        <w:jc w:val="center"/>
        <w:rPr>
          <w:rFonts w:ascii="Arial" w:hAnsi="Arial" w:cs="Arial"/>
          <w:i w:val="0"/>
          <w:iCs w:val="0"/>
          <w:color w:val="00A4CB"/>
          <w:sz w:val="20"/>
          <w:szCs w:val="20"/>
        </w:rPr>
      </w:pPr>
      <w:bookmarkStart w:id="23" w:name="_Toc163650686"/>
      <w:r>
        <w:rPr>
          <w:noProof/>
        </w:rPr>
        <w:lastRenderedPageBreak/>
        <w:drawing>
          <wp:anchor distT="0" distB="0" distL="114300" distR="114300" simplePos="0" relativeHeight="251738112" behindDoc="0" locked="0" layoutInCell="1" allowOverlap="1" wp14:anchorId="1EA7395A" wp14:editId="43C7D08C">
            <wp:simplePos x="0" y="0"/>
            <wp:positionH relativeFrom="page">
              <wp:posOffset>25400</wp:posOffset>
            </wp:positionH>
            <wp:positionV relativeFrom="paragraph">
              <wp:posOffset>-1080134</wp:posOffset>
            </wp:positionV>
            <wp:extent cx="10616011" cy="7505700"/>
            <wp:effectExtent l="0" t="0" r="0" b="0"/>
            <wp:wrapNone/>
            <wp:docPr id="681" name="Imagem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18112" cy="750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29FB">
        <w:rPr>
          <w:rFonts w:ascii="Arial" w:hAnsi="Arial" w:cs="Arial"/>
          <w:i w:val="0"/>
          <w:iCs w:val="0"/>
          <w:color w:val="00A4CB"/>
          <w:sz w:val="20"/>
          <w:szCs w:val="20"/>
        </w:rPr>
        <w:t xml:space="preserve">Mapa </w:t>
      </w:r>
      <w:r w:rsidRPr="000929FB">
        <w:rPr>
          <w:rFonts w:ascii="Arial" w:hAnsi="Arial" w:cs="Arial"/>
          <w:i w:val="0"/>
          <w:iCs w:val="0"/>
          <w:color w:val="00A4CB"/>
          <w:sz w:val="20"/>
          <w:szCs w:val="20"/>
        </w:rPr>
        <w:fldChar w:fldCharType="begin"/>
      </w:r>
      <w:r w:rsidRPr="000929FB">
        <w:rPr>
          <w:rFonts w:ascii="Arial" w:hAnsi="Arial" w:cs="Arial"/>
          <w:i w:val="0"/>
          <w:iCs w:val="0"/>
          <w:color w:val="00A4CB"/>
          <w:sz w:val="20"/>
          <w:szCs w:val="20"/>
        </w:rPr>
        <w:instrText xml:space="preserve"> SEQ Mapa \* ARABIC </w:instrText>
      </w:r>
      <w:r w:rsidRPr="000929FB">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6</w:t>
      </w:r>
      <w:r w:rsidRPr="000929FB">
        <w:rPr>
          <w:rFonts w:ascii="Arial" w:hAnsi="Arial" w:cs="Arial"/>
          <w:i w:val="0"/>
          <w:iCs w:val="0"/>
          <w:color w:val="00A4CB"/>
          <w:sz w:val="20"/>
          <w:szCs w:val="20"/>
        </w:rPr>
        <w:fldChar w:fldCharType="end"/>
      </w:r>
      <w:r w:rsidRPr="000929FB">
        <w:rPr>
          <w:rFonts w:ascii="Arial" w:hAnsi="Arial" w:cs="Arial"/>
          <w:i w:val="0"/>
          <w:iCs w:val="0"/>
          <w:color w:val="00A4CB"/>
          <w:sz w:val="20"/>
          <w:szCs w:val="20"/>
        </w:rPr>
        <w:t xml:space="preserve"> - Suscetibilidade à ocorrência de ondas de frio no concelho de Vila Flor</w:t>
      </w:r>
      <w:bookmarkEnd w:id="23"/>
    </w:p>
    <w:p w14:paraId="2D6F5DF8" w14:textId="2474CA03" w:rsidR="009D5686" w:rsidRDefault="009D5686" w:rsidP="00473E99"/>
    <w:p w14:paraId="2F76A38B" w14:textId="756CC5CA" w:rsidR="009D5686" w:rsidRDefault="009D5686" w:rsidP="00473E99"/>
    <w:p w14:paraId="68ECBC5C" w14:textId="597E0180" w:rsidR="009D5686" w:rsidRDefault="009D5686" w:rsidP="00473E99"/>
    <w:p w14:paraId="55DDE0C9" w14:textId="6EB1CB3F" w:rsidR="009D5686" w:rsidRDefault="009D5686" w:rsidP="00473E99"/>
    <w:p w14:paraId="352BB637" w14:textId="6C3ACCD5" w:rsidR="009D5686" w:rsidRDefault="009D5686" w:rsidP="00473E99"/>
    <w:p w14:paraId="5F4369BD" w14:textId="383C66C8" w:rsidR="009D5686" w:rsidRDefault="009D5686" w:rsidP="00473E99"/>
    <w:p w14:paraId="003FC873" w14:textId="55D5482E" w:rsidR="009D5686" w:rsidRDefault="009D5686" w:rsidP="00473E99"/>
    <w:p w14:paraId="6C011784" w14:textId="00F022BF" w:rsidR="009D5686" w:rsidRDefault="009D5686" w:rsidP="00473E99"/>
    <w:p w14:paraId="1771B7F4" w14:textId="00AAD8D2" w:rsidR="009D5686" w:rsidRDefault="009D5686" w:rsidP="00473E99"/>
    <w:p w14:paraId="354CB2B7" w14:textId="5A70DE13" w:rsidR="009D5686" w:rsidRDefault="009D5686" w:rsidP="00473E99"/>
    <w:p w14:paraId="37046674" w14:textId="3EDB4B07" w:rsidR="009D5686" w:rsidRDefault="009D5686" w:rsidP="00473E99"/>
    <w:p w14:paraId="7DDA320B" w14:textId="36BEBC6B" w:rsidR="009D5686" w:rsidRDefault="009D5686" w:rsidP="00473E99"/>
    <w:p w14:paraId="4E4F286A" w14:textId="4DCE58A7" w:rsidR="009D5686" w:rsidRDefault="009D5686" w:rsidP="00473E99"/>
    <w:p w14:paraId="002BD8F6" w14:textId="2D2F0420" w:rsidR="009D5686" w:rsidRDefault="009D5686" w:rsidP="00473E99"/>
    <w:p w14:paraId="7FBE0049" w14:textId="371DF5BE" w:rsidR="009D5686" w:rsidRDefault="009D5686" w:rsidP="00473E99"/>
    <w:p w14:paraId="1369525E" w14:textId="4A89998B" w:rsidR="009D5686" w:rsidRDefault="009D5686" w:rsidP="00473E99"/>
    <w:p w14:paraId="1BD44895" w14:textId="39F142DD" w:rsidR="009D5686" w:rsidRDefault="009D5686" w:rsidP="00473E99"/>
    <w:p w14:paraId="779EDDBE" w14:textId="24ADAA7A" w:rsidR="009D5686" w:rsidRDefault="009D5686" w:rsidP="00473E99"/>
    <w:p w14:paraId="3571C5E4" w14:textId="68C17ED0" w:rsidR="009D5686" w:rsidRDefault="009D5686" w:rsidP="00473E99"/>
    <w:p w14:paraId="622ADA3C" w14:textId="2103267C" w:rsidR="009D5686" w:rsidRDefault="009D5686" w:rsidP="00473E99"/>
    <w:p w14:paraId="10E83219" w14:textId="36D6B4C3" w:rsidR="009D5686" w:rsidRDefault="009D5686" w:rsidP="00473E99"/>
    <w:p w14:paraId="060F400D" w14:textId="77777777" w:rsidR="009D5686" w:rsidRDefault="009D5686" w:rsidP="00473E99">
      <w:pPr>
        <w:sectPr w:rsidR="009D5686" w:rsidSect="00364320">
          <w:pgSz w:w="16838" w:h="11906" w:orient="landscape"/>
          <w:pgMar w:top="1701" w:right="1560" w:bottom="1701" w:left="1417" w:header="708" w:footer="432" w:gutter="0"/>
          <w:cols w:space="708"/>
          <w:docGrid w:linePitch="360"/>
        </w:sectPr>
      </w:pPr>
    </w:p>
    <w:p w14:paraId="43961355" w14:textId="77777777" w:rsidR="000929FB" w:rsidRDefault="000929FB" w:rsidP="000929FB">
      <w:pPr>
        <w:pStyle w:val="TTULOPMEPC"/>
      </w:pPr>
      <w:bookmarkStart w:id="24" w:name="_Toc117777843"/>
      <w:r>
        <w:lastRenderedPageBreak/>
        <w:t>1.6. ONDAS DE FRIO</w:t>
      </w:r>
      <w:bookmarkEnd w:id="24"/>
    </w:p>
    <w:p w14:paraId="6F7089B4" w14:textId="77777777" w:rsidR="000929FB" w:rsidRPr="00E531BA" w:rsidRDefault="000929FB" w:rsidP="000929FB">
      <w:pPr>
        <w:spacing w:after="240" w:line="360" w:lineRule="auto"/>
        <w:jc w:val="both"/>
        <w:rPr>
          <w:rFonts w:ascii="Arial" w:hAnsi="Arial" w:cs="Arial"/>
          <w:sz w:val="20"/>
          <w:szCs w:val="20"/>
        </w:rPr>
      </w:pPr>
      <w:r w:rsidRPr="00E531BA">
        <w:rPr>
          <w:rFonts w:ascii="Arial" w:hAnsi="Arial" w:cs="Arial"/>
          <w:sz w:val="20"/>
          <w:szCs w:val="20"/>
        </w:rPr>
        <w:t>Segundo a Organização Meteorológica Mundial (OMM), uma onda de frio ocorre quando há um período de seis dias consecutivos em que a temperatura mínima é inferior em 5ºC ao valor médio do período de referência. A diminuição da temperatura é geralmente acompanhada pelo aumento do vento, o que se traduz num incremento da sensação de arrefecimento e, em casos mais graves, pode conduzir a situações de hipotermia. As ondas de frio afetam sobretudo os grupos mais vulneráveis, como os idosos e as pessoas sem-abrigo, mas também podem condicionar o normal funcionamento das atividades socioeconómicas e dos serviços.</w:t>
      </w:r>
    </w:p>
    <w:p w14:paraId="4B5FB8D3" w14:textId="77777777" w:rsidR="000929FB" w:rsidRPr="00E531BA" w:rsidRDefault="000929FB" w:rsidP="000929FB">
      <w:pPr>
        <w:spacing w:after="240" w:line="360" w:lineRule="auto"/>
        <w:jc w:val="both"/>
        <w:rPr>
          <w:rFonts w:ascii="Arial" w:hAnsi="Arial" w:cs="Arial"/>
          <w:sz w:val="20"/>
          <w:szCs w:val="20"/>
        </w:rPr>
      </w:pPr>
      <w:r w:rsidRPr="00E531BA">
        <w:rPr>
          <w:rFonts w:ascii="Arial" w:hAnsi="Arial" w:cs="Arial"/>
          <w:sz w:val="20"/>
          <w:szCs w:val="20"/>
        </w:rPr>
        <w:t>A análise das ondas de frio foi realizada com base nos dados das várias estações do IPMA, para a Normal Climatológica de 1971-2000, nomeadamente:</w:t>
      </w:r>
    </w:p>
    <w:p w14:paraId="32424900" w14:textId="77777777" w:rsidR="000929FB" w:rsidRPr="00E531BA" w:rsidRDefault="000929FB" w:rsidP="000929FB">
      <w:pPr>
        <w:pStyle w:val="ListParagraph"/>
        <w:numPr>
          <w:ilvl w:val="0"/>
          <w:numId w:val="8"/>
        </w:numPr>
        <w:spacing w:after="240" w:line="360" w:lineRule="auto"/>
        <w:jc w:val="both"/>
        <w:rPr>
          <w:rFonts w:ascii="Arial" w:hAnsi="Arial" w:cs="Arial"/>
          <w:sz w:val="20"/>
          <w:szCs w:val="20"/>
        </w:rPr>
      </w:pPr>
      <w:r w:rsidRPr="00E531BA">
        <w:rPr>
          <w:rFonts w:ascii="Arial" w:hAnsi="Arial" w:cs="Arial"/>
          <w:sz w:val="20"/>
          <w:szCs w:val="20"/>
        </w:rPr>
        <w:t>O menor valor da temperatura mínima diária;</w:t>
      </w:r>
    </w:p>
    <w:p w14:paraId="33F75061" w14:textId="77777777" w:rsidR="000929FB" w:rsidRPr="00E531BA" w:rsidRDefault="000929FB" w:rsidP="000929FB">
      <w:pPr>
        <w:pStyle w:val="ListParagraph"/>
        <w:numPr>
          <w:ilvl w:val="0"/>
          <w:numId w:val="8"/>
        </w:numPr>
        <w:spacing w:after="240" w:line="360" w:lineRule="auto"/>
        <w:jc w:val="both"/>
        <w:rPr>
          <w:rFonts w:ascii="Arial" w:hAnsi="Arial" w:cs="Arial"/>
          <w:sz w:val="20"/>
          <w:szCs w:val="20"/>
        </w:rPr>
      </w:pPr>
      <w:r w:rsidRPr="00E531BA">
        <w:rPr>
          <w:rFonts w:ascii="Arial" w:hAnsi="Arial" w:cs="Arial"/>
          <w:sz w:val="20"/>
          <w:szCs w:val="20"/>
        </w:rPr>
        <w:t>O valor médio da temperatura mínima diária;</w:t>
      </w:r>
    </w:p>
    <w:p w14:paraId="31D368BD" w14:textId="77777777" w:rsidR="000929FB" w:rsidRPr="00E531BA" w:rsidRDefault="000929FB" w:rsidP="000929FB">
      <w:pPr>
        <w:pStyle w:val="ListParagraph"/>
        <w:numPr>
          <w:ilvl w:val="0"/>
          <w:numId w:val="8"/>
        </w:numPr>
        <w:spacing w:after="240" w:line="360" w:lineRule="auto"/>
        <w:jc w:val="both"/>
        <w:rPr>
          <w:rFonts w:ascii="Arial" w:hAnsi="Arial" w:cs="Arial"/>
          <w:sz w:val="20"/>
          <w:szCs w:val="20"/>
        </w:rPr>
      </w:pPr>
      <w:r w:rsidRPr="00E531BA">
        <w:rPr>
          <w:rFonts w:ascii="Arial" w:hAnsi="Arial" w:cs="Arial"/>
          <w:sz w:val="20"/>
          <w:szCs w:val="20"/>
        </w:rPr>
        <w:t>O número médio de dias com temperatura igual ou inferior a 0ºC.</w:t>
      </w:r>
    </w:p>
    <w:p w14:paraId="1665E9CA" w14:textId="77777777" w:rsidR="000929FB" w:rsidRDefault="000929FB" w:rsidP="000929FB">
      <w:pPr>
        <w:spacing w:after="240" w:line="360" w:lineRule="auto"/>
        <w:jc w:val="both"/>
        <w:rPr>
          <w:rFonts w:ascii="Arial" w:hAnsi="Arial" w:cs="Arial"/>
          <w:sz w:val="20"/>
          <w:szCs w:val="20"/>
        </w:rPr>
      </w:pPr>
      <w:r w:rsidRPr="00E531BA">
        <w:rPr>
          <w:rFonts w:ascii="Arial" w:hAnsi="Arial" w:cs="Arial"/>
          <w:sz w:val="20"/>
          <w:szCs w:val="20"/>
        </w:rPr>
        <w:t>Os resultados foram interpolados e, de seguida, normalizados de 0 a 1. Posteriormente, efetuou</w:t>
      </w:r>
      <w:r>
        <w:rPr>
          <w:rFonts w:ascii="Arial" w:hAnsi="Arial" w:cs="Arial"/>
          <w:sz w:val="20"/>
          <w:szCs w:val="20"/>
        </w:rPr>
        <w:t>-</w:t>
      </w:r>
      <w:r w:rsidRPr="00E531BA">
        <w:rPr>
          <w:rFonts w:ascii="Arial" w:hAnsi="Arial" w:cs="Arial"/>
          <w:sz w:val="20"/>
          <w:szCs w:val="20"/>
        </w:rPr>
        <w:t>se o cálculo da suscetibilidade com base na ponderação: (</w:t>
      </w:r>
      <w:proofErr w:type="spellStart"/>
      <w:r w:rsidRPr="00E531BA">
        <w:rPr>
          <w:rFonts w:ascii="Arial" w:hAnsi="Arial" w:cs="Arial"/>
          <w:sz w:val="20"/>
          <w:szCs w:val="20"/>
        </w:rPr>
        <w:t>TMin</w:t>
      </w:r>
      <w:proofErr w:type="spellEnd"/>
      <w:r w:rsidRPr="00E531BA">
        <w:rPr>
          <w:rFonts w:ascii="Arial" w:hAnsi="Arial" w:cs="Arial"/>
          <w:sz w:val="20"/>
          <w:szCs w:val="20"/>
        </w:rPr>
        <w:t>* 0,3) + (</w:t>
      </w:r>
      <w:proofErr w:type="spellStart"/>
      <w:r w:rsidRPr="00E531BA">
        <w:rPr>
          <w:rFonts w:ascii="Arial" w:hAnsi="Arial" w:cs="Arial"/>
          <w:sz w:val="20"/>
          <w:szCs w:val="20"/>
        </w:rPr>
        <w:t>Dif</w:t>
      </w:r>
      <w:proofErr w:type="spellEnd"/>
      <w:r w:rsidRPr="00E531BA">
        <w:rPr>
          <w:rFonts w:ascii="Arial" w:hAnsi="Arial" w:cs="Arial"/>
          <w:sz w:val="20"/>
          <w:szCs w:val="20"/>
        </w:rPr>
        <w:t>. Média * 0,2) + (</w:t>
      </w:r>
      <w:proofErr w:type="spellStart"/>
      <w:r w:rsidRPr="00E531BA">
        <w:rPr>
          <w:rFonts w:ascii="Arial" w:hAnsi="Arial" w:cs="Arial"/>
          <w:sz w:val="20"/>
          <w:szCs w:val="20"/>
        </w:rPr>
        <w:t>Nr</w:t>
      </w:r>
      <w:proofErr w:type="spellEnd"/>
      <w:r w:rsidRPr="00E531BA">
        <w:rPr>
          <w:rFonts w:ascii="Arial" w:hAnsi="Arial" w:cs="Arial"/>
          <w:sz w:val="20"/>
          <w:szCs w:val="20"/>
        </w:rPr>
        <w:t>. º Dias * 0,5).</w:t>
      </w:r>
    </w:p>
    <w:p w14:paraId="5EC696AA" w14:textId="0720686F" w:rsidR="000929FB" w:rsidRDefault="000929FB" w:rsidP="000929FB">
      <w:pPr>
        <w:spacing w:after="240" w:line="360" w:lineRule="auto"/>
        <w:jc w:val="both"/>
        <w:rPr>
          <w:rFonts w:ascii="Arial" w:hAnsi="Arial" w:cs="Arial"/>
          <w:sz w:val="20"/>
          <w:szCs w:val="20"/>
        </w:rPr>
      </w:pPr>
      <w:bookmarkStart w:id="25" w:name="_Hlk114642247"/>
      <w:r>
        <w:rPr>
          <w:rFonts w:ascii="Arial" w:hAnsi="Arial" w:cs="Arial"/>
          <w:sz w:val="20"/>
          <w:szCs w:val="20"/>
        </w:rPr>
        <w:t>O</w:t>
      </w:r>
      <w:r w:rsidRPr="00E531BA">
        <w:rPr>
          <w:rFonts w:ascii="Arial" w:hAnsi="Arial" w:cs="Arial"/>
          <w:sz w:val="20"/>
          <w:szCs w:val="20"/>
        </w:rPr>
        <w:t xml:space="preserve"> município de </w:t>
      </w:r>
      <w:r>
        <w:rPr>
          <w:rFonts w:ascii="Arial" w:hAnsi="Arial" w:cs="Arial"/>
          <w:sz w:val="20"/>
          <w:szCs w:val="20"/>
        </w:rPr>
        <w:t>Vila Flor</w:t>
      </w:r>
      <w:r w:rsidRPr="00E531BA">
        <w:rPr>
          <w:rFonts w:ascii="Arial" w:hAnsi="Arial" w:cs="Arial"/>
          <w:sz w:val="20"/>
          <w:szCs w:val="20"/>
        </w:rPr>
        <w:t xml:space="preserve">, por se localizar </w:t>
      </w:r>
      <w:r>
        <w:rPr>
          <w:rFonts w:ascii="Arial" w:hAnsi="Arial" w:cs="Arial"/>
          <w:sz w:val="20"/>
          <w:szCs w:val="20"/>
        </w:rPr>
        <w:t>no nordeste do país</w:t>
      </w:r>
      <w:r w:rsidRPr="00E531BA">
        <w:rPr>
          <w:rFonts w:ascii="Arial" w:hAnsi="Arial" w:cs="Arial"/>
          <w:sz w:val="20"/>
          <w:szCs w:val="20"/>
        </w:rPr>
        <w:t>,</w:t>
      </w:r>
      <w:r>
        <w:rPr>
          <w:rFonts w:ascii="Arial" w:hAnsi="Arial" w:cs="Arial"/>
          <w:sz w:val="20"/>
          <w:szCs w:val="20"/>
        </w:rPr>
        <w:t xml:space="preserve"> e influenciado pela continentalidade e por altitudes mais elevadas,</w:t>
      </w:r>
      <w:r w:rsidRPr="00E531BA">
        <w:rPr>
          <w:rFonts w:ascii="Arial" w:hAnsi="Arial" w:cs="Arial"/>
          <w:sz w:val="20"/>
          <w:szCs w:val="20"/>
        </w:rPr>
        <w:t xml:space="preserve"> </w:t>
      </w:r>
      <w:r>
        <w:rPr>
          <w:rFonts w:ascii="Arial" w:hAnsi="Arial" w:cs="Arial"/>
          <w:sz w:val="20"/>
          <w:szCs w:val="20"/>
        </w:rPr>
        <w:t xml:space="preserve">está propenso a valores térmicos mais baixos. No </w:t>
      </w:r>
      <w:r w:rsidRPr="00E37AD4">
        <w:rPr>
          <w:rFonts w:ascii="Arial" w:hAnsi="Arial" w:cs="Arial"/>
          <w:b/>
          <w:bCs/>
          <w:color w:val="00A4CB"/>
          <w:sz w:val="20"/>
          <w:szCs w:val="20"/>
        </w:rPr>
        <w:t>Mapa 5</w:t>
      </w:r>
      <w:r w:rsidRPr="00E37AD4">
        <w:rPr>
          <w:rFonts w:ascii="Arial" w:hAnsi="Arial" w:cs="Arial"/>
          <w:color w:val="00A4CB"/>
          <w:sz w:val="20"/>
          <w:szCs w:val="20"/>
        </w:rPr>
        <w:t xml:space="preserve"> </w:t>
      </w:r>
      <w:r>
        <w:rPr>
          <w:rFonts w:ascii="Arial" w:hAnsi="Arial" w:cs="Arial"/>
          <w:sz w:val="20"/>
          <w:szCs w:val="20"/>
        </w:rPr>
        <w:t>verifica-se que a suscetibilidade à ocorrência de ondas de frio em Vila Flor é alta.</w:t>
      </w:r>
    </w:p>
    <w:p w14:paraId="038EDF03" w14:textId="77777777" w:rsidR="000929FB" w:rsidRDefault="000929FB" w:rsidP="000929FB">
      <w:pPr>
        <w:spacing w:after="240" w:line="360" w:lineRule="auto"/>
        <w:jc w:val="both"/>
        <w:rPr>
          <w:rFonts w:ascii="Arial" w:hAnsi="Arial" w:cs="Arial"/>
          <w:sz w:val="20"/>
          <w:szCs w:val="20"/>
        </w:rPr>
      </w:pPr>
      <w:r>
        <w:rPr>
          <w:rFonts w:ascii="Arial" w:hAnsi="Arial" w:cs="Arial"/>
          <w:sz w:val="20"/>
          <w:szCs w:val="20"/>
        </w:rPr>
        <w:t xml:space="preserve">A nível distrital, </w:t>
      </w:r>
      <w:r w:rsidRPr="00E531BA">
        <w:rPr>
          <w:rFonts w:ascii="Arial" w:hAnsi="Arial" w:cs="Arial"/>
          <w:sz w:val="20"/>
          <w:szCs w:val="20"/>
        </w:rPr>
        <w:t xml:space="preserve">a suscetibilidade </w:t>
      </w:r>
      <w:r>
        <w:rPr>
          <w:rFonts w:ascii="Arial" w:hAnsi="Arial" w:cs="Arial"/>
          <w:sz w:val="20"/>
          <w:szCs w:val="20"/>
        </w:rPr>
        <w:t>é alta em quase todo o território, com a exceção de uma porção do município de Mirandela, e Carrazeda de Ansiães e Miranda do Douro, com suscetibilidade média e muito alta, respetivamente.</w:t>
      </w:r>
    </w:p>
    <w:p w14:paraId="1B0E351B" w14:textId="77777777" w:rsidR="000929FB" w:rsidRPr="00E531BA" w:rsidRDefault="000929FB" w:rsidP="000929FB">
      <w:pPr>
        <w:spacing w:after="240" w:line="360" w:lineRule="auto"/>
        <w:jc w:val="both"/>
        <w:rPr>
          <w:rFonts w:ascii="Arial" w:hAnsi="Arial" w:cs="Arial"/>
          <w:sz w:val="20"/>
          <w:szCs w:val="20"/>
        </w:rPr>
      </w:pPr>
      <w:r>
        <w:rPr>
          <w:rFonts w:ascii="Arial" w:hAnsi="Arial" w:cs="Arial"/>
          <w:sz w:val="20"/>
          <w:szCs w:val="20"/>
        </w:rPr>
        <w:t>Assim</w:t>
      </w:r>
      <w:r w:rsidRPr="00E531BA">
        <w:rPr>
          <w:rFonts w:ascii="Arial" w:hAnsi="Arial" w:cs="Arial"/>
          <w:sz w:val="20"/>
          <w:szCs w:val="20"/>
        </w:rPr>
        <w:t>, para a minimização dos efeitos negativos das ondas de frio sobre a população, é importante reforçar a articulação entre as entidades de saúde e a proteção civil.</w:t>
      </w:r>
    </w:p>
    <w:bookmarkEnd w:id="25"/>
    <w:p w14:paraId="65E161D9" w14:textId="1273A6D7" w:rsidR="009D5686" w:rsidRDefault="009D5686" w:rsidP="00473E99"/>
    <w:p w14:paraId="79D433E2" w14:textId="5CD764A1" w:rsidR="009D5686" w:rsidRDefault="009D5686" w:rsidP="00473E99"/>
    <w:p w14:paraId="4E3C5452" w14:textId="7B7BB3D7" w:rsidR="009D5686" w:rsidRDefault="009D5686" w:rsidP="00473E99"/>
    <w:p w14:paraId="53AF2814" w14:textId="01A1738B" w:rsidR="009D5686" w:rsidRDefault="009D5686" w:rsidP="00473E99"/>
    <w:p w14:paraId="29DA3AAB" w14:textId="34097B2E" w:rsidR="009D5686" w:rsidRDefault="009D5686" w:rsidP="00473E99"/>
    <w:p w14:paraId="4FCCE49F" w14:textId="026B9191" w:rsidR="009D5686" w:rsidRDefault="009D5686" w:rsidP="00473E99"/>
    <w:p w14:paraId="73BC0711" w14:textId="0F681B81" w:rsidR="009D5686" w:rsidRDefault="009D5686" w:rsidP="00473E99"/>
    <w:p w14:paraId="27F3E5E0" w14:textId="52C69D30" w:rsidR="009D5686" w:rsidRDefault="009D5686" w:rsidP="00473E99"/>
    <w:p w14:paraId="288919F9" w14:textId="2EB62FA3" w:rsidR="009D5686" w:rsidRDefault="009D5686" w:rsidP="00473E99"/>
    <w:p w14:paraId="1E4E5350" w14:textId="3DDEE866" w:rsidR="009D5686" w:rsidRDefault="009D5686" w:rsidP="00473E99"/>
    <w:p w14:paraId="2B865DB5" w14:textId="0210A48F" w:rsidR="009D5686" w:rsidRDefault="00353F39" w:rsidP="00473E99">
      <w:r>
        <w:rPr>
          <w:noProof/>
        </w:rPr>
        <w:lastRenderedPageBreak/>
        <mc:AlternateContent>
          <mc:Choice Requires="wps">
            <w:drawing>
              <wp:anchor distT="0" distB="0" distL="114300" distR="114300" simplePos="0" relativeHeight="251662336" behindDoc="0" locked="0" layoutInCell="1" allowOverlap="1" wp14:anchorId="55D3942E" wp14:editId="64AC15A4">
                <wp:simplePos x="0" y="0"/>
                <wp:positionH relativeFrom="page">
                  <wp:align>right</wp:align>
                </wp:positionH>
                <wp:positionV relativeFrom="paragraph">
                  <wp:posOffset>-899795</wp:posOffset>
                </wp:positionV>
                <wp:extent cx="7569200" cy="10683240"/>
                <wp:effectExtent l="0" t="0" r="0" b="3810"/>
                <wp:wrapNone/>
                <wp:docPr id="17" name="Retângulo 17"/>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18DAF6" w14:textId="5A62ED95" w:rsidR="009D5686"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1.7. NEVÕES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3942E" id="Retângulo 17" o:spid="_x0000_s1035" style="position:absolute;margin-left:544.8pt;margin-top:-70.85pt;width:596pt;height:841.2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" fillcolor="#00a4cb" stroked="f" strokeweight="1pt">
                <v:textbox>
                  <w:txbxContent>
                    <w:p w14:paraId="1218DAF6" w14:textId="5A62ED95" w:rsidR="009D5686"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1.7. NEVÕES</w:t>
                      </w:r>
                    </w:p>
                  </w:txbxContent>
                </v:textbox>
                <w10:wrap anchorx="page"/>
              </v:rect>
            </w:pict>
          </mc:Fallback>
        </mc:AlternateContent>
      </w:r>
    </w:p>
    <w:p w14:paraId="28BBBEEB" w14:textId="45981663" w:rsidR="009D5686" w:rsidRDefault="009D5686" w:rsidP="00473E99"/>
    <w:p w14:paraId="769FA5B5" w14:textId="65A51779" w:rsidR="009D5686" w:rsidRDefault="009D5686" w:rsidP="00473E99"/>
    <w:p w14:paraId="09826D94" w14:textId="6BB27A77" w:rsidR="009D5686" w:rsidRDefault="009D5686" w:rsidP="00473E99"/>
    <w:p w14:paraId="39110DCF" w14:textId="5E4B8B4D" w:rsidR="009D5686" w:rsidRDefault="009D5686" w:rsidP="00473E99"/>
    <w:p w14:paraId="132BDF4B" w14:textId="1521FD51" w:rsidR="009D5686" w:rsidRDefault="009D5686" w:rsidP="00473E99"/>
    <w:p w14:paraId="53FFC153" w14:textId="15A87023" w:rsidR="009D5686" w:rsidRDefault="009D5686" w:rsidP="00473E99"/>
    <w:p w14:paraId="79E2A02A" w14:textId="062766F8" w:rsidR="009D5686" w:rsidRDefault="009D5686" w:rsidP="00473E99"/>
    <w:p w14:paraId="30A5E760" w14:textId="67AA18F3" w:rsidR="009D5686" w:rsidRDefault="009D5686" w:rsidP="00473E99"/>
    <w:p w14:paraId="038C22A2" w14:textId="32195A19" w:rsidR="009D5686" w:rsidRDefault="009D5686" w:rsidP="00473E99"/>
    <w:p w14:paraId="11A2423C" w14:textId="42E26384" w:rsidR="009D5686" w:rsidRDefault="009D5686" w:rsidP="00473E99"/>
    <w:p w14:paraId="09BDA0DB" w14:textId="4AD0BAB0" w:rsidR="009D5686" w:rsidRDefault="009D5686" w:rsidP="00473E99"/>
    <w:p w14:paraId="4496D691" w14:textId="69B25057" w:rsidR="009D5686" w:rsidRDefault="009D5686" w:rsidP="00473E99"/>
    <w:p w14:paraId="78C1075F" w14:textId="2044CBB0" w:rsidR="009D5686" w:rsidRDefault="009D5686" w:rsidP="00473E99"/>
    <w:p w14:paraId="0A46E24D" w14:textId="5C6462C3" w:rsidR="009D5686" w:rsidRDefault="009D5686" w:rsidP="00473E99"/>
    <w:p w14:paraId="122DB4ED" w14:textId="7E8292A7" w:rsidR="009D5686" w:rsidRDefault="009D5686" w:rsidP="00473E99"/>
    <w:p w14:paraId="72411776" w14:textId="462E0161" w:rsidR="009D5686" w:rsidRDefault="009D5686" w:rsidP="00473E99"/>
    <w:p w14:paraId="6DF7B549" w14:textId="52F2A38F" w:rsidR="009D5686" w:rsidRDefault="009D5686" w:rsidP="00473E99"/>
    <w:p w14:paraId="41799079" w14:textId="6FA83E88" w:rsidR="009D5686" w:rsidRDefault="009D5686" w:rsidP="00473E99"/>
    <w:p w14:paraId="2473D9AD" w14:textId="0B72757A" w:rsidR="009D5686" w:rsidRDefault="009D5686" w:rsidP="00473E99"/>
    <w:p w14:paraId="41118291" w14:textId="57CAC5D2" w:rsidR="009D5686" w:rsidRDefault="009D5686" w:rsidP="00473E99"/>
    <w:p w14:paraId="1913FEA1" w14:textId="2F1C2B33" w:rsidR="009D5686" w:rsidRDefault="009D5686" w:rsidP="00473E99"/>
    <w:p w14:paraId="66B20CA8" w14:textId="579C6DA9" w:rsidR="009D5686" w:rsidRDefault="009D5686" w:rsidP="00473E99"/>
    <w:p w14:paraId="2727C410" w14:textId="3B996138" w:rsidR="009D5686" w:rsidRDefault="009D5686" w:rsidP="00473E99"/>
    <w:p w14:paraId="06337F28" w14:textId="00A1E4E5" w:rsidR="009D5686" w:rsidRDefault="009D5686" w:rsidP="00473E99"/>
    <w:p w14:paraId="5DD6E3FB" w14:textId="17F4F645" w:rsidR="009D5686" w:rsidRDefault="009D5686" w:rsidP="00473E99"/>
    <w:p w14:paraId="2B986B17" w14:textId="115129C6" w:rsidR="009D5686" w:rsidRDefault="009D5686" w:rsidP="00473E99"/>
    <w:p w14:paraId="71BC514A" w14:textId="60878535" w:rsidR="009D5686" w:rsidRDefault="009D5686" w:rsidP="00473E99"/>
    <w:p w14:paraId="4A0E2FE0" w14:textId="1D4F7440" w:rsidR="009D5686" w:rsidRDefault="009D5686" w:rsidP="00473E99"/>
    <w:p w14:paraId="0C2B86DB" w14:textId="7CE13D99" w:rsidR="009D5686" w:rsidRDefault="009D5686" w:rsidP="00473E99"/>
    <w:p w14:paraId="6804FFB4" w14:textId="22D2969A" w:rsidR="009D5686" w:rsidRDefault="009D5686" w:rsidP="00473E99"/>
    <w:p w14:paraId="03E84F3E" w14:textId="0234A0F8" w:rsidR="009D5686" w:rsidRDefault="009D5686" w:rsidP="00473E99"/>
    <w:p w14:paraId="380FFA59" w14:textId="58040146" w:rsidR="009D5686" w:rsidRDefault="009D5686" w:rsidP="00473E99"/>
    <w:p w14:paraId="2CB1BC36" w14:textId="398E3F08" w:rsidR="009D5686" w:rsidRDefault="009D5686" w:rsidP="00473E99"/>
    <w:p w14:paraId="2114E076" w14:textId="38F3DE71" w:rsidR="009D5686" w:rsidRDefault="009D5686" w:rsidP="00473E99"/>
    <w:p w14:paraId="7EA96B24" w14:textId="448038F7" w:rsidR="009D5686" w:rsidRDefault="009D5686" w:rsidP="00473E99"/>
    <w:p w14:paraId="0616435C" w14:textId="1F22DBEB" w:rsidR="009D5686" w:rsidRDefault="009D5686" w:rsidP="00473E99"/>
    <w:p w14:paraId="175B8264" w14:textId="2CA5FCC3" w:rsidR="009D5686" w:rsidRDefault="009D5686" w:rsidP="00473E99"/>
    <w:p w14:paraId="76DE94C9" w14:textId="53FEDBF4" w:rsidR="009D5686" w:rsidRDefault="009D5686" w:rsidP="00473E99"/>
    <w:p w14:paraId="73490012" w14:textId="5294A9F9" w:rsidR="009D5686" w:rsidRDefault="009D5686" w:rsidP="00473E99"/>
    <w:p w14:paraId="2C49A3FA" w14:textId="20248497" w:rsidR="009D5686" w:rsidRDefault="009D5686" w:rsidP="00473E99"/>
    <w:p w14:paraId="33FF555F" w14:textId="657AE00C" w:rsidR="009D5686" w:rsidRDefault="009D5686" w:rsidP="00473E99"/>
    <w:p w14:paraId="35F21197" w14:textId="2299908B" w:rsidR="009D5686" w:rsidRDefault="009D5686" w:rsidP="00473E99"/>
    <w:p w14:paraId="784AF14B" w14:textId="6E17D16A" w:rsidR="009D5686" w:rsidRDefault="009D5686" w:rsidP="00473E99"/>
    <w:p w14:paraId="22C9C36D" w14:textId="315AE013" w:rsidR="009D5686" w:rsidRDefault="009D5686" w:rsidP="00473E99"/>
    <w:p w14:paraId="06530A94" w14:textId="3AC982CB" w:rsidR="009D5686" w:rsidRDefault="009D5686" w:rsidP="00473E99"/>
    <w:p w14:paraId="5FAB73F8" w14:textId="4F8CE335" w:rsidR="009D5686" w:rsidRDefault="009D5686" w:rsidP="00473E99"/>
    <w:p w14:paraId="6AF55A98" w14:textId="61A15A19" w:rsidR="009D5686" w:rsidRDefault="009D5686" w:rsidP="00473E99"/>
    <w:p w14:paraId="060A6C0B" w14:textId="58DF983E" w:rsidR="009D5686" w:rsidRDefault="009D5686" w:rsidP="00473E99"/>
    <w:p w14:paraId="206C0216" w14:textId="77777777" w:rsidR="00353F39" w:rsidRDefault="00353F39" w:rsidP="00473E99">
      <w:pPr>
        <w:sectPr w:rsidR="00353F39" w:rsidSect="00364320">
          <w:pgSz w:w="11906" w:h="16838"/>
          <w:pgMar w:top="1417" w:right="1701" w:bottom="1560" w:left="1701" w:header="708" w:footer="432" w:gutter="0"/>
          <w:cols w:space="708"/>
          <w:docGrid w:linePitch="360"/>
        </w:sectPr>
      </w:pPr>
    </w:p>
    <w:p w14:paraId="14E06FD9" w14:textId="2ACDF232" w:rsidR="009D5686" w:rsidRDefault="0072644C" w:rsidP="0058585E">
      <w:pPr>
        <w:pStyle w:val="Caption"/>
        <w:jc w:val="center"/>
        <w:rPr>
          <w:rFonts w:ascii="Arial" w:hAnsi="Arial" w:cs="Arial"/>
          <w:i w:val="0"/>
          <w:iCs w:val="0"/>
          <w:color w:val="00A4CB"/>
          <w:sz w:val="16"/>
          <w:szCs w:val="16"/>
        </w:rPr>
      </w:pPr>
      <w:bookmarkStart w:id="26" w:name="_Toc163650687"/>
      <w:r>
        <w:rPr>
          <w:noProof/>
        </w:rPr>
        <w:lastRenderedPageBreak/>
        <w:drawing>
          <wp:anchor distT="0" distB="0" distL="114300" distR="114300" simplePos="0" relativeHeight="251728896" behindDoc="0" locked="0" layoutInCell="1" allowOverlap="1" wp14:anchorId="6E4BC755" wp14:editId="77AB84A8">
            <wp:simplePos x="0" y="0"/>
            <wp:positionH relativeFrom="page">
              <wp:align>left</wp:align>
            </wp:positionH>
            <wp:positionV relativeFrom="paragraph">
              <wp:posOffset>-1080135</wp:posOffset>
            </wp:positionV>
            <wp:extent cx="10668000" cy="7543084"/>
            <wp:effectExtent l="0" t="0" r="0" b="1270"/>
            <wp:wrapNone/>
            <wp:docPr id="675" name="Imagem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68000" cy="75430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585E" w:rsidRPr="0058585E">
        <w:rPr>
          <w:rFonts w:ascii="Arial" w:hAnsi="Arial" w:cs="Arial"/>
          <w:i w:val="0"/>
          <w:iCs w:val="0"/>
          <w:color w:val="00A4CB"/>
          <w:sz w:val="16"/>
          <w:szCs w:val="16"/>
        </w:rPr>
        <w:t xml:space="preserve">Mapa </w:t>
      </w:r>
      <w:r w:rsidR="0058585E" w:rsidRPr="0058585E">
        <w:rPr>
          <w:rFonts w:ascii="Arial" w:hAnsi="Arial" w:cs="Arial"/>
          <w:i w:val="0"/>
          <w:iCs w:val="0"/>
          <w:color w:val="00A4CB"/>
          <w:sz w:val="16"/>
          <w:szCs w:val="16"/>
        </w:rPr>
        <w:fldChar w:fldCharType="begin"/>
      </w:r>
      <w:r w:rsidR="0058585E" w:rsidRPr="0058585E">
        <w:rPr>
          <w:rFonts w:ascii="Arial" w:hAnsi="Arial" w:cs="Arial"/>
          <w:i w:val="0"/>
          <w:iCs w:val="0"/>
          <w:color w:val="00A4CB"/>
          <w:sz w:val="16"/>
          <w:szCs w:val="16"/>
        </w:rPr>
        <w:instrText xml:space="preserve"> SEQ Mapa \* ARABIC </w:instrText>
      </w:r>
      <w:r w:rsidR="0058585E" w:rsidRPr="0058585E">
        <w:rPr>
          <w:rFonts w:ascii="Arial" w:hAnsi="Arial" w:cs="Arial"/>
          <w:i w:val="0"/>
          <w:iCs w:val="0"/>
          <w:color w:val="00A4CB"/>
          <w:sz w:val="16"/>
          <w:szCs w:val="16"/>
        </w:rPr>
        <w:fldChar w:fldCharType="separate"/>
      </w:r>
      <w:r w:rsidR="00FA133F">
        <w:rPr>
          <w:rFonts w:ascii="Arial" w:hAnsi="Arial" w:cs="Arial"/>
          <w:i w:val="0"/>
          <w:iCs w:val="0"/>
          <w:noProof/>
          <w:color w:val="00A4CB"/>
          <w:sz w:val="16"/>
          <w:szCs w:val="16"/>
        </w:rPr>
        <w:t>7</w:t>
      </w:r>
      <w:r w:rsidR="0058585E" w:rsidRPr="0058585E">
        <w:rPr>
          <w:rFonts w:ascii="Arial" w:hAnsi="Arial" w:cs="Arial"/>
          <w:i w:val="0"/>
          <w:iCs w:val="0"/>
          <w:color w:val="00A4CB"/>
          <w:sz w:val="16"/>
          <w:szCs w:val="16"/>
        </w:rPr>
        <w:fldChar w:fldCharType="end"/>
      </w:r>
      <w:r w:rsidR="0058585E" w:rsidRPr="0058585E">
        <w:rPr>
          <w:rFonts w:ascii="Arial" w:hAnsi="Arial" w:cs="Arial"/>
          <w:i w:val="0"/>
          <w:iCs w:val="0"/>
          <w:color w:val="00A4CB"/>
          <w:sz w:val="16"/>
          <w:szCs w:val="16"/>
        </w:rPr>
        <w:t xml:space="preserve"> - Nevões no concelho de </w:t>
      </w:r>
      <w:r w:rsidR="00D906FD">
        <w:rPr>
          <w:rFonts w:ascii="Arial" w:hAnsi="Arial" w:cs="Arial"/>
          <w:i w:val="0"/>
          <w:iCs w:val="0"/>
          <w:color w:val="00A4CB"/>
          <w:sz w:val="16"/>
          <w:szCs w:val="16"/>
        </w:rPr>
        <w:t>Vila Flor</w:t>
      </w:r>
      <w:bookmarkEnd w:id="26"/>
    </w:p>
    <w:p w14:paraId="755760E2" w14:textId="32CFE05E" w:rsidR="00D906FD" w:rsidRPr="00D906FD" w:rsidRDefault="00D906FD" w:rsidP="00D906FD">
      <w:pPr>
        <w:rPr>
          <w:lang w:eastAsia="en-US"/>
        </w:rPr>
      </w:pPr>
    </w:p>
    <w:p w14:paraId="18144678" w14:textId="5CE02623" w:rsidR="009D5686" w:rsidRDefault="009D5686" w:rsidP="00473E99"/>
    <w:p w14:paraId="1E23E911" w14:textId="62B0F2F6" w:rsidR="009D5686" w:rsidRDefault="009D5686" w:rsidP="00473E99"/>
    <w:p w14:paraId="3965B3A4" w14:textId="0DA9601D" w:rsidR="009D5686" w:rsidRDefault="009D5686" w:rsidP="00473E99"/>
    <w:p w14:paraId="35D90197" w14:textId="611EDB84" w:rsidR="009D5686" w:rsidRDefault="009D5686" w:rsidP="00473E99"/>
    <w:p w14:paraId="77D832BD" w14:textId="617E7998" w:rsidR="009D5686" w:rsidRDefault="009D5686" w:rsidP="00473E99"/>
    <w:p w14:paraId="1C347C6C" w14:textId="2495ECD7" w:rsidR="009D5686" w:rsidRDefault="009D5686" w:rsidP="00473E99"/>
    <w:p w14:paraId="26ABB106" w14:textId="23B30082" w:rsidR="009D5686" w:rsidRDefault="009D5686" w:rsidP="00473E99"/>
    <w:p w14:paraId="25274016" w14:textId="6DD2630E" w:rsidR="009D5686" w:rsidRDefault="009D5686" w:rsidP="00473E99"/>
    <w:p w14:paraId="3B2F12D6" w14:textId="17F2743C" w:rsidR="009D5686" w:rsidRDefault="009D5686" w:rsidP="00473E99"/>
    <w:p w14:paraId="4B61E921" w14:textId="06396DD6" w:rsidR="009D5686" w:rsidRDefault="009D5686" w:rsidP="00473E99"/>
    <w:p w14:paraId="64374BDC" w14:textId="38661BB4" w:rsidR="009D5686" w:rsidRDefault="009D5686" w:rsidP="00473E99"/>
    <w:p w14:paraId="404187A1" w14:textId="2CFD1105" w:rsidR="009D5686" w:rsidRDefault="009D5686" w:rsidP="00473E99"/>
    <w:p w14:paraId="0382A504" w14:textId="460146C5" w:rsidR="009D5686" w:rsidRDefault="009D5686" w:rsidP="00473E99"/>
    <w:p w14:paraId="3A04D5DF" w14:textId="668DB1D6" w:rsidR="009D5686" w:rsidRDefault="009D5686" w:rsidP="00473E99"/>
    <w:p w14:paraId="64EC592C" w14:textId="5A25E58B" w:rsidR="009D5686" w:rsidRDefault="009D5686" w:rsidP="00473E99"/>
    <w:p w14:paraId="7AE3E94C" w14:textId="147A06B7" w:rsidR="009D5686" w:rsidRDefault="009D5686" w:rsidP="00473E99"/>
    <w:p w14:paraId="286068EF" w14:textId="15A6531F" w:rsidR="009D5686" w:rsidRDefault="009D5686" w:rsidP="00473E99"/>
    <w:p w14:paraId="28CF8BE1" w14:textId="3D35F262" w:rsidR="009D5686" w:rsidRDefault="009D5686" w:rsidP="00473E99"/>
    <w:p w14:paraId="4AE599D3" w14:textId="77777777" w:rsidR="00353F39" w:rsidRDefault="00353F39" w:rsidP="00473E99">
      <w:pPr>
        <w:sectPr w:rsidR="00353F39" w:rsidSect="00364320">
          <w:pgSz w:w="16838" w:h="11906" w:orient="landscape"/>
          <w:pgMar w:top="1701" w:right="1560" w:bottom="1701" w:left="1417" w:header="708" w:footer="432" w:gutter="0"/>
          <w:cols w:space="708"/>
          <w:docGrid w:linePitch="360"/>
        </w:sectPr>
      </w:pPr>
    </w:p>
    <w:p w14:paraId="16DDA339" w14:textId="51907F3A" w:rsidR="0058585E" w:rsidRDefault="0058585E" w:rsidP="0058585E">
      <w:pPr>
        <w:pStyle w:val="TTULOPMEPC"/>
      </w:pPr>
      <w:bookmarkStart w:id="27" w:name="_Toc117777844"/>
      <w:r>
        <w:lastRenderedPageBreak/>
        <w:t>1.7. NEVÕES</w:t>
      </w:r>
      <w:bookmarkEnd w:id="27"/>
    </w:p>
    <w:p w14:paraId="11F3967A" w14:textId="77777777" w:rsidR="0058585E" w:rsidRDefault="0058585E" w:rsidP="0058585E">
      <w:pPr>
        <w:spacing w:after="240" w:line="360" w:lineRule="auto"/>
        <w:jc w:val="both"/>
        <w:rPr>
          <w:rFonts w:ascii="Arial" w:hAnsi="Arial" w:cs="Arial"/>
          <w:sz w:val="20"/>
          <w:szCs w:val="20"/>
        </w:rPr>
      </w:pPr>
      <w:r w:rsidRPr="0058585E">
        <w:rPr>
          <w:rFonts w:ascii="Arial" w:hAnsi="Arial" w:cs="Arial"/>
          <w:sz w:val="20"/>
          <w:szCs w:val="20"/>
        </w:rPr>
        <w:t>A queda de neve ocorre quando os cristais de gelo não se fundem antes de chegarem ao solo em virtude da baixa temperatura da atmosfera. Quando a queda de neve se prolonga por um período relativamente longo e abrange uma área relativamente extensa estamos, pois, na presença de um nevão. Estes podem ter um forte impacto nos seres humanos, animais e plantas afetando com maior intensidade as zonas montanhosas acima dos 1000 metros de altitude. As principais consequências dos nevões são o isolamento de pessoas (residentes, turistas e desportistas de montanha), a redução da visibilidade e as complicações na circulação rodoviária (condução perigosa devido ao gelo e estradas interrompidas, por exemplo). Os nevões, se prolongados, podem induzir também perturbações em diversas atividades económicas, como o encerramento de escolas e prejuízos em culturas agrícolas e na atividade pecuária. Introduzem também uma maior pressão sobre a produção de energia, devido às maiores solicitações à rede elétrica. A prolongada exposição ao frio associado a um nevão pode causar no ser humano hipotermia e queimaduras, sendo as crianças e os idosos as populações mais vulneráveis.</w:t>
      </w:r>
    </w:p>
    <w:p w14:paraId="59A0638E" w14:textId="02B25B2D" w:rsidR="009D5686" w:rsidRPr="0058585E" w:rsidRDefault="0058585E" w:rsidP="0058585E">
      <w:pPr>
        <w:spacing w:after="240" w:line="360" w:lineRule="auto"/>
        <w:jc w:val="both"/>
        <w:rPr>
          <w:rFonts w:ascii="Arial" w:hAnsi="Arial" w:cs="Arial"/>
          <w:sz w:val="20"/>
          <w:szCs w:val="20"/>
        </w:rPr>
      </w:pPr>
      <w:r w:rsidRPr="0058585E">
        <w:rPr>
          <w:rFonts w:ascii="Arial" w:hAnsi="Arial" w:cs="Arial"/>
          <w:sz w:val="20"/>
          <w:szCs w:val="20"/>
        </w:rPr>
        <w:t xml:space="preserve">Ora, neste sentido, procedeu-se à identificação das áreas mais suscetíveis a nevões, tendo como premissas base as vertentes voltadas a norte, acima de dois limiares de altitude a partir dos quais é possível ocorrer queda de neve com intensidade suficiente para causar transtorno no normal quotidiano da população. Analisando o </w:t>
      </w:r>
      <w:r w:rsidRPr="0058585E">
        <w:rPr>
          <w:rFonts w:ascii="Arial" w:hAnsi="Arial" w:cs="Arial"/>
          <w:b/>
          <w:bCs/>
          <w:color w:val="00A4CB"/>
          <w:sz w:val="20"/>
          <w:szCs w:val="20"/>
        </w:rPr>
        <w:t>Mapa 4</w:t>
      </w:r>
      <w:r w:rsidRPr="0058585E">
        <w:rPr>
          <w:rFonts w:ascii="Arial" w:hAnsi="Arial" w:cs="Arial"/>
          <w:sz w:val="20"/>
          <w:szCs w:val="20"/>
        </w:rPr>
        <w:t xml:space="preserve">, verifica-se que no setor </w:t>
      </w:r>
      <w:r w:rsidR="00D906FD">
        <w:rPr>
          <w:rFonts w:ascii="Arial" w:hAnsi="Arial" w:cs="Arial"/>
          <w:sz w:val="20"/>
          <w:szCs w:val="20"/>
        </w:rPr>
        <w:t xml:space="preserve">sudoeste (União de freguesias de </w:t>
      </w:r>
      <w:proofErr w:type="spellStart"/>
      <w:r w:rsidR="00D906FD">
        <w:rPr>
          <w:rFonts w:ascii="Arial" w:hAnsi="Arial" w:cs="Arial"/>
          <w:sz w:val="20"/>
          <w:szCs w:val="20"/>
        </w:rPr>
        <w:t>Valtorno</w:t>
      </w:r>
      <w:proofErr w:type="spellEnd"/>
      <w:r w:rsidR="00D906FD">
        <w:rPr>
          <w:rFonts w:ascii="Arial" w:hAnsi="Arial" w:cs="Arial"/>
          <w:sz w:val="20"/>
          <w:szCs w:val="20"/>
        </w:rPr>
        <w:t xml:space="preserve"> e Mourão) e a </w:t>
      </w:r>
      <w:proofErr w:type="gramStart"/>
      <w:r w:rsidR="00D906FD">
        <w:rPr>
          <w:rFonts w:ascii="Arial" w:hAnsi="Arial" w:cs="Arial"/>
          <w:sz w:val="20"/>
          <w:szCs w:val="20"/>
        </w:rPr>
        <w:t>oeste</w:t>
      </w:r>
      <w:proofErr w:type="gramEnd"/>
      <w:r w:rsidR="00D906FD">
        <w:rPr>
          <w:rFonts w:ascii="Arial" w:hAnsi="Arial" w:cs="Arial"/>
          <w:sz w:val="20"/>
          <w:szCs w:val="20"/>
        </w:rPr>
        <w:t xml:space="preserve"> (Freguesia de Freixiel)</w:t>
      </w:r>
      <w:r w:rsidRPr="0058585E">
        <w:rPr>
          <w:rFonts w:ascii="Arial" w:hAnsi="Arial" w:cs="Arial"/>
          <w:sz w:val="20"/>
          <w:szCs w:val="20"/>
        </w:rPr>
        <w:t xml:space="preserve"> -</w:t>
      </w:r>
      <w:r w:rsidR="00D906FD">
        <w:rPr>
          <w:rFonts w:ascii="Arial" w:hAnsi="Arial" w:cs="Arial"/>
          <w:sz w:val="20"/>
          <w:szCs w:val="20"/>
        </w:rPr>
        <w:t xml:space="preserve">, </w:t>
      </w:r>
      <w:r w:rsidRPr="0058585E">
        <w:rPr>
          <w:rFonts w:ascii="Arial" w:hAnsi="Arial" w:cs="Arial"/>
          <w:sz w:val="20"/>
          <w:szCs w:val="20"/>
        </w:rPr>
        <w:t>encontram-se as altitudes mais elevadas. Nestas áreas os nevões são naturalmente mais impactantes, e traduzirão um perigo acrescido nas vertentes expostas a norte, nas quais o gelo pode permanecer durante mais tempo.</w:t>
      </w:r>
    </w:p>
    <w:p w14:paraId="2E08ECC7" w14:textId="277059E6" w:rsidR="009D5686" w:rsidRDefault="009D5686" w:rsidP="00473E99"/>
    <w:p w14:paraId="1C358A99" w14:textId="4D12D258" w:rsidR="009D5686" w:rsidRDefault="009D5686" w:rsidP="00473E99"/>
    <w:p w14:paraId="661C4DBD" w14:textId="66DF2858" w:rsidR="009D5686" w:rsidRDefault="009D5686" w:rsidP="00473E99"/>
    <w:p w14:paraId="17458F1F" w14:textId="629063F0" w:rsidR="009D5686" w:rsidRDefault="009D5686" w:rsidP="00473E99"/>
    <w:p w14:paraId="5856D98F" w14:textId="16E527F5" w:rsidR="009D5686" w:rsidRDefault="009D5686" w:rsidP="00473E99"/>
    <w:p w14:paraId="4078C1AB" w14:textId="73AA9156" w:rsidR="009D5686" w:rsidRDefault="009D5686" w:rsidP="00473E99"/>
    <w:p w14:paraId="719696BC" w14:textId="3921AC4C" w:rsidR="009D5686" w:rsidRDefault="009D5686" w:rsidP="00473E99"/>
    <w:p w14:paraId="5BDBBF24" w14:textId="1840B8A0" w:rsidR="009D5686" w:rsidRDefault="009D5686" w:rsidP="00473E99"/>
    <w:p w14:paraId="05F77EDC" w14:textId="02CA8243" w:rsidR="009D5686" w:rsidRDefault="009D5686" w:rsidP="00473E99"/>
    <w:p w14:paraId="2DF3EAA1" w14:textId="017CF55E" w:rsidR="009D5686" w:rsidRDefault="009D5686" w:rsidP="00473E99"/>
    <w:p w14:paraId="31DDB738" w14:textId="21CAAF4C" w:rsidR="009D5686" w:rsidRDefault="009D5686" w:rsidP="00473E99"/>
    <w:p w14:paraId="77B3AE51" w14:textId="4333485B" w:rsidR="009D5686" w:rsidRDefault="009D5686" w:rsidP="00473E99"/>
    <w:p w14:paraId="216BB516" w14:textId="3C0EC14B" w:rsidR="009D5686" w:rsidRDefault="009D5686" w:rsidP="00473E99"/>
    <w:p w14:paraId="5EC7210E" w14:textId="184BFA1E" w:rsidR="009D5686" w:rsidRDefault="009D5686" w:rsidP="00473E99"/>
    <w:p w14:paraId="35C7172F" w14:textId="31D12816" w:rsidR="009D5686" w:rsidRDefault="009D5686" w:rsidP="00473E99"/>
    <w:p w14:paraId="3FFBAECE" w14:textId="356DF45F" w:rsidR="009D5686" w:rsidRDefault="009D5686" w:rsidP="00473E99"/>
    <w:p w14:paraId="5644AAB1" w14:textId="23551B66" w:rsidR="009D5686" w:rsidRDefault="009D5686" w:rsidP="00473E99"/>
    <w:p w14:paraId="1308DC64" w14:textId="55FBB4FB" w:rsidR="009D5686" w:rsidRDefault="009D5686" w:rsidP="00473E99"/>
    <w:p w14:paraId="345AD40E" w14:textId="1B85F2E2" w:rsidR="009D5686" w:rsidRDefault="009D5686" w:rsidP="00473E99"/>
    <w:p w14:paraId="7CC37AC0" w14:textId="72490FDB" w:rsidR="009D5686" w:rsidRDefault="009D5686" w:rsidP="00473E99"/>
    <w:p w14:paraId="77F24B5A" w14:textId="2541B335" w:rsidR="009D5686" w:rsidRDefault="009D5686" w:rsidP="00473E99"/>
    <w:p w14:paraId="6484C74D" w14:textId="54DEC703" w:rsidR="009D5686" w:rsidRDefault="009D5686" w:rsidP="00473E99"/>
    <w:p w14:paraId="0185A977" w14:textId="7FC2F8DE" w:rsidR="009D5686" w:rsidRDefault="009D5686" w:rsidP="00473E99"/>
    <w:p w14:paraId="75D25728" w14:textId="21667E50" w:rsidR="009D5686" w:rsidRDefault="009D5686" w:rsidP="00473E99"/>
    <w:p w14:paraId="654B0CD1" w14:textId="08192DBB" w:rsidR="00353F39" w:rsidRDefault="00353F39" w:rsidP="00473E99">
      <w:pPr>
        <w:sectPr w:rsidR="00353F39" w:rsidSect="00364320">
          <w:pgSz w:w="11906" w:h="16838"/>
          <w:pgMar w:top="1417" w:right="1701" w:bottom="1560" w:left="1701" w:header="708" w:footer="432" w:gutter="0"/>
          <w:cols w:space="708"/>
          <w:docGrid w:linePitch="360"/>
        </w:sectPr>
      </w:pPr>
      <w:r>
        <w:rPr>
          <w:noProof/>
        </w:rPr>
        <mc:AlternateContent>
          <mc:Choice Requires="wps">
            <w:drawing>
              <wp:anchor distT="0" distB="0" distL="114300" distR="114300" simplePos="0" relativeHeight="251664384" behindDoc="0" locked="0" layoutInCell="1" allowOverlap="1" wp14:anchorId="48FC0CF0" wp14:editId="38C7110A">
                <wp:simplePos x="0" y="0"/>
                <wp:positionH relativeFrom="page">
                  <wp:posOffset>-8890</wp:posOffset>
                </wp:positionH>
                <wp:positionV relativeFrom="paragraph">
                  <wp:posOffset>-2126615</wp:posOffset>
                </wp:positionV>
                <wp:extent cx="7569200" cy="10683240"/>
                <wp:effectExtent l="0" t="0" r="0" b="3810"/>
                <wp:wrapNone/>
                <wp:docPr id="19" name="Retângulo 19"/>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65DF9" w14:textId="037C20BA" w:rsidR="00353F39"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1.8. SECAS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C0CF0" id="Retângulo 19" o:spid="_x0000_s1036" style="position:absolute;margin-left:-.7pt;margin-top:-167.45pt;width:596pt;height:841.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" fillcolor="#00a4cb" stroked="f" strokeweight="1pt">
                <v:textbox>
                  <w:txbxContent>
                    <w:p w14:paraId="7F965DF9" w14:textId="037C20BA" w:rsidR="00353F39"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1.8. SECAS</w:t>
                      </w:r>
                    </w:p>
                  </w:txbxContent>
                </v:textbox>
                <w10:wrap anchorx="page"/>
              </v:rect>
            </w:pict>
          </mc:Fallback>
        </mc:AlternateContent>
      </w:r>
    </w:p>
    <w:p w14:paraId="74088260" w14:textId="3D0111D8" w:rsidR="009D5686" w:rsidRPr="007E12A4" w:rsidRDefault="007E12A4" w:rsidP="007E12A4">
      <w:pPr>
        <w:pStyle w:val="Caption"/>
        <w:jc w:val="center"/>
        <w:rPr>
          <w:rFonts w:ascii="Arial" w:hAnsi="Arial" w:cs="Arial"/>
          <w:i w:val="0"/>
          <w:iCs w:val="0"/>
          <w:color w:val="00A4CB"/>
          <w:sz w:val="20"/>
          <w:szCs w:val="20"/>
        </w:rPr>
      </w:pPr>
      <w:bookmarkStart w:id="28" w:name="_Toc163650688"/>
      <w:r>
        <w:rPr>
          <w:noProof/>
        </w:rPr>
        <w:lastRenderedPageBreak/>
        <w:drawing>
          <wp:anchor distT="0" distB="0" distL="114300" distR="114300" simplePos="0" relativeHeight="251737088" behindDoc="0" locked="0" layoutInCell="1" allowOverlap="1" wp14:anchorId="6B693062" wp14:editId="418E67F7">
            <wp:simplePos x="0" y="0"/>
            <wp:positionH relativeFrom="page">
              <wp:align>right</wp:align>
            </wp:positionH>
            <wp:positionV relativeFrom="paragraph">
              <wp:posOffset>-1080135</wp:posOffset>
            </wp:positionV>
            <wp:extent cx="10675222" cy="7543800"/>
            <wp:effectExtent l="0" t="0" r="0" b="0"/>
            <wp:wrapNone/>
            <wp:docPr id="680" name="Imagem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75222"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2A4">
        <w:rPr>
          <w:rFonts w:ascii="Arial" w:hAnsi="Arial" w:cs="Arial"/>
          <w:i w:val="0"/>
          <w:iCs w:val="0"/>
          <w:color w:val="00A4CB"/>
          <w:sz w:val="20"/>
          <w:szCs w:val="20"/>
        </w:rPr>
        <w:t xml:space="preserve">Mapa </w:t>
      </w:r>
      <w:r w:rsidRPr="007E12A4">
        <w:rPr>
          <w:rFonts w:ascii="Arial" w:hAnsi="Arial" w:cs="Arial"/>
          <w:i w:val="0"/>
          <w:iCs w:val="0"/>
          <w:color w:val="00A4CB"/>
          <w:sz w:val="20"/>
          <w:szCs w:val="20"/>
        </w:rPr>
        <w:fldChar w:fldCharType="begin"/>
      </w:r>
      <w:r w:rsidRPr="007E12A4">
        <w:rPr>
          <w:rFonts w:ascii="Arial" w:hAnsi="Arial" w:cs="Arial"/>
          <w:i w:val="0"/>
          <w:iCs w:val="0"/>
          <w:color w:val="00A4CB"/>
          <w:sz w:val="20"/>
          <w:szCs w:val="20"/>
        </w:rPr>
        <w:instrText xml:space="preserve"> SEQ Mapa \* ARABIC </w:instrText>
      </w:r>
      <w:r w:rsidRPr="007E12A4">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8</w:t>
      </w:r>
      <w:r w:rsidRPr="007E12A4">
        <w:rPr>
          <w:rFonts w:ascii="Arial" w:hAnsi="Arial" w:cs="Arial"/>
          <w:i w:val="0"/>
          <w:iCs w:val="0"/>
          <w:color w:val="00A4CB"/>
          <w:sz w:val="20"/>
          <w:szCs w:val="20"/>
        </w:rPr>
        <w:fldChar w:fldCharType="end"/>
      </w:r>
      <w:r w:rsidRPr="007E12A4">
        <w:rPr>
          <w:rFonts w:ascii="Arial" w:hAnsi="Arial" w:cs="Arial"/>
          <w:i w:val="0"/>
          <w:iCs w:val="0"/>
          <w:color w:val="00A4CB"/>
          <w:sz w:val="20"/>
          <w:szCs w:val="20"/>
        </w:rPr>
        <w:t xml:space="preserve"> - Duração dos episódios de secas mais severas no concelho de Vila Flor</w:t>
      </w:r>
      <w:bookmarkEnd w:id="28"/>
    </w:p>
    <w:p w14:paraId="6268DBF3" w14:textId="6BCADC55" w:rsidR="009D5686" w:rsidRPr="007E12A4" w:rsidRDefault="009D5686" w:rsidP="007E12A4">
      <w:pPr>
        <w:jc w:val="center"/>
        <w:rPr>
          <w:rFonts w:ascii="Arial" w:hAnsi="Arial" w:cs="Arial"/>
          <w:color w:val="00A4CB"/>
          <w:sz w:val="20"/>
          <w:szCs w:val="20"/>
        </w:rPr>
      </w:pPr>
    </w:p>
    <w:p w14:paraId="607387A9" w14:textId="4B28560E" w:rsidR="009D5686" w:rsidRPr="007E12A4" w:rsidRDefault="009D5686" w:rsidP="007E12A4">
      <w:pPr>
        <w:jc w:val="center"/>
        <w:rPr>
          <w:rFonts w:ascii="Arial" w:hAnsi="Arial" w:cs="Arial"/>
          <w:color w:val="00A4CB"/>
          <w:sz w:val="20"/>
          <w:szCs w:val="20"/>
        </w:rPr>
      </w:pPr>
    </w:p>
    <w:p w14:paraId="657A33FF" w14:textId="210893AC" w:rsidR="009D5686" w:rsidRPr="007E12A4" w:rsidRDefault="009D5686" w:rsidP="007E12A4">
      <w:pPr>
        <w:jc w:val="center"/>
        <w:rPr>
          <w:rFonts w:ascii="Arial" w:hAnsi="Arial" w:cs="Arial"/>
          <w:color w:val="00A4CB"/>
          <w:sz w:val="20"/>
          <w:szCs w:val="20"/>
        </w:rPr>
      </w:pPr>
    </w:p>
    <w:p w14:paraId="03FDE57A" w14:textId="3E59308B" w:rsidR="009D5686" w:rsidRPr="007E12A4" w:rsidRDefault="009D5686" w:rsidP="007E12A4">
      <w:pPr>
        <w:jc w:val="center"/>
        <w:rPr>
          <w:rFonts w:ascii="Arial" w:hAnsi="Arial" w:cs="Arial"/>
          <w:color w:val="00A4CB"/>
          <w:sz w:val="20"/>
          <w:szCs w:val="20"/>
        </w:rPr>
      </w:pPr>
    </w:p>
    <w:p w14:paraId="7EA81950" w14:textId="11E00395" w:rsidR="009D5686" w:rsidRPr="007E12A4" w:rsidRDefault="009D5686" w:rsidP="007E12A4">
      <w:pPr>
        <w:jc w:val="center"/>
        <w:rPr>
          <w:rFonts w:ascii="Arial" w:hAnsi="Arial" w:cs="Arial"/>
          <w:color w:val="00A4CB"/>
          <w:sz w:val="20"/>
          <w:szCs w:val="20"/>
        </w:rPr>
      </w:pPr>
    </w:p>
    <w:p w14:paraId="59F625CC" w14:textId="5314E590" w:rsidR="009D5686" w:rsidRPr="007E12A4" w:rsidRDefault="009D5686" w:rsidP="007E12A4">
      <w:pPr>
        <w:jc w:val="center"/>
        <w:rPr>
          <w:rFonts w:ascii="Arial" w:hAnsi="Arial" w:cs="Arial"/>
          <w:color w:val="00A4CB"/>
          <w:sz w:val="20"/>
          <w:szCs w:val="20"/>
        </w:rPr>
      </w:pPr>
    </w:p>
    <w:p w14:paraId="63B7B913" w14:textId="1A440018" w:rsidR="009D5686" w:rsidRPr="007E12A4" w:rsidRDefault="009D5686" w:rsidP="007E12A4">
      <w:pPr>
        <w:jc w:val="center"/>
        <w:rPr>
          <w:rFonts w:ascii="Arial" w:hAnsi="Arial" w:cs="Arial"/>
          <w:color w:val="00A4CB"/>
          <w:sz w:val="20"/>
          <w:szCs w:val="20"/>
        </w:rPr>
      </w:pPr>
    </w:p>
    <w:p w14:paraId="3DC46BAA" w14:textId="33633585" w:rsidR="009D5686" w:rsidRPr="007E12A4" w:rsidRDefault="009D5686" w:rsidP="007E12A4">
      <w:pPr>
        <w:jc w:val="center"/>
        <w:rPr>
          <w:rFonts w:ascii="Arial" w:hAnsi="Arial" w:cs="Arial"/>
          <w:color w:val="00A4CB"/>
          <w:sz w:val="20"/>
          <w:szCs w:val="20"/>
        </w:rPr>
      </w:pPr>
    </w:p>
    <w:p w14:paraId="00090437" w14:textId="74F35DBC" w:rsidR="009D5686" w:rsidRPr="007E12A4" w:rsidRDefault="009D5686" w:rsidP="007E12A4">
      <w:pPr>
        <w:jc w:val="center"/>
        <w:rPr>
          <w:rFonts w:ascii="Arial" w:hAnsi="Arial" w:cs="Arial"/>
          <w:color w:val="00A4CB"/>
          <w:sz w:val="20"/>
          <w:szCs w:val="20"/>
        </w:rPr>
      </w:pPr>
    </w:p>
    <w:p w14:paraId="375FF880" w14:textId="77CD09B5" w:rsidR="009D5686" w:rsidRPr="007E12A4" w:rsidRDefault="009D5686" w:rsidP="007E12A4">
      <w:pPr>
        <w:jc w:val="center"/>
        <w:rPr>
          <w:rFonts w:ascii="Arial" w:hAnsi="Arial" w:cs="Arial"/>
          <w:color w:val="00A4CB"/>
          <w:sz w:val="20"/>
          <w:szCs w:val="20"/>
        </w:rPr>
      </w:pPr>
    </w:p>
    <w:p w14:paraId="0FFA6256" w14:textId="77777777" w:rsidR="009D5686" w:rsidRPr="007E12A4" w:rsidRDefault="009D5686" w:rsidP="007E12A4">
      <w:pPr>
        <w:jc w:val="center"/>
        <w:rPr>
          <w:rFonts w:ascii="Arial" w:hAnsi="Arial" w:cs="Arial"/>
          <w:color w:val="00A4CB"/>
          <w:sz w:val="20"/>
          <w:szCs w:val="20"/>
        </w:rPr>
      </w:pPr>
    </w:p>
    <w:p w14:paraId="363BD110" w14:textId="77777777" w:rsidR="009D5686" w:rsidRPr="007E12A4" w:rsidRDefault="009D5686" w:rsidP="007E12A4">
      <w:pPr>
        <w:jc w:val="center"/>
        <w:rPr>
          <w:rFonts w:ascii="Arial" w:hAnsi="Arial" w:cs="Arial"/>
          <w:color w:val="00A4CB"/>
          <w:sz w:val="20"/>
          <w:szCs w:val="20"/>
        </w:rPr>
      </w:pPr>
    </w:p>
    <w:p w14:paraId="5C909F67" w14:textId="77777777" w:rsidR="009D5686" w:rsidRPr="007E12A4" w:rsidRDefault="009D5686" w:rsidP="007E12A4">
      <w:pPr>
        <w:jc w:val="center"/>
        <w:rPr>
          <w:rFonts w:ascii="Arial" w:hAnsi="Arial" w:cs="Arial"/>
          <w:color w:val="00A4CB"/>
          <w:sz w:val="20"/>
          <w:szCs w:val="20"/>
        </w:rPr>
      </w:pPr>
    </w:p>
    <w:p w14:paraId="3F813F57" w14:textId="77777777" w:rsidR="009D5686" w:rsidRPr="007E12A4" w:rsidRDefault="009D5686" w:rsidP="007E12A4">
      <w:pPr>
        <w:jc w:val="center"/>
        <w:rPr>
          <w:rFonts w:ascii="Arial" w:hAnsi="Arial" w:cs="Arial"/>
          <w:color w:val="00A4CB"/>
          <w:sz w:val="20"/>
          <w:szCs w:val="20"/>
        </w:rPr>
      </w:pPr>
    </w:p>
    <w:p w14:paraId="155CE7C5" w14:textId="77777777" w:rsidR="009D5686" w:rsidRPr="007E12A4" w:rsidRDefault="009D5686" w:rsidP="007E12A4">
      <w:pPr>
        <w:jc w:val="center"/>
        <w:rPr>
          <w:rFonts w:ascii="Arial" w:hAnsi="Arial" w:cs="Arial"/>
          <w:color w:val="00A4CB"/>
          <w:sz w:val="20"/>
          <w:szCs w:val="20"/>
        </w:rPr>
      </w:pPr>
    </w:p>
    <w:p w14:paraId="72E770B5" w14:textId="77777777" w:rsidR="009D5686" w:rsidRPr="007E12A4" w:rsidRDefault="009D5686" w:rsidP="007E12A4">
      <w:pPr>
        <w:jc w:val="center"/>
        <w:rPr>
          <w:rFonts w:ascii="Arial" w:hAnsi="Arial" w:cs="Arial"/>
          <w:color w:val="00A4CB"/>
          <w:sz w:val="20"/>
          <w:szCs w:val="20"/>
        </w:rPr>
      </w:pPr>
    </w:p>
    <w:p w14:paraId="13CB500F" w14:textId="77777777" w:rsidR="009D5686" w:rsidRPr="007E12A4" w:rsidRDefault="009D5686" w:rsidP="007E12A4">
      <w:pPr>
        <w:jc w:val="center"/>
        <w:rPr>
          <w:rFonts w:ascii="Arial" w:hAnsi="Arial" w:cs="Arial"/>
          <w:color w:val="00A4CB"/>
          <w:sz w:val="20"/>
          <w:szCs w:val="20"/>
        </w:rPr>
      </w:pPr>
    </w:p>
    <w:p w14:paraId="7F8C099D" w14:textId="77777777" w:rsidR="009D5686" w:rsidRPr="007E12A4" w:rsidRDefault="009D5686" w:rsidP="007E12A4">
      <w:pPr>
        <w:jc w:val="center"/>
        <w:rPr>
          <w:rFonts w:ascii="Arial" w:hAnsi="Arial" w:cs="Arial"/>
          <w:color w:val="00A4CB"/>
          <w:sz w:val="20"/>
          <w:szCs w:val="20"/>
        </w:rPr>
      </w:pPr>
    </w:p>
    <w:p w14:paraId="23B7BDFE" w14:textId="77777777" w:rsidR="009D5686" w:rsidRPr="007E12A4" w:rsidRDefault="009D5686" w:rsidP="007E12A4">
      <w:pPr>
        <w:jc w:val="center"/>
        <w:rPr>
          <w:rFonts w:ascii="Arial" w:hAnsi="Arial" w:cs="Arial"/>
          <w:color w:val="00A4CB"/>
          <w:sz w:val="20"/>
          <w:szCs w:val="20"/>
        </w:rPr>
      </w:pPr>
    </w:p>
    <w:p w14:paraId="3DF389E9" w14:textId="77777777" w:rsidR="009D5686" w:rsidRPr="007E12A4" w:rsidRDefault="009D5686" w:rsidP="007E12A4">
      <w:pPr>
        <w:jc w:val="center"/>
        <w:rPr>
          <w:rFonts w:ascii="Arial" w:hAnsi="Arial" w:cs="Arial"/>
          <w:color w:val="00A4CB"/>
          <w:sz w:val="20"/>
          <w:szCs w:val="20"/>
        </w:rPr>
      </w:pPr>
    </w:p>
    <w:p w14:paraId="25D7CA38" w14:textId="77777777" w:rsidR="00353F39" w:rsidRPr="007E12A4" w:rsidRDefault="00353F39" w:rsidP="007E12A4">
      <w:pPr>
        <w:jc w:val="center"/>
        <w:rPr>
          <w:rFonts w:ascii="Arial" w:hAnsi="Arial" w:cs="Arial"/>
          <w:color w:val="00A4CB"/>
          <w:sz w:val="20"/>
          <w:szCs w:val="20"/>
        </w:rPr>
      </w:pPr>
    </w:p>
    <w:p w14:paraId="63AF3B7A" w14:textId="77777777" w:rsidR="007E12A4" w:rsidRPr="007E12A4" w:rsidRDefault="007E12A4" w:rsidP="007E12A4">
      <w:pPr>
        <w:jc w:val="center"/>
        <w:rPr>
          <w:rFonts w:ascii="Arial" w:hAnsi="Arial" w:cs="Arial"/>
          <w:color w:val="00A4CB"/>
          <w:sz w:val="20"/>
          <w:szCs w:val="20"/>
        </w:rPr>
      </w:pPr>
    </w:p>
    <w:p w14:paraId="3E2AD134" w14:textId="77777777" w:rsidR="007E12A4" w:rsidRPr="007E12A4" w:rsidRDefault="007E12A4" w:rsidP="007E12A4">
      <w:pPr>
        <w:jc w:val="center"/>
        <w:rPr>
          <w:rFonts w:ascii="Arial" w:hAnsi="Arial" w:cs="Arial"/>
          <w:color w:val="00A4CB"/>
          <w:sz w:val="20"/>
          <w:szCs w:val="20"/>
        </w:rPr>
      </w:pPr>
    </w:p>
    <w:p w14:paraId="5B649631" w14:textId="649B6D77" w:rsidR="007E12A4" w:rsidRDefault="007E12A4" w:rsidP="007E12A4">
      <w:pPr>
        <w:jc w:val="center"/>
        <w:rPr>
          <w:rFonts w:ascii="Arial" w:hAnsi="Arial" w:cs="Arial"/>
          <w:color w:val="00A4CB"/>
          <w:sz w:val="20"/>
          <w:szCs w:val="20"/>
        </w:rPr>
      </w:pPr>
    </w:p>
    <w:p w14:paraId="39C363A5" w14:textId="17D27C9F" w:rsidR="007E12A4" w:rsidRDefault="007E12A4" w:rsidP="007E12A4">
      <w:pPr>
        <w:jc w:val="center"/>
        <w:rPr>
          <w:rFonts w:ascii="Arial" w:hAnsi="Arial" w:cs="Arial"/>
          <w:color w:val="00A4CB"/>
          <w:sz w:val="20"/>
          <w:szCs w:val="20"/>
        </w:rPr>
      </w:pPr>
    </w:p>
    <w:p w14:paraId="0103A4C6" w14:textId="03D4FE93" w:rsidR="007E12A4" w:rsidRDefault="007E12A4" w:rsidP="007E12A4">
      <w:pPr>
        <w:jc w:val="center"/>
        <w:rPr>
          <w:rFonts w:ascii="Arial" w:hAnsi="Arial" w:cs="Arial"/>
          <w:color w:val="00A4CB"/>
          <w:sz w:val="20"/>
          <w:szCs w:val="20"/>
        </w:rPr>
      </w:pPr>
    </w:p>
    <w:p w14:paraId="1D36FB30" w14:textId="614F1EBC" w:rsidR="007E12A4" w:rsidRDefault="007E12A4" w:rsidP="007E12A4">
      <w:pPr>
        <w:jc w:val="center"/>
        <w:rPr>
          <w:rFonts w:ascii="Arial" w:hAnsi="Arial" w:cs="Arial"/>
          <w:color w:val="00A4CB"/>
          <w:sz w:val="20"/>
          <w:szCs w:val="20"/>
        </w:rPr>
      </w:pPr>
    </w:p>
    <w:p w14:paraId="335AF8FD" w14:textId="440EC63F" w:rsidR="007E12A4" w:rsidRDefault="007E12A4" w:rsidP="007E12A4">
      <w:pPr>
        <w:jc w:val="center"/>
        <w:rPr>
          <w:rFonts w:ascii="Arial" w:hAnsi="Arial" w:cs="Arial"/>
          <w:color w:val="00A4CB"/>
          <w:sz w:val="20"/>
          <w:szCs w:val="20"/>
        </w:rPr>
      </w:pPr>
    </w:p>
    <w:p w14:paraId="05D82B8B" w14:textId="510B2001" w:rsidR="007E12A4" w:rsidRDefault="007E12A4" w:rsidP="007E12A4">
      <w:pPr>
        <w:jc w:val="center"/>
        <w:rPr>
          <w:rFonts w:ascii="Arial" w:hAnsi="Arial" w:cs="Arial"/>
          <w:color w:val="00A4CB"/>
          <w:sz w:val="20"/>
          <w:szCs w:val="20"/>
        </w:rPr>
      </w:pPr>
    </w:p>
    <w:p w14:paraId="32D79C28" w14:textId="77777777" w:rsidR="007E12A4" w:rsidRPr="007E12A4" w:rsidRDefault="007E12A4" w:rsidP="007E12A4">
      <w:pPr>
        <w:jc w:val="center"/>
        <w:rPr>
          <w:rFonts w:ascii="Arial" w:hAnsi="Arial" w:cs="Arial"/>
          <w:color w:val="00A4CB"/>
          <w:sz w:val="20"/>
          <w:szCs w:val="20"/>
        </w:rPr>
      </w:pPr>
    </w:p>
    <w:p w14:paraId="62E890AD" w14:textId="77777777" w:rsidR="007E12A4" w:rsidRPr="007E12A4" w:rsidRDefault="007E12A4" w:rsidP="007E12A4">
      <w:pPr>
        <w:jc w:val="center"/>
        <w:rPr>
          <w:rFonts w:ascii="Arial" w:hAnsi="Arial" w:cs="Arial"/>
          <w:color w:val="00A4CB"/>
          <w:sz w:val="20"/>
          <w:szCs w:val="20"/>
        </w:rPr>
      </w:pPr>
    </w:p>
    <w:p w14:paraId="0536A7DB" w14:textId="77777777" w:rsidR="007E12A4" w:rsidRPr="007E12A4" w:rsidRDefault="007E12A4" w:rsidP="007E12A4">
      <w:pPr>
        <w:jc w:val="center"/>
        <w:rPr>
          <w:rFonts w:ascii="Arial" w:hAnsi="Arial" w:cs="Arial"/>
          <w:color w:val="00A4CB"/>
          <w:sz w:val="20"/>
          <w:szCs w:val="20"/>
        </w:rPr>
      </w:pPr>
    </w:p>
    <w:p w14:paraId="43E8F934" w14:textId="77777777" w:rsidR="007E12A4" w:rsidRPr="007E12A4" w:rsidRDefault="007E12A4" w:rsidP="007E12A4">
      <w:pPr>
        <w:jc w:val="center"/>
        <w:rPr>
          <w:rFonts w:ascii="Arial" w:hAnsi="Arial" w:cs="Arial"/>
          <w:color w:val="00A4CB"/>
          <w:sz w:val="20"/>
          <w:szCs w:val="20"/>
        </w:rPr>
      </w:pPr>
    </w:p>
    <w:p w14:paraId="1B78E455" w14:textId="77777777" w:rsidR="007E12A4" w:rsidRPr="007E12A4" w:rsidRDefault="007E12A4" w:rsidP="007E12A4">
      <w:pPr>
        <w:jc w:val="center"/>
        <w:rPr>
          <w:rFonts w:ascii="Arial" w:hAnsi="Arial" w:cs="Arial"/>
          <w:color w:val="00A4CB"/>
          <w:sz w:val="20"/>
          <w:szCs w:val="20"/>
        </w:rPr>
      </w:pPr>
    </w:p>
    <w:p w14:paraId="28DDE13B" w14:textId="77777777" w:rsidR="007E12A4" w:rsidRPr="007E12A4" w:rsidRDefault="007E12A4" w:rsidP="007E12A4">
      <w:pPr>
        <w:jc w:val="center"/>
        <w:rPr>
          <w:rFonts w:ascii="Arial" w:hAnsi="Arial" w:cs="Arial"/>
          <w:color w:val="00A4CB"/>
          <w:sz w:val="20"/>
          <w:szCs w:val="20"/>
        </w:rPr>
      </w:pPr>
    </w:p>
    <w:p w14:paraId="6D2CD523" w14:textId="7EC4D018" w:rsidR="007E12A4" w:rsidRPr="007E12A4" w:rsidRDefault="007E12A4" w:rsidP="007E12A4">
      <w:pPr>
        <w:pStyle w:val="Caption"/>
        <w:jc w:val="center"/>
        <w:rPr>
          <w:rFonts w:ascii="Arial" w:hAnsi="Arial" w:cs="Arial"/>
          <w:i w:val="0"/>
          <w:iCs w:val="0"/>
          <w:color w:val="00A4CB"/>
          <w:sz w:val="20"/>
          <w:szCs w:val="20"/>
        </w:rPr>
      </w:pPr>
      <w:bookmarkStart w:id="29" w:name="_Toc163650689"/>
      <w:r>
        <w:rPr>
          <w:noProof/>
        </w:rPr>
        <w:lastRenderedPageBreak/>
        <w:drawing>
          <wp:anchor distT="0" distB="0" distL="114300" distR="114300" simplePos="0" relativeHeight="251736064" behindDoc="0" locked="0" layoutInCell="1" allowOverlap="1" wp14:anchorId="068207B1" wp14:editId="37A06760">
            <wp:simplePos x="0" y="0"/>
            <wp:positionH relativeFrom="page">
              <wp:align>left</wp:align>
            </wp:positionH>
            <wp:positionV relativeFrom="paragraph">
              <wp:posOffset>-1080135</wp:posOffset>
            </wp:positionV>
            <wp:extent cx="10660142" cy="7543800"/>
            <wp:effectExtent l="0" t="0" r="8255" b="0"/>
            <wp:wrapNone/>
            <wp:docPr id="679" name="Imagem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90953" cy="75656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2A4">
        <w:rPr>
          <w:rFonts w:ascii="Arial" w:hAnsi="Arial" w:cs="Arial"/>
          <w:i w:val="0"/>
          <w:iCs w:val="0"/>
          <w:color w:val="00A4CB"/>
          <w:sz w:val="20"/>
          <w:szCs w:val="20"/>
        </w:rPr>
        <w:t xml:space="preserve">Mapa </w:t>
      </w:r>
      <w:r w:rsidRPr="007E12A4">
        <w:rPr>
          <w:rFonts w:ascii="Arial" w:hAnsi="Arial" w:cs="Arial"/>
          <w:i w:val="0"/>
          <w:iCs w:val="0"/>
          <w:color w:val="00A4CB"/>
          <w:sz w:val="20"/>
          <w:szCs w:val="20"/>
        </w:rPr>
        <w:fldChar w:fldCharType="begin"/>
      </w:r>
      <w:r w:rsidRPr="007E12A4">
        <w:rPr>
          <w:rFonts w:ascii="Arial" w:hAnsi="Arial" w:cs="Arial"/>
          <w:i w:val="0"/>
          <w:iCs w:val="0"/>
          <w:color w:val="00A4CB"/>
          <w:sz w:val="20"/>
          <w:szCs w:val="20"/>
        </w:rPr>
        <w:instrText xml:space="preserve"> SEQ Mapa \* ARABIC </w:instrText>
      </w:r>
      <w:r w:rsidRPr="007E12A4">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9</w:t>
      </w:r>
      <w:r w:rsidRPr="007E12A4">
        <w:rPr>
          <w:rFonts w:ascii="Arial" w:hAnsi="Arial" w:cs="Arial"/>
          <w:i w:val="0"/>
          <w:iCs w:val="0"/>
          <w:color w:val="00A4CB"/>
          <w:sz w:val="20"/>
          <w:szCs w:val="20"/>
        </w:rPr>
        <w:fldChar w:fldCharType="end"/>
      </w:r>
      <w:r w:rsidRPr="007E12A4">
        <w:rPr>
          <w:rFonts w:ascii="Arial" w:hAnsi="Arial" w:cs="Arial"/>
          <w:i w:val="0"/>
          <w:iCs w:val="0"/>
          <w:color w:val="00A4CB"/>
          <w:sz w:val="20"/>
          <w:szCs w:val="20"/>
        </w:rPr>
        <w:t xml:space="preserve"> - Duração dos episódios de seca severa e extrema no concelho de Vila Flor</w:t>
      </w:r>
      <w:bookmarkEnd w:id="29"/>
    </w:p>
    <w:p w14:paraId="5E7F39E6" w14:textId="77777777" w:rsidR="007E12A4" w:rsidRPr="007E12A4" w:rsidRDefault="007E12A4" w:rsidP="007E12A4">
      <w:pPr>
        <w:jc w:val="center"/>
        <w:rPr>
          <w:rFonts w:ascii="Arial" w:hAnsi="Arial" w:cs="Arial"/>
          <w:color w:val="00A4CB"/>
          <w:sz w:val="20"/>
          <w:szCs w:val="20"/>
        </w:rPr>
      </w:pPr>
    </w:p>
    <w:p w14:paraId="2870552C" w14:textId="77777777" w:rsidR="007E12A4" w:rsidRPr="007E12A4" w:rsidRDefault="007E12A4" w:rsidP="007E12A4">
      <w:pPr>
        <w:jc w:val="center"/>
        <w:rPr>
          <w:rFonts w:ascii="Arial" w:hAnsi="Arial" w:cs="Arial"/>
          <w:color w:val="00A4CB"/>
          <w:sz w:val="20"/>
          <w:szCs w:val="20"/>
        </w:rPr>
      </w:pPr>
    </w:p>
    <w:p w14:paraId="6E243841" w14:textId="77777777" w:rsidR="007E12A4" w:rsidRPr="007E12A4" w:rsidRDefault="007E12A4" w:rsidP="007E12A4">
      <w:pPr>
        <w:jc w:val="center"/>
        <w:rPr>
          <w:rFonts w:ascii="Arial" w:hAnsi="Arial" w:cs="Arial"/>
          <w:color w:val="00A4CB"/>
          <w:sz w:val="20"/>
          <w:szCs w:val="20"/>
        </w:rPr>
      </w:pPr>
    </w:p>
    <w:p w14:paraId="4E1774C8" w14:textId="77777777" w:rsidR="007E12A4" w:rsidRPr="007E12A4" w:rsidRDefault="007E12A4" w:rsidP="007E12A4">
      <w:pPr>
        <w:jc w:val="center"/>
        <w:rPr>
          <w:rFonts w:ascii="Arial" w:hAnsi="Arial" w:cs="Arial"/>
          <w:color w:val="00A4CB"/>
          <w:sz w:val="20"/>
          <w:szCs w:val="20"/>
        </w:rPr>
      </w:pPr>
    </w:p>
    <w:p w14:paraId="02ABAF05" w14:textId="77777777" w:rsidR="007E12A4" w:rsidRPr="007E12A4" w:rsidRDefault="007E12A4" w:rsidP="007E12A4">
      <w:pPr>
        <w:jc w:val="center"/>
        <w:rPr>
          <w:rFonts w:ascii="Arial" w:hAnsi="Arial" w:cs="Arial"/>
          <w:color w:val="00A4CB"/>
          <w:sz w:val="20"/>
          <w:szCs w:val="20"/>
        </w:rPr>
      </w:pPr>
    </w:p>
    <w:p w14:paraId="5640519D" w14:textId="2C48690E" w:rsidR="007E12A4" w:rsidRPr="007E12A4" w:rsidRDefault="007E12A4" w:rsidP="007E12A4">
      <w:pPr>
        <w:jc w:val="center"/>
        <w:rPr>
          <w:rFonts w:ascii="Arial" w:hAnsi="Arial" w:cs="Arial"/>
          <w:color w:val="00A4CB"/>
          <w:sz w:val="20"/>
          <w:szCs w:val="20"/>
        </w:rPr>
      </w:pPr>
    </w:p>
    <w:p w14:paraId="7FA74AEA" w14:textId="77777777" w:rsidR="007E12A4" w:rsidRPr="007E12A4" w:rsidRDefault="007E12A4" w:rsidP="007E12A4">
      <w:pPr>
        <w:jc w:val="center"/>
        <w:rPr>
          <w:rFonts w:ascii="Arial" w:hAnsi="Arial" w:cs="Arial"/>
          <w:color w:val="00A4CB"/>
          <w:sz w:val="20"/>
          <w:szCs w:val="20"/>
        </w:rPr>
      </w:pPr>
    </w:p>
    <w:p w14:paraId="1206199B" w14:textId="77777777" w:rsidR="007E12A4" w:rsidRPr="007E12A4" w:rsidRDefault="007E12A4" w:rsidP="007E12A4">
      <w:pPr>
        <w:jc w:val="center"/>
        <w:rPr>
          <w:rFonts w:ascii="Arial" w:hAnsi="Arial" w:cs="Arial"/>
          <w:color w:val="00A4CB"/>
          <w:sz w:val="20"/>
          <w:szCs w:val="20"/>
        </w:rPr>
      </w:pPr>
    </w:p>
    <w:p w14:paraId="1C28B93C" w14:textId="77777777" w:rsidR="007E12A4" w:rsidRPr="007E12A4" w:rsidRDefault="007E12A4" w:rsidP="007E12A4">
      <w:pPr>
        <w:jc w:val="center"/>
        <w:rPr>
          <w:rFonts w:ascii="Arial" w:hAnsi="Arial" w:cs="Arial"/>
          <w:color w:val="00A4CB"/>
          <w:sz w:val="20"/>
          <w:szCs w:val="20"/>
        </w:rPr>
      </w:pPr>
    </w:p>
    <w:p w14:paraId="60989CE6" w14:textId="77777777" w:rsidR="007E12A4" w:rsidRPr="007E12A4" w:rsidRDefault="007E12A4" w:rsidP="007E12A4">
      <w:pPr>
        <w:jc w:val="center"/>
        <w:rPr>
          <w:rFonts w:ascii="Arial" w:hAnsi="Arial" w:cs="Arial"/>
          <w:color w:val="00A4CB"/>
          <w:sz w:val="20"/>
          <w:szCs w:val="20"/>
        </w:rPr>
      </w:pPr>
    </w:p>
    <w:p w14:paraId="69B26D74" w14:textId="77777777" w:rsidR="007E12A4" w:rsidRPr="007E12A4" w:rsidRDefault="007E12A4" w:rsidP="007E12A4">
      <w:pPr>
        <w:jc w:val="center"/>
        <w:rPr>
          <w:rFonts w:ascii="Arial" w:hAnsi="Arial" w:cs="Arial"/>
          <w:color w:val="00A4CB"/>
          <w:sz w:val="20"/>
          <w:szCs w:val="20"/>
        </w:rPr>
      </w:pPr>
    </w:p>
    <w:p w14:paraId="00F59F84" w14:textId="77777777" w:rsidR="007E12A4" w:rsidRPr="007E12A4" w:rsidRDefault="007E12A4" w:rsidP="007E12A4">
      <w:pPr>
        <w:jc w:val="center"/>
        <w:rPr>
          <w:rFonts w:ascii="Arial" w:hAnsi="Arial" w:cs="Arial"/>
          <w:color w:val="00A4CB"/>
          <w:sz w:val="20"/>
          <w:szCs w:val="20"/>
        </w:rPr>
      </w:pPr>
    </w:p>
    <w:p w14:paraId="0262BCE0" w14:textId="77777777" w:rsidR="007E12A4" w:rsidRPr="007E12A4" w:rsidRDefault="007E12A4" w:rsidP="007E12A4">
      <w:pPr>
        <w:jc w:val="center"/>
        <w:rPr>
          <w:rFonts w:ascii="Arial" w:hAnsi="Arial" w:cs="Arial"/>
          <w:color w:val="00A4CB"/>
          <w:sz w:val="20"/>
          <w:szCs w:val="20"/>
        </w:rPr>
      </w:pPr>
    </w:p>
    <w:p w14:paraId="639653A6" w14:textId="77777777" w:rsidR="007E12A4" w:rsidRPr="007E12A4" w:rsidRDefault="007E12A4" w:rsidP="007E12A4">
      <w:pPr>
        <w:jc w:val="center"/>
        <w:rPr>
          <w:rFonts w:ascii="Arial" w:hAnsi="Arial" w:cs="Arial"/>
          <w:color w:val="00A4CB"/>
          <w:sz w:val="20"/>
          <w:szCs w:val="20"/>
        </w:rPr>
      </w:pPr>
    </w:p>
    <w:p w14:paraId="2E5FEFB2" w14:textId="77777777" w:rsidR="007E12A4" w:rsidRPr="007E12A4" w:rsidRDefault="007E12A4" w:rsidP="007E12A4">
      <w:pPr>
        <w:jc w:val="center"/>
        <w:rPr>
          <w:rFonts w:ascii="Arial" w:hAnsi="Arial" w:cs="Arial"/>
          <w:color w:val="00A4CB"/>
          <w:sz w:val="20"/>
          <w:szCs w:val="20"/>
        </w:rPr>
      </w:pPr>
    </w:p>
    <w:p w14:paraId="62BB4BD4" w14:textId="77777777" w:rsidR="007E12A4" w:rsidRPr="007E12A4" w:rsidRDefault="007E12A4" w:rsidP="007E12A4">
      <w:pPr>
        <w:jc w:val="center"/>
        <w:rPr>
          <w:rFonts w:ascii="Arial" w:hAnsi="Arial" w:cs="Arial"/>
          <w:color w:val="00A4CB"/>
          <w:sz w:val="20"/>
          <w:szCs w:val="20"/>
        </w:rPr>
      </w:pPr>
    </w:p>
    <w:p w14:paraId="5D464992" w14:textId="77777777" w:rsidR="007E12A4" w:rsidRPr="007E12A4" w:rsidRDefault="007E12A4" w:rsidP="007E12A4">
      <w:pPr>
        <w:jc w:val="center"/>
        <w:rPr>
          <w:rFonts w:ascii="Arial" w:hAnsi="Arial" w:cs="Arial"/>
          <w:color w:val="00A4CB"/>
          <w:sz w:val="20"/>
          <w:szCs w:val="20"/>
        </w:rPr>
      </w:pPr>
    </w:p>
    <w:p w14:paraId="36A19F38" w14:textId="77777777" w:rsidR="007E12A4" w:rsidRPr="007E12A4" w:rsidRDefault="007E12A4" w:rsidP="007E12A4">
      <w:pPr>
        <w:jc w:val="center"/>
        <w:rPr>
          <w:rFonts w:ascii="Arial" w:hAnsi="Arial" w:cs="Arial"/>
          <w:color w:val="00A4CB"/>
          <w:sz w:val="20"/>
          <w:szCs w:val="20"/>
        </w:rPr>
      </w:pPr>
    </w:p>
    <w:p w14:paraId="717637AD" w14:textId="77777777" w:rsidR="007E12A4" w:rsidRPr="007E12A4" w:rsidRDefault="007E12A4" w:rsidP="007E12A4">
      <w:pPr>
        <w:jc w:val="center"/>
        <w:rPr>
          <w:rFonts w:ascii="Arial" w:hAnsi="Arial" w:cs="Arial"/>
          <w:color w:val="00A4CB"/>
          <w:sz w:val="20"/>
          <w:szCs w:val="20"/>
        </w:rPr>
      </w:pPr>
    </w:p>
    <w:p w14:paraId="209FBC95" w14:textId="77777777" w:rsidR="007E12A4" w:rsidRPr="007E12A4" w:rsidRDefault="007E12A4" w:rsidP="007E12A4">
      <w:pPr>
        <w:jc w:val="center"/>
        <w:rPr>
          <w:rFonts w:ascii="Arial" w:hAnsi="Arial" w:cs="Arial"/>
          <w:color w:val="00A4CB"/>
          <w:sz w:val="20"/>
          <w:szCs w:val="20"/>
        </w:rPr>
      </w:pPr>
    </w:p>
    <w:p w14:paraId="79DECA50" w14:textId="77777777" w:rsidR="007E12A4" w:rsidRPr="007E12A4" w:rsidRDefault="007E12A4" w:rsidP="007E12A4">
      <w:pPr>
        <w:jc w:val="center"/>
        <w:rPr>
          <w:rFonts w:ascii="Arial" w:hAnsi="Arial" w:cs="Arial"/>
          <w:color w:val="00A4CB"/>
          <w:sz w:val="20"/>
          <w:szCs w:val="20"/>
        </w:rPr>
      </w:pPr>
    </w:p>
    <w:p w14:paraId="0893F337" w14:textId="77777777" w:rsidR="007E12A4" w:rsidRPr="007E12A4" w:rsidRDefault="007E12A4" w:rsidP="007E12A4">
      <w:pPr>
        <w:jc w:val="center"/>
        <w:rPr>
          <w:rFonts w:ascii="Arial" w:hAnsi="Arial" w:cs="Arial"/>
          <w:color w:val="00A4CB"/>
          <w:sz w:val="20"/>
          <w:szCs w:val="20"/>
        </w:rPr>
      </w:pPr>
    </w:p>
    <w:p w14:paraId="53D9921A" w14:textId="77777777" w:rsidR="007E12A4" w:rsidRPr="007E12A4" w:rsidRDefault="007E12A4" w:rsidP="007E12A4">
      <w:pPr>
        <w:jc w:val="center"/>
        <w:rPr>
          <w:rFonts w:ascii="Arial" w:hAnsi="Arial" w:cs="Arial"/>
          <w:color w:val="00A4CB"/>
          <w:sz w:val="20"/>
          <w:szCs w:val="20"/>
        </w:rPr>
      </w:pPr>
    </w:p>
    <w:p w14:paraId="5324702C" w14:textId="77777777" w:rsidR="007E12A4" w:rsidRPr="007E12A4" w:rsidRDefault="007E12A4" w:rsidP="007E12A4">
      <w:pPr>
        <w:jc w:val="center"/>
        <w:rPr>
          <w:rFonts w:ascii="Arial" w:hAnsi="Arial" w:cs="Arial"/>
          <w:color w:val="00A4CB"/>
          <w:sz w:val="20"/>
          <w:szCs w:val="20"/>
        </w:rPr>
      </w:pPr>
    </w:p>
    <w:p w14:paraId="118AF61F" w14:textId="77777777" w:rsidR="007E12A4" w:rsidRPr="007E12A4" w:rsidRDefault="007E12A4" w:rsidP="007E12A4">
      <w:pPr>
        <w:jc w:val="center"/>
        <w:rPr>
          <w:rFonts w:ascii="Arial" w:hAnsi="Arial" w:cs="Arial"/>
          <w:color w:val="00A4CB"/>
          <w:sz w:val="20"/>
          <w:szCs w:val="20"/>
        </w:rPr>
      </w:pPr>
    </w:p>
    <w:p w14:paraId="6CEE6EEE" w14:textId="148E838D" w:rsidR="007E12A4" w:rsidRDefault="007E12A4" w:rsidP="007E12A4">
      <w:pPr>
        <w:jc w:val="center"/>
        <w:rPr>
          <w:rFonts w:ascii="Arial" w:hAnsi="Arial" w:cs="Arial"/>
          <w:color w:val="00A4CB"/>
          <w:sz w:val="20"/>
          <w:szCs w:val="20"/>
        </w:rPr>
      </w:pPr>
    </w:p>
    <w:p w14:paraId="3A59639B" w14:textId="124F11AB" w:rsidR="007E12A4" w:rsidRDefault="007E12A4" w:rsidP="007E12A4">
      <w:pPr>
        <w:jc w:val="center"/>
        <w:rPr>
          <w:rFonts w:ascii="Arial" w:hAnsi="Arial" w:cs="Arial"/>
          <w:color w:val="00A4CB"/>
          <w:sz w:val="20"/>
          <w:szCs w:val="20"/>
        </w:rPr>
      </w:pPr>
    </w:p>
    <w:p w14:paraId="7E659739" w14:textId="1A675833" w:rsidR="007E12A4" w:rsidRDefault="007E12A4" w:rsidP="007E12A4">
      <w:pPr>
        <w:jc w:val="center"/>
        <w:rPr>
          <w:rFonts w:ascii="Arial" w:hAnsi="Arial" w:cs="Arial"/>
          <w:color w:val="00A4CB"/>
          <w:sz w:val="20"/>
          <w:szCs w:val="20"/>
        </w:rPr>
      </w:pPr>
    </w:p>
    <w:p w14:paraId="09AF64FD" w14:textId="28C1E3D3" w:rsidR="007E12A4" w:rsidRDefault="007E12A4" w:rsidP="007E12A4">
      <w:pPr>
        <w:jc w:val="center"/>
        <w:rPr>
          <w:rFonts w:ascii="Arial" w:hAnsi="Arial" w:cs="Arial"/>
          <w:color w:val="00A4CB"/>
          <w:sz w:val="20"/>
          <w:szCs w:val="20"/>
        </w:rPr>
      </w:pPr>
    </w:p>
    <w:p w14:paraId="314DEC0C" w14:textId="15654C66" w:rsidR="007E12A4" w:rsidRDefault="007E12A4" w:rsidP="007E12A4">
      <w:pPr>
        <w:jc w:val="center"/>
        <w:rPr>
          <w:rFonts w:ascii="Arial" w:hAnsi="Arial" w:cs="Arial"/>
          <w:color w:val="00A4CB"/>
          <w:sz w:val="20"/>
          <w:szCs w:val="20"/>
        </w:rPr>
      </w:pPr>
    </w:p>
    <w:p w14:paraId="6A3095D5" w14:textId="77777777" w:rsidR="007E12A4" w:rsidRPr="007E12A4" w:rsidRDefault="007E12A4" w:rsidP="007E12A4">
      <w:pPr>
        <w:jc w:val="center"/>
        <w:rPr>
          <w:rFonts w:ascii="Arial" w:hAnsi="Arial" w:cs="Arial"/>
          <w:color w:val="00A4CB"/>
          <w:sz w:val="20"/>
          <w:szCs w:val="20"/>
        </w:rPr>
      </w:pPr>
    </w:p>
    <w:p w14:paraId="54C273C8" w14:textId="77777777" w:rsidR="007E12A4" w:rsidRPr="007E12A4" w:rsidRDefault="007E12A4" w:rsidP="007E12A4">
      <w:pPr>
        <w:jc w:val="center"/>
        <w:rPr>
          <w:rFonts w:ascii="Arial" w:hAnsi="Arial" w:cs="Arial"/>
          <w:color w:val="00A4CB"/>
          <w:sz w:val="20"/>
          <w:szCs w:val="20"/>
        </w:rPr>
      </w:pPr>
    </w:p>
    <w:p w14:paraId="3DAF8BD6" w14:textId="77777777" w:rsidR="007E12A4" w:rsidRPr="007E12A4" w:rsidRDefault="007E12A4" w:rsidP="007E12A4">
      <w:pPr>
        <w:jc w:val="center"/>
        <w:rPr>
          <w:rFonts w:ascii="Arial" w:hAnsi="Arial" w:cs="Arial"/>
          <w:color w:val="00A4CB"/>
          <w:sz w:val="20"/>
          <w:szCs w:val="20"/>
        </w:rPr>
      </w:pPr>
    </w:p>
    <w:p w14:paraId="6003A7BE" w14:textId="77777777" w:rsidR="007E12A4" w:rsidRPr="007E12A4" w:rsidRDefault="007E12A4" w:rsidP="007E12A4">
      <w:pPr>
        <w:jc w:val="center"/>
        <w:rPr>
          <w:rFonts w:ascii="Arial" w:hAnsi="Arial" w:cs="Arial"/>
          <w:color w:val="00A4CB"/>
          <w:sz w:val="20"/>
          <w:szCs w:val="20"/>
        </w:rPr>
      </w:pPr>
    </w:p>
    <w:p w14:paraId="4C85566D" w14:textId="77777777" w:rsidR="007E12A4" w:rsidRPr="007E12A4" w:rsidRDefault="007E12A4" w:rsidP="007E12A4">
      <w:pPr>
        <w:jc w:val="center"/>
        <w:rPr>
          <w:rFonts w:ascii="Arial" w:hAnsi="Arial" w:cs="Arial"/>
          <w:color w:val="00A4CB"/>
          <w:sz w:val="20"/>
          <w:szCs w:val="20"/>
        </w:rPr>
      </w:pPr>
    </w:p>
    <w:p w14:paraId="7EEFC18E" w14:textId="02929F60" w:rsidR="007E12A4" w:rsidRPr="007E12A4" w:rsidRDefault="00B3341C" w:rsidP="007E12A4">
      <w:pPr>
        <w:pStyle w:val="Caption"/>
        <w:jc w:val="center"/>
        <w:rPr>
          <w:rFonts w:ascii="Arial" w:hAnsi="Arial" w:cs="Arial"/>
          <w:i w:val="0"/>
          <w:iCs w:val="0"/>
          <w:color w:val="00A4CB"/>
          <w:sz w:val="20"/>
          <w:szCs w:val="20"/>
        </w:rPr>
        <w:sectPr w:rsidR="007E12A4" w:rsidRPr="007E12A4" w:rsidSect="00364320">
          <w:pgSz w:w="16838" w:h="11906" w:orient="landscape"/>
          <w:pgMar w:top="1701" w:right="1560" w:bottom="1701" w:left="1417" w:header="708" w:footer="432" w:gutter="0"/>
          <w:cols w:space="708"/>
          <w:docGrid w:linePitch="360"/>
        </w:sectPr>
      </w:pPr>
      <w:bookmarkStart w:id="30" w:name="_Toc163650690"/>
      <w:r>
        <w:rPr>
          <w:noProof/>
        </w:rPr>
        <w:lastRenderedPageBreak/>
        <w:drawing>
          <wp:anchor distT="0" distB="0" distL="114300" distR="114300" simplePos="0" relativeHeight="251743232" behindDoc="0" locked="0" layoutInCell="1" allowOverlap="1" wp14:anchorId="69ECFD1C" wp14:editId="1FD58BD5">
            <wp:simplePos x="0" y="0"/>
            <wp:positionH relativeFrom="page">
              <wp:align>right</wp:align>
            </wp:positionH>
            <wp:positionV relativeFrom="paragraph">
              <wp:posOffset>-1080135</wp:posOffset>
            </wp:positionV>
            <wp:extent cx="10680700" cy="7547671"/>
            <wp:effectExtent l="0" t="0" r="6350" b="0"/>
            <wp:wrapNone/>
            <wp:docPr id="683" name="Imagem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680700" cy="75476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12A4" w:rsidRPr="007E12A4">
        <w:rPr>
          <w:rFonts w:ascii="Arial" w:hAnsi="Arial" w:cs="Arial"/>
          <w:i w:val="0"/>
          <w:iCs w:val="0"/>
          <w:color w:val="00A4CB"/>
          <w:sz w:val="20"/>
          <w:szCs w:val="20"/>
        </w:rPr>
        <w:t xml:space="preserve">Mapa </w:t>
      </w:r>
      <w:r w:rsidR="007E12A4" w:rsidRPr="007E12A4">
        <w:rPr>
          <w:rFonts w:ascii="Arial" w:hAnsi="Arial" w:cs="Arial"/>
          <w:i w:val="0"/>
          <w:iCs w:val="0"/>
          <w:color w:val="00A4CB"/>
          <w:sz w:val="20"/>
          <w:szCs w:val="20"/>
        </w:rPr>
        <w:fldChar w:fldCharType="begin"/>
      </w:r>
      <w:r w:rsidR="007E12A4" w:rsidRPr="007E12A4">
        <w:rPr>
          <w:rFonts w:ascii="Arial" w:hAnsi="Arial" w:cs="Arial"/>
          <w:i w:val="0"/>
          <w:iCs w:val="0"/>
          <w:color w:val="00A4CB"/>
          <w:sz w:val="20"/>
          <w:szCs w:val="20"/>
        </w:rPr>
        <w:instrText xml:space="preserve"> SEQ Mapa \* ARABIC </w:instrText>
      </w:r>
      <w:r w:rsidR="007E12A4" w:rsidRPr="007E12A4">
        <w:rPr>
          <w:rFonts w:ascii="Arial" w:hAnsi="Arial" w:cs="Arial"/>
          <w:i w:val="0"/>
          <w:iCs w:val="0"/>
          <w:color w:val="00A4CB"/>
          <w:sz w:val="20"/>
          <w:szCs w:val="20"/>
        </w:rPr>
        <w:fldChar w:fldCharType="separate"/>
      </w:r>
      <w:r w:rsidR="00FA133F">
        <w:rPr>
          <w:rFonts w:ascii="Arial" w:hAnsi="Arial" w:cs="Arial"/>
          <w:i w:val="0"/>
          <w:iCs w:val="0"/>
          <w:noProof/>
          <w:color w:val="00A4CB"/>
          <w:sz w:val="20"/>
          <w:szCs w:val="20"/>
        </w:rPr>
        <w:t>10</w:t>
      </w:r>
      <w:r w:rsidR="007E12A4" w:rsidRPr="007E12A4">
        <w:rPr>
          <w:rFonts w:ascii="Arial" w:hAnsi="Arial" w:cs="Arial"/>
          <w:i w:val="0"/>
          <w:iCs w:val="0"/>
          <w:color w:val="00A4CB"/>
          <w:sz w:val="20"/>
          <w:szCs w:val="20"/>
        </w:rPr>
        <w:fldChar w:fldCharType="end"/>
      </w:r>
      <w:r w:rsidR="007E12A4" w:rsidRPr="007E12A4">
        <w:rPr>
          <w:rFonts w:ascii="Arial" w:hAnsi="Arial" w:cs="Arial"/>
          <w:i w:val="0"/>
          <w:iCs w:val="0"/>
          <w:color w:val="00A4CB"/>
          <w:sz w:val="20"/>
          <w:szCs w:val="20"/>
        </w:rPr>
        <w:t xml:space="preserve"> - Situação de seca em julho e agosto de 2022 no concelho de Vila Flor</w:t>
      </w:r>
      <w:bookmarkEnd w:id="30"/>
    </w:p>
    <w:p w14:paraId="1FF19B2C" w14:textId="77777777" w:rsidR="007E12A4" w:rsidRDefault="007E12A4" w:rsidP="007E12A4">
      <w:pPr>
        <w:pStyle w:val="TTULOPMEPC"/>
      </w:pPr>
      <w:bookmarkStart w:id="31" w:name="_Toc117777845"/>
      <w:r>
        <w:lastRenderedPageBreak/>
        <w:t>1.8. SECAS</w:t>
      </w:r>
      <w:bookmarkEnd w:id="31"/>
    </w:p>
    <w:p w14:paraId="12DABC2E" w14:textId="77777777" w:rsidR="007E12A4" w:rsidRDefault="007E12A4" w:rsidP="007E12A4">
      <w:pPr>
        <w:spacing w:after="240" w:line="360" w:lineRule="auto"/>
        <w:jc w:val="both"/>
        <w:rPr>
          <w:rFonts w:ascii="Arial" w:hAnsi="Arial" w:cs="Arial"/>
          <w:sz w:val="20"/>
          <w:szCs w:val="20"/>
        </w:rPr>
      </w:pPr>
      <w:r w:rsidRPr="00CF556A">
        <w:rPr>
          <w:rFonts w:ascii="Arial" w:hAnsi="Arial" w:cs="Arial"/>
          <w:sz w:val="20"/>
          <w:szCs w:val="20"/>
        </w:rPr>
        <w:t>As situações de seca são o resultado de longos períodos de ausência ou escassez de precipitação que conduzem a um desequilíbrio hidrológico grave, visível nos caudais dos rios, no nível das albufeiras e lagos, na quantidade de água no solo e nos aquíferos. Assumem-se como o desastre natural de origem meteorológica e climatológica mais complexo, duradouro, e que afeta o maior número de pessoas, tendo a particularidade de, ao contrário de outros fenómenos, os seus efeitos não serem imediatos, mas sim prolongados no tempo. Emergem, todos os anos, em diversas regiões do mundo, tendo muitas vezes consequências devastadoras para os países afetados, nomeadamente ao nível da atividade agropecuária e dos recursos hídricos, afetando consequentemente o normal funcionamento das sociedades e o bem-estar das populações. Neste contexto, o estudo das secas revela-se crucial para que possam ser minimizados os seus efeitos negativos, refletidos em setores diversos como a atividade agrícola, industrial e também no dia a dia da sociedade urbana.</w:t>
      </w:r>
    </w:p>
    <w:p w14:paraId="6C71F857" w14:textId="77777777" w:rsidR="007E12A4" w:rsidRDefault="007E12A4" w:rsidP="007E12A4">
      <w:pPr>
        <w:spacing w:after="240" w:line="360" w:lineRule="auto"/>
        <w:jc w:val="both"/>
        <w:rPr>
          <w:rFonts w:ascii="Arial" w:hAnsi="Arial" w:cs="Arial"/>
          <w:sz w:val="20"/>
          <w:szCs w:val="20"/>
        </w:rPr>
      </w:pPr>
      <w:r w:rsidRPr="00CF556A">
        <w:rPr>
          <w:rFonts w:ascii="Arial" w:hAnsi="Arial" w:cs="Arial"/>
          <w:sz w:val="20"/>
          <w:szCs w:val="20"/>
        </w:rPr>
        <w:t xml:space="preserve">O IPMA monitoriza as situações de seca meteorológica que ocorrem em Portugal com base em dados de temperatura e precipitação, indicando mensalmente o grau de severidade e projetando a sua evolução através de cenários baseados em probabilidades de ocorrência de precipitação a médio prazo. Esta monitorização é efetuada através do índice de seca PDSI (Palmer </w:t>
      </w:r>
      <w:proofErr w:type="spellStart"/>
      <w:r w:rsidRPr="00CF556A">
        <w:rPr>
          <w:rFonts w:ascii="Arial" w:hAnsi="Arial" w:cs="Arial"/>
          <w:sz w:val="20"/>
          <w:szCs w:val="20"/>
        </w:rPr>
        <w:t>Drought</w:t>
      </w:r>
      <w:proofErr w:type="spellEnd"/>
      <w:r w:rsidRPr="00CF556A">
        <w:rPr>
          <w:rFonts w:ascii="Arial" w:hAnsi="Arial" w:cs="Arial"/>
          <w:sz w:val="20"/>
          <w:szCs w:val="20"/>
        </w:rPr>
        <w:t xml:space="preserve"> </w:t>
      </w:r>
      <w:proofErr w:type="spellStart"/>
      <w:r w:rsidRPr="00CF556A">
        <w:rPr>
          <w:rFonts w:ascii="Arial" w:hAnsi="Arial" w:cs="Arial"/>
          <w:sz w:val="20"/>
          <w:szCs w:val="20"/>
        </w:rPr>
        <w:t>Severity</w:t>
      </w:r>
      <w:proofErr w:type="spellEnd"/>
      <w:r w:rsidRPr="00CF556A">
        <w:rPr>
          <w:rFonts w:ascii="Arial" w:hAnsi="Arial" w:cs="Arial"/>
          <w:sz w:val="20"/>
          <w:szCs w:val="20"/>
        </w:rPr>
        <w:t xml:space="preserve"> Index) e do índice SPI (</w:t>
      </w:r>
      <w:proofErr w:type="spellStart"/>
      <w:r w:rsidRPr="00CF556A">
        <w:rPr>
          <w:rFonts w:ascii="Arial" w:hAnsi="Arial" w:cs="Arial"/>
          <w:sz w:val="20"/>
          <w:szCs w:val="20"/>
        </w:rPr>
        <w:t>Standardized</w:t>
      </w:r>
      <w:proofErr w:type="spellEnd"/>
      <w:r w:rsidRPr="00CF556A">
        <w:rPr>
          <w:rFonts w:ascii="Arial" w:hAnsi="Arial" w:cs="Arial"/>
          <w:sz w:val="20"/>
          <w:szCs w:val="20"/>
        </w:rPr>
        <w:t xml:space="preserve"> </w:t>
      </w:r>
      <w:proofErr w:type="spellStart"/>
      <w:r w:rsidRPr="00CF556A">
        <w:rPr>
          <w:rFonts w:ascii="Arial" w:hAnsi="Arial" w:cs="Arial"/>
          <w:sz w:val="20"/>
          <w:szCs w:val="20"/>
        </w:rPr>
        <w:t>Precipitation</w:t>
      </w:r>
      <w:proofErr w:type="spellEnd"/>
      <w:r w:rsidRPr="00CF556A">
        <w:rPr>
          <w:rFonts w:ascii="Arial" w:hAnsi="Arial" w:cs="Arial"/>
          <w:sz w:val="20"/>
          <w:szCs w:val="20"/>
        </w:rPr>
        <w:t xml:space="preserve"> Index).</w:t>
      </w:r>
    </w:p>
    <w:p w14:paraId="6B511452" w14:textId="77777777" w:rsidR="007E12A4" w:rsidRDefault="007E12A4" w:rsidP="007E12A4">
      <w:pPr>
        <w:spacing w:after="240" w:line="360" w:lineRule="auto"/>
        <w:jc w:val="both"/>
        <w:rPr>
          <w:rFonts w:ascii="Arial" w:hAnsi="Arial" w:cs="Arial"/>
          <w:sz w:val="20"/>
          <w:szCs w:val="20"/>
        </w:rPr>
      </w:pPr>
      <w:r w:rsidRPr="005806A3">
        <w:rPr>
          <w:rFonts w:ascii="Arial" w:hAnsi="Arial" w:cs="Arial"/>
          <w:sz w:val="20"/>
          <w:szCs w:val="20"/>
        </w:rPr>
        <w:t>Neste sentido, a representação da duração dos episódios de seca e da sua extensão temporal nas classes de seca severa e extrema, baseou-se na recolha de dados sobre as grandes secas ocorridas no país, nomeadamente através da informação disponibilizada pelo IPMA e em outras publicações científicas e relatórios. Desta análise, identificaram-se os seguintes períodos de seca com maior severidade em Portugal Continental: 1943/46, 1980/83, 1990/93 e 2004/06.</w:t>
      </w:r>
    </w:p>
    <w:p w14:paraId="20856B3A" w14:textId="7F63FE1D" w:rsidR="007E12A4" w:rsidRDefault="007E12A4" w:rsidP="007E12A4">
      <w:pPr>
        <w:spacing w:after="240" w:line="360" w:lineRule="auto"/>
        <w:jc w:val="both"/>
        <w:rPr>
          <w:rFonts w:ascii="Arial" w:hAnsi="Arial" w:cs="Arial"/>
          <w:sz w:val="20"/>
          <w:szCs w:val="20"/>
        </w:rPr>
      </w:pPr>
      <w:r w:rsidRPr="005806A3">
        <w:rPr>
          <w:rFonts w:ascii="Arial" w:hAnsi="Arial" w:cs="Arial"/>
          <w:sz w:val="20"/>
          <w:szCs w:val="20"/>
        </w:rPr>
        <w:t xml:space="preserve">Analisando estes episódios de seca no município de </w:t>
      </w:r>
      <w:r>
        <w:rPr>
          <w:rFonts w:ascii="Arial" w:hAnsi="Arial" w:cs="Arial"/>
          <w:sz w:val="20"/>
          <w:szCs w:val="20"/>
        </w:rPr>
        <w:t>Vila Flor</w:t>
      </w:r>
      <w:r w:rsidRPr="005806A3">
        <w:rPr>
          <w:rFonts w:ascii="Arial" w:hAnsi="Arial" w:cs="Arial"/>
          <w:sz w:val="20"/>
          <w:szCs w:val="20"/>
        </w:rPr>
        <w:t>, ao nível da sua duração, verifica-se que este território esteve em seca durante, no mínimo, 1</w:t>
      </w:r>
      <w:r>
        <w:rPr>
          <w:rFonts w:ascii="Arial" w:hAnsi="Arial" w:cs="Arial"/>
          <w:sz w:val="20"/>
          <w:szCs w:val="20"/>
        </w:rPr>
        <w:t>8</w:t>
      </w:r>
      <w:r w:rsidRPr="005806A3">
        <w:rPr>
          <w:rFonts w:ascii="Arial" w:hAnsi="Arial" w:cs="Arial"/>
          <w:sz w:val="20"/>
          <w:szCs w:val="20"/>
        </w:rPr>
        <w:t xml:space="preserve"> meses consecutivos (</w:t>
      </w:r>
      <w:r w:rsidRPr="007E3484">
        <w:rPr>
          <w:rFonts w:ascii="Arial" w:hAnsi="Arial" w:cs="Arial"/>
          <w:b/>
          <w:bCs/>
          <w:color w:val="00A4CB"/>
          <w:sz w:val="20"/>
          <w:szCs w:val="20"/>
        </w:rPr>
        <w:t>Mapa 6</w:t>
      </w:r>
      <w:r w:rsidRPr="005806A3">
        <w:rPr>
          <w:rFonts w:ascii="Arial" w:hAnsi="Arial" w:cs="Arial"/>
          <w:sz w:val="20"/>
          <w:szCs w:val="20"/>
        </w:rPr>
        <w:t>). No período de 1943 a 1946, esta situação prolongou-se</w:t>
      </w:r>
      <w:r>
        <w:rPr>
          <w:rFonts w:ascii="Arial" w:hAnsi="Arial" w:cs="Arial"/>
          <w:sz w:val="20"/>
          <w:szCs w:val="20"/>
        </w:rPr>
        <w:t xml:space="preserve"> num período superior a 30 meses, tendo sido este o pior cenário de seca vivido no </w:t>
      </w:r>
      <w:r w:rsidRPr="005806A3">
        <w:rPr>
          <w:rFonts w:ascii="Arial" w:hAnsi="Arial" w:cs="Arial"/>
          <w:sz w:val="20"/>
          <w:szCs w:val="20"/>
        </w:rPr>
        <w:t>município</w:t>
      </w:r>
      <w:r>
        <w:rPr>
          <w:rFonts w:ascii="Arial" w:hAnsi="Arial" w:cs="Arial"/>
          <w:sz w:val="20"/>
          <w:szCs w:val="20"/>
        </w:rPr>
        <w:t xml:space="preserve">. </w:t>
      </w:r>
    </w:p>
    <w:p w14:paraId="396F5707" w14:textId="3A189C44" w:rsidR="007E12A4" w:rsidRDefault="007E12A4" w:rsidP="007E12A4">
      <w:pPr>
        <w:spacing w:after="240" w:line="360" w:lineRule="auto"/>
        <w:jc w:val="both"/>
        <w:rPr>
          <w:rFonts w:ascii="Arial" w:hAnsi="Arial" w:cs="Arial"/>
          <w:sz w:val="20"/>
          <w:szCs w:val="20"/>
        </w:rPr>
      </w:pPr>
      <w:r>
        <w:rPr>
          <w:rFonts w:ascii="Arial" w:hAnsi="Arial" w:cs="Arial"/>
          <w:sz w:val="20"/>
          <w:szCs w:val="20"/>
        </w:rPr>
        <w:t xml:space="preserve">Já entre 1980 e 1983 o </w:t>
      </w:r>
      <w:r w:rsidRPr="005806A3">
        <w:rPr>
          <w:rFonts w:ascii="Arial" w:hAnsi="Arial" w:cs="Arial"/>
          <w:sz w:val="20"/>
          <w:szCs w:val="20"/>
        </w:rPr>
        <w:t xml:space="preserve">período </w:t>
      </w:r>
      <w:r>
        <w:rPr>
          <w:rFonts w:ascii="Arial" w:hAnsi="Arial" w:cs="Arial"/>
          <w:sz w:val="20"/>
          <w:szCs w:val="20"/>
        </w:rPr>
        <w:t>de seca prolongou-se entre 18 e 23 meses. Ainda neste período, para o distrito de Bragança, verifica-se uma tendência crescente dos meses de seca de sudoeste para nordeste.</w:t>
      </w:r>
    </w:p>
    <w:p w14:paraId="7F6A81E7" w14:textId="51D973E8" w:rsidR="007E12A4" w:rsidRDefault="007E12A4" w:rsidP="007E12A4">
      <w:pPr>
        <w:spacing w:after="240" w:line="360" w:lineRule="auto"/>
        <w:jc w:val="both"/>
        <w:rPr>
          <w:rFonts w:ascii="Arial" w:hAnsi="Arial" w:cs="Arial"/>
          <w:sz w:val="20"/>
          <w:szCs w:val="20"/>
        </w:rPr>
      </w:pPr>
      <w:r>
        <w:rPr>
          <w:rFonts w:ascii="Arial" w:hAnsi="Arial" w:cs="Arial"/>
          <w:sz w:val="20"/>
          <w:szCs w:val="20"/>
        </w:rPr>
        <w:t xml:space="preserve">Para o espaço temporal de 1990 a 1992, o município de Vila Flor esteve em seca, maioritariamente, durante 24 a 29 meses, tendo, no entanto, no setor </w:t>
      </w:r>
      <w:r w:rsidR="0026463F">
        <w:rPr>
          <w:rFonts w:ascii="Arial" w:hAnsi="Arial" w:cs="Arial"/>
          <w:sz w:val="20"/>
          <w:szCs w:val="20"/>
        </w:rPr>
        <w:t>oeste</w:t>
      </w:r>
      <w:r>
        <w:rPr>
          <w:rFonts w:ascii="Arial" w:hAnsi="Arial" w:cs="Arial"/>
          <w:sz w:val="20"/>
          <w:szCs w:val="20"/>
        </w:rPr>
        <w:t xml:space="preserve">, um período de seca </w:t>
      </w:r>
      <w:r w:rsidR="0026463F">
        <w:rPr>
          <w:rFonts w:ascii="Arial" w:hAnsi="Arial" w:cs="Arial"/>
          <w:sz w:val="20"/>
          <w:szCs w:val="20"/>
        </w:rPr>
        <w:t>entre 18 a 23 meses.</w:t>
      </w:r>
    </w:p>
    <w:p w14:paraId="34067D5F" w14:textId="7A42023D" w:rsidR="007E12A4" w:rsidRDefault="007E12A4" w:rsidP="007E12A4">
      <w:pPr>
        <w:spacing w:after="240" w:line="360" w:lineRule="auto"/>
        <w:jc w:val="both"/>
        <w:rPr>
          <w:rFonts w:ascii="Arial" w:hAnsi="Arial" w:cs="Arial"/>
          <w:sz w:val="20"/>
          <w:szCs w:val="20"/>
        </w:rPr>
      </w:pPr>
      <w:r w:rsidRPr="005806A3">
        <w:rPr>
          <w:rFonts w:ascii="Arial" w:hAnsi="Arial" w:cs="Arial"/>
          <w:sz w:val="20"/>
          <w:szCs w:val="20"/>
        </w:rPr>
        <w:lastRenderedPageBreak/>
        <w:t xml:space="preserve">O episódio mais recente de 2004/2006, manifestou-se de forma </w:t>
      </w:r>
      <w:r>
        <w:rPr>
          <w:rFonts w:ascii="Arial" w:hAnsi="Arial" w:cs="Arial"/>
          <w:sz w:val="20"/>
          <w:szCs w:val="20"/>
        </w:rPr>
        <w:t>semelhante</w:t>
      </w:r>
      <w:r w:rsidRPr="005806A3">
        <w:rPr>
          <w:rFonts w:ascii="Arial" w:hAnsi="Arial" w:cs="Arial"/>
          <w:sz w:val="20"/>
          <w:szCs w:val="20"/>
        </w:rPr>
        <w:t xml:space="preserve"> ao evento </w:t>
      </w:r>
      <w:r>
        <w:rPr>
          <w:rFonts w:ascii="Arial" w:hAnsi="Arial" w:cs="Arial"/>
          <w:sz w:val="20"/>
          <w:szCs w:val="20"/>
        </w:rPr>
        <w:t xml:space="preserve">anteriormente </w:t>
      </w:r>
      <w:r w:rsidRPr="005806A3">
        <w:rPr>
          <w:rFonts w:ascii="Arial" w:hAnsi="Arial" w:cs="Arial"/>
          <w:sz w:val="20"/>
          <w:szCs w:val="20"/>
        </w:rPr>
        <w:t xml:space="preserve">analisado. </w:t>
      </w:r>
      <w:r>
        <w:rPr>
          <w:rFonts w:ascii="Arial" w:hAnsi="Arial" w:cs="Arial"/>
          <w:sz w:val="20"/>
          <w:szCs w:val="20"/>
        </w:rPr>
        <w:t xml:space="preserve">A totalidade do município de </w:t>
      </w:r>
      <w:r w:rsidR="0026463F">
        <w:rPr>
          <w:rFonts w:ascii="Arial" w:hAnsi="Arial" w:cs="Arial"/>
          <w:sz w:val="20"/>
          <w:szCs w:val="20"/>
        </w:rPr>
        <w:t>Vila Flor</w:t>
      </w:r>
      <w:r w:rsidRPr="005806A3">
        <w:rPr>
          <w:rFonts w:ascii="Arial" w:hAnsi="Arial" w:cs="Arial"/>
          <w:sz w:val="20"/>
          <w:szCs w:val="20"/>
        </w:rPr>
        <w:t xml:space="preserve"> experienciou uma seca que durou entre </w:t>
      </w:r>
      <w:r>
        <w:rPr>
          <w:rFonts w:ascii="Arial" w:hAnsi="Arial" w:cs="Arial"/>
          <w:sz w:val="20"/>
          <w:szCs w:val="20"/>
        </w:rPr>
        <w:t>24</w:t>
      </w:r>
      <w:r w:rsidRPr="005806A3">
        <w:rPr>
          <w:rFonts w:ascii="Arial" w:hAnsi="Arial" w:cs="Arial"/>
          <w:sz w:val="20"/>
          <w:szCs w:val="20"/>
        </w:rPr>
        <w:t xml:space="preserve"> e </w:t>
      </w:r>
      <w:r>
        <w:rPr>
          <w:rFonts w:ascii="Arial" w:hAnsi="Arial" w:cs="Arial"/>
          <w:sz w:val="20"/>
          <w:szCs w:val="20"/>
        </w:rPr>
        <w:t>29</w:t>
      </w:r>
      <w:r w:rsidRPr="005806A3">
        <w:rPr>
          <w:rFonts w:ascii="Arial" w:hAnsi="Arial" w:cs="Arial"/>
          <w:sz w:val="20"/>
          <w:szCs w:val="20"/>
        </w:rPr>
        <w:t xml:space="preserve"> meses. </w:t>
      </w:r>
    </w:p>
    <w:p w14:paraId="78046220" w14:textId="1586F42D" w:rsidR="007E12A4" w:rsidRDefault="007E12A4" w:rsidP="007E12A4">
      <w:pPr>
        <w:spacing w:after="240" w:line="360" w:lineRule="auto"/>
        <w:jc w:val="both"/>
        <w:rPr>
          <w:rFonts w:ascii="Arial" w:hAnsi="Arial" w:cs="Arial"/>
          <w:sz w:val="20"/>
          <w:szCs w:val="20"/>
        </w:rPr>
      </w:pPr>
      <w:r w:rsidRPr="005806A3">
        <w:rPr>
          <w:rFonts w:ascii="Arial" w:hAnsi="Arial" w:cs="Arial"/>
          <w:sz w:val="20"/>
          <w:szCs w:val="20"/>
        </w:rPr>
        <w:t xml:space="preserve">Para cada um dos episódios de seca anteriormente descritos, foi também representado o número de meses consecutivos em seca severa e extrema. Neste âmbito, foi possível verificar que, no município de </w:t>
      </w:r>
      <w:r w:rsidR="0026463F">
        <w:rPr>
          <w:rFonts w:ascii="Arial" w:hAnsi="Arial" w:cs="Arial"/>
          <w:sz w:val="20"/>
          <w:szCs w:val="20"/>
        </w:rPr>
        <w:t>Vila Flor</w:t>
      </w:r>
      <w:r w:rsidRPr="005806A3">
        <w:rPr>
          <w:rFonts w:ascii="Arial" w:hAnsi="Arial" w:cs="Arial"/>
          <w:sz w:val="20"/>
          <w:szCs w:val="20"/>
        </w:rPr>
        <w:t xml:space="preserve">, a intensidade foi maior no evento </w:t>
      </w:r>
      <w:r>
        <w:rPr>
          <w:rFonts w:ascii="Arial" w:hAnsi="Arial" w:cs="Arial"/>
          <w:sz w:val="20"/>
          <w:szCs w:val="20"/>
        </w:rPr>
        <w:t>mais antigo</w:t>
      </w:r>
      <w:r w:rsidRPr="005806A3">
        <w:rPr>
          <w:rFonts w:ascii="Arial" w:hAnsi="Arial" w:cs="Arial"/>
          <w:sz w:val="20"/>
          <w:szCs w:val="20"/>
        </w:rPr>
        <w:t xml:space="preserve"> – </w:t>
      </w:r>
      <w:r>
        <w:rPr>
          <w:rFonts w:ascii="Arial" w:hAnsi="Arial" w:cs="Arial"/>
          <w:sz w:val="20"/>
          <w:szCs w:val="20"/>
        </w:rPr>
        <w:t>1943</w:t>
      </w:r>
      <w:r w:rsidRPr="005806A3">
        <w:rPr>
          <w:rFonts w:ascii="Arial" w:hAnsi="Arial" w:cs="Arial"/>
          <w:sz w:val="20"/>
          <w:szCs w:val="20"/>
        </w:rPr>
        <w:t>/</w:t>
      </w:r>
      <w:r>
        <w:rPr>
          <w:rFonts w:ascii="Arial" w:hAnsi="Arial" w:cs="Arial"/>
          <w:sz w:val="20"/>
          <w:szCs w:val="20"/>
        </w:rPr>
        <w:t>1946</w:t>
      </w:r>
      <w:r w:rsidRPr="005806A3">
        <w:rPr>
          <w:rFonts w:ascii="Arial" w:hAnsi="Arial" w:cs="Arial"/>
          <w:sz w:val="20"/>
          <w:szCs w:val="20"/>
        </w:rPr>
        <w:t xml:space="preserve"> (</w:t>
      </w:r>
      <w:r w:rsidRPr="00BA4D19">
        <w:rPr>
          <w:rFonts w:ascii="Arial" w:hAnsi="Arial" w:cs="Arial"/>
          <w:b/>
          <w:bCs/>
          <w:color w:val="00A4CB"/>
          <w:sz w:val="20"/>
          <w:szCs w:val="20"/>
        </w:rPr>
        <w:t>Mapa 7</w:t>
      </w:r>
      <w:r w:rsidRPr="005806A3">
        <w:rPr>
          <w:rFonts w:ascii="Arial" w:hAnsi="Arial" w:cs="Arial"/>
          <w:sz w:val="20"/>
          <w:szCs w:val="20"/>
        </w:rPr>
        <w:t xml:space="preserve">). Neste período, </w:t>
      </w:r>
      <w:r>
        <w:rPr>
          <w:rFonts w:ascii="Arial" w:hAnsi="Arial" w:cs="Arial"/>
          <w:sz w:val="20"/>
          <w:szCs w:val="20"/>
        </w:rPr>
        <w:t xml:space="preserve">no município, </w:t>
      </w:r>
      <w:r w:rsidRPr="005806A3">
        <w:rPr>
          <w:rFonts w:ascii="Arial" w:hAnsi="Arial" w:cs="Arial"/>
          <w:sz w:val="20"/>
          <w:szCs w:val="20"/>
        </w:rPr>
        <w:t xml:space="preserve">a seca severa e extrema prolongou-se durante </w:t>
      </w:r>
      <w:r>
        <w:rPr>
          <w:rFonts w:ascii="Arial" w:hAnsi="Arial" w:cs="Arial"/>
          <w:sz w:val="20"/>
          <w:szCs w:val="20"/>
        </w:rPr>
        <w:t>7</w:t>
      </w:r>
      <w:r w:rsidRPr="005806A3">
        <w:rPr>
          <w:rFonts w:ascii="Arial" w:hAnsi="Arial" w:cs="Arial"/>
          <w:sz w:val="20"/>
          <w:szCs w:val="20"/>
        </w:rPr>
        <w:t xml:space="preserve"> a </w:t>
      </w:r>
      <w:r>
        <w:rPr>
          <w:rFonts w:ascii="Arial" w:hAnsi="Arial" w:cs="Arial"/>
          <w:sz w:val="20"/>
          <w:szCs w:val="20"/>
        </w:rPr>
        <w:t>9</w:t>
      </w:r>
      <w:r w:rsidRPr="005806A3">
        <w:rPr>
          <w:rFonts w:ascii="Arial" w:hAnsi="Arial" w:cs="Arial"/>
          <w:sz w:val="20"/>
          <w:szCs w:val="20"/>
        </w:rPr>
        <w:t xml:space="preserve"> meses</w:t>
      </w:r>
      <w:r w:rsidR="0026463F">
        <w:rPr>
          <w:rFonts w:ascii="Arial" w:hAnsi="Arial" w:cs="Arial"/>
          <w:sz w:val="20"/>
          <w:szCs w:val="20"/>
        </w:rPr>
        <w:t>.</w:t>
      </w:r>
      <w:r w:rsidRPr="005806A3">
        <w:rPr>
          <w:rFonts w:ascii="Arial" w:hAnsi="Arial" w:cs="Arial"/>
          <w:sz w:val="20"/>
          <w:szCs w:val="20"/>
        </w:rPr>
        <w:t xml:space="preserve"> </w:t>
      </w:r>
    </w:p>
    <w:p w14:paraId="5B3563CE" w14:textId="0E6B85FB" w:rsidR="007E12A4" w:rsidRDefault="007E12A4" w:rsidP="007E12A4">
      <w:pPr>
        <w:spacing w:after="240" w:line="360" w:lineRule="auto"/>
        <w:jc w:val="both"/>
        <w:rPr>
          <w:rFonts w:ascii="Arial" w:hAnsi="Arial" w:cs="Arial"/>
          <w:sz w:val="20"/>
          <w:szCs w:val="20"/>
        </w:rPr>
      </w:pPr>
      <w:r w:rsidRPr="005806A3">
        <w:rPr>
          <w:rFonts w:ascii="Arial" w:hAnsi="Arial" w:cs="Arial"/>
          <w:sz w:val="20"/>
          <w:szCs w:val="20"/>
        </w:rPr>
        <w:t>No que diz respeito à</w:t>
      </w:r>
      <w:r>
        <w:rPr>
          <w:rFonts w:ascii="Arial" w:hAnsi="Arial" w:cs="Arial"/>
          <w:sz w:val="20"/>
          <w:szCs w:val="20"/>
        </w:rPr>
        <w:t>s</w:t>
      </w:r>
      <w:r w:rsidRPr="005806A3">
        <w:rPr>
          <w:rFonts w:ascii="Arial" w:hAnsi="Arial" w:cs="Arial"/>
          <w:sz w:val="20"/>
          <w:szCs w:val="20"/>
        </w:rPr>
        <w:t xml:space="preserve"> seca</w:t>
      </w:r>
      <w:r>
        <w:rPr>
          <w:rFonts w:ascii="Arial" w:hAnsi="Arial" w:cs="Arial"/>
          <w:sz w:val="20"/>
          <w:szCs w:val="20"/>
        </w:rPr>
        <w:t>s</w:t>
      </w:r>
      <w:r w:rsidRPr="005806A3">
        <w:rPr>
          <w:rFonts w:ascii="Arial" w:hAnsi="Arial" w:cs="Arial"/>
          <w:sz w:val="20"/>
          <w:szCs w:val="20"/>
        </w:rPr>
        <w:t xml:space="preserve"> de 19</w:t>
      </w:r>
      <w:r>
        <w:rPr>
          <w:rFonts w:ascii="Arial" w:hAnsi="Arial" w:cs="Arial"/>
          <w:sz w:val="20"/>
          <w:szCs w:val="20"/>
        </w:rPr>
        <w:t>80/1</w:t>
      </w:r>
      <w:r w:rsidRPr="005806A3">
        <w:rPr>
          <w:rFonts w:ascii="Arial" w:hAnsi="Arial" w:cs="Arial"/>
          <w:sz w:val="20"/>
          <w:szCs w:val="20"/>
        </w:rPr>
        <w:t>9</w:t>
      </w:r>
      <w:r>
        <w:rPr>
          <w:rFonts w:ascii="Arial" w:hAnsi="Arial" w:cs="Arial"/>
          <w:sz w:val="20"/>
          <w:szCs w:val="20"/>
        </w:rPr>
        <w:t>83 e 1990/1992</w:t>
      </w:r>
      <w:r w:rsidRPr="005806A3">
        <w:rPr>
          <w:rFonts w:ascii="Arial" w:hAnsi="Arial" w:cs="Arial"/>
          <w:sz w:val="20"/>
          <w:szCs w:val="20"/>
        </w:rPr>
        <w:t>, esta</w:t>
      </w:r>
      <w:r>
        <w:rPr>
          <w:rFonts w:ascii="Arial" w:hAnsi="Arial" w:cs="Arial"/>
          <w:sz w:val="20"/>
          <w:szCs w:val="20"/>
        </w:rPr>
        <w:t>s</w:t>
      </w:r>
      <w:r w:rsidRPr="005806A3">
        <w:rPr>
          <w:rFonts w:ascii="Arial" w:hAnsi="Arial" w:cs="Arial"/>
          <w:sz w:val="20"/>
          <w:szCs w:val="20"/>
        </w:rPr>
        <w:t xml:space="preserve"> </w:t>
      </w:r>
      <w:r>
        <w:rPr>
          <w:rFonts w:ascii="Arial" w:hAnsi="Arial" w:cs="Arial"/>
          <w:sz w:val="20"/>
          <w:szCs w:val="20"/>
        </w:rPr>
        <w:t>apenas</w:t>
      </w:r>
      <w:r w:rsidRPr="005806A3">
        <w:rPr>
          <w:rFonts w:ascii="Arial" w:hAnsi="Arial" w:cs="Arial"/>
          <w:sz w:val="20"/>
          <w:szCs w:val="20"/>
        </w:rPr>
        <w:t xml:space="preserve"> </w:t>
      </w:r>
      <w:r w:rsidR="0026463F">
        <w:rPr>
          <w:rFonts w:ascii="Arial" w:hAnsi="Arial" w:cs="Arial"/>
          <w:sz w:val="20"/>
          <w:szCs w:val="20"/>
        </w:rPr>
        <w:t>não se fizeram sentir durante meses consecutivos em Vila Flor.</w:t>
      </w:r>
    </w:p>
    <w:p w14:paraId="2A42AB2E" w14:textId="77777777" w:rsidR="007E12A4" w:rsidRDefault="007E12A4" w:rsidP="007E12A4">
      <w:pPr>
        <w:spacing w:after="240" w:line="360" w:lineRule="auto"/>
        <w:jc w:val="both"/>
        <w:rPr>
          <w:rFonts w:ascii="Arial" w:hAnsi="Arial" w:cs="Arial"/>
          <w:sz w:val="20"/>
          <w:szCs w:val="20"/>
        </w:rPr>
      </w:pPr>
      <w:r>
        <w:rPr>
          <w:rFonts w:ascii="Arial" w:hAnsi="Arial" w:cs="Arial"/>
          <w:sz w:val="20"/>
          <w:szCs w:val="20"/>
        </w:rPr>
        <w:t>Entre 2004 e 2006, todo o distrito de Bragança teve entre 1 a 3 meses consecutivos com seca severa ou extrema.</w:t>
      </w:r>
    </w:p>
    <w:p w14:paraId="5AADD947" w14:textId="48144435" w:rsidR="007E12A4" w:rsidRDefault="007E12A4" w:rsidP="007E12A4">
      <w:pPr>
        <w:spacing w:after="240" w:line="360" w:lineRule="auto"/>
        <w:jc w:val="both"/>
        <w:rPr>
          <w:rFonts w:ascii="Arial" w:hAnsi="Arial" w:cs="Arial"/>
          <w:sz w:val="20"/>
          <w:szCs w:val="20"/>
        </w:rPr>
      </w:pPr>
      <w:r>
        <w:rPr>
          <w:rFonts w:ascii="Arial" w:hAnsi="Arial" w:cs="Arial"/>
          <w:sz w:val="20"/>
          <w:szCs w:val="20"/>
        </w:rPr>
        <w:t>Representou-se ainda a situação de seca em julho e agosto de 2022 (</w:t>
      </w:r>
      <w:r w:rsidRPr="00596C69">
        <w:rPr>
          <w:rFonts w:ascii="Arial" w:hAnsi="Arial" w:cs="Arial"/>
          <w:b/>
          <w:bCs/>
          <w:color w:val="00A4CB"/>
          <w:sz w:val="20"/>
          <w:szCs w:val="20"/>
        </w:rPr>
        <w:t>Mapa 8</w:t>
      </w:r>
      <w:r>
        <w:rPr>
          <w:rFonts w:ascii="Arial" w:hAnsi="Arial" w:cs="Arial"/>
          <w:sz w:val="20"/>
          <w:szCs w:val="20"/>
        </w:rPr>
        <w:t xml:space="preserve">), </w:t>
      </w:r>
      <w:r w:rsidRPr="005806A3">
        <w:rPr>
          <w:rFonts w:ascii="Arial" w:hAnsi="Arial" w:cs="Arial"/>
          <w:sz w:val="20"/>
          <w:szCs w:val="20"/>
        </w:rPr>
        <w:t>cujos efeitos foram transversais a quase todo o território nacional e conduziram à escassez de água no solo</w:t>
      </w:r>
      <w:r>
        <w:rPr>
          <w:rFonts w:ascii="Arial" w:hAnsi="Arial" w:cs="Arial"/>
          <w:sz w:val="20"/>
          <w:szCs w:val="20"/>
        </w:rPr>
        <w:t>.</w:t>
      </w:r>
      <w:r w:rsidRPr="005806A3">
        <w:rPr>
          <w:rFonts w:ascii="Arial" w:hAnsi="Arial" w:cs="Arial"/>
          <w:sz w:val="20"/>
          <w:szCs w:val="20"/>
        </w:rPr>
        <w:t xml:space="preserve"> À escala local, o</w:t>
      </w:r>
      <w:r>
        <w:rPr>
          <w:rFonts w:ascii="Arial" w:hAnsi="Arial" w:cs="Arial"/>
          <w:sz w:val="20"/>
          <w:szCs w:val="20"/>
        </w:rPr>
        <w:t>s</w:t>
      </w:r>
      <w:r w:rsidRPr="005806A3">
        <w:rPr>
          <w:rFonts w:ascii="Arial" w:hAnsi="Arial" w:cs="Arial"/>
          <w:sz w:val="20"/>
          <w:szCs w:val="20"/>
        </w:rPr>
        <w:t xml:space="preserve"> </w:t>
      </w:r>
      <w:r>
        <w:rPr>
          <w:rFonts w:ascii="Arial" w:hAnsi="Arial" w:cs="Arial"/>
          <w:sz w:val="20"/>
          <w:szCs w:val="20"/>
        </w:rPr>
        <w:t>municípios</w:t>
      </w:r>
      <w:r w:rsidRPr="005806A3">
        <w:rPr>
          <w:rFonts w:ascii="Arial" w:hAnsi="Arial" w:cs="Arial"/>
          <w:sz w:val="20"/>
          <w:szCs w:val="20"/>
        </w:rPr>
        <w:t xml:space="preserve"> mais afetado</w:t>
      </w:r>
      <w:r>
        <w:rPr>
          <w:rFonts w:ascii="Arial" w:hAnsi="Arial" w:cs="Arial"/>
          <w:sz w:val="20"/>
          <w:szCs w:val="20"/>
        </w:rPr>
        <w:t xml:space="preserve">s foram o de Vimioso e Miranda do Douro, em julho, com seca extrema na totalidade do seu território, e </w:t>
      </w:r>
      <w:r w:rsidR="00333E1C">
        <w:rPr>
          <w:rFonts w:ascii="Arial" w:hAnsi="Arial" w:cs="Arial"/>
          <w:sz w:val="20"/>
          <w:szCs w:val="20"/>
        </w:rPr>
        <w:t>Vinhais, Bragança, Macedo de Cavaleiros e Alfândega da Fé</w:t>
      </w:r>
      <w:r>
        <w:rPr>
          <w:rFonts w:ascii="Arial" w:hAnsi="Arial" w:cs="Arial"/>
          <w:sz w:val="20"/>
          <w:szCs w:val="20"/>
        </w:rPr>
        <w:t xml:space="preserve">, em agosto de 2022, também em todo o território. Os restantes municípios apresentaram seca severa ou seca extrema em parte do território. </w:t>
      </w:r>
      <w:r w:rsidRPr="005806A3">
        <w:rPr>
          <w:rFonts w:ascii="Arial" w:hAnsi="Arial" w:cs="Arial"/>
          <w:sz w:val="20"/>
          <w:szCs w:val="20"/>
        </w:rPr>
        <w:t xml:space="preserve">Este episódio de seca teve um tremendo impacto, e obrigou a uma enorme operação de transporte de água para suprimir a escassez sentida </w:t>
      </w:r>
      <w:r>
        <w:rPr>
          <w:rFonts w:ascii="Arial" w:hAnsi="Arial" w:cs="Arial"/>
          <w:sz w:val="20"/>
          <w:szCs w:val="20"/>
        </w:rPr>
        <w:t>em várias povoações do distrito.</w:t>
      </w:r>
    </w:p>
    <w:p w14:paraId="3715EC70" w14:textId="77777777" w:rsidR="009D5686" w:rsidRDefault="009D5686" w:rsidP="00473E99"/>
    <w:p w14:paraId="5F5787B8" w14:textId="77777777" w:rsidR="009D5686" w:rsidRDefault="009D5686" w:rsidP="00473E99"/>
    <w:p w14:paraId="31302D79" w14:textId="77777777" w:rsidR="009D5686" w:rsidRDefault="009D5686" w:rsidP="00473E99"/>
    <w:p w14:paraId="50C0D308" w14:textId="77777777" w:rsidR="009D5686" w:rsidRDefault="009D5686" w:rsidP="00473E99"/>
    <w:p w14:paraId="372401F2" w14:textId="77777777" w:rsidR="009D5686" w:rsidRDefault="009D5686" w:rsidP="00473E99"/>
    <w:p w14:paraId="63208900" w14:textId="77777777" w:rsidR="009D5686" w:rsidRDefault="009D5686" w:rsidP="00473E99"/>
    <w:p w14:paraId="6D2231B3" w14:textId="77777777" w:rsidR="009D5686" w:rsidRDefault="009D5686" w:rsidP="00473E99"/>
    <w:p w14:paraId="5B9D6EF1" w14:textId="77777777" w:rsidR="009D5686" w:rsidRDefault="009D5686" w:rsidP="00473E99"/>
    <w:p w14:paraId="7E77636F" w14:textId="4C003D76" w:rsidR="009D5686" w:rsidRDefault="009D5686" w:rsidP="00473E99"/>
    <w:p w14:paraId="5A24F88B" w14:textId="575FC49C" w:rsidR="00353F39" w:rsidRDefault="00353F39" w:rsidP="00473E99"/>
    <w:p w14:paraId="100685E4" w14:textId="654B40E9" w:rsidR="00353F39" w:rsidRDefault="00353F39" w:rsidP="00473E99"/>
    <w:p w14:paraId="1306169F" w14:textId="6B9E7B6B" w:rsidR="00353F39" w:rsidRDefault="00353F39" w:rsidP="00473E99"/>
    <w:p w14:paraId="39F1B7C6" w14:textId="0924032C" w:rsidR="00353F39" w:rsidRDefault="00353F39" w:rsidP="00473E99"/>
    <w:p w14:paraId="459A531A" w14:textId="4C72D50D" w:rsidR="00353F39" w:rsidRDefault="00353F39" w:rsidP="00473E99"/>
    <w:p w14:paraId="6C642DEF" w14:textId="5A431E56" w:rsidR="00353F39" w:rsidRDefault="00353F39" w:rsidP="00473E99"/>
    <w:p w14:paraId="5BEFB477" w14:textId="15EB104D" w:rsidR="00353F39" w:rsidRDefault="00353F39" w:rsidP="00473E99"/>
    <w:p w14:paraId="75DD0FFE" w14:textId="3CBB820D" w:rsidR="00353F39" w:rsidRDefault="00353F39" w:rsidP="00473E99"/>
    <w:p w14:paraId="00791374" w14:textId="3FEBFDBE" w:rsidR="00353F39" w:rsidRDefault="00353F39" w:rsidP="00473E99"/>
    <w:p w14:paraId="5B722921" w14:textId="45A0CAC1" w:rsidR="00353F39" w:rsidRDefault="00353F39" w:rsidP="00473E99"/>
    <w:p w14:paraId="448F19F1" w14:textId="40E3057F" w:rsidR="00353F39" w:rsidRDefault="00353F39" w:rsidP="00473E99"/>
    <w:p w14:paraId="6056B5E5" w14:textId="798D0D72" w:rsidR="00353F39" w:rsidRDefault="00353F39" w:rsidP="00473E99"/>
    <w:p w14:paraId="3349C6E6" w14:textId="30604264" w:rsidR="00353F39" w:rsidRDefault="00353F39" w:rsidP="00473E99"/>
    <w:p w14:paraId="77DFD230" w14:textId="608F6FCD" w:rsidR="00353F39" w:rsidRDefault="00353F39" w:rsidP="00473E99"/>
    <w:p w14:paraId="79C0E8C1" w14:textId="78AE39C8" w:rsidR="00353F39" w:rsidRDefault="00353F39" w:rsidP="00473E99"/>
    <w:p w14:paraId="4EEBAFA8" w14:textId="42BE9F91" w:rsidR="00353F39" w:rsidRDefault="00353F39" w:rsidP="00473E99"/>
    <w:p w14:paraId="25FC47DB" w14:textId="5A5D6FA7" w:rsidR="00353F39" w:rsidRDefault="00353F39" w:rsidP="00473E99"/>
    <w:p w14:paraId="4D91445E" w14:textId="58F896CD" w:rsidR="00353F39" w:rsidRDefault="00353F39" w:rsidP="00473E99"/>
    <w:p w14:paraId="53BE0958" w14:textId="3C794AC3" w:rsidR="00353F39" w:rsidRDefault="00353F39" w:rsidP="00473E99"/>
    <w:p w14:paraId="1435F3DC" w14:textId="4DDF4650" w:rsidR="00353F39" w:rsidRDefault="00353F39" w:rsidP="00473E99">
      <w:r>
        <w:rPr>
          <w:noProof/>
        </w:rPr>
        <mc:AlternateContent>
          <mc:Choice Requires="wps">
            <w:drawing>
              <wp:anchor distT="0" distB="0" distL="114300" distR="114300" simplePos="0" relativeHeight="251666432" behindDoc="0" locked="0" layoutInCell="1" allowOverlap="1" wp14:anchorId="0999492D" wp14:editId="47E58C04">
                <wp:simplePos x="0" y="0"/>
                <wp:positionH relativeFrom="page">
                  <wp:posOffset>-8890</wp:posOffset>
                </wp:positionH>
                <wp:positionV relativeFrom="paragraph">
                  <wp:posOffset>-1951355</wp:posOffset>
                </wp:positionV>
                <wp:extent cx="7569200" cy="10683240"/>
                <wp:effectExtent l="0" t="0" r="0" b="3810"/>
                <wp:wrapNone/>
                <wp:docPr id="20" name="Retângulo 20"/>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D60BDA" w14:textId="2F572961" w:rsidR="00353F39"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 xml:space="preserve">1.9. INCÊNDIOS </w:t>
                            </w:r>
                            <w:r w:rsidR="00C07A62" w:rsidRPr="005B7A62">
                              <w:rPr>
                                <w:rFonts w:ascii="Brandon Grotesque Bold" w:hAnsi="Brandon Grotesque Bold"/>
                                <w:b/>
                                <w:bCs/>
                                <w:sz w:val="60"/>
                                <w:szCs w:val="60"/>
                              </w:rPr>
                              <w:t>RURAIS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9492D" id="Retângulo 20" o:spid="_x0000_s1037" style="position:absolute;margin-left:-.7pt;margin-top:-153.65pt;width:596pt;height:841.2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" fillcolor="#00a4cb" stroked="f" strokeweight="1pt">
                <v:textbox>
                  <w:txbxContent>
                    <w:p w14:paraId="37D60BDA" w14:textId="2F572961" w:rsidR="00353F39" w:rsidRPr="005B7A62" w:rsidRDefault="00353F39" w:rsidP="005B7A62">
                      <w:pPr>
                        <w:jc w:val="center"/>
                        <w:rPr>
                          <w:rFonts w:ascii="Brandon Grotesque Bold" w:hAnsi="Brandon Grotesque Bold"/>
                          <w:b/>
                          <w:bCs/>
                          <w:sz w:val="60"/>
                          <w:szCs w:val="60"/>
                        </w:rPr>
                      </w:pPr>
                      <w:r w:rsidRPr="005B7A62">
                        <w:rPr>
                          <w:rFonts w:ascii="Brandon Grotesque Bold" w:hAnsi="Brandon Grotesque Bold"/>
                          <w:b/>
                          <w:bCs/>
                          <w:sz w:val="60"/>
                          <w:szCs w:val="60"/>
                        </w:rPr>
                        <w:t xml:space="preserve">1.9. INCÊNDIOS </w:t>
                      </w:r>
                      <w:r w:rsidR="00C07A62" w:rsidRPr="005B7A62">
                        <w:rPr>
                          <w:rFonts w:ascii="Brandon Grotesque Bold" w:hAnsi="Brandon Grotesque Bold"/>
                          <w:b/>
                          <w:bCs/>
                          <w:sz w:val="60"/>
                          <w:szCs w:val="60"/>
                        </w:rPr>
                        <w:t>RURAIS</w:t>
                      </w:r>
                    </w:p>
                  </w:txbxContent>
                </v:textbox>
                <w10:wrap anchorx="page"/>
              </v:rect>
            </w:pict>
          </mc:Fallback>
        </mc:AlternateContent>
      </w:r>
    </w:p>
    <w:p w14:paraId="40A192B2" w14:textId="118580EC" w:rsidR="00353F39" w:rsidRDefault="00353F39" w:rsidP="00473E99"/>
    <w:p w14:paraId="49AF916F" w14:textId="6F6B35E6" w:rsidR="00353F39" w:rsidRDefault="00353F39" w:rsidP="00473E99"/>
    <w:p w14:paraId="4EE1646A" w14:textId="77777777" w:rsidR="00353F39" w:rsidRPr="00353F39" w:rsidRDefault="00353F39" w:rsidP="00353F39">
      <w:pPr>
        <w:jc w:val="center"/>
        <w:rPr>
          <w:rFonts w:ascii="Arial" w:hAnsi="Arial" w:cs="Arial"/>
          <w:color w:val="00A4CB"/>
        </w:rPr>
        <w:sectPr w:rsidR="00353F39" w:rsidRPr="00353F39" w:rsidSect="00364320">
          <w:pgSz w:w="11906" w:h="16838"/>
          <w:pgMar w:top="1417" w:right="1701" w:bottom="1560" w:left="1701" w:header="708" w:footer="432" w:gutter="0"/>
          <w:cols w:space="708"/>
          <w:docGrid w:linePitch="360"/>
        </w:sectPr>
      </w:pPr>
    </w:p>
    <w:p w14:paraId="3D783026" w14:textId="1C84CBAB" w:rsidR="00353F39" w:rsidRPr="00353F39" w:rsidRDefault="005B7A62" w:rsidP="00353F39">
      <w:pPr>
        <w:pStyle w:val="Caption"/>
        <w:jc w:val="center"/>
        <w:rPr>
          <w:rFonts w:ascii="Arial" w:hAnsi="Arial" w:cs="Arial"/>
          <w:i w:val="0"/>
          <w:iCs w:val="0"/>
          <w:color w:val="00A4CB"/>
        </w:rPr>
      </w:pPr>
      <w:bookmarkStart w:id="32" w:name="_Toc163650691"/>
      <w:r>
        <w:rPr>
          <w:noProof/>
        </w:rPr>
        <w:lastRenderedPageBreak/>
        <w:drawing>
          <wp:anchor distT="0" distB="0" distL="114300" distR="114300" simplePos="0" relativeHeight="251732992" behindDoc="0" locked="0" layoutInCell="1" allowOverlap="1" wp14:anchorId="25B11865" wp14:editId="2E36B28D">
            <wp:simplePos x="0" y="0"/>
            <wp:positionH relativeFrom="margin">
              <wp:posOffset>-892901</wp:posOffset>
            </wp:positionH>
            <wp:positionV relativeFrom="paragraph">
              <wp:posOffset>-1081405</wp:posOffset>
            </wp:positionV>
            <wp:extent cx="10658901" cy="7536024"/>
            <wp:effectExtent l="0" t="0" r="0" b="8255"/>
            <wp:wrapNone/>
            <wp:docPr id="677" name="Imagem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58901" cy="75360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3F39" w:rsidRPr="00353F39">
        <w:rPr>
          <w:rFonts w:ascii="Arial" w:hAnsi="Arial" w:cs="Arial"/>
          <w:i w:val="0"/>
          <w:iCs w:val="0"/>
          <w:color w:val="00A4CB"/>
        </w:rPr>
        <w:t xml:space="preserve">Mapa </w:t>
      </w:r>
      <w:r w:rsidR="00353F39" w:rsidRPr="00353F39">
        <w:rPr>
          <w:rFonts w:ascii="Arial" w:hAnsi="Arial" w:cs="Arial"/>
          <w:i w:val="0"/>
          <w:iCs w:val="0"/>
          <w:color w:val="00A4CB"/>
        </w:rPr>
        <w:fldChar w:fldCharType="begin"/>
      </w:r>
      <w:r w:rsidR="00353F39" w:rsidRPr="00353F39">
        <w:rPr>
          <w:rFonts w:ascii="Arial" w:hAnsi="Arial" w:cs="Arial"/>
          <w:i w:val="0"/>
          <w:iCs w:val="0"/>
          <w:color w:val="00A4CB"/>
        </w:rPr>
        <w:instrText xml:space="preserve"> SEQ Mapa \* ARABIC </w:instrText>
      </w:r>
      <w:r w:rsidR="00353F39" w:rsidRPr="00353F39">
        <w:rPr>
          <w:rFonts w:ascii="Arial" w:hAnsi="Arial" w:cs="Arial"/>
          <w:i w:val="0"/>
          <w:iCs w:val="0"/>
          <w:color w:val="00A4CB"/>
        </w:rPr>
        <w:fldChar w:fldCharType="separate"/>
      </w:r>
      <w:r w:rsidR="00FA133F">
        <w:rPr>
          <w:rFonts w:ascii="Arial" w:hAnsi="Arial" w:cs="Arial"/>
          <w:i w:val="0"/>
          <w:iCs w:val="0"/>
          <w:noProof/>
          <w:color w:val="00A4CB"/>
        </w:rPr>
        <w:t>11</w:t>
      </w:r>
      <w:r w:rsidR="00353F39" w:rsidRPr="00353F39">
        <w:rPr>
          <w:rFonts w:ascii="Arial" w:hAnsi="Arial" w:cs="Arial"/>
          <w:i w:val="0"/>
          <w:iCs w:val="0"/>
          <w:color w:val="00A4CB"/>
        </w:rPr>
        <w:fldChar w:fldCharType="end"/>
      </w:r>
      <w:r w:rsidR="00353F39" w:rsidRPr="00353F39">
        <w:rPr>
          <w:rFonts w:ascii="Arial" w:hAnsi="Arial" w:cs="Arial"/>
          <w:i w:val="0"/>
          <w:iCs w:val="0"/>
          <w:color w:val="00A4CB"/>
        </w:rPr>
        <w:t xml:space="preserve"> – </w:t>
      </w:r>
      <w:r w:rsidR="00054F73">
        <w:rPr>
          <w:rFonts w:ascii="Arial" w:hAnsi="Arial" w:cs="Arial"/>
          <w:i w:val="0"/>
          <w:iCs w:val="0"/>
          <w:color w:val="00A4CB"/>
        </w:rPr>
        <w:t xml:space="preserve">Perigosidade </w:t>
      </w:r>
      <w:r w:rsidR="00353F39" w:rsidRPr="00353F39">
        <w:rPr>
          <w:rFonts w:ascii="Arial" w:hAnsi="Arial" w:cs="Arial"/>
          <w:i w:val="0"/>
          <w:iCs w:val="0"/>
          <w:color w:val="00A4CB"/>
        </w:rPr>
        <w:t xml:space="preserve">de incêndio </w:t>
      </w:r>
      <w:r w:rsidR="00C07A62">
        <w:rPr>
          <w:rFonts w:ascii="Arial" w:hAnsi="Arial" w:cs="Arial"/>
          <w:i w:val="0"/>
          <w:iCs w:val="0"/>
          <w:color w:val="00A4CB"/>
        </w:rPr>
        <w:t xml:space="preserve">rural no </w:t>
      </w:r>
      <w:r>
        <w:rPr>
          <w:rFonts w:ascii="Arial" w:hAnsi="Arial" w:cs="Arial"/>
          <w:i w:val="0"/>
          <w:iCs w:val="0"/>
          <w:color w:val="00A4CB"/>
        </w:rPr>
        <w:t>concelho</w:t>
      </w:r>
      <w:r w:rsidR="00C07A62">
        <w:rPr>
          <w:rFonts w:ascii="Arial" w:hAnsi="Arial" w:cs="Arial"/>
          <w:i w:val="0"/>
          <w:iCs w:val="0"/>
          <w:color w:val="00A4CB"/>
        </w:rPr>
        <w:t xml:space="preserve"> de Vila Flor</w:t>
      </w:r>
      <w:bookmarkEnd w:id="32"/>
    </w:p>
    <w:p w14:paraId="7F3AE728" w14:textId="11C2D309" w:rsidR="00353F39" w:rsidRDefault="00353F39" w:rsidP="00473E99"/>
    <w:p w14:paraId="7A26AA27" w14:textId="02D81409" w:rsidR="00353F39" w:rsidRDefault="00353F39" w:rsidP="00473E99"/>
    <w:p w14:paraId="0437BEFD" w14:textId="6999D43F" w:rsidR="00353F39" w:rsidRDefault="00353F39" w:rsidP="00473E99"/>
    <w:p w14:paraId="37C00B2F" w14:textId="10701BA4" w:rsidR="00353F39" w:rsidRDefault="00353F39" w:rsidP="00473E99"/>
    <w:p w14:paraId="24C260DE" w14:textId="500AECBB" w:rsidR="00353F39" w:rsidRDefault="00353F39" w:rsidP="00473E99"/>
    <w:p w14:paraId="4E2891BB" w14:textId="056B9DEF" w:rsidR="00353F39" w:rsidRDefault="00353F39" w:rsidP="00473E99"/>
    <w:p w14:paraId="0C969BFD" w14:textId="56547585" w:rsidR="00353F39" w:rsidRDefault="00353F39" w:rsidP="00473E99"/>
    <w:p w14:paraId="39B769E7" w14:textId="1129ABBC" w:rsidR="00353F39" w:rsidRDefault="00353F39" w:rsidP="00473E99"/>
    <w:p w14:paraId="155C89E3" w14:textId="47AE7359" w:rsidR="00353F39" w:rsidRDefault="00353F39" w:rsidP="00473E99"/>
    <w:p w14:paraId="28683B93" w14:textId="03792A57" w:rsidR="00353F39" w:rsidRDefault="00353F39" w:rsidP="00473E99">
      <w:pPr>
        <w:sectPr w:rsidR="00353F39" w:rsidSect="00364320">
          <w:pgSz w:w="16838" w:h="11906" w:orient="landscape"/>
          <w:pgMar w:top="1701" w:right="1560" w:bottom="1701" w:left="1417" w:header="708" w:footer="432" w:gutter="0"/>
          <w:cols w:space="708"/>
          <w:docGrid w:linePitch="360"/>
        </w:sectPr>
      </w:pPr>
    </w:p>
    <w:p w14:paraId="3A39830A" w14:textId="286C5662" w:rsidR="00353F39" w:rsidRDefault="00353F39" w:rsidP="00353F39">
      <w:pPr>
        <w:pStyle w:val="TTULOPMEPC"/>
      </w:pPr>
      <w:bookmarkStart w:id="33" w:name="_Toc117777846"/>
      <w:r>
        <w:lastRenderedPageBreak/>
        <w:t xml:space="preserve">1.9. INCÊNDIOS </w:t>
      </w:r>
      <w:r w:rsidR="00C07A62">
        <w:t>RURAIS</w:t>
      </w:r>
      <w:bookmarkEnd w:id="33"/>
    </w:p>
    <w:p w14:paraId="35B50906" w14:textId="6D1A42F1" w:rsidR="00931FFA" w:rsidRDefault="00931FFA" w:rsidP="00931FFA">
      <w:pPr>
        <w:spacing w:after="240" w:line="360" w:lineRule="auto"/>
        <w:jc w:val="both"/>
        <w:rPr>
          <w:rFonts w:ascii="Arial" w:hAnsi="Arial" w:cs="Arial"/>
          <w:sz w:val="20"/>
          <w:szCs w:val="20"/>
        </w:rPr>
      </w:pPr>
      <w:r w:rsidRPr="00931FFA">
        <w:rPr>
          <w:rFonts w:ascii="Arial" w:hAnsi="Arial" w:cs="Arial"/>
          <w:sz w:val="20"/>
          <w:szCs w:val="20"/>
        </w:rPr>
        <w:t xml:space="preserve">Os incêndios </w:t>
      </w:r>
      <w:r w:rsidR="00C07A62">
        <w:rPr>
          <w:rFonts w:ascii="Arial" w:hAnsi="Arial" w:cs="Arial"/>
          <w:sz w:val="20"/>
          <w:szCs w:val="20"/>
        </w:rPr>
        <w:t>rurais</w:t>
      </w:r>
      <w:r w:rsidRPr="00931FFA">
        <w:rPr>
          <w:rFonts w:ascii="Arial" w:hAnsi="Arial" w:cs="Arial"/>
          <w:sz w:val="20"/>
          <w:szCs w:val="20"/>
        </w:rPr>
        <w:t xml:space="preserve"> são fogos incontrolados em espaços com vegetação abundante, que</w:t>
      </w:r>
      <w:r>
        <w:rPr>
          <w:rFonts w:ascii="Arial" w:hAnsi="Arial" w:cs="Arial"/>
          <w:sz w:val="20"/>
          <w:szCs w:val="20"/>
        </w:rPr>
        <w:t xml:space="preserve"> </w:t>
      </w:r>
      <w:r w:rsidRPr="00931FFA">
        <w:rPr>
          <w:rFonts w:ascii="Arial" w:hAnsi="Arial" w:cs="Arial"/>
          <w:sz w:val="20"/>
          <w:szCs w:val="20"/>
        </w:rPr>
        <w:t>ocorrem sobretudo em dias quentes e secos, e são intensificados pela ação dos ventos fortes. A</w:t>
      </w:r>
      <w:r>
        <w:rPr>
          <w:rFonts w:ascii="Arial" w:hAnsi="Arial" w:cs="Arial"/>
          <w:sz w:val="20"/>
          <w:szCs w:val="20"/>
        </w:rPr>
        <w:t xml:space="preserve"> </w:t>
      </w:r>
      <w:r w:rsidRPr="00931FFA">
        <w:rPr>
          <w:rFonts w:ascii="Arial" w:hAnsi="Arial" w:cs="Arial"/>
          <w:sz w:val="20"/>
          <w:szCs w:val="20"/>
        </w:rPr>
        <w:t xml:space="preserve">maioria dos incêndios </w:t>
      </w:r>
      <w:r w:rsidR="00C07A62">
        <w:rPr>
          <w:rFonts w:ascii="Arial" w:hAnsi="Arial" w:cs="Arial"/>
          <w:sz w:val="20"/>
          <w:szCs w:val="20"/>
        </w:rPr>
        <w:t>rurais</w:t>
      </w:r>
      <w:r w:rsidRPr="00931FFA">
        <w:rPr>
          <w:rFonts w:ascii="Arial" w:hAnsi="Arial" w:cs="Arial"/>
          <w:sz w:val="20"/>
          <w:szCs w:val="20"/>
        </w:rPr>
        <w:t xml:space="preserve"> são provocados por negligência humana e/ou por atos</w:t>
      </w:r>
      <w:r>
        <w:rPr>
          <w:rFonts w:ascii="Arial" w:hAnsi="Arial" w:cs="Arial"/>
          <w:sz w:val="20"/>
          <w:szCs w:val="20"/>
        </w:rPr>
        <w:t xml:space="preserve"> </w:t>
      </w:r>
      <w:r w:rsidRPr="00931FFA">
        <w:rPr>
          <w:rFonts w:ascii="Arial" w:hAnsi="Arial" w:cs="Arial"/>
          <w:sz w:val="20"/>
          <w:szCs w:val="20"/>
        </w:rPr>
        <w:t>criminosos.</w:t>
      </w:r>
    </w:p>
    <w:p w14:paraId="79D78A39" w14:textId="44B70D2E" w:rsidR="00353F39" w:rsidRDefault="00931FFA" w:rsidP="00931FFA">
      <w:pPr>
        <w:spacing w:after="240" w:line="360" w:lineRule="auto"/>
        <w:jc w:val="both"/>
        <w:rPr>
          <w:rFonts w:ascii="Arial" w:hAnsi="Arial" w:cs="Arial"/>
          <w:sz w:val="20"/>
          <w:szCs w:val="20"/>
        </w:rPr>
      </w:pPr>
      <w:r w:rsidRPr="00931FFA">
        <w:rPr>
          <w:rFonts w:ascii="Arial" w:hAnsi="Arial" w:cs="Arial"/>
          <w:sz w:val="20"/>
          <w:szCs w:val="20"/>
        </w:rPr>
        <w:t xml:space="preserve">A metodologia para o cálculo do risco de incêndio </w:t>
      </w:r>
      <w:r w:rsidR="00C07A62">
        <w:rPr>
          <w:rFonts w:ascii="Arial" w:hAnsi="Arial" w:cs="Arial"/>
          <w:sz w:val="20"/>
          <w:szCs w:val="20"/>
        </w:rPr>
        <w:t>rural</w:t>
      </w:r>
      <w:r w:rsidRPr="00931FFA">
        <w:rPr>
          <w:rFonts w:ascii="Arial" w:hAnsi="Arial" w:cs="Arial"/>
          <w:sz w:val="20"/>
          <w:szCs w:val="20"/>
        </w:rPr>
        <w:t xml:space="preserve"> encontra-se devidamente explicitada</w:t>
      </w:r>
      <w:r>
        <w:rPr>
          <w:rFonts w:ascii="Arial" w:hAnsi="Arial" w:cs="Arial"/>
          <w:sz w:val="20"/>
          <w:szCs w:val="20"/>
        </w:rPr>
        <w:t xml:space="preserve"> </w:t>
      </w:r>
      <w:r w:rsidRPr="00931FFA">
        <w:rPr>
          <w:rFonts w:ascii="Arial" w:hAnsi="Arial" w:cs="Arial"/>
          <w:sz w:val="20"/>
          <w:szCs w:val="20"/>
        </w:rPr>
        <w:t xml:space="preserve">no Plano Municipal de Defesa da Floresta contra Incêndios de </w:t>
      </w:r>
      <w:r w:rsidR="00D96F9E">
        <w:rPr>
          <w:rFonts w:ascii="Arial" w:hAnsi="Arial" w:cs="Arial"/>
          <w:sz w:val="20"/>
          <w:szCs w:val="20"/>
        </w:rPr>
        <w:t>Vila Flor</w:t>
      </w:r>
      <w:r w:rsidRPr="00931FFA">
        <w:rPr>
          <w:rFonts w:ascii="Arial" w:hAnsi="Arial" w:cs="Arial"/>
          <w:sz w:val="20"/>
          <w:szCs w:val="20"/>
        </w:rPr>
        <w:t xml:space="preserve"> (PMDFCI) em vigor,</w:t>
      </w:r>
      <w:r>
        <w:rPr>
          <w:rFonts w:ascii="Arial" w:hAnsi="Arial" w:cs="Arial"/>
          <w:sz w:val="20"/>
          <w:szCs w:val="20"/>
        </w:rPr>
        <w:t xml:space="preserve"> </w:t>
      </w:r>
      <w:r w:rsidRPr="00931FFA">
        <w:rPr>
          <w:rFonts w:ascii="Arial" w:hAnsi="Arial" w:cs="Arial"/>
          <w:sz w:val="20"/>
          <w:szCs w:val="20"/>
        </w:rPr>
        <w:t>realizada com base no modelo de risco adotado pela Autoridade Florestal Nacional (AFN, 2012),</w:t>
      </w:r>
      <w:r>
        <w:rPr>
          <w:rFonts w:ascii="Arial" w:hAnsi="Arial" w:cs="Arial"/>
          <w:sz w:val="20"/>
          <w:szCs w:val="20"/>
        </w:rPr>
        <w:t xml:space="preserve"> </w:t>
      </w:r>
      <w:r w:rsidRPr="00931FFA">
        <w:rPr>
          <w:rFonts w:ascii="Arial" w:hAnsi="Arial" w:cs="Arial"/>
          <w:sz w:val="20"/>
          <w:szCs w:val="20"/>
        </w:rPr>
        <w:t>atual Instituto da Conservação da Natureza e das Florestas (</w:t>
      </w:r>
      <w:r w:rsidRPr="00931FFA">
        <w:rPr>
          <w:rFonts w:ascii="Arial" w:hAnsi="Arial" w:cs="Arial"/>
          <w:b/>
          <w:bCs/>
          <w:color w:val="00A4CB"/>
          <w:sz w:val="20"/>
          <w:szCs w:val="20"/>
        </w:rPr>
        <w:t>Figura 2</w:t>
      </w:r>
      <w:r w:rsidRPr="00931FFA">
        <w:rPr>
          <w:rFonts w:ascii="Arial" w:hAnsi="Arial" w:cs="Arial"/>
          <w:sz w:val="20"/>
          <w:szCs w:val="20"/>
        </w:rPr>
        <w:t>).</w:t>
      </w:r>
    </w:p>
    <w:p w14:paraId="2142720D" w14:textId="3BB31969" w:rsidR="00CE153B" w:rsidRDefault="00CE153B" w:rsidP="00CE153B">
      <w:pPr>
        <w:pStyle w:val="Caption"/>
        <w:jc w:val="center"/>
        <w:rPr>
          <w:rFonts w:ascii="Arial" w:hAnsi="Arial" w:cs="Arial"/>
          <w:i w:val="0"/>
          <w:iCs w:val="0"/>
          <w:color w:val="00A4CB"/>
        </w:rPr>
      </w:pPr>
      <w:bookmarkStart w:id="34" w:name="_Toc117605857"/>
      <w:r w:rsidRPr="00CE153B">
        <w:rPr>
          <w:rFonts w:ascii="Arial" w:hAnsi="Arial" w:cs="Arial"/>
          <w:i w:val="0"/>
          <w:iCs w:val="0"/>
          <w:color w:val="00A4CB"/>
        </w:rPr>
        <w:t xml:space="preserve">Figura </w:t>
      </w:r>
      <w:r w:rsidRPr="00CE153B">
        <w:rPr>
          <w:rFonts w:ascii="Arial" w:hAnsi="Arial" w:cs="Arial"/>
          <w:i w:val="0"/>
          <w:iCs w:val="0"/>
          <w:color w:val="00A4CB"/>
        </w:rPr>
        <w:fldChar w:fldCharType="begin"/>
      </w:r>
      <w:r w:rsidRPr="00CE153B">
        <w:rPr>
          <w:rFonts w:ascii="Arial" w:hAnsi="Arial" w:cs="Arial"/>
          <w:i w:val="0"/>
          <w:iCs w:val="0"/>
          <w:color w:val="00A4CB"/>
        </w:rPr>
        <w:instrText xml:space="preserve"> SEQ Figura \* ARABIC </w:instrText>
      </w:r>
      <w:r w:rsidRPr="00CE153B">
        <w:rPr>
          <w:rFonts w:ascii="Arial" w:hAnsi="Arial" w:cs="Arial"/>
          <w:i w:val="0"/>
          <w:iCs w:val="0"/>
          <w:color w:val="00A4CB"/>
        </w:rPr>
        <w:fldChar w:fldCharType="separate"/>
      </w:r>
      <w:r w:rsidR="00FA133F">
        <w:rPr>
          <w:rFonts w:ascii="Arial" w:hAnsi="Arial" w:cs="Arial"/>
          <w:i w:val="0"/>
          <w:iCs w:val="0"/>
          <w:noProof/>
          <w:color w:val="00A4CB"/>
        </w:rPr>
        <w:t>1</w:t>
      </w:r>
      <w:r w:rsidRPr="00CE153B">
        <w:rPr>
          <w:rFonts w:ascii="Arial" w:hAnsi="Arial" w:cs="Arial"/>
          <w:i w:val="0"/>
          <w:iCs w:val="0"/>
          <w:color w:val="00A4CB"/>
        </w:rPr>
        <w:fldChar w:fldCharType="end"/>
      </w:r>
      <w:r w:rsidRPr="00CE153B">
        <w:rPr>
          <w:rFonts w:ascii="Arial" w:hAnsi="Arial" w:cs="Arial"/>
          <w:i w:val="0"/>
          <w:iCs w:val="0"/>
          <w:color w:val="00A4CB"/>
        </w:rPr>
        <w:t xml:space="preserve"> - Componentes do Risco (AFN, 2012)</w:t>
      </w:r>
      <w:bookmarkEnd w:id="34"/>
    </w:p>
    <w:p w14:paraId="65D2F093" w14:textId="39326FBE" w:rsidR="00353F39" w:rsidRPr="00CE153B" w:rsidRDefault="00CE153B" w:rsidP="00CE153B">
      <w:pPr>
        <w:pStyle w:val="Caption"/>
        <w:jc w:val="center"/>
        <w:rPr>
          <w:rFonts w:ascii="Arial" w:hAnsi="Arial" w:cs="Arial"/>
          <w:i w:val="0"/>
          <w:iCs w:val="0"/>
          <w:color w:val="00A4CB"/>
        </w:rPr>
      </w:pPr>
      <w:r>
        <w:rPr>
          <w:rFonts w:ascii="Arial" w:hAnsi="Arial" w:cs="Arial"/>
          <w:i w:val="0"/>
          <w:iCs w:val="0"/>
          <w:noProof/>
          <w:color w:val="00A4CB"/>
        </w:rPr>
        <mc:AlternateContent>
          <mc:Choice Requires="wpg">
            <w:drawing>
              <wp:anchor distT="0" distB="0" distL="114300" distR="114300" simplePos="0" relativeHeight="251706368" behindDoc="0" locked="0" layoutInCell="1" allowOverlap="1" wp14:anchorId="5EF5AB68" wp14:editId="2E4D2005">
                <wp:simplePos x="0" y="0"/>
                <wp:positionH relativeFrom="margin">
                  <wp:align>right</wp:align>
                </wp:positionH>
                <wp:positionV relativeFrom="paragraph">
                  <wp:posOffset>61955</wp:posOffset>
                </wp:positionV>
                <wp:extent cx="5402580" cy="3165855"/>
                <wp:effectExtent l="0" t="0" r="0" b="0"/>
                <wp:wrapNone/>
                <wp:docPr id="276" name="Agrupar 276"/>
                <wp:cNvGraphicFramePr/>
                <a:graphic xmlns:a="http://schemas.openxmlformats.org/drawingml/2006/main">
                  <a:graphicData uri="http://schemas.microsoft.com/office/word/2010/wordprocessingGroup">
                    <wpg:wgp>
                      <wpg:cNvGrpSpPr/>
                      <wpg:grpSpPr>
                        <a:xfrm>
                          <a:off x="0" y="0"/>
                          <a:ext cx="5402580" cy="3165855"/>
                          <a:chOff x="0" y="0"/>
                          <a:chExt cx="5402580" cy="3165855"/>
                        </a:xfrm>
                      </wpg:grpSpPr>
                      <wps:wsp>
                        <wps:cNvPr id="266" name="Conexão reta unidirecional 266"/>
                        <wps:cNvCnPr/>
                        <wps:spPr>
                          <a:xfrm>
                            <a:off x="2714203" y="404602"/>
                            <a:ext cx="0" cy="1772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7" name="Conexão reta unidirecional 267"/>
                        <wps:cNvCnPr/>
                        <wps:spPr>
                          <a:xfrm>
                            <a:off x="2714203" y="1836892"/>
                            <a:ext cx="0" cy="1772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274" name="Agrupar 274"/>
                        <wpg:cNvGrpSpPr/>
                        <wpg:grpSpPr>
                          <a:xfrm>
                            <a:off x="0" y="0"/>
                            <a:ext cx="5402580" cy="3165855"/>
                            <a:chOff x="0" y="0"/>
                            <a:chExt cx="5402580" cy="3165855"/>
                          </a:xfrm>
                        </wpg:grpSpPr>
                        <wps:wsp>
                          <wps:cNvPr id="268" name="Oval 268"/>
                          <wps:cNvSpPr/>
                          <wps:spPr>
                            <a:xfrm>
                              <a:off x="518984" y="2463113"/>
                              <a:ext cx="232682" cy="23268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3" name="Agrupar 273"/>
                          <wpg:cNvGrpSpPr/>
                          <wpg:grpSpPr>
                            <a:xfrm>
                              <a:off x="0" y="0"/>
                              <a:ext cx="5402580" cy="3165855"/>
                              <a:chOff x="0" y="0"/>
                              <a:chExt cx="5402580" cy="3165855"/>
                            </a:xfrm>
                          </wpg:grpSpPr>
                          <wpg:grpSp>
                            <wpg:cNvPr id="269" name="Agrupar 269"/>
                            <wpg:cNvGrpSpPr/>
                            <wpg:grpSpPr>
                              <a:xfrm>
                                <a:off x="0" y="0"/>
                                <a:ext cx="5402580" cy="3165855"/>
                                <a:chOff x="0" y="0"/>
                                <a:chExt cx="5402580" cy="3165855"/>
                              </a:xfrm>
                            </wpg:grpSpPr>
                            <wpg:grpSp>
                              <wpg:cNvPr id="265" name="Agrupar 265"/>
                              <wpg:cNvGrpSpPr/>
                              <wpg:grpSpPr>
                                <a:xfrm>
                                  <a:off x="0" y="0"/>
                                  <a:ext cx="5402580" cy="3165855"/>
                                  <a:chOff x="0" y="0"/>
                                  <a:chExt cx="5402580" cy="3165855"/>
                                </a:xfrm>
                              </wpg:grpSpPr>
                              <wpg:grpSp>
                                <wpg:cNvPr id="260" name="Agrupar 260"/>
                                <wpg:cNvGrpSpPr/>
                                <wpg:grpSpPr>
                                  <a:xfrm>
                                    <a:off x="0" y="66502"/>
                                    <a:ext cx="5402580" cy="3099353"/>
                                    <a:chOff x="0" y="0"/>
                                    <a:chExt cx="5402580" cy="3099353"/>
                                  </a:xfrm>
                                </wpg:grpSpPr>
                                <wpg:grpSp>
                                  <wpg:cNvPr id="257" name="Agrupar 257"/>
                                  <wpg:cNvGrpSpPr/>
                                  <wpg:grpSpPr>
                                    <a:xfrm>
                                      <a:off x="1339850" y="0"/>
                                      <a:ext cx="2700655" cy="3099353"/>
                                      <a:chOff x="0" y="0"/>
                                      <a:chExt cx="2700655" cy="3099353"/>
                                    </a:xfrm>
                                  </wpg:grpSpPr>
                                  <wpg:grpSp>
                                    <wpg:cNvPr id="29" name="Agrupar 29"/>
                                    <wpg:cNvGrpSpPr/>
                                    <wpg:grpSpPr>
                                      <a:xfrm>
                                        <a:off x="0" y="0"/>
                                        <a:ext cx="2700655" cy="295910"/>
                                        <a:chOff x="0" y="0"/>
                                        <a:chExt cx="2700655" cy="296333"/>
                                      </a:xfrm>
                                    </wpg:grpSpPr>
                                    <wps:wsp>
                                      <wps:cNvPr id="22" name="Retângulo 22"/>
                                      <wps:cNvSpPr/>
                                      <wps:spPr>
                                        <a:xfrm>
                                          <a:off x="0" y="0"/>
                                          <a:ext cx="1125855" cy="296333"/>
                                        </a:xfrm>
                                        <a:prstGeom prst="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7046C485" w14:textId="776011E6"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Probabilidade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tângulo 23"/>
                                      <wps:cNvSpPr/>
                                      <wps:spPr>
                                        <a:xfrm>
                                          <a:off x="1574800" y="0"/>
                                          <a:ext cx="1125855" cy="296333"/>
                                        </a:xfrm>
                                        <a:prstGeom prst="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01AB4DCD" w14:textId="0AFAA0E4"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Suscetibilidade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Retângulo 24"/>
                                    <wps:cNvSpPr/>
                                    <wps:spPr>
                                      <a:xfrm>
                                        <a:off x="794759" y="529839"/>
                                        <a:ext cx="1125855" cy="296333"/>
                                      </a:xfrm>
                                      <a:prstGeom prst="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0EA2B7EE" w14:textId="6C14A38E"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Perigosidade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6" name="Agrupar 256"/>
                                    <wpg:cNvGrpSpPr/>
                                    <wpg:grpSpPr>
                                      <a:xfrm>
                                        <a:off x="0" y="1418601"/>
                                        <a:ext cx="2700246" cy="303707"/>
                                        <a:chOff x="0" y="0"/>
                                        <a:chExt cx="2700246" cy="303707"/>
                                      </a:xfrm>
                                    </wpg:grpSpPr>
                                    <wps:wsp>
                                      <wps:cNvPr id="25" name="Retângulo 25"/>
                                      <wps:cNvSpPr/>
                                      <wps:spPr>
                                        <a:xfrm>
                                          <a:off x="0" y="0"/>
                                          <a:ext cx="1125855" cy="296333"/>
                                        </a:xfrm>
                                        <a:prstGeom prst="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6ED3745F" w14:textId="1BA9A82E"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Vulnerabilidade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tângulo 26"/>
                                      <wps:cNvSpPr/>
                                      <wps:spPr>
                                        <a:xfrm>
                                          <a:off x="1574391" y="7374"/>
                                          <a:ext cx="1125855" cy="296333"/>
                                        </a:xfrm>
                                        <a:prstGeom prst="rect">
                                          <a:avLst/>
                                        </a:prstGeom>
                                        <a:ln>
                                          <a:solidFill>
                                            <a:srgbClr val="00A4CB"/>
                                          </a:solidFill>
                                        </a:ln>
                                      </wps:spPr>
                                      <wps:style>
                                        <a:lnRef idx="2">
                                          <a:schemeClr val="accent6"/>
                                        </a:lnRef>
                                        <a:fillRef idx="1">
                                          <a:schemeClr val="lt1"/>
                                        </a:fillRef>
                                        <a:effectRef idx="0">
                                          <a:schemeClr val="accent6"/>
                                        </a:effectRef>
                                        <a:fontRef idx="minor">
                                          <a:schemeClr val="dk1"/>
                                        </a:fontRef>
                                      </wps:style>
                                      <wps:txbx>
                                        <w:txbxContent>
                                          <w:p w14:paraId="56A5C054" w14:textId="4FF4A5C2"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Valor económico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Retângulo 27"/>
                                    <wps:cNvSpPr/>
                                    <wps:spPr>
                                      <a:xfrm>
                                        <a:off x="791584" y="1958753"/>
                                        <a:ext cx="1125855" cy="296333"/>
                                      </a:xfrm>
                                      <a:prstGeom prst="rect">
                                        <a:avLst/>
                                      </a:prstGeom>
                                      <a:solidFill>
                                        <a:srgbClr val="00A4CB"/>
                                      </a:solidFill>
                                      <a:ln>
                                        <a:noFill/>
                                      </a:ln>
                                    </wps:spPr>
                                    <wps:style>
                                      <a:lnRef idx="2">
                                        <a:schemeClr val="accent6"/>
                                      </a:lnRef>
                                      <a:fillRef idx="1">
                                        <a:schemeClr val="lt1"/>
                                      </a:fillRef>
                                      <a:effectRef idx="0">
                                        <a:schemeClr val="accent6"/>
                                      </a:effectRef>
                                      <a:fontRef idx="minor">
                                        <a:schemeClr val="dk1"/>
                                      </a:fontRef>
                                    </wps:style>
                                    <wps:txbx>
                                      <w:txbxContent>
                                        <w:p w14:paraId="7787D42C" w14:textId="35F87B35"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Dano potencial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tângulo 28"/>
                                    <wps:cNvSpPr/>
                                    <wps:spPr>
                                      <a:xfrm>
                                        <a:off x="794759" y="2803020"/>
                                        <a:ext cx="1125855" cy="296333"/>
                                      </a:xfrm>
                                      <a:prstGeom prst="rect">
                                        <a:avLst/>
                                      </a:prstGeom>
                                      <a:solidFill>
                                        <a:srgbClr val="00809E"/>
                                      </a:solidFill>
                                      <a:ln>
                                        <a:noFill/>
                                      </a:ln>
                                    </wps:spPr>
                                    <wps:style>
                                      <a:lnRef idx="2">
                                        <a:schemeClr val="accent6"/>
                                      </a:lnRef>
                                      <a:fillRef idx="1">
                                        <a:schemeClr val="lt1"/>
                                      </a:fillRef>
                                      <a:effectRef idx="0">
                                        <a:schemeClr val="accent6"/>
                                      </a:effectRef>
                                      <a:fontRef idx="minor">
                                        <a:schemeClr val="dk1"/>
                                      </a:fontRef>
                                    </wps:style>
                                    <wps:txbx>
                                      <w:txbxContent>
                                        <w:p w14:paraId="189B7108" w14:textId="0F393A0A"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RISCO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8" name="Caixa de Texto 2"/>
                                  <wps:cNvSpPr txBox="1">
                                    <a:spLocks noChangeArrowheads="1"/>
                                  </wps:cNvSpPr>
                                  <wps:spPr bwMode="auto">
                                    <a:xfrm>
                                      <a:off x="19050" y="6332"/>
                                      <a:ext cx="5383530" cy="296877"/>
                                    </a:xfrm>
                                    <a:prstGeom prst="rect">
                                      <a:avLst/>
                                    </a:prstGeom>
                                    <a:noFill/>
                                    <a:ln w="9525">
                                      <a:noFill/>
                                      <a:miter lim="800000"/>
                                      <a:headEnd/>
                                      <a:tailEnd/>
                                    </a:ln>
                                  </wps:spPr>
                                  <wps:txbx>
                                    <w:txbxContent>
                                      <w:p w14:paraId="314EB967" w14:textId="5EDEEB12" w:rsidR="0056086B" w:rsidRPr="0056086B" w:rsidRDefault="0056086B" w:rsidP="0056086B">
                                        <w:pPr>
                                          <w:jc w:val="center"/>
                                          <w:rPr>
                                            <w:rFonts w:ascii="Arial" w:hAnsi="Arial" w:cs="Arial"/>
                                            <w:b/>
                                            <w:bCs/>
                                          </w:rPr>
                                        </w:pPr>
                                        <w:r w:rsidRPr="0056086B">
                                          <w:rPr>
                                            <w:rFonts w:ascii="Arial" w:hAnsi="Arial" w:cs="Arial"/>
                                            <w:b/>
                                            <w:bCs/>
                                          </w:rPr>
                                          <w:t>X</w:t>
                                        </w:r>
                                      </w:p>
                                    </w:txbxContent>
                                  </wps:txbx>
                                  <wps:bodyPr rot="0" vert="horz" wrap="square" lIns="91440" tIns="45720" rIns="91440" bIns="45720" anchor="t" anchorCtr="0">
                                    <a:noAutofit/>
                                  </wps:bodyPr>
                                </wps:wsp>
                                <wps:wsp>
                                  <wps:cNvPr id="259" name="Caixa de Texto 2"/>
                                  <wps:cNvSpPr txBox="1">
                                    <a:spLocks noChangeArrowheads="1"/>
                                  </wps:cNvSpPr>
                                  <wps:spPr bwMode="auto">
                                    <a:xfrm>
                                      <a:off x="0" y="1422042"/>
                                      <a:ext cx="5383530" cy="300051"/>
                                    </a:xfrm>
                                    <a:prstGeom prst="rect">
                                      <a:avLst/>
                                    </a:prstGeom>
                                    <a:noFill/>
                                    <a:ln w="9525">
                                      <a:noFill/>
                                      <a:miter lim="800000"/>
                                      <a:headEnd/>
                                      <a:tailEnd/>
                                    </a:ln>
                                  </wps:spPr>
                                  <wps:txbx>
                                    <w:txbxContent>
                                      <w:p w14:paraId="7A30963B" w14:textId="77777777" w:rsidR="0056086B" w:rsidRPr="0056086B" w:rsidRDefault="0056086B" w:rsidP="0056086B">
                                        <w:pPr>
                                          <w:jc w:val="center"/>
                                          <w:rPr>
                                            <w:rFonts w:ascii="Arial" w:hAnsi="Arial" w:cs="Arial"/>
                                            <w:b/>
                                            <w:bCs/>
                                          </w:rPr>
                                        </w:pPr>
                                        <w:r w:rsidRPr="0056086B">
                                          <w:rPr>
                                            <w:rFonts w:ascii="Arial" w:hAnsi="Arial" w:cs="Arial"/>
                                            <w:b/>
                                            <w:bCs/>
                                          </w:rPr>
                                          <w:t>X</w:t>
                                        </w:r>
                                      </w:p>
                                    </w:txbxContent>
                                  </wps:txbx>
                                  <wps:bodyPr rot="0" vert="horz" wrap="square" lIns="91440" tIns="45720" rIns="91440" bIns="45720" anchor="t" anchorCtr="0">
                                    <a:noAutofit/>
                                  </wps:bodyPr>
                                </wps:wsp>
                              </wpg:grpSp>
                              <wps:wsp>
                                <wps:cNvPr id="262" name="Retângulo 262"/>
                                <wps:cNvSpPr/>
                                <wps:spPr>
                                  <a:xfrm>
                                    <a:off x="1271847" y="0"/>
                                    <a:ext cx="2832100" cy="419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tângulo 264"/>
                                <wps:cNvSpPr/>
                                <wps:spPr>
                                  <a:xfrm>
                                    <a:off x="1271847" y="1429789"/>
                                    <a:ext cx="2832100" cy="419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1" name="Caixa de Texto 2"/>
                              <wps:cNvSpPr txBox="1">
                                <a:spLocks noChangeArrowheads="1"/>
                              </wps:cNvSpPr>
                              <wps:spPr bwMode="auto">
                                <a:xfrm>
                                  <a:off x="20410" y="2441695"/>
                                  <a:ext cx="1231900" cy="293915"/>
                                </a:xfrm>
                                <a:prstGeom prst="rect">
                                  <a:avLst/>
                                </a:prstGeom>
                                <a:noFill/>
                                <a:ln w="9525">
                                  <a:noFill/>
                                  <a:miter lim="800000"/>
                                  <a:headEnd/>
                                  <a:tailEnd/>
                                </a:ln>
                              </wps:spPr>
                              <wps:txbx>
                                <w:txbxContent>
                                  <w:p w14:paraId="16C008CA" w14:textId="77777777" w:rsidR="0056086B" w:rsidRPr="0056086B" w:rsidRDefault="0056086B" w:rsidP="0056086B">
                                    <w:pPr>
                                      <w:jc w:val="center"/>
                                      <w:rPr>
                                        <w:rFonts w:ascii="Arial" w:hAnsi="Arial" w:cs="Arial"/>
                                        <w:b/>
                                        <w:bCs/>
                                      </w:rPr>
                                    </w:pPr>
                                    <w:r w:rsidRPr="0056086B">
                                      <w:rPr>
                                        <w:rFonts w:ascii="Arial" w:hAnsi="Arial" w:cs="Arial"/>
                                        <w:b/>
                                        <w:bCs/>
                                      </w:rPr>
                                      <w:t>X</w:t>
                                    </w:r>
                                  </w:p>
                                </w:txbxContent>
                              </wps:txbx>
                              <wps:bodyPr rot="0" vert="horz" wrap="square" lIns="91440" tIns="45720" rIns="91440" bIns="45720" anchor="t" anchorCtr="0">
                                <a:noAutofit/>
                              </wps:bodyPr>
                            </wps:wsp>
                          </wpg:grpSp>
                          <wps:wsp>
                            <wps:cNvPr id="270" name="Conexão: Ângulo Reto 270"/>
                            <wps:cNvCnPr/>
                            <wps:spPr>
                              <a:xfrm flipH="1">
                                <a:off x="635711" y="754540"/>
                                <a:ext cx="1496835" cy="1691875"/>
                              </a:xfrm>
                              <a:prstGeom prst="bentConnector3">
                                <a:avLst>
                                  <a:gd name="adj1" fmla="val 9979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1" name="Conexão: Ângulo Reto 271"/>
                            <wps:cNvCnPr/>
                            <wps:spPr>
                              <a:xfrm flipH="1">
                                <a:off x="751077" y="2324367"/>
                                <a:ext cx="1942172" cy="252842"/>
                              </a:xfrm>
                              <a:prstGeom prst="bentConnector3">
                                <a:avLst>
                                  <a:gd name="adj1" fmla="val -255"/>
                                </a:avLst>
                              </a:prstGeom>
                              <a:ln>
                                <a:tailEnd type="triangle"/>
                              </a:ln>
                            </wps:spPr>
                            <wps:style>
                              <a:lnRef idx="1">
                                <a:schemeClr val="dk1"/>
                              </a:lnRef>
                              <a:fillRef idx="0">
                                <a:schemeClr val="dk1"/>
                              </a:fillRef>
                              <a:effectRef idx="0">
                                <a:schemeClr val="dk1"/>
                              </a:effectRef>
                              <a:fontRef idx="minor">
                                <a:schemeClr val="tx1"/>
                              </a:fontRef>
                            </wps:style>
                            <wps:bodyPr/>
                          </wps:wsp>
                          <wps:wsp>
                            <wps:cNvPr id="272" name="Conexão: Ângulo Reto 272"/>
                            <wps:cNvCnPr/>
                            <wps:spPr>
                              <a:xfrm>
                                <a:off x="642505" y="2692045"/>
                                <a:ext cx="1489150" cy="328524"/>
                              </a:xfrm>
                              <a:prstGeom prst="bentConnector3">
                                <a:avLst>
                                  <a:gd name="adj1" fmla="val -55"/>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wgp>
                  </a:graphicData>
                </a:graphic>
              </wp:anchor>
            </w:drawing>
          </mc:Choice>
          <mc:Fallback>
            <w:pict>
              <v:group w14:anchorId="5EF5AB68" id="Agrupar 276" o:spid="_x0000_s1038" style="position:absolute;left:0;text-align:left;margin-left:374.2pt;margin-top:4.9pt;width:425.4pt;height:249.3pt;z-index:251706368;mso-position-horizontal:right;mso-position-horizontal-relative:margin" coordsize="54025,3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">
                <v:shapetype id="_x0000_t32" coordsize="21600,21600" o:spt="32" o:oned="t" path="m,l21600,21600e" filled="f">
                  <v:path arrowok="t" fillok="f" o:connecttype="none"/>
                  <o:lock v:ext="edit" shapetype="t"/>
                </v:shapetype>
                <v:shape id="Conexão reta unidirecional 266" o:spid="_x0000_s1039" type="#_x0000_t32" style="position:absolute;left:27142;top:4046;width:0;height:17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" strokecolor="black [3200]" strokeweight=".5pt">
                  <v:stroke endarrow="block" joinstyle="miter"/>
                </v:shape>
                <v:shape id="Conexão reta unidirecional 267" o:spid="_x0000_s1040" type="#_x0000_t32" style="position:absolute;left:27142;top:18368;width:0;height:17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" strokecolor="black [3200]" strokeweight=".5pt">
                  <v:stroke endarrow="block" joinstyle="miter"/>
                </v:shape>
                <v:group id="Agrupar 274" o:spid="_x0000_s1041" style="position:absolute;width:54025;height:31658" coordsize="54025,3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oval id="Oval 268" o:spid="_x0000_s1042" style="position:absolute;left:5189;top:24631;width:2327;height:2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" filled="f" strokecolor="black [3213]" strokeweight="1pt">
                    <v:stroke joinstyle="miter"/>
                  </v:oval>
                  <v:group id="Agrupar 273" o:spid="_x0000_s1043" style="position:absolute;width:54025;height:31658" coordsize="54025,3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Agrupar 269" o:spid="_x0000_s1044" style="position:absolute;width:54025;height:31658" coordsize="54025,3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Agrupar 265" o:spid="_x0000_s1045" style="position:absolute;width:54025;height:31658" coordsize="54025,3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group id="Agrupar 260" o:spid="_x0000_s1046" style="position:absolute;top:665;width:54025;height:30993" coordsize="54025,3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Agrupar 257" o:spid="_x0000_s1047" style="position:absolute;left:13398;width:27007;height:30993" coordsize="27006,3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group id="Agrupar 29" o:spid="_x0000_s1048" style="position:absolute;width:27006;height:2959" coordsize="27006,2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tângulo 22" o:spid="_x0000_s1049" style="position:absolute;width:1125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" fillcolor="white [3201]" strokecolor="#00a4cb" strokeweight="1pt">
                                <v:textbox>
                                  <w:txbxContent>
                                    <w:p w14:paraId="7046C485" w14:textId="776011E6"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Probabilidade</w:t>
                                      </w:r>
                                    </w:p>
                                  </w:txbxContent>
                                </v:textbox>
                              </v:rect>
                              <v:rect id="Retângulo 23" o:spid="_x0000_s1050" style="position:absolute;left:15748;width:1125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" fillcolor="white [3201]" strokecolor="#00a4cb" strokeweight="1pt">
                                <v:textbox>
                                  <w:txbxContent>
                                    <w:p w14:paraId="01AB4DCD" w14:textId="0AFAA0E4"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Suscetibilidade</w:t>
                                      </w:r>
                                    </w:p>
                                  </w:txbxContent>
                                </v:textbox>
                              </v:rect>
                            </v:group>
                            <v:rect id="Retângulo 24" o:spid="_x0000_s1051" style="position:absolute;left:7947;top:5298;width:11259;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" fillcolor="#00a4cb" stroked="f" strokeweight="1pt">
                              <v:textbox>
                                <w:txbxContent>
                                  <w:p w14:paraId="0EA2B7EE" w14:textId="6C14A38E"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Perigosidade</w:t>
                                    </w:r>
                                  </w:p>
                                </w:txbxContent>
                              </v:textbox>
                            </v:rect>
                            <v:group id="Agrupar 256" o:spid="_x0000_s1052" style="position:absolute;top:14186;width:27002;height:3037" coordsize="27002,3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rect id="Retângulo 25" o:spid="_x0000_s1053" style="position:absolute;width:11258;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" fillcolor="white [3201]" strokecolor="#00a4cb" strokeweight="1pt">
                                <v:textbox>
                                  <w:txbxContent>
                                    <w:p w14:paraId="6ED3745F" w14:textId="1BA9A82E"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Vulnerabilidade</w:t>
                                      </w:r>
                                    </w:p>
                                  </w:txbxContent>
                                </v:textbox>
                              </v:rect>
                              <v:rect id="Retângulo 26" o:spid="_x0000_s1054" style="position:absolute;left:15743;top:73;width:11259;height:2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" fillcolor="white [3201]" strokecolor="#00a4cb" strokeweight="1pt">
                                <v:textbox>
                                  <w:txbxContent>
                                    <w:p w14:paraId="56A5C054" w14:textId="4FF4A5C2" w:rsidR="00931FFA" w:rsidRPr="00931FFA" w:rsidRDefault="00931FFA" w:rsidP="00931FFA">
                                      <w:pPr>
                                        <w:jc w:val="center"/>
                                        <w:rPr>
                                          <w:rFonts w:ascii="Arial" w:hAnsi="Arial" w:cs="Arial"/>
                                          <w:b/>
                                          <w:bCs/>
                                          <w:sz w:val="16"/>
                                          <w:szCs w:val="16"/>
                                        </w:rPr>
                                      </w:pPr>
                                      <w:r w:rsidRPr="00931FFA">
                                        <w:rPr>
                                          <w:rFonts w:ascii="Arial" w:hAnsi="Arial" w:cs="Arial"/>
                                          <w:b/>
                                          <w:bCs/>
                                          <w:sz w:val="16"/>
                                          <w:szCs w:val="16"/>
                                        </w:rPr>
                                        <w:t>Valor económico</w:t>
                                      </w:r>
                                    </w:p>
                                  </w:txbxContent>
                                </v:textbox>
                              </v:rect>
                            </v:group>
                            <v:rect id="Retângulo 27" o:spid="_x0000_s1055" style="position:absolute;left:7915;top:19587;width:11259;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" fillcolor="#00a4cb" stroked="f" strokeweight="1pt">
                              <v:textbox>
                                <w:txbxContent>
                                  <w:p w14:paraId="7787D42C" w14:textId="35F87B35"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Dano potencial</w:t>
                                    </w:r>
                                  </w:p>
                                </w:txbxContent>
                              </v:textbox>
                            </v:rect>
                            <v:rect id="Retângulo 28" o:spid="_x0000_s1056" style="position:absolute;left:7947;top:28030;width:11259;height:2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" fillcolor="#00809e" stroked="f" strokeweight="1pt">
                              <v:textbox>
                                <w:txbxContent>
                                  <w:p w14:paraId="189B7108" w14:textId="0F393A0A" w:rsidR="00931FFA" w:rsidRPr="00931FFA" w:rsidRDefault="00931FFA" w:rsidP="00931FFA">
                                    <w:pPr>
                                      <w:jc w:val="center"/>
                                      <w:rPr>
                                        <w:rFonts w:ascii="Arial" w:hAnsi="Arial" w:cs="Arial"/>
                                        <w:b/>
                                        <w:bCs/>
                                        <w:color w:val="FFFFFF" w:themeColor="background1"/>
                                        <w:sz w:val="16"/>
                                        <w:szCs w:val="16"/>
                                      </w:rPr>
                                    </w:pPr>
                                    <w:r w:rsidRPr="00931FFA">
                                      <w:rPr>
                                        <w:rFonts w:ascii="Arial" w:hAnsi="Arial" w:cs="Arial"/>
                                        <w:b/>
                                        <w:bCs/>
                                        <w:color w:val="FFFFFF" w:themeColor="background1"/>
                                        <w:sz w:val="16"/>
                                        <w:szCs w:val="16"/>
                                      </w:rPr>
                                      <w:t>RISCO</w:t>
                                    </w:r>
                                  </w:p>
                                </w:txbxContent>
                              </v:textbox>
                            </v:rect>
                          </v:group>
                          <v:shape id="_x0000_s1057" type="#_x0000_t202" style="position:absolute;left:190;top:63;width:53835;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314EB967" w14:textId="5EDEEB12" w:rsidR="0056086B" w:rsidRPr="0056086B" w:rsidRDefault="0056086B" w:rsidP="0056086B">
                                  <w:pPr>
                                    <w:jc w:val="center"/>
                                    <w:rPr>
                                      <w:rFonts w:ascii="Arial" w:hAnsi="Arial" w:cs="Arial"/>
                                      <w:b/>
                                      <w:bCs/>
                                    </w:rPr>
                                  </w:pPr>
                                  <w:r w:rsidRPr="0056086B">
                                    <w:rPr>
                                      <w:rFonts w:ascii="Arial" w:hAnsi="Arial" w:cs="Arial"/>
                                      <w:b/>
                                      <w:bCs/>
                                    </w:rPr>
                                    <w:t>X</w:t>
                                  </w:r>
                                </w:p>
                              </w:txbxContent>
                            </v:textbox>
                          </v:shape>
                          <v:shape id="_x0000_s1058" type="#_x0000_t202" style="position:absolute;top:14220;width:53835;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7A30963B" w14:textId="77777777" w:rsidR="0056086B" w:rsidRPr="0056086B" w:rsidRDefault="0056086B" w:rsidP="0056086B">
                                  <w:pPr>
                                    <w:jc w:val="center"/>
                                    <w:rPr>
                                      <w:rFonts w:ascii="Arial" w:hAnsi="Arial" w:cs="Arial"/>
                                      <w:b/>
                                      <w:bCs/>
                                    </w:rPr>
                                  </w:pPr>
                                  <w:r w:rsidRPr="0056086B">
                                    <w:rPr>
                                      <w:rFonts w:ascii="Arial" w:hAnsi="Arial" w:cs="Arial"/>
                                      <w:b/>
                                      <w:bCs/>
                                    </w:rPr>
                                    <w:t>X</w:t>
                                  </w:r>
                                </w:p>
                              </w:txbxContent>
                            </v:textbox>
                          </v:shape>
                        </v:group>
                        <v:rect id="Retângulo 262" o:spid="_x0000_s1059" style="position:absolute;left:12718;width:2832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" filled="f" strokecolor="black [3213]" strokeweight="1pt"/>
                        <v:rect id="Retângulo 264" o:spid="_x0000_s1060" style="position:absolute;left:12718;top:14297;width:2832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" filled="f" strokecolor="black [3213]" strokeweight="1pt"/>
                      </v:group>
                      <v:shape id="_x0000_s1061" type="#_x0000_t202" style="position:absolute;left:204;top:24416;width:1231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16C008CA" w14:textId="77777777" w:rsidR="0056086B" w:rsidRPr="0056086B" w:rsidRDefault="0056086B" w:rsidP="0056086B">
                              <w:pPr>
                                <w:jc w:val="center"/>
                                <w:rPr>
                                  <w:rFonts w:ascii="Arial" w:hAnsi="Arial" w:cs="Arial"/>
                                  <w:b/>
                                  <w:bCs/>
                                </w:rPr>
                              </w:pPr>
                              <w:r w:rsidRPr="0056086B">
                                <w:rPr>
                                  <w:rFonts w:ascii="Arial" w:hAnsi="Arial" w:cs="Arial"/>
                                  <w:b/>
                                  <w:bCs/>
                                </w:rPr>
                                <w:t>X</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xão: Ângulo Reto 270" o:spid="_x0000_s1062" type="#_x0000_t34" style="position:absolute;left:6357;top:7545;width:14968;height:1691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" adj="21555" strokecolor="black [3200]" strokeweight=".5pt">
                      <v:stroke endarrow="block"/>
                    </v:shape>
                    <v:shape id="Conexão: Ângulo Reto 271" o:spid="_x0000_s1063" type="#_x0000_t34" style="position:absolute;left:7510;top:23243;width:19422;height:2529;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" adj="-55" strokecolor="black [3200]" strokeweight=".5pt">
                      <v:stroke endarrow="block"/>
                    </v:shape>
                    <v:shape id="Conexão: Ângulo Reto 272" o:spid="_x0000_s1064" type="#_x0000_t34" style="position:absolute;left:6425;top:26920;width:14891;height:32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" adj="-12" strokecolor="black [3200]" strokeweight=".5pt">
                      <v:stroke endarrow="block"/>
                    </v:shape>
                  </v:group>
                </v:group>
                <w10:wrap anchorx="margin"/>
              </v:group>
            </w:pict>
          </mc:Fallback>
        </mc:AlternateContent>
      </w:r>
    </w:p>
    <w:p w14:paraId="660F79FD" w14:textId="0F6FDDCC" w:rsidR="00353F39" w:rsidRDefault="00353F39" w:rsidP="00473E99"/>
    <w:p w14:paraId="5F825BD2" w14:textId="4B05602C" w:rsidR="00353F39" w:rsidRDefault="00353F39" w:rsidP="00473E99"/>
    <w:p w14:paraId="2E9DB820" w14:textId="7F2AB5DD" w:rsidR="00353F39" w:rsidRDefault="00353F39" w:rsidP="00473E99"/>
    <w:p w14:paraId="611D96A0" w14:textId="05FF18C0" w:rsidR="00353F39" w:rsidRDefault="00353F39" w:rsidP="00473E99"/>
    <w:p w14:paraId="74301C1E" w14:textId="311FB5F2" w:rsidR="00353F39" w:rsidRDefault="00353F39" w:rsidP="00473E99"/>
    <w:p w14:paraId="2CD18985" w14:textId="1FAB1DBF" w:rsidR="00353F39" w:rsidRDefault="00353F39" w:rsidP="00473E99"/>
    <w:p w14:paraId="6B49E0BD" w14:textId="7796E9A7" w:rsidR="00353F39" w:rsidRDefault="00353F39" w:rsidP="00473E99"/>
    <w:p w14:paraId="0017388F" w14:textId="44D70626" w:rsidR="00353F39" w:rsidRDefault="00353F39" w:rsidP="00473E99"/>
    <w:p w14:paraId="033BDBF6" w14:textId="01BE693B" w:rsidR="00353F39" w:rsidRDefault="00353F39" w:rsidP="00473E99"/>
    <w:p w14:paraId="754BE17B" w14:textId="4F58F439" w:rsidR="00353F39" w:rsidRDefault="00353F39" w:rsidP="00473E99"/>
    <w:p w14:paraId="1C033C33" w14:textId="68F66DBC" w:rsidR="00353F39" w:rsidRDefault="00353F39" w:rsidP="00473E99"/>
    <w:p w14:paraId="1C2ECDD9" w14:textId="4126A8E8" w:rsidR="00353F39" w:rsidRDefault="00353F39" w:rsidP="00473E99"/>
    <w:p w14:paraId="54C254C8" w14:textId="6D0F2CA9" w:rsidR="00353F39" w:rsidRDefault="00353F39" w:rsidP="00473E99"/>
    <w:p w14:paraId="04F95D3F" w14:textId="6D7ADA2E" w:rsidR="00353F39" w:rsidRDefault="00353F39" w:rsidP="00473E99"/>
    <w:p w14:paraId="1D10FB91" w14:textId="30EB7B1F" w:rsidR="00353F39" w:rsidRDefault="00353F39" w:rsidP="00473E99"/>
    <w:p w14:paraId="36611240" w14:textId="4505F7F1" w:rsidR="00353F39" w:rsidRDefault="00353F39" w:rsidP="00473E99"/>
    <w:p w14:paraId="1105B876" w14:textId="53A2EB1E" w:rsidR="00353F39" w:rsidRDefault="00353F39" w:rsidP="00473E99"/>
    <w:p w14:paraId="58E4F288" w14:textId="05153A3E" w:rsidR="00353F39" w:rsidRDefault="00353F39" w:rsidP="00473E99"/>
    <w:p w14:paraId="69603A7A" w14:textId="3A6A34EF" w:rsidR="00054F73" w:rsidRDefault="00054F73" w:rsidP="00054F73">
      <w:pPr>
        <w:spacing w:after="240" w:line="360" w:lineRule="auto"/>
        <w:jc w:val="both"/>
        <w:rPr>
          <w:rFonts w:ascii="Arial" w:hAnsi="Arial" w:cs="Arial"/>
          <w:sz w:val="20"/>
          <w:szCs w:val="20"/>
        </w:rPr>
      </w:pPr>
      <w:r>
        <w:rPr>
          <w:rFonts w:ascii="Arial" w:hAnsi="Arial" w:cs="Arial"/>
          <w:sz w:val="20"/>
          <w:szCs w:val="20"/>
        </w:rPr>
        <w:t xml:space="preserve">Como se pode observar pelo </w:t>
      </w:r>
      <w:r w:rsidRPr="001B6357">
        <w:rPr>
          <w:rFonts w:ascii="Arial" w:hAnsi="Arial" w:cs="Arial"/>
          <w:b/>
          <w:bCs/>
          <w:color w:val="00A4CB"/>
          <w:sz w:val="20"/>
          <w:szCs w:val="20"/>
        </w:rPr>
        <w:t>Mapa 12</w:t>
      </w:r>
      <w:r w:rsidRPr="001B6357">
        <w:rPr>
          <w:rFonts w:ascii="Arial" w:hAnsi="Arial" w:cs="Arial"/>
          <w:color w:val="00A4CB"/>
          <w:sz w:val="20"/>
          <w:szCs w:val="20"/>
        </w:rPr>
        <w:t xml:space="preserve"> </w:t>
      </w:r>
      <w:r>
        <w:rPr>
          <w:rFonts w:ascii="Arial" w:hAnsi="Arial" w:cs="Arial"/>
          <w:sz w:val="20"/>
          <w:szCs w:val="20"/>
        </w:rPr>
        <w:t xml:space="preserve">e pelo </w:t>
      </w:r>
      <w:r w:rsidRPr="001B6357">
        <w:rPr>
          <w:rFonts w:ascii="Arial" w:hAnsi="Arial" w:cs="Arial"/>
          <w:b/>
          <w:bCs/>
          <w:color w:val="00A4CB"/>
          <w:sz w:val="20"/>
          <w:szCs w:val="20"/>
        </w:rPr>
        <w:t>Quadro 4</w:t>
      </w:r>
      <w:r>
        <w:rPr>
          <w:rFonts w:ascii="Arial" w:hAnsi="Arial" w:cs="Arial"/>
          <w:sz w:val="20"/>
          <w:szCs w:val="20"/>
        </w:rPr>
        <w:t xml:space="preserve">, </w:t>
      </w:r>
      <w:r w:rsidR="00A412B4">
        <w:rPr>
          <w:rFonts w:ascii="Arial" w:hAnsi="Arial" w:cs="Arial"/>
          <w:sz w:val="20"/>
          <w:szCs w:val="20"/>
        </w:rPr>
        <w:t>31,1</w:t>
      </w:r>
      <w:r>
        <w:rPr>
          <w:rFonts w:ascii="Arial" w:hAnsi="Arial" w:cs="Arial"/>
          <w:sz w:val="20"/>
          <w:szCs w:val="20"/>
        </w:rPr>
        <w:t>% do território municipal corresponde a locais onde a perigosidade de incêndio rural é grande, apresentando uma perigosidade Alta e Muito Alta. As áreas de maior perigosidade localizam-se sobretudo:</w:t>
      </w:r>
    </w:p>
    <w:p w14:paraId="11FA5BF2" w14:textId="56FA6EE7" w:rsidR="00054F73" w:rsidRDefault="00A412B4" w:rsidP="00054F73">
      <w:pPr>
        <w:pStyle w:val="ListParagraph"/>
        <w:numPr>
          <w:ilvl w:val="0"/>
          <w:numId w:val="6"/>
        </w:numPr>
        <w:spacing w:after="240" w:line="360" w:lineRule="auto"/>
        <w:jc w:val="both"/>
        <w:rPr>
          <w:rFonts w:ascii="Arial" w:hAnsi="Arial" w:cs="Arial"/>
          <w:sz w:val="20"/>
          <w:szCs w:val="20"/>
        </w:rPr>
      </w:pPr>
      <w:r>
        <w:rPr>
          <w:rFonts w:ascii="Arial" w:hAnsi="Arial" w:cs="Arial"/>
          <w:sz w:val="20"/>
          <w:szCs w:val="20"/>
        </w:rPr>
        <w:t>a norte, nas serras do Vieiro/do Faro e ao longo dos vales mais encaixados do rio Tua e seus afluentes;</w:t>
      </w:r>
    </w:p>
    <w:p w14:paraId="24D3788C" w14:textId="2768476F" w:rsidR="00A412B4" w:rsidRDefault="00A412B4" w:rsidP="00054F73">
      <w:pPr>
        <w:pStyle w:val="ListParagraph"/>
        <w:numPr>
          <w:ilvl w:val="0"/>
          <w:numId w:val="6"/>
        </w:numPr>
        <w:spacing w:after="240" w:line="360" w:lineRule="auto"/>
        <w:jc w:val="both"/>
        <w:rPr>
          <w:rFonts w:ascii="Arial" w:hAnsi="Arial" w:cs="Arial"/>
          <w:sz w:val="20"/>
          <w:szCs w:val="20"/>
        </w:rPr>
      </w:pPr>
      <w:r>
        <w:rPr>
          <w:rFonts w:ascii="Arial" w:hAnsi="Arial" w:cs="Arial"/>
          <w:sz w:val="20"/>
          <w:szCs w:val="20"/>
        </w:rPr>
        <w:t>a oeste, nos maciços florestais nos contrafortes da serra de Ansiães;</w:t>
      </w:r>
    </w:p>
    <w:p w14:paraId="7163A091" w14:textId="2B32C5EC" w:rsidR="00A412B4" w:rsidRDefault="00A412B4" w:rsidP="00054F73">
      <w:pPr>
        <w:pStyle w:val="ListParagraph"/>
        <w:numPr>
          <w:ilvl w:val="0"/>
          <w:numId w:val="6"/>
        </w:numPr>
        <w:spacing w:after="240" w:line="360" w:lineRule="auto"/>
        <w:jc w:val="both"/>
        <w:rPr>
          <w:rFonts w:ascii="Arial" w:hAnsi="Arial" w:cs="Arial"/>
          <w:sz w:val="20"/>
          <w:szCs w:val="20"/>
        </w:rPr>
      </w:pPr>
      <w:r>
        <w:rPr>
          <w:rFonts w:ascii="Arial" w:hAnsi="Arial" w:cs="Arial"/>
          <w:sz w:val="20"/>
          <w:szCs w:val="20"/>
        </w:rPr>
        <w:t>nas áreas agrícolas e agroflorestais imediatamente a norte da sede de concelho.</w:t>
      </w:r>
    </w:p>
    <w:p w14:paraId="55DFB684" w14:textId="77777777" w:rsidR="00E65CED" w:rsidRPr="00E65CED" w:rsidRDefault="00E65CED" w:rsidP="00E65CED">
      <w:pPr>
        <w:spacing w:after="240" w:line="360" w:lineRule="auto"/>
        <w:jc w:val="both"/>
        <w:rPr>
          <w:rFonts w:ascii="Arial" w:hAnsi="Arial" w:cs="Arial"/>
          <w:sz w:val="20"/>
          <w:szCs w:val="20"/>
        </w:rPr>
      </w:pPr>
    </w:p>
    <w:p w14:paraId="4CA5FF32" w14:textId="078645D6" w:rsidR="00054F73" w:rsidRPr="0077236F" w:rsidRDefault="00054F73" w:rsidP="00054F73">
      <w:pPr>
        <w:pStyle w:val="Caption"/>
        <w:keepNext/>
        <w:jc w:val="center"/>
        <w:rPr>
          <w:rFonts w:ascii="Arial" w:hAnsi="Arial" w:cs="Arial"/>
          <w:i w:val="0"/>
          <w:iCs w:val="0"/>
          <w:color w:val="00A4CB"/>
        </w:rPr>
      </w:pPr>
      <w:bookmarkStart w:id="35" w:name="_Toc117605865"/>
      <w:r w:rsidRPr="0077236F">
        <w:rPr>
          <w:rFonts w:ascii="Arial" w:hAnsi="Arial" w:cs="Arial"/>
          <w:i w:val="0"/>
          <w:iCs w:val="0"/>
          <w:color w:val="00A4CB"/>
        </w:rPr>
        <w:lastRenderedPageBreak/>
        <w:t xml:space="preserve">Quadro </w:t>
      </w:r>
      <w:r w:rsidRPr="0077236F">
        <w:rPr>
          <w:rFonts w:ascii="Arial" w:hAnsi="Arial" w:cs="Arial"/>
          <w:i w:val="0"/>
          <w:iCs w:val="0"/>
          <w:color w:val="00A4CB"/>
        </w:rPr>
        <w:fldChar w:fldCharType="begin"/>
      </w:r>
      <w:r w:rsidRPr="0077236F">
        <w:rPr>
          <w:rFonts w:ascii="Arial" w:hAnsi="Arial" w:cs="Arial"/>
          <w:i w:val="0"/>
          <w:iCs w:val="0"/>
          <w:color w:val="00A4CB"/>
        </w:rPr>
        <w:instrText xml:space="preserve"> SEQ Quadro \* ARABIC </w:instrText>
      </w:r>
      <w:r w:rsidRPr="0077236F">
        <w:rPr>
          <w:rFonts w:ascii="Arial" w:hAnsi="Arial" w:cs="Arial"/>
          <w:i w:val="0"/>
          <w:iCs w:val="0"/>
          <w:color w:val="00A4CB"/>
        </w:rPr>
        <w:fldChar w:fldCharType="separate"/>
      </w:r>
      <w:r w:rsidR="00FA133F">
        <w:rPr>
          <w:rFonts w:ascii="Arial" w:hAnsi="Arial" w:cs="Arial"/>
          <w:i w:val="0"/>
          <w:iCs w:val="0"/>
          <w:noProof/>
          <w:color w:val="00A4CB"/>
        </w:rPr>
        <w:t>7</w:t>
      </w:r>
      <w:r w:rsidRPr="0077236F">
        <w:rPr>
          <w:rFonts w:ascii="Arial" w:hAnsi="Arial" w:cs="Arial"/>
          <w:i w:val="0"/>
          <w:iCs w:val="0"/>
          <w:color w:val="00A4CB"/>
        </w:rPr>
        <w:fldChar w:fldCharType="end"/>
      </w:r>
      <w:r w:rsidRPr="0077236F">
        <w:rPr>
          <w:rFonts w:ascii="Arial" w:hAnsi="Arial" w:cs="Arial"/>
          <w:i w:val="0"/>
          <w:iCs w:val="0"/>
          <w:color w:val="00A4CB"/>
        </w:rPr>
        <w:t xml:space="preserve"> - Área de ocupação absoluta e relativa, por classe de perigo de incêndio rural</w:t>
      </w:r>
      <w:bookmarkEnd w:id="35"/>
    </w:p>
    <w:tbl>
      <w:tblPr>
        <w:tblStyle w:val="TableGrid"/>
        <w:tblW w:w="0" w:type="auto"/>
        <w:jc w:val="center"/>
        <w:tblLook w:val="04A0" w:firstRow="1" w:lastRow="0" w:firstColumn="1" w:lastColumn="0" w:noHBand="0" w:noVBand="1"/>
      </w:tblPr>
      <w:tblGrid>
        <w:gridCol w:w="2831"/>
        <w:gridCol w:w="2831"/>
        <w:gridCol w:w="2832"/>
      </w:tblGrid>
      <w:tr w:rsidR="00054F73" w:rsidRPr="00E260B5" w14:paraId="62A0FEEA" w14:textId="77777777" w:rsidTr="00411B5F">
        <w:trPr>
          <w:trHeight w:val="422"/>
          <w:jc w:val="center"/>
        </w:trPr>
        <w:tc>
          <w:tcPr>
            <w:tcW w:w="2831" w:type="dxa"/>
            <w:shd w:val="clear" w:color="auto" w:fill="00A4CB"/>
            <w:vAlign w:val="center"/>
          </w:tcPr>
          <w:p w14:paraId="173C086B"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Classes</w:t>
            </w:r>
          </w:p>
        </w:tc>
        <w:tc>
          <w:tcPr>
            <w:tcW w:w="2831" w:type="dxa"/>
            <w:shd w:val="clear" w:color="auto" w:fill="00A4CB"/>
            <w:vAlign w:val="center"/>
          </w:tcPr>
          <w:p w14:paraId="751BAFE2"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Hectares</w:t>
            </w:r>
          </w:p>
        </w:tc>
        <w:tc>
          <w:tcPr>
            <w:tcW w:w="2832" w:type="dxa"/>
            <w:shd w:val="clear" w:color="auto" w:fill="00A4CB"/>
            <w:vAlign w:val="center"/>
          </w:tcPr>
          <w:p w14:paraId="42376816"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w:t>
            </w:r>
          </w:p>
        </w:tc>
      </w:tr>
      <w:tr w:rsidR="00054F73" w:rsidRPr="00E260B5" w14:paraId="69C6FCB9" w14:textId="77777777" w:rsidTr="00411B5F">
        <w:trPr>
          <w:trHeight w:val="400"/>
          <w:jc w:val="center"/>
        </w:trPr>
        <w:tc>
          <w:tcPr>
            <w:tcW w:w="2831" w:type="dxa"/>
            <w:shd w:val="clear" w:color="auto" w:fill="4F9C34"/>
            <w:vAlign w:val="center"/>
          </w:tcPr>
          <w:p w14:paraId="55603890"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Muito Baixa</w:t>
            </w:r>
          </w:p>
        </w:tc>
        <w:tc>
          <w:tcPr>
            <w:tcW w:w="2831" w:type="dxa"/>
            <w:vAlign w:val="center"/>
          </w:tcPr>
          <w:p w14:paraId="6766D92E" w14:textId="255A9259"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6 774,9</w:t>
            </w:r>
          </w:p>
        </w:tc>
        <w:tc>
          <w:tcPr>
            <w:tcW w:w="2832" w:type="dxa"/>
            <w:vAlign w:val="center"/>
          </w:tcPr>
          <w:p w14:paraId="6FA6B6FD" w14:textId="131C19EF"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26,18</w:t>
            </w:r>
          </w:p>
        </w:tc>
      </w:tr>
      <w:tr w:rsidR="00054F73" w:rsidRPr="00E260B5" w14:paraId="6E020990" w14:textId="77777777" w:rsidTr="00411B5F">
        <w:trPr>
          <w:trHeight w:val="433"/>
          <w:jc w:val="center"/>
        </w:trPr>
        <w:tc>
          <w:tcPr>
            <w:tcW w:w="2831" w:type="dxa"/>
            <w:shd w:val="clear" w:color="auto" w:fill="E1E703"/>
            <w:vAlign w:val="center"/>
          </w:tcPr>
          <w:p w14:paraId="11DA25F1"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sz w:val="18"/>
                <w:szCs w:val="18"/>
              </w:rPr>
              <w:t>Baixa</w:t>
            </w:r>
          </w:p>
        </w:tc>
        <w:tc>
          <w:tcPr>
            <w:tcW w:w="2831" w:type="dxa"/>
            <w:vAlign w:val="center"/>
          </w:tcPr>
          <w:p w14:paraId="78EE5521" w14:textId="1A5A32F7"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7 081</w:t>
            </w:r>
          </w:p>
        </w:tc>
        <w:tc>
          <w:tcPr>
            <w:tcW w:w="2832" w:type="dxa"/>
            <w:vAlign w:val="center"/>
          </w:tcPr>
          <w:p w14:paraId="6A44D73C" w14:textId="0002D8F8"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27,36</w:t>
            </w:r>
          </w:p>
        </w:tc>
      </w:tr>
      <w:tr w:rsidR="00054F73" w:rsidRPr="00E260B5" w14:paraId="12AC69B0" w14:textId="77777777" w:rsidTr="00411B5F">
        <w:trPr>
          <w:trHeight w:val="398"/>
          <w:jc w:val="center"/>
        </w:trPr>
        <w:tc>
          <w:tcPr>
            <w:tcW w:w="2831" w:type="dxa"/>
            <w:shd w:val="clear" w:color="auto" w:fill="E47D20"/>
            <w:vAlign w:val="center"/>
          </w:tcPr>
          <w:p w14:paraId="5F35C150"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Média</w:t>
            </w:r>
          </w:p>
        </w:tc>
        <w:tc>
          <w:tcPr>
            <w:tcW w:w="2831" w:type="dxa"/>
            <w:vAlign w:val="center"/>
          </w:tcPr>
          <w:p w14:paraId="2C45F866" w14:textId="5CD76632"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3 974,1</w:t>
            </w:r>
          </w:p>
        </w:tc>
        <w:tc>
          <w:tcPr>
            <w:tcW w:w="2832" w:type="dxa"/>
            <w:vAlign w:val="center"/>
          </w:tcPr>
          <w:p w14:paraId="13572ED5" w14:textId="174E2975"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15,36</w:t>
            </w:r>
          </w:p>
        </w:tc>
      </w:tr>
      <w:tr w:rsidR="00054F73" w:rsidRPr="00E260B5" w14:paraId="78B672F0" w14:textId="77777777" w:rsidTr="00411B5F">
        <w:trPr>
          <w:trHeight w:val="417"/>
          <w:jc w:val="center"/>
        </w:trPr>
        <w:tc>
          <w:tcPr>
            <w:tcW w:w="2831" w:type="dxa"/>
            <w:shd w:val="clear" w:color="auto" w:fill="C63438"/>
            <w:vAlign w:val="center"/>
          </w:tcPr>
          <w:p w14:paraId="7B5F4346" w14:textId="77777777"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Alta</w:t>
            </w:r>
          </w:p>
        </w:tc>
        <w:tc>
          <w:tcPr>
            <w:tcW w:w="2831" w:type="dxa"/>
            <w:vAlign w:val="center"/>
          </w:tcPr>
          <w:p w14:paraId="10A4D96E" w14:textId="59105159"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4 736,7</w:t>
            </w:r>
          </w:p>
        </w:tc>
        <w:tc>
          <w:tcPr>
            <w:tcW w:w="2832" w:type="dxa"/>
            <w:vAlign w:val="center"/>
          </w:tcPr>
          <w:p w14:paraId="1F361453" w14:textId="752F0318"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18,31</w:t>
            </w:r>
          </w:p>
        </w:tc>
      </w:tr>
      <w:tr w:rsidR="00054F73" w:rsidRPr="00E260B5" w14:paraId="44B622C0" w14:textId="77777777" w:rsidTr="00411B5F">
        <w:trPr>
          <w:trHeight w:val="422"/>
          <w:jc w:val="center"/>
        </w:trPr>
        <w:tc>
          <w:tcPr>
            <w:tcW w:w="2831" w:type="dxa"/>
            <w:shd w:val="clear" w:color="auto" w:fill="71253F"/>
            <w:vAlign w:val="center"/>
          </w:tcPr>
          <w:p w14:paraId="0A6469A3" w14:textId="19168B25" w:rsidR="00054F73" w:rsidRPr="00A71A42" w:rsidRDefault="00054F73" w:rsidP="00411B5F">
            <w:pPr>
              <w:spacing w:line="360" w:lineRule="auto"/>
              <w:jc w:val="center"/>
              <w:rPr>
                <w:rFonts w:ascii="Arial" w:hAnsi="Arial" w:cs="Arial"/>
                <w:b/>
                <w:bCs/>
                <w:color w:val="FFFFFF" w:themeColor="background1"/>
                <w:sz w:val="18"/>
                <w:szCs w:val="18"/>
              </w:rPr>
            </w:pPr>
            <w:r w:rsidRPr="00A71A42">
              <w:rPr>
                <w:rFonts w:ascii="Arial" w:hAnsi="Arial" w:cs="Arial"/>
                <w:b/>
                <w:bCs/>
                <w:color w:val="FFFFFF" w:themeColor="background1"/>
                <w:sz w:val="18"/>
                <w:szCs w:val="18"/>
              </w:rPr>
              <w:t>Muito</w:t>
            </w:r>
            <w:r w:rsidR="00A412B4">
              <w:rPr>
                <w:rFonts w:ascii="Arial" w:hAnsi="Arial" w:cs="Arial"/>
                <w:b/>
                <w:bCs/>
                <w:color w:val="FFFFFF" w:themeColor="background1"/>
                <w:sz w:val="18"/>
                <w:szCs w:val="18"/>
              </w:rPr>
              <w:t xml:space="preserve"> </w:t>
            </w:r>
            <w:proofErr w:type="gramStart"/>
            <w:r w:rsidRPr="00A71A42">
              <w:rPr>
                <w:rFonts w:ascii="Arial" w:hAnsi="Arial" w:cs="Arial"/>
                <w:b/>
                <w:bCs/>
                <w:color w:val="FFFFFF" w:themeColor="background1"/>
                <w:sz w:val="18"/>
                <w:szCs w:val="18"/>
              </w:rPr>
              <w:t>Alta</w:t>
            </w:r>
            <w:proofErr w:type="gramEnd"/>
          </w:p>
        </w:tc>
        <w:tc>
          <w:tcPr>
            <w:tcW w:w="2831" w:type="dxa"/>
            <w:vAlign w:val="center"/>
          </w:tcPr>
          <w:p w14:paraId="49353CD9" w14:textId="2A83571C"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3 308,3</w:t>
            </w:r>
          </w:p>
        </w:tc>
        <w:tc>
          <w:tcPr>
            <w:tcW w:w="2832" w:type="dxa"/>
            <w:vAlign w:val="center"/>
          </w:tcPr>
          <w:p w14:paraId="1A6C383C" w14:textId="350AE8DE" w:rsidR="00054F73" w:rsidRPr="00E260B5" w:rsidRDefault="00A412B4" w:rsidP="00411B5F">
            <w:pPr>
              <w:spacing w:line="360" w:lineRule="auto"/>
              <w:jc w:val="center"/>
              <w:rPr>
                <w:rFonts w:ascii="Arial" w:hAnsi="Arial" w:cs="Arial"/>
                <w:sz w:val="18"/>
                <w:szCs w:val="18"/>
              </w:rPr>
            </w:pPr>
            <w:r>
              <w:rPr>
                <w:rFonts w:ascii="Arial" w:hAnsi="Arial" w:cs="Arial"/>
                <w:sz w:val="18"/>
                <w:szCs w:val="18"/>
              </w:rPr>
              <w:t>12,79</w:t>
            </w:r>
          </w:p>
        </w:tc>
      </w:tr>
    </w:tbl>
    <w:p w14:paraId="1A5FE822" w14:textId="77777777" w:rsidR="00054F73" w:rsidRPr="009C31DC" w:rsidRDefault="00054F73" w:rsidP="00054F73">
      <w:pPr>
        <w:spacing w:before="240" w:after="240" w:line="360" w:lineRule="auto"/>
        <w:jc w:val="both"/>
        <w:rPr>
          <w:rFonts w:ascii="Arial" w:hAnsi="Arial" w:cs="Arial"/>
          <w:sz w:val="20"/>
          <w:szCs w:val="20"/>
        </w:rPr>
      </w:pPr>
      <w:r>
        <w:rPr>
          <w:rFonts w:ascii="Arial" w:hAnsi="Arial" w:cs="Arial"/>
          <w:sz w:val="20"/>
          <w:szCs w:val="20"/>
        </w:rPr>
        <w:t>Refletindo sobre os valores apresentados, urge a necessidade de se cumprirem as medidas propostas no PMDFCI, para minimizar os danos humanos e materiais que advém dos incêndios. Por outro lado, em termos operacionais, importa referir a importância de seguir as diretrizes do Plano Operacional Municipal.</w:t>
      </w:r>
    </w:p>
    <w:p w14:paraId="29860577" w14:textId="06645FE4" w:rsidR="00754A62" w:rsidRPr="009C31DC" w:rsidRDefault="00754A62" w:rsidP="00754A62">
      <w:pPr>
        <w:spacing w:after="240" w:line="360" w:lineRule="auto"/>
        <w:jc w:val="center"/>
        <w:rPr>
          <w:rFonts w:ascii="Arial" w:hAnsi="Arial" w:cs="Arial"/>
          <w:sz w:val="20"/>
          <w:szCs w:val="20"/>
        </w:rPr>
      </w:pPr>
    </w:p>
    <w:p w14:paraId="26C35B09" w14:textId="2F881DFF" w:rsidR="00353F39" w:rsidRPr="009C31DC" w:rsidRDefault="00353F39" w:rsidP="009C31DC">
      <w:pPr>
        <w:spacing w:line="360" w:lineRule="auto"/>
        <w:jc w:val="both"/>
        <w:rPr>
          <w:rFonts w:ascii="Arial" w:hAnsi="Arial" w:cs="Arial"/>
          <w:sz w:val="20"/>
          <w:szCs w:val="20"/>
        </w:rPr>
      </w:pPr>
    </w:p>
    <w:p w14:paraId="13F37C2F" w14:textId="77777777" w:rsidR="00353F39" w:rsidRDefault="00353F39" w:rsidP="00473E99"/>
    <w:p w14:paraId="24972651" w14:textId="77777777" w:rsidR="009D5686" w:rsidRDefault="009D5686" w:rsidP="00473E99"/>
    <w:p w14:paraId="50F009DA" w14:textId="77777777" w:rsidR="009D5686" w:rsidRDefault="009D5686" w:rsidP="00473E99"/>
    <w:p w14:paraId="39F54477" w14:textId="77777777" w:rsidR="009D5686" w:rsidRDefault="009D5686" w:rsidP="00473E99"/>
    <w:p w14:paraId="504F453E" w14:textId="77777777" w:rsidR="009D5686" w:rsidRDefault="009D5686" w:rsidP="00473E99"/>
    <w:p w14:paraId="4A19690D" w14:textId="77777777" w:rsidR="009D5686" w:rsidRDefault="009D5686" w:rsidP="00473E99"/>
    <w:p w14:paraId="6BF1F413" w14:textId="77777777" w:rsidR="009D5686" w:rsidRDefault="009D5686" w:rsidP="00473E99"/>
    <w:p w14:paraId="343453E0" w14:textId="77777777" w:rsidR="009D5686" w:rsidRDefault="009D5686" w:rsidP="00473E99"/>
    <w:p w14:paraId="686CCDF4" w14:textId="77777777" w:rsidR="009D5686" w:rsidRDefault="009D5686" w:rsidP="00473E99"/>
    <w:p w14:paraId="1A7CDED8" w14:textId="77777777" w:rsidR="009D5686" w:rsidRDefault="009D5686" w:rsidP="00473E99"/>
    <w:p w14:paraId="4948AD9C" w14:textId="77777777" w:rsidR="009D5686" w:rsidRDefault="009D5686" w:rsidP="00473E99"/>
    <w:p w14:paraId="1FA817FE" w14:textId="77777777" w:rsidR="009D5686" w:rsidRDefault="009D5686" w:rsidP="00473E99"/>
    <w:p w14:paraId="2580FAE5" w14:textId="77777777" w:rsidR="009D5686" w:rsidRDefault="009D5686" w:rsidP="00473E99"/>
    <w:p w14:paraId="286C7B7E" w14:textId="77777777" w:rsidR="009D5686" w:rsidRDefault="009D5686" w:rsidP="00473E99"/>
    <w:p w14:paraId="3F5E34C6" w14:textId="77777777" w:rsidR="009D5686" w:rsidRDefault="009D5686" w:rsidP="00473E99"/>
    <w:p w14:paraId="63FA4D9F" w14:textId="77777777" w:rsidR="009D5686" w:rsidRDefault="009D5686" w:rsidP="00473E99"/>
    <w:p w14:paraId="2B669B5D" w14:textId="77777777" w:rsidR="009D5686" w:rsidRDefault="009D5686" w:rsidP="00473E99"/>
    <w:p w14:paraId="627314CF" w14:textId="77777777" w:rsidR="009D5686" w:rsidRDefault="009D5686" w:rsidP="00473E99"/>
    <w:p w14:paraId="2F3EF9E1" w14:textId="77777777" w:rsidR="009D5686" w:rsidRDefault="009D5686" w:rsidP="00473E99"/>
    <w:p w14:paraId="3E8D1376" w14:textId="77777777" w:rsidR="009D5686" w:rsidRDefault="009D5686" w:rsidP="00473E99"/>
    <w:p w14:paraId="6BC1E0E0" w14:textId="77777777" w:rsidR="009D5686" w:rsidRDefault="009D5686" w:rsidP="00473E99"/>
    <w:p w14:paraId="6251D5F4" w14:textId="77777777" w:rsidR="00BB2BAC" w:rsidRDefault="00BB2BAC" w:rsidP="00473E99"/>
    <w:p w14:paraId="1DCE7CDC" w14:textId="77777777" w:rsidR="00BB2BAC" w:rsidRDefault="00BB2BAC" w:rsidP="00473E99"/>
    <w:p w14:paraId="2369800F" w14:textId="77777777" w:rsidR="00BB2BAC" w:rsidRDefault="00BB2BAC" w:rsidP="00473E99"/>
    <w:p w14:paraId="5B3884BD" w14:textId="77777777" w:rsidR="00BB2BAC" w:rsidRDefault="00BB2BAC" w:rsidP="00473E99"/>
    <w:p w14:paraId="6D871C9B" w14:textId="77777777" w:rsidR="00BB2BAC" w:rsidRDefault="00BB2BAC" w:rsidP="00473E99"/>
    <w:p w14:paraId="777905DC" w14:textId="77777777" w:rsidR="00BB2BAC" w:rsidRDefault="00BB2BAC" w:rsidP="00473E99"/>
    <w:p w14:paraId="2BC9CAB9" w14:textId="77777777" w:rsidR="00BB2BAC" w:rsidRDefault="00BB2BAC" w:rsidP="00473E99"/>
    <w:p w14:paraId="0E63B3BA" w14:textId="77777777" w:rsidR="00BB2BAC" w:rsidRDefault="00BB2BAC" w:rsidP="00473E99"/>
    <w:p w14:paraId="74150421" w14:textId="77777777" w:rsidR="00BB2BAC" w:rsidRDefault="00BB2BAC" w:rsidP="00473E99"/>
    <w:p w14:paraId="3F947090" w14:textId="77777777" w:rsidR="00BB2BAC" w:rsidRDefault="00BB2BAC" w:rsidP="00473E99"/>
    <w:p w14:paraId="2743D766" w14:textId="77777777" w:rsidR="00BB2BAC" w:rsidRDefault="00BB2BAC" w:rsidP="00473E99"/>
    <w:p w14:paraId="61A9BEF1" w14:textId="07D1BD4B" w:rsidR="00BB2BAC" w:rsidRDefault="00BB2BAC" w:rsidP="00473E99">
      <w:pPr>
        <w:sectPr w:rsidR="00BB2BAC" w:rsidSect="00364320">
          <w:pgSz w:w="11906" w:h="16838"/>
          <w:pgMar w:top="1417" w:right="1701" w:bottom="1560" w:left="1701" w:header="708" w:footer="432" w:gutter="0"/>
          <w:cols w:space="708"/>
          <w:docGrid w:linePitch="360"/>
        </w:sectPr>
      </w:pPr>
      <w:r>
        <w:rPr>
          <w:noProof/>
        </w:rPr>
        <mc:AlternateContent>
          <mc:Choice Requires="wps">
            <w:drawing>
              <wp:anchor distT="0" distB="0" distL="114300" distR="114300" simplePos="0" relativeHeight="251708416" behindDoc="0" locked="0" layoutInCell="1" allowOverlap="1" wp14:anchorId="14579FB8" wp14:editId="00971589">
                <wp:simplePos x="0" y="0"/>
                <wp:positionH relativeFrom="page">
                  <wp:posOffset>-8890</wp:posOffset>
                </wp:positionH>
                <wp:positionV relativeFrom="paragraph">
                  <wp:posOffset>-1425575</wp:posOffset>
                </wp:positionV>
                <wp:extent cx="7569200" cy="10683240"/>
                <wp:effectExtent l="0" t="0" r="0" b="3810"/>
                <wp:wrapNone/>
                <wp:docPr id="280" name="Retângulo 280"/>
                <wp:cNvGraphicFramePr/>
                <a:graphic xmlns:a="http://schemas.openxmlformats.org/drawingml/2006/main">
                  <a:graphicData uri="http://schemas.microsoft.com/office/word/2010/wordprocessingShape">
                    <wps:wsp>
                      <wps:cNvSpPr/>
                      <wps:spPr>
                        <a:xfrm>
                          <a:off x="0" y="0"/>
                          <a:ext cx="7569200" cy="1068324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7DF29F" w14:textId="61155D09" w:rsidR="00BB2BAC" w:rsidRPr="005B7A62" w:rsidRDefault="00BB2BAC"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1.10. ACIDENTES RODOVIÁRIOS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79FB8" id="Retângulo 280" o:spid="_x0000_s1065" style="position:absolute;margin-left:-.7pt;margin-top:-112.25pt;width:596pt;height:841.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" fillcolor="#00a4cb" stroked="f" strokeweight="1pt">
                <v:textbox>
                  <w:txbxContent>
                    <w:p w14:paraId="717DF29F" w14:textId="61155D09" w:rsidR="00BB2BAC" w:rsidRPr="005B7A62" w:rsidRDefault="00BB2BAC"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1.10. ACIDENTES RODOVIÁRIOS</w:t>
                      </w:r>
                    </w:p>
                  </w:txbxContent>
                </v:textbox>
                <w10:wrap anchorx="page"/>
              </v:rect>
            </w:pict>
          </mc:Fallback>
        </mc:AlternateContent>
      </w:r>
    </w:p>
    <w:p w14:paraId="0B9EFD16" w14:textId="17B12D20" w:rsidR="00BB2BAC" w:rsidRPr="00B3341C" w:rsidRDefault="004510D4" w:rsidP="00B3341C">
      <w:pPr>
        <w:pStyle w:val="Caption"/>
        <w:jc w:val="center"/>
        <w:rPr>
          <w:rFonts w:ascii="Arial" w:hAnsi="Arial" w:cs="Arial"/>
          <w:i w:val="0"/>
          <w:iCs w:val="0"/>
          <w:color w:val="00A4CB"/>
        </w:rPr>
        <w:sectPr w:rsidR="00BB2BAC" w:rsidRPr="00B3341C" w:rsidSect="00364320">
          <w:pgSz w:w="16838" w:h="11906" w:orient="landscape"/>
          <w:pgMar w:top="1701" w:right="1560" w:bottom="1701" w:left="1417" w:header="708" w:footer="432" w:gutter="0"/>
          <w:cols w:space="708"/>
          <w:docGrid w:linePitch="360"/>
        </w:sectPr>
      </w:pPr>
      <w:bookmarkStart w:id="36" w:name="_Toc163650692"/>
      <w:r>
        <w:rPr>
          <w:noProof/>
        </w:rPr>
        <w:lastRenderedPageBreak/>
        <w:drawing>
          <wp:anchor distT="0" distB="0" distL="114300" distR="114300" simplePos="0" relativeHeight="251744256" behindDoc="0" locked="0" layoutInCell="1" allowOverlap="1" wp14:anchorId="21017BDF" wp14:editId="7449B9F9">
            <wp:simplePos x="0" y="0"/>
            <wp:positionH relativeFrom="page">
              <wp:posOffset>10275</wp:posOffset>
            </wp:positionH>
            <wp:positionV relativeFrom="paragraph">
              <wp:posOffset>-1076960</wp:posOffset>
            </wp:positionV>
            <wp:extent cx="10659216" cy="7536873"/>
            <wp:effectExtent l="0" t="0" r="8890" b="6985"/>
            <wp:wrapNone/>
            <wp:docPr id="672" name="Image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59216" cy="75368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41C" w:rsidRPr="00B3341C">
        <w:rPr>
          <w:rFonts w:ascii="Arial" w:hAnsi="Arial" w:cs="Arial"/>
          <w:i w:val="0"/>
          <w:iCs w:val="0"/>
          <w:color w:val="00A4CB"/>
        </w:rPr>
        <w:t xml:space="preserve">Mapa </w:t>
      </w:r>
      <w:r w:rsidR="00B3341C" w:rsidRPr="00B3341C">
        <w:rPr>
          <w:rFonts w:ascii="Arial" w:hAnsi="Arial" w:cs="Arial"/>
          <w:i w:val="0"/>
          <w:iCs w:val="0"/>
          <w:color w:val="00A4CB"/>
        </w:rPr>
        <w:fldChar w:fldCharType="begin"/>
      </w:r>
      <w:r w:rsidR="00B3341C" w:rsidRPr="00B3341C">
        <w:rPr>
          <w:rFonts w:ascii="Arial" w:hAnsi="Arial" w:cs="Arial"/>
          <w:i w:val="0"/>
          <w:iCs w:val="0"/>
          <w:color w:val="00A4CB"/>
        </w:rPr>
        <w:instrText xml:space="preserve"> SEQ Mapa \* ARABIC </w:instrText>
      </w:r>
      <w:r w:rsidR="00B3341C" w:rsidRPr="00B3341C">
        <w:rPr>
          <w:rFonts w:ascii="Arial" w:hAnsi="Arial" w:cs="Arial"/>
          <w:i w:val="0"/>
          <w:iCs w:val="0"/>
          <w:color w:val="00A4CB"/>
        </w:rPr>
        <w:fldChar w:fldCharType="separate"/>
      </w:r>
      <w:r w:rsidR="00FA133F">
        <w:rPr>
          <w:rFonts w:ascii="Arial" w:hAnsi="Arial" w:cs="Arial"/>
          <w:i w:val="0"/>
          <w:iCs w:val="0"/>
          <w:noProof/>
          <w:color w:val="00A4CB"/>
        </w:rPr>
        <w:t>12</w:t>
      </w:r>
      <w:r w:rsidR="00B3341C" w:rsidRPr="00B3341C">
        <w:rPr>
          <w:rFonts w:ascii="Arial" w:hAnsi="Arial" w:cs="Arial"/>
          <w:i w:val="0"/>
          <w:iCs w:val="0"/>
          <w:color w:val="00A4CB"/>
        </w:rPr>
        <w:fldChar w:fldCharType="end"/>
      </w:r>
      <w:r w:rsidR="00B3341C" w:rsidRPr="00B3341C">
        <w:rPr>
          <w:rFonts w:ascii="Arial" w:hAnsi="Arial" w:cs="Arial"/>
          <w:i w:val="0"/>
          <w:iCs w:val="0"/>
          <w:color w:val="00A4CB"/>
        </w:rPr>
        <w:t xml:space="preserve"> </w:t>
      </w:r>
      <w:r>
        <w:rPr>
          <w:rFonts w:ascii="Arial" w:hAnsi="Arial" w:cs="Arial"/>
          <w:i w:val="0"/>
          <w:iCs w:val="0"/>
          <w:color w:val="00A4CB"/>
        </w:rPr>
        <w:t>–</w:t>
      </w:r>
      <w:r w:rsidR="00B3341C" w:rsidRPr="00B3341C">
        <w:rPr>
          <w:rFonts w:ascii="Arial" w:hAnsi="Arial" w:cs="Arial"/>
          <w:i w:val="0"/>
          <w:iCs w:val="0"/>
          <w:color w:val="00A4CB"/>
        </w:rPr>
        <w:t xml:space="preserve"> </w:t>
      </w:r>
      <w:r>
        <w:rPr>
          <w:rFonts w:ascii="Arial" w:hAnsi="Arial" w:cs="Arial"/>
          <w:i w:val="0"/>
          <w:iCs w:val="0"/>
          <w:color w:val="00A4CB"/>
        </w:rPr>
        <w:t>Suscetibilidade a a</w:t>
      </w:r>
      <w:r w:rsidR="00B3341C" w:rsidRPr="00B3341C">
        <w:rPr>
          <w:rFonts w:ascii="Arial" w:hAnsi="Arial" w:cs="Arial"/>
          <w:i w:val="0"/>
          <w:iCs w:val="0"/>
          <w:color w:val="00A4CB"/>
        </w:rPr>
        <w:t xml:space="preserve">cidentes rodoviários </w:t>
      </w:r>
      <w:r w:rsidR="00B3341C">
        <w:rPr>
          <w:rFonts w:ascii="Arial" w:hAnsi="Arial" w:cs="Arial"/>
          <w:i w:val="0"/>
          <w:iCs w:val="0"/>
          <w:color w:val="00A4CB"/>
        </w:rPr>
        <w:t>no concelho de</w:t>
      </w:r>
      <w:r w:rsidR="00B3341C" w:rsidRPr="00B3341C">
        <w:rPr>
          <w:rFonts w:ascii="Arial" w:hAnsi="Arial" w:cs="Arial"/>
          <w:i w:val="0"/>
          <w:iCs w:val="0"/>
          <w:color w:val="00A4CB"/>
        </w:rPr>
        <w:t xml:space="preserve"> Vila Flor</w:t>
      </w:r>
      <w:bookmarkEnd w:id="36"/>
    </w:p>
    <w:p w14:paraId="0441B012" w14:textId="77777777" w:rsidR="00B3341C" w:rsidRDefault="00B3341C" w:rsidP="00B3341C">
      <w:pPr>
        <w:pStyle w:val="TTULOPMEPC"/>
      </w:pPr>
      <w:bookmarkStart w:id="37" w:name="_Toc117777847"/>
      <w:r>
        <w:lastRenderedPageBreak/>
        <w:t>1.10. ACIDENTES RODOVIÁRIOS</w:t>
      </w:r>
      <w:bookmarkEnd w:id="37"/>
    </w:p>
    <w:p w14:paraId="1E71ECE9" w14:textId="77777777" w:rsidR="004510D4" w:rsidRDefault="004510D4" w:rsidP="004510D4">
      <w:pPr>
        <w:spacing w:after="240" w:line="360" w:lineRule="auto"/>
        <w:jc w:val="both"/>
        <w:rPr>
          <w:rFonts w:ascii="Arial" w:hAnsi="Arial" w:cs="Arial"/>
          <w:sz w:val="20"/>
          <w:szCs w:val="20"/>
        </w:rPr>
      </w:pPr>
      <w:r w:rsidRPr="004C73B2">
        <w:rPr>
          <w:rFonts w:ascii="Arial" w:hAnsi="Arial" w:cs="Arial"/>
          <w:sz w:val="20"/>
          <w:szCs w:val="20"/>
        </w:rPr>
        <w:t>Um acidente rodoviário é uma ocorrência que envolve um ou mais veículos que circulam numa via e da qual podem resultar feridos e/ou vítimas mortais e danos materiais. As causas dos acidentes podem estar relacionadas com o comportamento dos condutores, entendendo-se por comportamento, a condução agressiva, o desrespeito pela sinalização rodoviária - incluindo o excesso de velocidade -, mas também o cansaço e</w:t>
      </w:r>
      <w:r>
        <w:rPr>
          <w:rFonts w:ascii="Arial" w:hAnsi="Arial" w:cs="Arial"/>
          <w:sz w:val="20"/>
          <w:szCs w:val="20"/>
        </w:rPr>
        <w:t xml:space="preserve"> a</w:t>
      </w:r>
      <w:r w:rsidRPr="004C73B2">
        <w:rPr>
          <w:rFonts w:ascii="Arial" w:hAnsi="Arial" w:cs="Arial"/>
          <w:sz w:val="20"/>
          <w:szCs w:val="20"/>
        </w:rPr>
        <w:t xml:space="preserve"> fadiga. Na génese dos acidentes pode estar também a atitude dos peões, a intensidade de tráfego, o estado de manutenção das vias, problemas técnicos dos próprios veículos e ainda as condições meteorológicas adversas – chuva intensa, nevoeiros, gelo e granizo.</w:t>
      </w:r>
    </w:p>
    <w:p w14:paraId="139A7925" w14:textId="77777777" w:rsidR="004510D4" w:rsidRDefault="004510D4" w:rsidP="004510D4">
      <w:pPr>
        <w:spacing w:after="240" w:line="360" w:lineRule="auto"/>
        <w:jc w:val="both"/>
        <w:rPr>
          <w:rFonts w:ascii="Arial" w:hAnsi="Arial" w:cs="Arial"/>
          <w:sz w:val="20"/>
          <w:szCs w:val="20"/>
        </w:rPr>
      </w:pPr>
      <w:r w:rsidRPr="004C73B2">
        <w:rPr>
          <w:rFonts w:ascii="Arial" w:hAnsi="Arial" w:cs="Arial"/>
          <w:sz w:val="20"/>
          <w:szCs w:val="20"/>
        </w:rPr>
        <w:t xml:space="preserve">Não existe ainda definida qualquer metodologia de análise e avaliação da suscetibilidade ou risco de acidentes rodoviários, nomeadamente no Guia Metodológico para a Produção de Cartografia Municipal de Risco (Julião </w:t>
      </w:r>
      <w:proofErr w:type="spellStart"/>
      <w:r w:rsidRPr="004C73B2">
        <w:rPr>
          <w:rFonts w:ascii="Arial" w:hAnsi="Arial" w:cs="Arial"/>
          <w:sz w:val="20"/>
          <w:szCs w:val="20"/>
        </w:rPr>
        <w:t>et</w:t>
      </w:r>
      <w:proofErr w:type="spellEnd"/>
      <w:r w:rsidRPr="004C73B2">
        <w:rPr>
          <w:rFonts w:ascii="Arial" w:hAnsi="Arial" w:cs="Arial"/>
          <w:sz w:val="20"/>
          <w:szCs w:val="20"/>
        </w:rPr>
        <w:t xml:space="preserve"> al., 2009) ou no Guia para a Caracterização de Risco no Âmbito da Elaboração dos Planos Municipais de Emergência de Proteção Civil (ANPC, 2009).</w:t>
      </w:r>
    </w:p>
    <w:p w14:paraId="28263365" w14:textId="6D5E7D5C" w:rsidR="004510D4" w:rsidRDefault="004510D4" w:rsidP="004510D4">
      <w:pPr>
        <w:spacing w:after="240" w:line="360" w:lineRule="auto"/>
        <w:jc w:val="both"/>
        <w:rPr>
          <w:rFonts w:ascii="Arial" w:hAnsi="Arial" w:cs="Arial"/>
          <w:sz w:val="20"/>
          <w:szCs w:val="20"/>
        </w:rPr>
      </w:pPr>
      <w:r w:rsidRPr="00E015A2">
        <w:rPr>
          <w:rFonts w:ascii="Arial" w:hAnsi="Arial" w:cs="Arial"/>
          <w:sz w:val="20"/>
          <w:szCs w:val="20"/>
        </w:rPr>
        <w:t xml:space="preserve">A determinação da suscetibilidade a acidentes rodoviários no concelho de </w:t>
      </w:r>
      <w:r>
        <w:rPr>
          <w:rFonts w:ascii="Arial" w:hAnsi="Arial" w:cs="Arial"/>
          <w:sz w:val="20"/>
          <w:szCs w:val="20"/>
        </w:rPr>
        <w:t>Vila Flor</w:t>
      </w:r>
      <w:r w:rsidRPr="00E015A2">
        <w:rPr>
          <w:rFonts w:ascii="Arial" w:hAnsi="Arial" w:cs="Arial"/>
          <w:sz w:val="20"/>
          <w:szCs w:val="20"/>
        </w:rPr>
        <w:t xml:space="preserve"> baseou-se na conjugação de variáveis como a densidade de acidentes</w:t>
      </w:r>
      <w:r>
        <w:rPr>
          <w:rFonts w:ascii="Arial" w:hAnsi="Arial" w:cs="Arial"/>
          <w:sz w:val="20"/>
          <w:szCs w:val="20"/>
        </w:rPr>
        <w:t xml:space="preserve">, o </w:t>
      </w:r>
      <w:r w:rsidRPr="00E015A2">
        <w:rPr>
          <w:rFonts w:ascii="Arial" w:hAnsi="Arial" w:cs="Arial"/>
          <w:sz w:val="20"/>
          <w:szCs w:val="20"/>
        </w:rPr>
        <w:t xml:space="preserve">número de acidentes </w:t>
      </w:r>
      <w:r>
        <w:rPr>
          <w:rFonts w:ascii="Arial" w:hAnsi="Arial" w:cs="Arial"/>
          <w:sz w:val="20"/>
          <w:szCs w:val="20"/>
        </w:rPr>
        <w:t>com vítimas mortais, feridos graves, feridos ligeiros e sem mortos e feridos</w:t>
      </w:r>
      <w:r w:rsidRPr="00E015A2">
        <w:rPr>
          <w:rFonts w:ascii="Arial" w:hAnsi="Arial" w:cs="Arial"/>
          <w:sz w:val="20"/>
          <w:szCs w:val="20"/>
        </w:rPr>
        <w:t>,</w:t>
      </w:r>
      <w:r>
        <w:rPr>
          <w:rFonts w:ascii="Arial" w:hAnsi="Arial" w:cs="Arial"/>
          <w:sz w:val="20"/>
          <w:szCs w:val="20"/>
        </w:rPr>
        <w:t xml:space="preserve"> </w:t>
      </w:r>
      <w:r w:rsidRPr="00E015A2">
        <w:rPr>
          <w:rFonts w:ascii="Arial" w:hAnsi="Arial" w:cs="Arial"/>
          <w:sz w:val="20"/>
          <w:szCs w:val="20"/>
        </w:rPr>
        <w:t>proximidade a interseções (entroncamentos, cruzamentos e rotundas)</w:t>
      </w:r>
      <w:r>
        <w:rPr>
          <w:rFonts w:ascii="Arial" w:hAnsi="Arial" w:cs="Arial"/>
          <w:sz w:val="20"/>
          <w:szCs w:val="20"/>
        </w:rPr>
        <w:t xml:space="preserve"> e distância aos meios de socorro</w:t>
      </w:r>
      <w:r w:rsidRPr="00E015A2">
        <w:rPr>
          <w:rFonts w:ascii="Arial" w:hAnsi="Arial" w:cs="Arial"/>
          <w:sz w:val="20"/>
          <w:szCs w:val="20"/>
        </w:rPr>
        <w:t>.</w:t>
      </w:r>
    </w:p>
    <w:p w14:paraId="5C8E70F2" w14:textId="39521678" w:rsidR="004510D4" w:rsidRDefault="004510D4" w:rsidP="004510D4">
      <w:pPr>
        <w:spacing w:after="240" w:line="360" w:lineRule="auto"/>
        <w:jc w:val="both"/>
        <w:rPr>
          <w:rFonts w:ascii="Arial" w:hAnsi="Arial" w:cs="Arial"/>
          <w:sz w:val="20"/>
          <w:szCs w:val="20"/>
        </w:rPr>
      </w:pPr>
      <w:r w:rsidRPr="00E015A2">
        <w:rPr>
          <w:rFonts w:ascii="Arial" w:hAnsi="Arial" w:cs="Arial"/>
          <w:sz w:val="20"/>
          <w:szCs w:val="20"/>
        </w:rPr>
        <w:t xml:space="preserve">No que diz respeito ao histórico de acidentes no concelho de </w:t>
      </w:r>
      <w:r>
        <w:rPr>
          <w:rFonts w:ascii="Arial" w:hAnsi="Arial" w:cs="Arial"/>
          <w:sz w:val="20"/>
          <w:szCs w:val="20"/>
        </w:rPr>
        <w:t>Vila Flor</w:t>
      </w:r>
      <w:r w:rsidRPr="00E015A2">
        <w:rPr>
          <w:rFonts w:ascii="Arial" w:hAnsi="Arial" w:cs="Arial"/>
          <w:sz w:val="20"/>
          <w:szCs w:val="20"/>
        </w:rPr>
        <w:t>, foram disponibilizados pelo Comando Territorial de Bragança da Guarda Nacional Republicana, dados de todos os acidentes registados entre 1 de janeiro de 2017 e 17 de outubro de 2022.</w:t>
      </w:r>
      <w:r>
        <w:rPr>
          <w:rFonts w:ascii="Arial" w:hAnsi="Arial" w:cs="Arial"/>
          <w:sz w:val="20"/>
          <w:szCs w:val="20"/>
        </w:rPr>
        <w:t xml:space="preserve"> Dos </w:t>
      </w:r>
      <w:r w:rsidR="00043141">
        <w:rPr>
          <w:rFonts w:ascii="Arial" w:hAnsi="Arial" w:cs="Arial"/>
          <w:sz w:val="20"/>
          <w:szCs w:val="20"/>
        </w:rPr>
        <w:t>479</w:t>
      </w:r>
      <w:r>
        <w:rPr>
          <w:rFonts w:ascii="Arial" w:hAnsi="Arial" w:cs="Arial"/>
          <w:sz w:val="20"/>
          <w:szCs w:val="20"/>
        </w:rPr>
        <w:t xml:space="preserve"> acidentes registados neste espaço temporal, registaram-se 2 vítimas mortais (0,</w:t>
      </w:r>
      <w:r w:rsidR="00043141">
        <w:rPr>
          <w:rFonts w:ascii="Arial" w:hAnsi="Arial" w:cs="Arial"/>
          <w:sz w:val="20"/>
          <w:szCs w:val="20"/>
        </w:rPr>
        <w:t>42</w:t>
      </w:r>
      <w:r>
        <w:rPr>
          <w:rFonts w:ascii="Arial" w:hAnsi="Arial" w:cs="Arial"/>
          <w:sz w:val="20"/>
          <w:szCs w:val="20"/>
        </w:rPr>
        <w:t xml:space="preserve">%), </w:t>
      </w:r>
      <w:r w:rsidR="00043141">
        <w:rPr>
          <w:rFonts w:ascii="Arial" w:hAnsi="Arial" w:cs="Arial"/>
          <w:sz w:val="20"/>
          <w:szCs w:val="20"/>
        </w:rPr>
        <w:t>1</w:t>
      </w:r>
      <w:r>
        <w:rPr>
          <w:rFonts w:ascii="Arial" w:hAnsi="Arial" w:cs="Arial"/>
          <w:sz w:val="20"/>
          <w:szCs w:val="20"/>
        </w:rPr>
        <w:t>7 feridos graves (</w:t>
      </w:r>
      <w:r w:rsidR="00043141">
        <w:rPr>
          <w:rFonts w:ascii="Arial" w:hAnsi="Arial" w:cs="Arial"/>
          <w:sz w:val="20"/>
          <w:szCs w:val="20"/>
        </w:rPr>
        <w:t>3.55</w:t>
      </w:r>
      <w:r>
        <w:rPr>
          <w:rFonts w:ascii="Arial" w:hAnsi="Arial" w:cs="Arial"/>
          <w:sz w:val="20"/>
          <w:szCs w:val="20"/>
        </w:rPr>
        <w:t>%) e</w:t>
      </w:r>
      <w:r w:rsidR="00043141">
        <w:rPr>
          <w:rFonts w:ascii="Arial" w:hAnsi="Arial" w:cs="Arial"/>
          <w:sz w:val="20"/>
          <w:szCs w:val="20"/>
        </w:rPr>
        <w:t xml:space="preserve"> 154</w:t>
      </w:r>
      <w:r>
        <w:rPr>
          <w:rFonts w:ascii="Arial" w:hAnsi="Arial" w:cs="Arial"/>
          <w:sz w:val="20"/>
          <w:szCs w:val="20"/>
        </w:rPr>
        <w:t xml:space="preserve"> feridos ligeiros (</w:t>
      </w:r>
      <w:r w:rsidR="00043141">
        <w:rPr>
          <w:rFonts w:ascii="Arial" w:hAnsi="Arial" w:cs="Arial"/>
          <w:sz w:val="20"/>
          <w:szCs w:val="20"/>
        </w:rPr>
        <w:t>32.15</w:t>
      </w:r>
      <w:r>
        <w:rPr>
          <w:rFonts w:ascii="Arial" w:hAnsi="Arial" w:cs="Arial"/>
          <w:sz w:val="20"/>
          <w:szCs w:val="20"/>
        </w:rPr>
        <w:t xml:space="preserve">%), - </w:t>
      </w:r>
      <w:r w:rsidRPr="00101561">
        <w:rPr>
          <w:rFonts w:ascii="Arial" w:hAnsi="Arial" w:cs="Arial"/>
          <w:b/>
          <w:bCs/>
          <w:color w:val="00A4CB"/>
          <w:sz w:val="20"/>
          <w:szCs w:val="20"/>
        </w:rPr>
        <w:t>Figura 2</w:t>
      </w:r>
      <w:r>
        <w:rPr>
          <w:rFonts w:ascii="Arial" w:hAnsi="Arial" w:cs="Arial"/>
          <w:sz w:val="20"/>
          <w:szCs w:val="20"/>
        </w:rPr>
        <w:t>.</w:t>
      </w:r>
    </w:p>
    <w:p w14:paraId="5F8FEA26" w14:textId="367BCC4C" w:rsidR="004510D4" w:rsidRPr="00B86EDB" w:rsidRDefault="004510D4" w:rsidP="004510D4">
      <w:pPr>
        <w:pStyle w:val="Caption"/>
        <w:keepNext/>
        <w:jc w:val="center"/>
        <w:rPr>
          <w:rFonts w:ascii="Arial" w:hAnsi="Arial" w:cs="Arial"/>
          <w:i w:val="0"/>
          <w:iCs w:val="0"/>
          <w:color w:val="00A4CB"/>
        </w:rPr>
      </w:pPr>
      <w:bookmarkStart w:id="38" w:name="_Toc117605858"/>
      <w:r w:rsidRPr="00B86EDB">
        <w:rPr>
          <w:rFonts w:ascii="Arial" w:hAnsi="Arial" w:cs="Arial"/>
          <w:i w:val="0"/>
          <w:iCs w:val="0"/>
          <w:color w:val="00A4CB"/>
        </w:rPr>
        <w:t xml:space="preserve">Figura </w:t>
      </w:r>
      <w:r w:rsidRPr="00B86EDB">
        <w:rPr>
          <w:rFonts w:ascii="Arial" w:hAnsi="Arial" w:cs="Arial"/>
          <w:i w:val="0"/>
          <w:iCs w:val="0"/>
          <w:color w:val="00A4CB"/>
        </w:rPr>
        <w:fldChar w:fldCharType="begin"/>
      </w:r>
      <w:r w:rsidRPr="00B86EDB">
        <w:rPr>
          <w:rFonts w:ascii="Arial" w:hAnsi="Arial" w:cs="Arial"/>
          <w:i w:val="0"/>
          <w:iCs w:val="0"/>
          <w:color w:val="00A4CB"/>
        </w:rPr>
        <w:instrText xml:space="preserve"> SEQ Figura \* ARABIC </w:instrText>
      </w:r>
      <w:r w:rsidRPr="00B86EDB">
        <w:rPr>
          <w:rFonts w:ascii="Arial" w:hAnsi="Arial" w:cs="Arial"/>
          <w:i w:val="0"/>
          <w:iCs w:val="0"/>
          <w:color w:val="00A4CB"/>
        </w:rPr>
        <w:fldChar w:fldCharType="separate"/>
      </w:r>
      <w:r w:rsidR="00FA133F">
        <w:rPr>
          <w:rFonts w:ascii="Arial" w:hAnsi="Arial" w:cs="Arial"/>
          <w:i w:val="0"/>
          <w:iCs w:val="0"/>
          <w:noProof/>
          <w:color w:val="00A4CB"/>
        </w:rPr>
        <w:t>2</w:t>
      </w:r>
      <w:r w:rsidRPr="00B86EDB">
        <w:rPr>
          <w:rFonts w:ascii="Arial" w:hAnsi="Arial" w:cs="Arial"/>
          <w:i w:val="0"/>
          <w:iCs w:val="0"/>
          <w:color w:val="00A4CB"/>
        </w:rPr>
        <w:fldChar w:fldCharType="end"/>
      </w:r>
      <w:r w:rsidRPr="00B86EDB">
        <w:rPr>
          <w:rFonts w:ascii="Arial" w:hAnsi="Arial" w:cs="Arial"/>
          <w:i w:val="0"/>
          <w:iCs w:val="0"/>
          <w:color w:val="00A4CB"/>
        </w:rPr>
        <w:t xml:space="preserve"> – </w:t>
      </w:r>
      <w:r>
        <w:rPr>
          <w:rFonts w:ascii="Arial" w:hAnsi="Arial" w:cs="Arial"/>
          <w:i w:val="0"/>
          <w:iCs w:val="0"/>
          <w:color w:val="00A4CB"/>
        </w:rPr>
        <w:t>Mortos, feridos graves e feridos ligeiros</w:t>
      </w:r>
      <w:r w:rsidRPr="00B86EDB">
        <w:rPr>
          <w:rFonts w:ascii="Arial" w:hAnsi="Arial" w:cs="Arial"/>
          <w:i w:val="0"/>
          <w:iCs w:val="0"/>
          <w:color w:val="00A4CB"/>
        </w:rPr>
        <w:t xml:space="preserve"> em relação ao total de acidentes em </w:t>
      </w:r>
      <w:r w:rsidR="00043141">
        <w:rPr>
          <w:rFonts w:ascii="Arial" w:hAnsi="Arial" w:cs="Arial"/>
          <w:i w:val="0"/>
          <w:iCs w:val="0"/>
          <w:color w:val="00A4CB"/>
        </w:rPr>
        <w:t>Vila Flor</w:t>
      </w:r>
      <w:bookmarkEnd w:id="38"/>
    </w:p>
    <w:p w14:paraId="2F16A5C6" w14:textId="47180B56" w:rsidR="004510D4" w:rsidRPr="00E015A2" w:rsidRDefault="004510D4" w:rsidP="004510D4">
      <w:pPr>
        <w:spacing w:after="240" w:line="360" w:lineRule="auto"/>
        <w:jc w:val="center"/>
        <w:rPr>
          <w:rFonts w:ascii="Arial" w:hAnsi="Arial" w:cs="Arial"/>
          <w:sz w:val="20"/>
          <w:szCs w:val="20"/>
        </w:rPr>
      </w:pPr>
      <w:r w:rsidRPr="004510D4">
        <w:rPr>
          <w:noProof/>
        </w:rPr>
        <w:t xml:space="preserve"> </w:t>
      </w:r>
      <w:r>
        <w:rPr>
          <w:noProof/>
        </w:rPr>
        <w:drawing>
          <wp:inline distT="0" distB="0" distL="0" distR="0" wp14:anchorId="6F17431D" wp14:editId="08B79B1E">
            <wp:extent cx="5308600" cy="2387600"/>
            <wp:effectExtent l="0" t="0" r="6350" b="0"/>
            <wp:docPr id="685" name="Gráfico 685">
              <a:extLst xmlns:a="http://schemas.openxmlformats.org/drawingml/2006/main">
                <a:ext uri="{FF2B5EF4-FFF2-40B4-BE49-F238E27FC236}">
                  <a16:creationId xmlns:a16="http://schemas.microsoft.com/office/drawing/2014/main" id="{33AEED7A-D403-922B-6F09-CD8A16634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2E25AF9" w14:textId="77777777" w:rsidR="004510D4" w:rsidRPr="00E015A2" w:rsidRDefault="004510D4" w:rsidP="004510D4">
      <w:pPr>
        <w:spacing w:after="240" w:line="360" w:lineRule="auto"/>
        <w:jc w:val="both"/>
        <w:rPr>
          <w:rFonts w:ascii="Arial" w:hAnsi="Arial" w:cs="Arial"/>
          <w:sz w:val="20"/>
          <w:szCs w:val="20"/>
        </w:rPr>
      </w:pPr>
      <w:r>
        <w:rPr>
          <w:rFonts w:ascii="Arial" w:hAnsi="Arial" w:cs="Arial"/>
          <w:sz w:val="20"/>
          <w:szCs w:val="20"/>
        </w:rPr>
        <w:lastRenderedPageBreak/>
        <w:t>Para representar a densidade de acidentes no território</w:t>
      </w:r>
      <w:r w:rsidRPr="00E015A2">
        <w:rPr>
          <w:rFonts w:ascii="Arial" w:hAnsi="Arial" w:cs="Arial"/>
          <w:sz w:val="20"/>
          <w:szCs w:val="20"/>
        </w:rPr>
        <w:t xml:space="preserve">, </w:t>
      </w:r>
      <w:r>
        <w:rPr>
          <w:rFonts w:ascii="Arial" w:hAnsi="Arial" w:cs="Arial"/>
          <w:sz w:val="20"/>
          <w:szCs w:val="20"/>
        </w:rPr>
        <w:t>utilizou-se</w:t>
      </w:r>
      <w:r w:rsidRPr="00E015A2">
        <w:rPr>
          <w:rFonts w:ascii="Arial" w:hAnsi="Arial" w:cs="Arial"/>
          <w:sz w:val="20"/>
          <w:szCs w:val="20"/>
        </w:rPr>
        <w:t xml:space="preserve"> o método de </w:t>
      </w:r>
      <w:proofErr w:type="spellStart"/>
      <w:r w:rsidRPr="00E015A2">
        <w:rPr>
          <w:rFonts w:ascii="Arial" w:hAnsi="Arial" w:cs="Arial"/>
          <w:i/>
          <w:iCs/>
          <w:sz w:val="20"/>
          <w:szCs w:val="20"/>
        </w:rPr>
        <w:t>Kernel</w:t>
      </w:r>
      <w:proofErr w:type="spellEnd"/>
      <w:r w:rsidRPr="00E015A2">
        <w:rPr>
          <w:rFonts w:ascii="Arial" w:hAnsi="Arial" w:cs="Arial"/>
          <w:i/>
          <w:iCs/>
          <w:sz w:val="20"/>
          <w:szCs w:val="20"/>
        </w:rPr>
        <w:t xml:space="preserve"> </w:t>
      </w:r>
      <w:proofErr w:type="spellStart"/>
      <w:r w:rsidRPr="00E015A2">
        <w:rPr>
          <w:rFonts w:ascii="Arial" w:hAnsi="Arial" w:cs="Arial"/>
          <w:i/>
          <w:iCs/>
          <w:sz w:val="20"/>
          <w:szCs w:val="20"/>
        </w:rPr>
        <w:t>Density</w:t>
      </w:r>
      <w:proofErr w:type="spellEnd"/>
      <w:r w:rsidRPr="00E015A2">
        <w:rPr>
          <w:rFonts w:ascii="Arial" w:hAnsi="Arial" w:cs="Arial"/>
          <w:sz w:val="20"/>
          <w:szCs w:val="20"/>
        </w:rPr>
        <w:t xml:space="preserve">, </w:t>
      </w:r>
      <w:r>
        <w:rPr>
          <w:rFonts w:ascii="Arial" w:hAnsi="Arial" w:cs="Arial"/>
          <w:sz w:val="20"/>
          <w:szCs w:val="20"/>
        </w:rPr>
        <w:t>e</w:t>
      </w:r>
      <w:r w:rsidRPr="00E015A2">
        <w:rPr>
          <w:rFonts w:ascii="Arial" w:hAnsi="Arial" w:cs="Arial"/>
          <w:sz w:val="20"/>
          <w:szCs w:val="20"/>
        </w:rPr>
        <w:t xml:space="preserve"> posteriormente foi dada uma ponderação de 0 (menor probabilidade) a 1 (maior probabilidade). </w:t>
      </w:r>
    </w:p>
    <w:p w14:paraId="10C8C539" w14:textId="77777777" w:rsidR="004510D4" w:rsidRDefault="004510D4" w:rsidP="004510D4">
      <w:pPr>
        <w:spacing w:after="240" w:line="360" w:lineRule="auto"/>
        <w:jc w:val="both"/>
        <w:rPr>
          <w:rFonts w:ascii="Arial" w:hAnsi="Arial" w:cs="Arial"/>
          <w:sz w:val="20"/>
          <w:szCs w:val="20"/>
        </w:rPr>
      </w:pPr>
      <w:r w:rsidRPr="00E015A2">
        <w:rPr>
          <w:rFonts w:ascii="Arial" w:hAnsi="Arial" w:cs="Arial"/>
          <w:sz w:val="20"/>
          <w:szCs w:val="20"/>
        </w:rPr>
        <w:t>Para o cálculo do número de acidentes com</w:t>
      </w:r>
      <w:r>
        <w:rPr>
          <w:rFonts w:ascii="Arial" w:hAnsi="Arial" w:cs="Arial"/>
          <w:sz w:val="20"/>
          <w:szCs w:val="20"/>
        </w:rPr>
        <w:t xml:space="preserve"> vítimas mortais, feridos graves, feridos ligeiros e sem vítimas nem feridos,</w:t>
      </w:r>
      <w:r w:rsidRPr="00E015A2">
        <w:rPr>
          <w:rFonts w:ascii="Arial" w:hAnsi="Arial" w:cs="Arial"/>
          <w:sz w:val="20"/>
          <w:szCs w:val="20"/>
        </w:rPr>
        <w:t xml:space="preserve"> procedeu-se à interpolação estatística, utilizando o método </w:t>
      </w:r>
      <w:r w:rsidRPr="00E015A2">
        <w:rPr>
          <w:rFonts w:ascii="Arial" w:hAnsi="Arial" w:cs="Arial"/>
          <w:i/>
          <w:iCs/>
          <w:sz w:val="20"/>
          <w:szCs w:val="20"/>
        </w:rPr>
        <w:t>IDW</w:t>
      </w:r>
      <w:r w:rsidRPr="00E015A2">
        <w:rPr>
          <w:rFonts w:ascii="Arial" w:hAnsi="Arial" w:cs="Arial"/>
          <w:sz w:val="20"/>
          <w:szCs w:val="20"/>
        </w:rPr>
        <w:t>. Nesta análise foi dada uma ponderação maior a acidentes com vítimas mortais, e menor a acidentes sem vítimas</w:t>
      </w:r>
      <w:r>
        <w:rPr>
          <w:rFonts w:ascii="Arial" w:hAnsi="Arial" w:cs="Arial"/>
          <w:sz w:val="20"/>
          <w:szCs w:val="20"/>
        </w:rPr>
        <w:t xml:space="preserve"> e/ou feridos</w:t>
      </w:r>
      <w:r w:rsidRPr="00E015A2">
        <w:rPr>
          <w:rFonts w:ascii="Arial" w:hAnsi="Arial" w:cs="Arial"/>
          <w:sz w:val="20"/>
          <w:szCs w:val="20"/>
        </w:rPr>
        <w:t>.</w:t>
      </w:r>
    </w:p>
    <w:p w14:paraId="0142C91E" w14:textId="77777777" w:rsidR="004510D4" w:rsidRPr="00E015A2" w:rsidRDefault="004510D4" w:rsidP="004510D4">
      <w:pPr>
        <w:spacing w:after="240" w:line="360" w:lineRule="auto"/>
        <w:jc w:val="both"/>
        <w:rPr>
          <w:rFonts w:ascii="Arial" w:hAnsi="Arial" w:cs="Arial"/>
          <w:sz w:val="20"/>
          <w:szCs w:val="20"/>
        </w:rPr>
      </w:pPr>
      <w:r>
        <w:rPr>
          <w:rFonts w:ascii="Arial" w:hAnsi="Arial" w:cs="Arial"/>
          <w:sz w:val="20"/>
          <w:szCs w:val="20"/>
        </w:rPr>
        <w:t>A</w:t>
      </w:r>
      <w:r w:rsidRPr="0067407D">
        <w:rPr>
          <w:rFonts w:ascii="Arial" w:hAnsi="Arial" w:cs="Arial"/>
          <w:sz w:val="20"/>
          <w:szCs w:val="20"/>
        </w:rPr>
        <w:t xml:space="preserve"> distância aos </w:t>
      </w:r>
      <w:r>
        <w:rPr>
          <w:rFonts w:ascii="Arial" w:hAnsi="Arial" w:cs="Arial"/>
          <w:sz w:val="20"/>
          <w:szCs w:val="20"/>
        </w:rPr>
        <w:t>meio</w:t>
      </w:r>
      <w:r w:rsidRPr="0067407D">
        <w:rPr>
          <w:rFonts w:ascii="Arial" w:hAnsi="Arial" w:cs="Arial"/>
          <w:sz w:val="20"/>
          <w:szCs w:val="20"/>
        </w:rPr>
        <w:t>s</w:t>
      </w:r>
      <w:r>
        <w:rPr>
          <w:rFonts w:ascii="Arial" w:hAnsi="Arial" w:cs="Arial"/>
          <w:sz w:val="20"/>
          <w:szCs w:val="20"/>
        </w:rPr>
        <w:t xml:space="preserve"> de socorro</w:t>
      </w:r>
      <w:r w:rsidRPr="0067407D">
        <w:rPr>
          <w:rFonts w:ascii="Arial" w:hAnsi="Arial" w:cs="Arial"/>
          <w:sz w:val="20"/>
          <w:szCs w:val="20"/>
        </w:rPr>
        <w:t xml:space="preserve"> justifica-se, em termos operacionais, pelo tempo de resposta desde o alerta até à chegada dos meios ao </w:t>
      </w:r>
      <w:r>
        <w:rPr>
          <w:rFonts w:ascii="Arial" w:hAnsi="Arial" w:cs="Arial"/>
          <w:sz w:val="20"/>
          <w:szCs w:val="20"/>
        </w:rPr>
        <w:t>acidente. Sendo assim, foi dada uma maior ponderação aos troços da rede viária mais distantes dos meios de combate.</w:t>
      </w:r>
    </w:p>
    <w:p w14:paraId="7A2A3A38" w14:textId="05DA4FBA" w:rsidR="004510D4" w:rsidRDefault="004510D4" w:rsidP="004510D4">
      <w:pPr>
        <w:spacing w:after="240" w:line="360" w:lineRule="auto"/>
        <w:jc w:val="both"/>
        <w:rPr>
          <w:rFonts w:ascii="Arial" w:hAnsi="Arial" w:cs="Arial"/>
          <w:sz w:val="20"/>
          <w:szCs w:val="20"/>
        </w:rPr>
      </w:pPr>
      <w:r>
        <w:rPr>
          <w:rFonts w:ascii="Arial" w:hAnsi="Arial" w:cs="Arial"/>
          <w:sz w:val="20"/>
          <w:szCs w:val="20"/>
        </w:rPr>
        <w:t>Por fim, as interseções entre estradas são locais da rede viária onde há um elevado número de acidentes registados (4</w:t>
      </w:r>
      <w:r w:rsidR="00043141">
        <w:rPr>
          <w:rFonts w:ascii="Arial" w:hAnsi="Arial" w:cs="Arial"/>
          <w:sz w:val="20"/>
          <w:szCs w:val="20"/>
        </w:rPr>
        <w:t>3,37</w:t>
      </w:r>
      <w:r>
        <w:rPr>
          <w:rFonts w:ascii="Arial" w:hAnsi="Arial" w:cs="Arial"/>
          <w:sz w:val="20"/>
          <w:szCs w:val="20"/>
        </w:rPr>
        <w:t xml:space="preserve">% dos acidentes registados entre 1 de janeiro de 2017 e 17 de outubro de 2022, em </w:t>
      </w:r>
      <w:r w:rsidR="00043141">
        <w:rPr>
          <w:rFonts w:ascii="Arial" w:hAnsi="Arial" w:cs="Arial"/>
          <w:sz w:val="20"/>
          <w:szCs w:val="20"/>
        </w:rPr>
        <w:t>Vila Flor</w:t>
      </w:r>
      <w:r>
        <w:rPr>
          <w:rFonts w:ascii="Arial" w:hAnsi="Arial" w:cs="Arial"/>
          <w:sz w:val="20"/>
          <w:szCs w:val="20"/>
        </w:rPr>
        <w:t>, foram em interseções). Assim, deu-se uma maior ponderação nas aproximações a cruzamentos, entroncamentos e rotundas.</w:t>
      </w:r>
    </w:p>
    <w:p w14:paraId="41086AA2" w14:textId="77777777" w:rsidR="004510D4" w:rsidRPr="0088550C" w:rsidRDefault="004510D4" w:rsidP="004510D4">
      <w:pPr>
        <w:spacing w:after="240" w:line="360" w:lineRule="auto"/>
        <w:jc w:val="both"/>
        <w:rPr>
          <w:rFonts w:ascii="Arial" w:hAnsi="Arial" w:cs="Arial"/>
          <w:sz w:val="20"/>
          <w:szCs w:val="20"/>
        </w:rPr>
      </w:pPr>
      <w:r w:rsidRPr="000B0B0E">
        <w:rPr>
          <w:rFonts w:ascii="Arial" w:hAnsi="Arial" w:cs="Arial"/>
          <w:sz w:val="20"/>
          <w:szCs w:val="20"/>
        </w:rPr>
        <w:t xml:space="preserve">Para a obtenção do mapa da suscetibilidade a acidentes rodoviários (SAR), aplicou-se a seguinte fórmula: </w:t>
      </w:r>
      <w:r w:rsidRPr="000B0B0E">
        <w:rPr>
          <w:rFonts w:ascii="Arial" w:hAnsi="Arial" w:cs="Arial"/>
          <w:b/>
          <w:bCs/>
          <w:sz w:val="20"/>
          <w:szCs w:val="20"/>
        </w:rPr>
        <w:t>SAR = (Densidade de acidentes * 35) + (Número de acidentes com/sem vítimas * 30) + (</w:t>
      </w:r>
      <w:r>
        <w:rPr>
          <w:rFonts w:ascii="Arial" w:hAnsi="Arial" w:cs="Arial"/>
          <w:b/>
          <w:bCs/>
          <w:sz w:val="20"/>
          <w:szCs w:val="20"/>
        </w:rPr>
        <w:t>Distância aos meios de socorro</w:t>
      </w:r>
      <w:r w:rsidRPr="000B0B0E">
        <w:rPr>
          <w:rFonts w:ascii="Arial" w:hAnsi="Arial" w:cs="Arial"/>
          <w:b/>
          <w:bCs/>
          <w:sz w:val="20"/>
          <w:szCs w:val="20"/>
        </w:rPr>
        <w:t xml:space="preserve"> * 20) + (Proximidade a interseções * 15)</w:t>
      </w:r>
      <w:r w:rsidRPr="000B0B0E">
        <w:rPr>
          <w:rFonts w:ascii="Arial" w:hAnsi="Arial" w:cs="Arial"/>
          <w:sz w:val="20"/>
          <w:szCs w:val="20"/>
        </w:rPr>
        <w:t>.</w:t>
      </w:r>
    </w:p>
    <w:p w14:paraId="7AEFAAA1" w14:textId="1BDB033C" w:rsidR="004510D4" w:rsidRDefault="004510D4" w:rsidP="004510D4">
      <w:pPr>
        <w:spacing w:after="240" w:line="360" w:lineRule="auto"/>
        <w:jc w:val="both"/>
        <w:rPr>
          <w:rFonts w:ascii="Arial" w:hAnsi="Arial" w:cs="Arial"/>
          <w:sz w:val="20"/>
          <w:szCs w:val="20"/>
        </w:rPr>
      </w:pPr>
      <w:r w:rsidRPr="000B0B0E">
        <w:rPr>
          <w:rFonts w:ascii="Arial" w:hAnsi="Arial" w:cs="Arial"/>
          <w:sz w:val="20"/>
          <w:szCs w:val="20"/>
        </w:rPr>
        <w:t xml:space="preserve">No </w:t>
      </w:r>
      <w:r w:rsidRPr="000B0B0E">
        <w:rPr>
          <w:rFonts w:ascii="Arial" w:hAnsi="Arial" w:cs="Arial"/>
          <w:b/>
          <w:bCs/>
          <w:color w:val="00A4CB"/>
          <w:sz w:val="20"/>
          <w:szCs w:val="20"/>
        </w:rPr>
        <w:t>Mapa 12</w:t>
      </w:r>
      <w:r w:rsidRPr="00834222">
        <w:rPr>
          <w:rFonts w:ascii="Arial" w:hAnsi="Arial" w:cs="Arial"/>
          <w:sz w:val="20"/>
          <w:szCs w:val="20"/>
        </w:rPr>
        <w:t xml:space="preserve">, </w:t>
      </w:r>
      <w:r>
        <w:rPr>
          <w:rFonts w:ascii="Arial" w:hAnsi="Arial" w:cs="Arial"/>
          <w:sz w:val="20"/>
          <w:szCs w:val="20"/>
        </w:rPr>
        <w:t>observa-se</w:t>
      </w:r>
      <w:r w:rsidRPr="000B0B0E">
        <w:rPr>
          <w:rFonts w:ascii="Arial" w:hAnsi="Arial" w:cs="Arial"/>
          <w:sz w:val="20"/>
          <w:szCs w:val="20"/>
        </w:rPr>
        <w:t xml:space="preserve"> que a </w:t>
      </w:r>
      <w:r>
        <w:rPr>
          <w:rFonts w:ascii="Arial" w:hAnsi="Arial" w:cs="Arial"/>
          <w:sz w:val="20"/>
          <w:szCs w:val="20"/>
        </w:rPr>
        <w:t xml:space="preserve">suscetibilidade de acidentes rodoviários em </w:t>
      </w:r>
      <w:r w:rsidR="00043141">
        <w:rPr>
          <w:rFonts w:ascii="Arial" w:hAnsi="Arial" w:cs="Arial"/>
          <w:sz w:val="20"/>
          <w:szCs w:val="20"/>
        </w:rPr>
        <w:t>Vila Flor</w:t>
      </w:r>
      <w:r>
        <w:rPr>
          <w:rFonts w:ascii="Arial" w:hAnsi="Arial" w:cs="Arial"/>
          <w:sz w:val="20"/>
          <w:szCs w:val="20"/>
        </w:rPr>
        <w:t xml:space="preserve"> é, sobretudo, baixa. No entanto, no acesso às povoações, a suscetibilidade é, maioritariamente, média/alta, devido à aproximação a interseções e ao elevado número de acidentes registados.</w:t>
      </w:r>
    </w:p>
    <w:p w14:paraId="7EA3C85F" w14:textId="77777777" w:rsidR="00BB2BAC" w:rsidRDefault="00BB2BAC" w:rsidP="00473E99"/>
    <w:p w14:paraId="0D41142B" w14:textId="77777777" w:rsidR="00BB2BAC" w:rsidRDefault="00BB2BAC" w:rsidP="00473E99"/>
    <w:p w14:paraId="29C425B8" w14:textId="77777777" w:rsidR="00BB2BAC" w:rsidRDefault="00BB2BAC" w:rsidP="00473E99"/>
    <w:p w14:paraId="2C47AA3C" w14:textId="77777777" w:rsidR="00BB2BAC" w:rsidRDefault="00BB2BAC" w:rsidP="00473E99"/>
    <w:p w14:paraId="2E75058D" w14:textId="77777777" w:rsidR="00BB2BAC" w:rsidRDefault="00BB2BAC" w:rsidP="00473E99"/>
    <w:p w14:paraId="16DA45ED" w14:textId="77777777" w:rsidR="00BB2BAC" w:rsidRDefault="00BB2BAC" w:rsidP="00473E99"/>
    <w:p w14:paraId="347588D6" w14:textId="77777777" w:rsidR="00BB2BAC" w:rsidRDefault="00BB2BAC" w:rsidP="00473E99"/>
    <w:p w14:paraId="0FC4B24F" w14:textId="77777777" w:rsidR="00BB2BAC" w:rsidRDefault="00BB2BAC" w:rsidP="00473E99"/>
    <w:p w14:paraId="7F226AB4" w14:textId="77777777" w:rsidR="00BB2BAC" w:rsidRDefault="00BB2BAC" w:rsidP="00473E99"/>
    <w:p w14:paraId="395BF727" w14:textId="77777777" w:rsidR="00BB2BAC" w:rsidRDefault="00BB2BAC" w:rsidP="00473E99"/>
    <w:p w14:paraId="700189D1" w14:textId="77777777" w:rsidR="00BB2BAC" w:rsidRDefault="00BB2BAC" w:rsidP="00473E99"/>
    <w:p w14:paraId="68133AB7" w14:textId="3C17D649" w:rsidR="00BB2BAC" w:rsidRDefault="00BB2BAC" w:rsidP="00473E99"/>
    <w:p w14:paraId="79847EEA" w14:textId="77777777" w:rsidR="00043141" w:rsidRDefault="00043141" w:rsidP="00473E99"/>
    <w:p w14:paraId="228A6DA5" w14:textId="77777777" w:rsidR="00BB2BAC" w:rsidRDefault="00BB2BAC" w:rsidP="00473E99"/>
    <w:p w14:paraId="2AEF1E54" w14:textId="77777777" w:rsidR="00BB2BAC" w:rsidRDefault="00BB2BAC" w:rsidP="00473E99"/>
    <w:p w14:paraId="57FFB3B5" w14:textId="77777777" w:rsidR="00BB2BAC" w:rsidRDefault="00BB2BAC" w:rsidP="00473E99"/>
    <w:p w14:paraId="0D05D9E2" w14:textId="77777777" w:rsidR="00BB2BAC" w:rsidRDefault="00BB2BAC" w:rsidP="00473E99"/>
    <w:p w14:paraId="57967F78" w14:textId="77777777" w:rsidR="00BB2BAC" w:rsidRDefault="00BB2BAC" w:rsidP="00473E99"/>
    <w:p w14:paraId="2D14B264" w14:textId="77777777" w:rsidR="00BB2BAC" w:rsidRDefault="00BB2BAC" w:rsidP="00473E99"/>
    <w:p w14:paraId="0EFFD5EB" w14:textId="55871A86" w:rsidR="00BB2BAC" w:rsidRDefault="00BB2BAC" w:rsidP="00473E99"/>
    <w:p w14:paraId="2D11373E" w14:textId="3B1157D4" w:rsidR="00BB2BAC" w:rsidRDefault="00043141" w:rsidP="00473E99">
      <w:r>
        <w:rPr>
          <w:noProof/>
        </w:rPr>
        <w:lastRenderedPageBreak/>
        <mc:AlternateContent>
          <mc:Choice Requires="wps">
            <w:drawing>
              <wp:anchor distT="0" distB="0" distL="114300" distR="114300" simplePos="0" relativeHeight="251710464" behindDoc="0" locked="0" layoutInCell="1" allowOverlap="1" wp14:anchorId="19077473" wp14:editId="5B8AF112">
                <wp:simplePos x="0" y="0"/>
                <wp:positionH relativeFrom="margin">
                  <wp:posOffset>-1088602</wp:posOffset>
                </wp:positionH>
                <wp:positionV relativeFrom="paragraph">
                  <wp:posOffset>-1080770</wp:posOffset>
                </wp:positionV>
                <wp:extent cx="7569200" cy="10684933"/>
                <wp:effectExtent l="0" t="0" r="0" b="2540"/>
                <wp:wrapNone/>
                <wp:docPr id="281" name="Retângulo 281"/>
                <wp:cNvGraphicFramePr/>
                <a:graphic xmlns:a="http://schemas.openxmlformats.org/drawingml/2006/main">
                  <a:graphicData uri="http://schemas.microsoft.com/office/word/2010/wordprocessingShape">
                    <wps:wsp>
                      <wps:cNvSpPr/>
                      <wps:spPr>
                        <a:xfrm>
                          <a:off x="0" y="0"/>
                          <a:ext cx="7569200" cy="10684933"/>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D198BB" w14:textId="3864D7F6" w:rsidR="00BB2BAC" w:rsidRPr="005B7A62" w:rsidRDefault="00BB2BAC"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1.11. INCÊNDIOS URBANOS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77473" id="Retângulo 281" o:spid="_x0000_s1066" style="position:absolute;margin-left:-85.7pt;margin-top:-85.1pt;width:596pt;height:841.3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" fillcolor="#00a4cb" stroked="f" strokeweight="1pt">
                <v:textbox>
                  <w:txbxContent>
                    <w:p w14:paraId="5AD198BB" w14:textId="3864D7F6" w:rsidR="00BB2BAC" w:rsidRPr="005B7A62" w:rsidRDefault="00BB2BAC"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1.11. INCÊNDIOS URBANOS</w:t>
                      </w:r>
                    </w:p>
                  </w:txbxContent>
                </v:textbox>
                <w10:wrap anchorx="margin"/>
              </v:rect>
            </w:pict>
          </mc:Fallback>
        </mc:AlternateContent>
      </w:r>
    </w:p>
    <w:p w14:paraId="5BC28E49" w14:textId="385F2D78" w:rsidR="00BB2BAC" w:rsidRDefault="00BB2BAC" w:rsidP="00473E99"/>
    <w:p w14:paraId="2235B1C2" w14:textId="77777777" w:rsidR="00BB2BAC" w:rsidRDefault="00BB2BAC" w:rsidP="00473E99">
      <w:pPr>
        <w:sectPr w:rsidR="00BB2BAC" w:rsidSect="00364320">
          <w:pgSz w:w="11906" w:h="16838"/>
          <w:pgMar w:top="1702" w:right="1701" w:bottom="1560" w:left="1701" w:header="708" w:footer="432" w:gutter="0"/>
          <w:cols w:space="708"/>
          <w:docGrid w:linePitch="360"/>
        </w:sectPr>
      </w:pPr>
    </w:p>
    <w:p w14:paraId="58D5DA83" w14:textId="537F1599" w:rsidR="00BB2BAC" w:rsidRDefault="00086C34" w:rsidP="00086C34">
      <w:pPr>
        <w:pStyle w:val="Caption"/>
        <w:jc w:val="center"/>
        <w:rPr>
          <w:rFonts w:ascii="Arial" w:hAnsi="Arial" w:cs="Arial"/>
          <w:i w:val="0"/>
          <w:iCs w:val="0"/>
          <w:color w:val="00A4CB"/>
        </w:rPr>
      </w:pPr>
      <w:bookmarkStart w:id="39" w:name="_Toc163650693"/>
      <w:r>
        <w:rPr>
          <w:noProof/>
        </w:rPr>
        <w:lastRenderedPageBreak/>
        <w:drawing>
          <wp:anchor distT="0" distB="0" distL="114300" distR="114300" simplePos="0" relativeHeight="251730944" behindDoc="0" locked="0" layoutInCell="1" allowOverlap="1" wp14:anchorId="34342992" wp14:editId="7F069A64">
            <wp:simplePos x="0" y="0"/>
            <wp:positionH relativeFrom="page">
              <wp:align>right</wp:align>
            </wp:positionH>
            <wp:positionV relativeFrom="paragraph">
              <wp:posOffset>-1084465</wp:posOffset>
            </wp:positionV>
            <wp:extent cx="10681855" cy="7552253"/>
            <wp:effectExtent l="0" t="0" r="5715" b="0"/>
            <wp:wrapNone/>
            <wp:docPr id="674" name="Imagem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681855" cy="75522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6C34">
        <w:rPr>
          <w:rFonts w:ascii="Arial" w:hAnsi="Arial" w:cs="Arial"/>
          <w:i w:val="0"/>
          <w:iCs w:val="0"/>
          <w:color w:val="00A4CB"/>
        </w:rPr>
        <w:t xml:space="preserve">Mapa </w:t>
      </w:r>
      <w:r w:rsidRPr="00086C34">
        <w:rPr>
          <w:rFonts w:ascii="Arial" w:hAnsi="Arial" w:cs="Arial"/>
          <w:i w:val="0"/>
          <w:iCs w:val="0"/>
          <w:color w:val="00A4CB"/>
        </w:rPr>
        <w:fldChar w:fldCharType="begin"/>
      </w:r>
      <w:r w:rsidRPr="00086C34">
        <w:rPr>
          <w:rFonts w:ascii="Arial" w:hAnsi="Arial" w:cs="Arial"/>
          <w:i w:val="0"/>
          <w:iCs w:val="0"/>
          <w:color w:val="00A4CB"/>
        </w:rPr>
        <w:instrText xml:space="preserve"> SEQ Mapa \* ARABIC </w:instrText>
      </w:r>
      <w:r w:rsidRPr="00086C34">
        <w:rPr>
          <w:rFonts w:ascii="Arial" w:hAnsi="Arial" w:cs="Arial"/>
          <w:i w:val="0"/>
          <w:iCs w:val="0"/>
          <w:color w:val="00A4CB"/>
        </w:rPr>
        <w:fldChar w:fldCharType="separate"/>
      </w:r>
      <w:r w:rsidR="00FA133F">
        <w:rPr>
          <w:rFonts w:ascii="Arial" w:hAnsi="Arial" w:cs="Arial"/>
          <w:i w:val="0"/>
          <w:iCs w:val="0"/>
          <w:noProof/>
          <w:color w:val="00A4CB"/>
        </w:rPr>
        <w:t>13</w:t>
      </w:r>
      <w:r w:rsidRPr="00086C34">
        <w:rPr>
          <w:rFonts w:ascii="Arial" w:hAnsi="Arial" w:cs="Arial"/>
          <w:i w:val="0"/>
          <w:iCs w:val="0"/>
          <w:color w:val="00A4CB"/>
        </w:rPr>
        <w:fldChar w:fldCharType="end"/>
      </w:r>
      <w:r w:rsidRPr="00086C34">
        <w:rPr>
          <w:rFonts w:ascii="Arial" w:hAnsi="Arial" w:cs="Arial"/>
          <w:i w:val="0"/>
          <w:iCs w:val="0"/>
          <w:color w:val="00A4CB"/>
        </w:rPr>
        <w:t xml:space="preserve"> - Suscetibilidade a incêndios urbanos no concelho de Vila Flor</w:t>
      </w:r>
      <w:bookmarkEnd w:id="39"/>
    </w:p>
    <w:p w14:paraId="6D5FEE29" w14:textId="3F7B044F" w:rsidR="00086C34" w:rsidRPr="00086C34" w:rsidRDefault="00086C34" w:rsidP="00086C34">
      <w:pPr>
        <w:rPr>
          <w:lang w:eastAsia="en-US"/>
        </w:rPr>
        <w:sectPr w:rsidR="00086C34" w:rsidRPr="00086C34" w:rsidSect="00364320">
          <w:pgSz w:w="16838" w:h="11906" w:orient="landscape"/>
          <w:pgMar w:top="1701" w:right="1560" w:bottom="1701" w:left="1417" w:header="708" w:footer="432" w:gutter="0"/>
          <w:cols w:space="708"/>
          <w:docGrid w:linePitch="360"/>
        </w:sectPr>
      </w:pPr>
    </w:p>
    <w:p w14:paraId="1C32B102" w14:textId="77777777" w:rsidR="00BB2BAC" w:rsidRDefault="00BB2BAC" w:rsidP="00473E99"/>
    <w:p w14:paraId="4AEB25A7" w14:textId="1DA02478" w:rsidR="00086C34" w:rsidRPr="00086C34" w:rsidRDefault="00086C34" w:rsidP="00086C34">
      <w:pPr>
        <w:pStyle w:val="TTULOPMEPC"/>
        <w:spacing w:before="0"/>
      </w:pPr>
      <w:bookmarkStart w:id="40" w:name="_Toc117777848"/>
      <w:r>
        <w:t>1.11. INCÊNDIOS URBANOS</w:t>
      </w:r>
      <w:bookmarkEnd w:id="40"/>
    </w:p>
    <w:p w14:paraId="399108D2" w14:textId="77777777" w:rsidR="00086C34" w:rsidRDefault="00086C34" w:rsidP="00086C34">
      <w:pPr>
        <w:spacing w:after="240" w:line="360" w:lineRule="auto"/>
        <w:jc w:val="both"/>
        <w:rPr>
          <w:rFonts w:ascii="Arial" w:hAnsi="Arial" w:cs="Arial"/>
          <w:sz w:val="20"/>
          <w:szCs w:val="20"/>
        </w:rPr>
      </w:pPr>
      <w:r w:rsidRPr="0067407D">
        <w:rPr>
          <w:rFonts w:ascii="Arial" w:hAnsi="Arial" w:cs="Arial"/>
          <w:sz w:val="20"/>
          <w:szCs w:val="20"/>
        </w:rPr>
        <w:t>Os incêndios urbanos dizem respeito a episódios de fogo em edifícios e que, por isso, representam um sério problema para a segurança das populações e do património. Na sua origem podem estar procedimentos negligentes nas instalações e o uso de equipamentos elétricos e a gás.</w:t>
      </w:r>
    </w:p>
    <w:p w14:paraId="0C0C32A4" w14:textId="77777777" w:rsidR="00086C34" w:rsidRDefault="00086C34" w:rsidP="00086C34">
      <w:pPr>
        <w:spacing w:after="240" w:line="360" w:lineRule="auto"/>
        <w:jc w:val="both"/>
        <w:rPr>
          <w:rFonts w:ascii="Arial" w:hAnsi="Arial" w:cs="Arial"/>
          <w:sz w:val="20"/>
          <w:szCs w:val="20"/>
        </w:rPr>
      </w:pPr>
      <w:r w:rsidRPr="0067407D">
        <w:rPr>
          <w:rFonts w:ascii="Arial" w:hAnsi="Arial" w:cs="Arial"/>
          <w:sz w:val="20"/>
          <w:szCs w:val="20"/>
        </w:rPr>
        <w:t>Existem diversas metodologias para a avaliação do risco de incêndio: umas que se adequam a áreas onde o edificado é isolado e recente, e outras que se aplicam a áreas que se aproximam mais da realidade dos núcleos urbanos nacionais, com edifícios mais antigos (exemplo do método de GRETENER, FRAME e ARICA (Valentim, 2014)). Porém, todos estes métodos exigem um grande número de critérios de caracterização dos edifícios e da área envolvente, como por exemplo, a inclinação das vias verticais de evacuação; a carga de incêndio imobiliária; os sistemas de aquecimento dos edifícios; as dimensões dos compartimentos, entre outros (Valentim, 2014).</w:t>
      </w:r>
    </w:p>
    <w:p w14:paraId="4AFF6298" w14:textId="77777777" w:rsidR="00086C34" w:rsidRDefault="00086C34" w:rsidP="00086C34">
      <w:pPr>
        <w:spacing w:after="240" w:line="360" w:lineRule="auto"/>
        <w:jc w:val="both"/>
        <w:rPr>
          <w:rFonts w:ascii="Arial" w:hAnsi="Arial" w:cs="Arial"/>
          <w:sz w:val="20"/>
          <w:szCs w:val="20"/>
        </w:rPr>
      </w:pPr>
      <w:r w:rsidRPr="0067407D">
        <w:rPr>
          <w:rFonts w:ascii="Arial" w:hAnsi="Arial" w:cs="Arial"/>
          <w:sz w:val="20"/>
          <w:szCs w:val="20"/>
        </w:rPr>
        <w:t xml:space="preserve">Assim, partindo do pressuposto que as mesmas causas são suscetíveis de gerar os mesmos efeitos num contexto similar (Piedade </w:t>
      </w:r>
      <w:proofErr w:type="spellStart"/>
      <w:r w:rsidRPr="0067407D">
        <w:rPr>
          <w:rFonts w:ascii="Arial" w:hAnsi="Arial" w:cs="Arial"/>
          <w:sz w:val="20"/>
          <w:szCs w:val="20"/>
        </w:rPr>
        <w:t>et</w:t>
      </w:r>
      <w:proofErr w:type="spellEnd"/>
      <w:r w:rsidRPr="0067407D">
        <w:rPr>
          <w:rFonts w:ascii="Arial" w:hAnsi="Arial" w:cs="Arial"/>
          <w:sz w:val="20"/>
          <w:szCs w:val="20"/>
        </w:rPr>
        <w:t xml:space="preserve"> al., 2010), aplicou-se uma metodologia baseada no método estatístico de Nogueira (2014). Saliente-se que os cálculos foram efetuados ao nível da subsecção com os dados dos Censos de 20</w:t>
      </w:r>
      <w:r>
        <w:rPr>
          <w:rFonts w:ascii="Arial" w:hAnsi="Arial" w:cs="Arial"/>
          <w:sz w:val="20"/>
          <w:szCs w:val="20"/>
        </w:rPr>
        <w:t>2</w:t>
      </w:r>
      <w:r w:rsidRPr="0067407D">
        <w:rPr>
          <w:rFonts w:ascii="Arial" w:hAnsi="Arial" w:cs="Arial"/>
          <w:sz w:val="20"/>
          <w:szCs w:val="20"/>
        </w:rPr>
        <w:t>1 do INE, tendo sido consideradas apenas as subsecções com habitantes. Desta forma, não se incluíram outros elementos importantes como o número de pisos que dificulta o combate ao fogo e também a evacuação, ou a idade da construção dos edifícios, que influencia o potencial de propagação dos incêndios.</w:t>
      </w:r>
    </w:p>
    <w:p w14:paraId="427630B8" w14:textId="77777777" w:rsidR="00086C34" w:rsidRDefault="00086C34" w:rsidP="00086C34">
      <w:pPr>
        <w:spacing w:after="240" w:line="360" w:lineRule="auto"/>
        <w:jc w:val="both"/>
        <w:rPr>
          <w:rFonts w:ascii="Arial" w:hAnsi="Arial" w:cs="Arial"/>
          <w:sz w:val="20"/>
          <w:szCs w:val="20"/>
        </w:rPr>
      </w:pPr>
      <w:r w:rsidRPr="0067407D">
        <w:rPr>
          <w:rFonts w:ascii="Arial" w:hAnsi="Arial" w:cs="Arial"/>
          <w:sz w:val="20"/>
          <w:szCs w:val="20"/>
        </w:rPr>
        <w:t>No caso da densidade populacional atribuiu-se uma maior ponderação às classes em que existem mais habitantes por km</w:t>
      </w:r>
      <w:proofErr w:type="gramStart"/>
      <w:r w:rsidRPr="00744757">
        <w:rPr>
          <w:rFonts w:ascii="Arial" w:hAnsi="Arial" w:cs="Arial"/>
          <w:sz w:val="20"/>
          <w:szCs w:val="20"/>
          <w:vertAlign w:val="superscript"/>
        </w:rPr>
        <w:t>2</w:t>
      </w:r>
      <w:r w:rsidRPr="0067407D">
        <w:rPr>
          <w:rFonts w:ascii="Arial" w:hAnsi="Arial" w:cs="Arial"/>
          <w:sz w:val="20"/>
          <w:szCs w:val="20"/>
        </w:rPr>
        <w:t xml:space="preserve"> .</w:t>
      </w:r>
      <w:proofErr w:type="gramEnd"/>
      <w:r w:rsidRPr="0067407D">
        <w:rPr>
          <w:rFonts w:ascii="Arial" w:hAnsi="Arial" w:cs="Arial"/>
          <w:sz w:val="20"/>
          <w:szCs w:val="20"/>
        </w:rPr>
        <w:t xml:space="preserve"> Já a ponderação atribuída à variável da distância aos bombeiros justifica-se, em termos operacionais, pelo tempo de resposta desde o alerta até à chegada dos meios aos edifícios (</w:t>
      </w:r>
      <w:r w:rsidRPr="00744757">
        <w:rPr>
          <w:rFonts w:ascii="Arial" w:hAnsi="Arial" w:cs="Arial"/>
          <w:b/>
          <w:bCs/>
          <w:color w:val="00A4CB"/>
          <w:sz w:val="20"/>
          <w:szCs w:val="20"/>
        </w:rPr>
        <w:t>Quadro 8</w:t>
      </w:r>
      <w:r w:rsidRPr="0067407D">
        <w:rPr>
          <w:rFonts w:ascii="Arial" w:hAnsi="Arial" w:cs="Arial"/>
          <w:sz w:val="20"/>
          <w:szCs w:val="20"/>
        </w:rPr>
        <w:t>).</w:t>
      </w:r>
    </w:p>
    <w:p w14:paraId="4B37D1F8" w14:textId="7526B852" w:rsidR="00086C34" w:rsidRPr="00770744" w:rsidRDefault="00086C34" w:rsidP="00086C34">
      <w:pPr>
        <w:pStyle w:val="Caption"/>
        <w:keepNext/>
        <w:jc w:val="center"/>
        <w:rPr>
          <w:rFonts w:ascii="Arial" w:hAnsi="Arial" w:cs="Arial"/>
          <w:i w:val="0"/>
          <w:iCs w:val="0"/>
          <w:color w:val="00A4CB"/>
        </w:rPr>
      </w:pPr>
      <w:bookmarkStart w:id="41" w:name="_Toc117605866"/>
      <w:r w:rsidRPr="00770744">
        <w:rPr>
          <w:rFonts w:ascii="Arial" w:hAnsi="Arial" w:cs="Arial"/>
          <w:i w:val="0"/>
          <w:iCs w:val="0"/>
          <w:color w:val="00A4CB"/>
        </w:rPr>
        <w:t xml:space="preserve">Quadro </w:t>
      </w:r>
      <w:r w:rsidRPr="00770744">
        <w:rPr>
          <w:rFonts w:ascii="Arial" w:hAnsi="Arial" w:cs="Arial"/>
          <w:i w:val="0"/>
          <w:iCs w:val="0"/>
          <w:color w:val="00A4CB"/>
        </w:rPr>
        <w:fldChar w:fldCharType="begin"/>
      </w:r>
      <w:r w:rsidRPr="00770744">
        <w:rPr>
          <w:rFonts w:ascii="Arial" w:hAnsi="Arial" w:cs="Arial"/>
          <w:i w:val="0"/>
          <w:iCs w:val="0"/>
          <w:color w:val="00A4CB"/>
        </w:rPr>
        <w:instrText xml:space="preserve"> SEQ Quadro \* ARABIC </w:instrText>
      </w:r>
      <w:r w:rsidRPr="00770744">
        <w:rPr>
          <w:rFonts w:ascii="Arial" w:hAnsi="Arial" w:cs="Arial"/>
          <w:i w:val="0"/>
          <w:iCs w:val="0"/>
          <w:color w:val="00A4CB"/>
        </w:rPr>
        <w:fldChar w:fldCharType="separate"/>
      </w:r>
      <w:r w:rsidR="00FA133F">
        <w:rPr>
          <w:rFonts w:ascii="Arial" w:hAnsi="Arial" w:cs="Arial"/>
          <w:i w:val="0"/>
          <w:iCs w:val="0"/>
          <w:noProof/>
          <w:color w:val="00A4CB"/>
        </w:rPr>
        <w:t>8</w:t>
      </w:r>
      <w:r w:rsidRPr="00770744">
        <w:rPr>
          <w:rFonts w:ascii="Arial" w:hAnsi="Arial" w:cs="Arial"/>
          <w:i w:val="0"/>
          <w:iCs w:val="0"/>
          <w:color w:val="00A4CB"/>
        </w:rPr>
        <w:fldChar w:fldCharType="end"/>
      </w:r>
      <w:r w:rsidRPr="00770744">
        <w:rPr>
          <w:rFonts w:ascii="Arial" w:hAnsi="Arial" w:cs="Arial"/>
          <w:i w:val="0"/>
          <w:iCs w:val="0"/>
          <w:color w:val="00A4CB"/>
        </w:rPr>
        <w:t xml:space="preserve"> – Descrição dos parâmetros e ponderações atribuídas para o cálculo da suscetibilidade de incêndio urbano</w:t>
      </w:r>
      <w:bookmarkEnd w:id="41"/>
    </w:p>
    <w:tbl>
      <w:tblPr>
        <w:tblStyle w:val="TableGrid"/>
        <w:tblW w:w="0" w:type="auto"/>
        <w:tblLook w:val="04A0" w:firstRow="1" w:lastRow="0" w:firstColumn="1" w:lastColumn="0" w:noHBand="0" w:noVBand="1"/>
      </w:tblPr>
      <w:tblGrid>
        <w:gridCol w:w="2831"/>
        <w:gridCol w:w="2831"/>
        <w:gridCol w:w="2832"/>
      </w:tblGrid>
      <w:tr w:rsidR="00086C34" w:rsidRPr="0067407D" w14:paraId="33497606" w14:textId="77777777" w:rsidTr="006E6347">
        <w:tc>
          <w:tcPr>
            <w:tcW w:w="2831" w:type="dxa"/>
            <w:vMerge w:val="restart"/>
            <w:shd w:val="clear" w:color="auto" w:fill="00A4CB"/>
            <w:vAlign w:val="center"/>
          </w:tcPr>
          <w:p w14:paraId="377EE9BE" w14:textId="77777777" w:rsidR="00086C34" w:rsidRPr="0067407D" w:rsidRDefault="00086C34" w:rsidP="006E6347">
            <w:pPr>
              <w:spacing w:line="360" w:lineRule="auto"/>
              <w:jc w:val="center"/>
              <w:rPr>
                <w:rFonts w:ascii="Arial" w:hAnsi="Arial" w:cs="Arial"/>
                <w:b/>
                <w:bCs/>
                <w:color w:val="FFFFFF" w:themeColor="background1"/>
                <w:sz w:val="18"/>
                <w:szCs w:val="18"/>
              </w:rPr>
            </w:pPr>
            <w:r w:rsidRPr="0067407D">
              <w:rPr>
                <w:rFonts w:ascii="Arial" w:hAnsi="Arial" w:cs="Arial"/>
                <w:b/>
                <w:bCs/>
                <w:color w:val="FFFFFF" w:themeColor="background1"/>
                <w:sz w:val="18"/>
                <w:szCs w:val="18"/>
              </w:rPr>
              <w:t>Variável</w:t>
            </w:r>
          </w:p>
        </w:tc>
        <w:tc>
          <w:tcPr>
            <w:tcW w:w="5663" w:type="dxa"/>
            <w:gridSpan w:val="2"/>
            <w:shd w:val="clear" w:color="auto" w:fill="00A4CB"/>
            <w:vAlign w:val="center"/>
          </w:tcPr>
          <w:p w14:paraId="1AD9DEEA" w14:textId="77777777" w:rsidR="00086C34" w:rsidRPr="0067407D" w:rsidRDefault="00086C34" w:rsidP="006E6347">
            <w:pPr>
              <w:spacing w:line="360" w:lineRule="auto"/>
              <w:jc w:val="center"/>
              <w:rPr>
                <w:rFonts w:ascii="Arial" w:hAnsi="Arial" w:cs="Arial"/>
                <w:b/>
                <w:bCs/>
                <w:color w:val="FFFFFF" w:themeColor="background1"/>
                <w:sz w:val="18"/>
                <w:szCs w:val="18"/>
              </w:rPr>
            </w:pPr>
            <w:r w:rsidRPr="0067407D">
              <w:rPr>
                <w:rFonts w:ascii="Arial" w:hAnsi="Arial" w:cs="Arial"/>
                <w:b/>
                <w:bCs/>
                <w:color w:val="FFFFFF" w:themeColor="background1"/>
                <w:sz w:val="18"/>
                <w:szCs w:val="18"/>
              </w:rPr>
              <w:t>Metodologia</w:t>
            </w:r>
          </w:p>
        </w:tc>
      </w:tr>
      <w:tr w:rsidR="00086C34" w:rsidRPr="0067407D" w14:paraId="335DB0C3" w14:textId="77777777" w:rsidTr="006E6347">
        <w:tc>
          <w:tcPr>
            <w:tcW w:w="2831" w:type="dxa"/>
            <w:vMerge/>
            <w:shd w:val="clear" w:color="auto" w:fill="00A4CB"/>
            <w:vAlign w:val="center"/>
          </w:tcPr>
          <w:p w14:paraId="244194CE" w14:textId="77777777" w:rsidR="00086C34" w:rsidRPr="0067407D" w:rsidRDefault="00086C34" w:rsidP="006E6347">
            <w:pPr>
              <w:spacing w:line="360" w:lineRule="auto"/>
              <w:jc w:val="center"/>
              <w:rPr>
                <w:rFonts w:ascii="Arial" w:hAnsi="Arial" w:cs="Arial"/>
                <w:b/>
                <w:bCs/>
                <w:color w:val="FFFFFF" w:themeColor="background1"/>
                <w:sz w:val="18"/>
                <w:szCs w:val="18"/>
              </w:rPr>
            </w:pPr>
          </w:p>
        </w:tc>
        <w:tc>
          <w:tcPr>
            <w:tcW w:w="2831" w:type="dxa"/>
            <w:shd w:val="clear" w:color="auto" w:fill="808080" w:themeFill="background1" w:themeFillShade="80"/>
            <w:vAlign w:val="center"/>
          </w:tcPr>
          <w:p w14:paraId="02F66766" w14:textId="77777777" w:rsidR="00086C34" w:rsidRPr="0067407D" w:rsidRDefault="00086C34" w:rsidP="006E6347">
            <w:pPr>
              <w:spacing w:line="360" w:lineRule="auto"/>
              <w:jc w:val="center"/>
              <w:rPr>
                <w:rFonts w:ascii="Arial" w:hAnsi="Arial" w:cs="Arial"/>
                <w:b/>
                <w:bCs/>
                <w:color w:val="FFFFFF" w:themeColor="background1"/>
                <w:sz w:val="18"/>
                <w:szCs w:val="18"/>
              </w:rPr>
            </w:pPr>
            <w:r w:rsidRPr="0067407D">
              <w:rPr>
                <w:rFonts w:ascii="Arial" w:hAnsi="Arial" w:cs="Arial"/>
                <w:b/>
                <w:bCs/>
                <w:color w:val="FFFFFF" w:themeColor="background1"/>
                <w:sz w:val="18"/>
                <w:szCs w:val="18"/>
              </w:rPr>
              <w:t>Classes</w:t>
            </w:r>
          </w:p>
        </w:tc>
        <w:tc>
          <w:tcPr>
            <w:tcW w:w="2832" w:type="dxa"/>
            <w:shd w:val="clear" w:color="auto" w:fill="808080" w:themeFill="background1" w:themeFillShade="80"/>
            <w:vAlign w:val="center"/>
          </w:tcPr>
          <w:p w14:paraId="41E96F40" w14:textId="77777777" w:rsidR="00086C34" w:rsidRPr="0067407D" w:rsidRDefault="00086C34" w:rsidP="006E6347">
            <w:pPr>
              <w:spacing w:line="360" w:lineRule="auto"/>
              <w:jc w:val="center"/>
              <w:rPr>
                <w:rFonts w:ascii="Arial" w:hAnsi="Arial" w:cs="Arial"/>
                <w:b/>
                <w:bCs/>
                <w:color w:val="FFFFFF" w:themeColor="background1"/>
                <w:sz w:val="18"/>
                <w:szCs w:val="18"/>
              </w:rPr>
            </w:pPr>
            <w:r w:rsidRPr="0067407D">
              <w:rPr>
                <w:rFonts w:ascii="Arial" w:hAnsi="Arial" w:cs="Arial"/>
                <w:b/>
                <w:bCs/>
                <w:color w:val="FFFFFF" w:themeColor="background1"/>
                <w:sz w:val="18"/>
                <w:szCs w:val="18"/>
              </w:rPr>
              <w:t>Ponderação (%)</w:t>
            </w:r>
          </w:p>
        </w:tc>
      </w:tr>
      <w:tr w:rsidR="00086C34" w:rsidRPr="0067407D" w14:paraId="4691C786" w14:textId="77777777" w:rsidTr="006E6347">
        <w:tc>
          <w:tcPr>
            <w:tcW w:w="2831" w:type="dxa"/>
            <w:vMerge w:val="restart"/>
            <w:vAlign w:val="center"/>
          </w:tcPr>
          <w:p w14:paraId="2C52F066" w14:textId="77777777" w:rsidR="00086C34" w:rsidRPr="0067407D" w:rsidRDefault="00086C34" w:rsidP="006E6347">
            <w:pPr>
              <w:spacing w:line="360" w:lineRule="auto"/>
              <w:jc w:val="center"/>
              <w:rPr>
                <w:rFonts w:ascii="Arial" w:hAnsi="Arial" w:cs="Arial"/>
                <w:b/>
                <w:bCs/>
                <w:sz w:val="18"/>
                <w:szCs w:val="18"/>
              </w:rPr>
            </w:pPr>
            <w:r w:rsidRPr="0067407D">
              <w:rPr>
                <w:rFonts w:ascii="Arial" w:hAnsi="Arial" w:cs="Arial"/>
                <w:b/>
                <w:bCs/>
                <w:sz w:val="18"/>
                <w:szCs w:val="18"/>
              </w:rPr>
              <w:t>Densidade populacional</w:t>
            </w:r>
          </w:p>
        </w:tc>
        <w:tc>
          <w:tcPr>
            <w:tcW w:w="2831" w:type="dxa"/>
            <w:vAlign w:val="center"/>
          </w:tcPr>
          <w:p w14:paraId="04DD3E71"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1 – 1500</w:t>
            </w:r>
          </w:p>
        </w:tc>
        <w:tc>
          <w:tcPr>
            <w:tcW w:w="2832" w:type="dxa"/>
            <w:vAlign w:val="center"/>
          </w:tcPr>
          <w:p w14:paraId="36B1302C"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4</w:t>
            </w:r>
          </w:p>
        </w:tc>
      </w:tr>
      <w:tr w:rsidR="00086C34" w:rsidRPr="0067407D" w14:paraId="44A24671" w14:textId="77777777" w:rsidTr="006E6347">
        <w:tc>
          <w:tcPr>
            <w:tcW w:w="2831" w:type="dxa"/>
            <w:vMerge/>
            <w:vAlign w:val="center"/>
          </w:tcPr>
          <w:p w14:paraId="61A03AB7" w14:textId="77777777" w:rsidR="00086C34" w:rsidRPr="0067407D" w:rsidRDefault="00086C34" w:rsidP="006E6347">
            <w:pPr>
              <w:spacing w:line="360" w:lineRule="auto"/>
              <w:jc w:val="center"/>
              <w:rPr>
                <w:rFonts w:ascii="Arial" w:hAnsi="Arial" w:cs="Arial"/>
                <w:sz w:val="18"/>
                <w:szCs w:val="18"/>
              </w:rPr>
            </w:pPr>
          </w:p>
        </w:tc>
        <w:tc>
          <w:tcPr>
            <w:tcW w:w="2831" w:type="dxa"/>
            <w:vAlign w:val="center"/>
          </w:tcPr>
          <w:p w14:paraId="5AF972EB"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1501 – 3000</w:t>
            </w:r>
          </w:p>
        </w:tc>
        <w:tc>
          <w:tcPr>
            <w:tcW w:w="2832" w:type="dxa"/>
            <w:vAlign w:val="center"/>
          </w:tcPr>
          <w:p w14:paraId="2EBA858D"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12</w:t>
            </w:r>
          </w:p>
        </w:tc>
      </w:tr>
      <w:tr w:rsidR="00086C34" w:rsidRPr="0067407D" w14:paraId="0E4FBF17" w14:textId="77777777" w:rsidTr="006E6347">
        <w:tc>
          <w:tcPr>
            <w:tcW w:w="2831" w:type="dxa"/>
            <w:vMerge/>
            <w:vAlign w:val="center"/>
          </w:tcPr>
          <w:p w14:paraId="20753D30" w14:textId="77777777" w:rsidR="00086C34" w:rsidRPr="0067407D" w:rsidRDefault="00086C34" w:rsidP="006E6347">
            <w:pPr>
              <w:spacing w:line="360" w:lineRule="auto"/>
              <w:jc w:val="center"/>
              <w:rPr>
                <w:rFonts w:ascii="Arial" w:hAnsi="Arial" w:cs="Arial"/>
                <w:sz w:val="18"/>
                <w:szCs w:val="18"/>
              </w:rPr>
            </w:pPr>
          </w:p>
        </w:tc>
        <w:tc>
          <w:tcPr>
            <w:tcW w:w="2831" w:type="dxa"/>
            <w:vAlign w:val="center"/>
          </w:tcPr>
          <w:p w14:paraId="4CB90FA3"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3001 – 4000</w:t>
            </w:r>
          </w:p>
        </w:tc>
        <w:tc>
          <w:tcPr>
            <w:tcW w:w="2832" w:type="dxa"/>
            <w:vAlign w:val="center"/>
          </w:tcPr>
          <w:p w14:paraId="7299B8B4"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24</w:t>
            </w:r>
          </w:p>
        </w:tc>
      </w:tr>
      <w:tr w:rsidR="00086C34" w:rsidRPr="0067407D" w14:paraId="46A2C7B9" w14:textId="77777777" w:rsidTr="006E6347">
        <w:tc>
          <w:tcPr>
            <w:tcW w:w="2831" w:type="dxa"/>
            <w:vMerge/>
            <w:vAlign w:val="center"/>
          </w:tcPr>
          <w:p w14:paraId="246285D6" w14:textId="77777777" w:rsidR="00086C34" w:rsidRPr="0067407D" w:rsidRDefault="00086C34" w:rsidP="006E6347">
            <w:pPr>
              <w:spacing w:line="360" w:lineRule="auto"/>
              <w:jc w:val="center"/>
              <w:rPr>
                <w:rFonts w:ascii="Arial" w:hAnsi="Arial" w:cs="Arial"/>
                <w:sz w:val="18"/>
                <w:szCs w:val="18"/>
              </w:rPr>
            </w:pPr>
          </w:p>
        </w:tc>
        <w:tc>
          <w:tcPr>
            <w:tcW w:w="2831" w:type="dxa"/>
            <w:vAlign w:val="center"/>
          </w:tcPr>
          <w:p w14:paraId="72B52A39"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4001 – 5000</w:t>
            </w:r>
          </w:p>
        </w:tc>
        <w:tc>
          <w:tcPr>
            <w:tcW w:w="2832" w:type="dxa"/>
            <w:vAlign w:val="center"/>
          </w:tcPr>
          <w:p w14:paraId="2B21B17D"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29</w:t>
            </w:r>
          </w:p>
        </w:tc>
      </w:tr>
      <w:tr w:rsidR="00086C34" w:rsidRPr="0067407D" w14:paraId="11EFD432" w14:textId="77777777" w:rsidTr="006E6347">
        <w:trPr>
          <w:trHeight w:val="70"/>
        </w:trPr>
        <w:tc>
          <w:tcPr>
            <w:tcW w:w="2831" w:type="dxa"/>
            <w:vMerge/>
            <w:vAlign w:val="center"/>
          </w:tcPr>
          <w:p w14:paraId="6DD4F0B3" w14:textId="77777777" w:rsidR="00086C34" w:rsidRPr="0067407D" w:rsidRDefault="00086C34" w:rsidP="006E6347">
            <w:pPr>
              <w:spacing w:line="360" w:lineRule="auto"/>
              <w:jc w:val="center"/>
              <w:rPr>
                <w:rFonts w:ascii="Arial" w:hAnsi="Arial" w:cs="Arial"/>
                <w:sz w:val="18"/>
                <w:szCs w:val="18"/>
              </w:rPr>
            </w:pPr>
          </w:p>
        </w:tc>
        <w:tc>
          <w:tcPr>
            <w:tcW w:w="2831" w:type="dxa"/>
            <w:vAlign w:val="center"/>
          </w:tcPr>
          <w:p w14:paraId="1D2303D5"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&gt;5001</w:t>
            </w:r>
          </w:p>
        </w:tc>
        <w:tc>
          <w:tcPr>
            <w:tcW w:w="2832" w:type="dxa"/>
            <w:vAlign w:val="center"/>
          </w:tcPr>
          <w:p w14:paraId="6356BF25"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31</w:t>
            </w:r>
          </w:p>
        </w:tc>
      </w:tr>
      <w:tr w:rsidR="00086C34" w:rsidRPr="0067407D" w14:paraId="49918D26" w14:textId="77777777" w:rsidTr="006E6347">
        <w:tc>
          <w:tcPr>
            <w:tcW w:w="2831" w:type="dxa"/>
            <w:vMerge w:val="restart"/>
            <w:vAlign w:val="center"/>
          </w:tcPr>
          <w:p w14:paraId="38AC4F44" w14:textId="77777777" w:rsidR="00086C34" w:rsidRPr="00770744" w:rsidRDefault="00086C34" w:rsidP="006E6347">
            <w:pPr>
              <w:spacing w:line="360" w:lineRule="auto"/>
              <w:jc w:val="center"/>
              <w:rPr>
                <w:rFonts w:ascii="Arial" w:hAnsi="Arial" w:cs="Arial"/>
                <w:b/>
                <w:bCs/>
                <w:sz w:val="18"/>
                <w:szCs w:val="18"/>
              </w:rPr>
            </w:pPr>
            <w:r w:rsidRPr="00770744">
              <w:rPr>
                <w:rFonts w:ascii="Arial" w:hAnsi="Arial" w:cs="Arial"/>
                <w:b/>
                <w:bCs/>
                <w:sz w:val="18"/>
                <w:szCs w:val="18"/>
              </w:rPr>
              <w:t>Distância aos bombeiros (m)</w:t>
            </w:r>
          </w:p>
        </w:tc>
        <w:tc>
          <w:tcPr>
            <w:tcW w:w="2831" w:type="dxa"/>
          </w:tcPr>
          <w:p w14:paraId="4569BA05"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500</w:t>
            </w:r>
          </w:p>
        </w:tc>
        <w:tc>
          <w:tcPr>
            <w:tcW w:w="2832" w:type="dxa"/>
          </w:tcPr>
          <w:p w14:paraId="04123540"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20</w:t>
            </w:r>
          </w:p>
        </w:tc>
      </w:tr>
      <w:tr w:rsidR="00086C34" w:rsidRPr="0067407D" w14:paraId="018F3390" w14:textId="77777777" w:rsidTr="006E6347">
        <w:tc>
          <w:tcPr>
            <w:tcW w:w="2831" w:type="dxa"/>
            <w:vMerge/>
          </w:tcPr>
          <w:p w14:paraId="6FE0CDC8" w14:textId="77777777" w:rsidR="00086C34" w:rsidRPr="0067407D" w:rsidRDefault="00086C34" w:rsidP="006E6347">
            <w:pPr>
              <w:spacing w:line="360" w:lineRule="auto"/>
              <w:jc w:val="both"/>
              <w:rPr>
                <w:rFonts w:ascii="Arial" w:hAnsi="Arial" w:cs="Arial"/>
                <w:sz w:val="18"/>
                <w:szCs w:val="18"/>
              </w:rPr>
            </w:pPr>
          </w:p>
        </w:tc>
        <w:tc>
          <w:tcPr>
            <w:tcW w:w="2831" w:type="dxa"/>
          </w:tcPr>
          <w:p w14:paraId="1E436FD6"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501 – 1500</w:t>
            </w:r>
          </w:p>
        </w:tc>
        <w:tc>
          <w:tcPr>
            <w:tcW w:w="2832" w:type="dxa"/>
          </w:tcPr>
          <w:p w14:paraId="1C263A17"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30</w:t>
            </w:r>
          </w:p>
        </w:tc>
      </w:tr>
      <w:tr w:rsidR="00086C34" w:rsidRPr="0067407D" w14:paraId="6AC24EA4" w14:textId="77777777" w:rsidTr="006E6347">
        <w:tc>
          <w:tcPr>
            <w:tcW w:w="2831" w:type="dxa"/>
            <w:vMerge/>
          </w:tcPr>
          <w:p w14:paraId="6DB9DF6B" w14:textId="77777777" w:rsidR="00086C34" w:rsidRPr="0067407D" w:rsidRDefault="00086C34" w:rsidP="006E6347">
            <w:pPr>
              <w:spacing w:line="360" w:lineRule="auto"/>
              <w:jc w:val="both"/>
              <w:rPr>
                <w:rFonts w:ascii="Arial" w:hAnsi="Arial" w:cs="Arial"/>
                <w:sz w:val="18"/>
                <w:szCs w:val="18"/>
              </w:rPr>
            </w:pPr>
          </w:p>
        </w:tc>
        <w:tc>
          <w:tcPr>
            <w:tcW w:w="2831" w:type="dxa"/>
          </w:tcPr>
          <w:p w14:paraId="0EBD1059" w14:textId="77777777" w:rsidR="00086C34" w:rsidRDefault="00086C34" w:rsidP="006E6347">
            <w:pPr>
              <w:spacing w:line="360" w:lineRule="auto"/>
              <w:jc w:val="center"/>
              <w:rPr>
                <w:rFonts w:ascii="Arial" w:hAnsi="Arial" w:cs="Arial"/>
                <w:sz w:val="18"/>
                <w:szCs w:val="18"/>
              </w:rPr>
            </w:pPr>
            <w:r>
              <w:rPr>
                <w:rFonts w:ascii="Arial" w:hAnsi="Arial" w:cs="Arial"/>
                <w:sz w:val="18"/>
                <w:szCs w:val="18"/>
              </w:rPr>
              <w:t>Mais de 1501</w:t>
            </w:r>
          </w:p>
        </w:tc>
        <w:tc>
          <w:tcPr>
            <w:tcW w:w="2832" w:type="dxa"/>
          </w:tcPr>
          <w:p w14:paraId="0628EABF" w14:textId="77777777" w:rsidR="00086C34" w:rsidRPr="0067407D" w:rsidRDefault="00086C34" w:rsidP="006E6347">
            <w:pPr>
              <w:spacing w:line="360" w:lineRule="auto"/>
              <w:jc w:val="center"/>
              <w:rPr>
                <w:rFonts w:ascii="Arial" w:hAnsi="Arial" w:cs="Arial"/>
                <w:sz w:val="18"/>
                <w:szCs w:val="18"/>
              </w:rPr>
            </w:pPr>
            <w:r>
              <w:rPr>
                <w:rFonts w:ascii="Arial" w:hAnsi="Arial" w:cs="Arial"/>
                <w:sz w:val="18"/>
                <w:szCs w:val="18"/>
              </w:rPr>
              <w:t>50</w:t>
            </w:r>
          </w:p>
        </w:tc>
      </w:tr>
    </w:tbl>
    <w:p w14:paraId="3B4FDEB1" w14:textId="77777777" w:rsidR="00086C34" w:rsidRDefault="00086C34" w:rsidP="00086C34">
      <w:pPr>
        <w:spacing w:before="240" w:after="240" w:line="360" w:lineRule="auto"/>
        <w:jc w:val="both"/>
        <w:rPr>
          <w:rFonts w:ascii="Arial" w:hAnsi="Arial" w:cs="Arial"/>
          <w:sz w:val="20"/>
          <w:szCs w:val="20"/>
        </w:rPr>
      </w:pPr>
      <w:r w:rsidRPr="006613A4">
        <w:rPr>
          <w:rFonts w:ascii="Arial" w:hAnsi="Arial" w:cs="Arial"/>
          <w:sz w:val="20"/>
          <w:szCs w:val="20"/>
        </w:rPr>
        <w:t>Para a obtenção do mapa da suscetibilidade a incêndios urbanos (SIU), aplicou-se a seguinte fórmula: SIU = (Densidade populacional*60) + (Distância aos bombeiros*40).</w:t>
      </w:r>
    </w:p>
    <w:p w14:paraId="021F0279" w14:textId="6647ACCC" w:rsidR="00086C34" w:rsidRPr="006613A4" w:rsidRDefault="00086C34" w:rsidP="00086C34">
      <w:pPr>
        <w:spacing w:before="240" w:after="240" w:line="360" w:lineRule="auto"/>
        <w:jc w:val="both"/>
        <w:rPr>
          <w:rFonts w:ascii="Arial" w:hAnsi="Arial" w:cs="Arial"/>
          <w:sz w:val="20"/>
          <w:szCs w:val="20"/>
        </w:rPr>
      </w:pPr>
      <w:r w:rsidRPr="006613A4">
        <w:rPr>
          <w:rFonts w:ascii="Arial" w:hAnsi="Arial" w:cs="Arial"/>
          <w:sz w:val="20"/>
          <w:szCs w:val="20"/>
        </w:rPr>
        <w:t xml:space="preserve">No </w:t>
      </w:r>
      <w:r w:rsidRPr="006613A4">
        <w:rPr>
          <w:rFonts w:ascii="Arial" w:hAnsi="Arial" w:cs="Arial"/>
          <w:b/>
          <w:bCs/>
          <w:color w:val="00A4CB"/>
          <w:sz w:val="20"/>
          <w:szCs w:val="20"/>
        </w:rPr>
        <w:t>Mapa 15</w:t>
      </w:r>
      <w:r w:rsidRPr="006613A4">
        <w:rPr>
          <w:rFonts w:ascii="Arial" w:hAnsi="Arial" w:cs="Arial"/>
          <w:color w:val="00A4CB"/>
          <w:sz w:val="20"/>
          <w:szCs w:val="20"/>
        </w:rPr>
        <w:t xml:space="preserve"> </w:t>
      </w:r>
      <w:r w:rsidRPr="006613A4">
        <w:rPr>
          <w:rFonts w:ascii="Arial" w:hAnsi="Arial" w:cs="Arial"/>
          <w:sz w:val="20"/>
          <w:szCs w:val="20"/>
        </w:rPr>
        <w:t xml:space="preserve">pode observar-se que a suscetibilidade é baixa em quase todas as subsecções, sobretudo pela baixa densidade populacional. </w:t>
      </w:r>
      <w:r>
        <w:rPr>
          <w:rFonts w:ascii="Arial" w:hAnsi="Arial" w:cs="Arial"/>
          <w:sz w:val="20"/>
          <w:szCs w:val="20"/>
        </w:rPr>
        <w:t>No entanto,</w:t>
      </w:r>
      <w:r w:rsidRPr="006613A4">
        <w:rPr>
          <w:rFonts w:ascii="Arial" w:hAnsi="Arial" w:cs="Arial"/>
          <w:sz w:val="20"/>
          <w:szCs w:val="20"/>
        </w:rPr>
        <w:t xml:space="preserve"> </w:t>
      </w:r>
      <w:r>
        <w:rPr>
          <w:rFonts w:ascii="Arial" w:hAnsi="Arial" w:cs="Arial"/>
          <w:sz w:val="20"/>
          <w:szCs w:val="20"/>
        </w:rPr>
        <w:t xml:space="preserve">é </w:t>
      </w:r>
      <w:r w:rsidRPr="006613A4">
        <w:rPr>
          <w:rFonts w:ascii="Arial" w:hAnsi="Arial" w:cs="Arial"/>
          <w:sz w:val="20"/>
          <w:szCs w:val="20"/>
        </w:rPr>
        <w:t xml:space="preserve">no centro </w:t>
      </w:r>
      <w:r>
        <w:rPr>
          <w:rFonts w:ascii="Arial" w:hAnsi="Arial" w:cs="Arial"/>
          <w:sz w:val="20"/>
          <w:szCs w:val="20"/>
        </w:rPr>
        <w:t xml:space="preserve">de várias freguesias </w:t>
      </w:r>
      <w:r w:rsidRPr="006613A4">
        <w:rPr>
          <w:rFonts w:ascii="Arial" w:hAnsi="Arial" w:cs="Arial"/>
          <w:sz w:val="20"/>
          <w:szCs w:val="20"/>
        </w:rPr>
        <w:t>que a suscetibilidade é mais elevada, sobretudo devido à concentração populacional.</w:t>
      </w:r>
    </w:p>
    <w:p w14:paraId="7FC86D36" w14:textId="77777777" w:rsidR="00BB2BAC" w:rsidRDefault="00BB2BAC" w:rsidP="00473E99"/>
    <w:p w14:paraId="300E1CF5" w14:textId="77777777" w:rsidR="00BB2BAC" w:rsidRDefault="00BB2BAC" w:rsidP="00473E99"/>
    <w:p w14:paraId="5C8E92D8" w14:textId="77777777" w:rsidR="00BB2BAC" w:rsidRDefault="00BB2BAC" w:rsidP="00473E99"/>
    <w:p w14:paraId="0F06260D" w14:textId="77777777" w:rsidR="00BB2BAC" w:rsidRDefault="00BB2BAC" w:rsidP="00473E99"/>
    <w:p w14:paraId="4E95DB8C" w14:textId="77777777" w:rsidR="00BB2BAC" w:rsidRDefault="00BB2BAC" w:rsidP="00473E99"/>
    <w:p w14:paraId="3A4F7886" w14:textId="77777777" w:rsidR="00BB2BAC" w:rsidRDefault="00BB2BAC" w:rsidP="00473E99"/>
    <w:p w14:paraId="54153D3F" w14:textId="77777777" w:rsidR="00BB2BAC" w:rsidRDefault="00BB2BAC" w:rsidP="00473E99"/>
    <w:p w14:paraId="7AC4CC45" w14:textId="77777777" w:rsidR="00BB2BAC" w:rsidRDefault="00BB2BAC" w:rsidP="00473E99"/>
    <w:p w14:paraId="49885340" w14:textId="77777777" w:rsidR="00BB2BAC" w:rsidRDefault="00BB2BAC" w:rsidP="00473E99"/>
    <w:p w14:paraId="1308D627" w14:textId="77777777" w:rsidR="00BB2BAC" w:rsidRDefault="00BB2BAC" w:rsidP="00473E99"/>
    <w:p w14:paraId="5765E317" w14:textId="77777777" w:rsidR="00BB2BAC" w:rsidRDefault="00BB2BAC" w:rsidP="00473E99"/>
    <w:p w14:paraId="10E0DB33" w14:textId="77777777" w:rsidR="00BB2BAC" w:rsidRDefault="00BB2BAC" w:rsidP="00473E99"/>
    <w:p w14:paraId="1F934DD4" w14:textId="77777777" w:rsidR="00BB2BAC" w:rsidRDefault="00BB2BAC" w:rsidP="00473E99"/>
    <w:p w14:paraId="615E0A65" w14:textId="77777777" w:rsidR="00BB2BAC" w:rsidRDefault="00BB2BAC" w:rsidP="00473E99"/>
    <w:p w14:paraId="723095F9" w14:textId="77777777" w:rsidR="00BB2BAC" w:rsidRDefault="00BB2BAC" w:rsidP="00473E99"/>
    <w:p w14:paraId="2214D8F1" w14:textId="207F20AC" w:rsidR="00BB2BAC" w:rsidRDefault="00BB2BAC" w:rsidP="00473E99"/>
    <w:p w14:paraId="48151C48" w14:textId="6CEAE007" w:rsidR="009A3D46" w:rsidRDefault="009A3D46" w:rsidP="00473E99"/>
    <w:p w14:paraId="09A15FA3" w14:textId="0EDEA3B2" w:rsidR="009A3D46" w:rsidRDefault="009A3D46" w:rsidP="00473E99"/>
    <w:p w14:paraId="0E3A8EFA" w14:textId="778BBFD8" w:rsidR="009A3D46" w:rsidRDefault="009A3D46" w:rsidP="00473E99"/>
    <w:p w14:paraId="474BB60F" w14:textId="3E942934" w:rsidR="009A3D46" w:rsidRDefault="009A3D46" w:rsidP="00473E99"/>
    <w:p w14:paraId="54FD7BDE" w14:textId="1B85D489" w:rsidR="009A3D46" w:rsidRDefault="009A3D46" w:rsidP="00473E99"/>
    <w:p w14:paraId="783739EC" w14:textId="79B60EBD" w:rsidR="009A3D46" w:rsidRDefault="009A3D46" w:rsidP="00473E99"/>
    <w:p w14:paraId="58605A2D" w14:textId="03705162" w:rsidR="009A3D46" w:rsidRDefault="009A3D46" w:rsidP="00473E99"/>
    <w:p w14:paraId="06EED8B3" w14:textId="13FBF211" w:rsidR="009A3D46" w:rsidRDefault="009A3D46" w:rsidP="00473E99"/>
    <w:p w14:paraId="43824201" w14:textId="772AF34E" w:rsidR="009A3D46" w:rsidRDefault="009A3D46" w:rsidP="00473E99"/>
    <w:p w14:paraId="45C4FA76" w14:textId="30C955E9" w:rsidR="009A3D46" w:rsidRDefault="009A3D46" w:rsidP="00473E99"/>
    <w:p w14:paraId="36F1ABB4" w14:textId="7054ECFB" w:rsidR="009A3D46" w:rsidRDefault="009A3D46" w:rsidP="00473E99"/>
    <w:p w14:paraId="05145C2A" w14:textId="792057D9" w:rsidR="009A3D46" w:rsidRDefault="009A3D46" w:rsidP="00473E99"/>
    <w:p w14:paraId="68D7208F" w14:textId="2008EA30" w:rsidR="009A3D46" w:rsidRDefault="009A3D46" w:rsidP="00473E99"/>
    <w:p w14:paraId="110CFDEB" w14:textId="3A75E8FA" w:rsidR="009A3D46" w:rsidRDefault="009A3D46" w:rsidP="00473E99"/>
    <w:p w14:paraId="58779908" w14:textId="7F36BC6B" w:rsidR="009A3D46" w:rsidRDefault="009A3D46" w:rsidP="00473E99"/>
    <w:p w14:paraId="71E74004" w14:textId="4F8FD010" w:rsidR="009A3D46" w:rsidRDefault="009A3D46" w:rsidP="00473E99"/>
    <w:p w14:paraId="5B2DE455" w14:textId="0A9D67A6" w:rsidR="009A3D46" w:rsidRDefault="009A3D46" w:rsidP="00473E99"/>
    <w:p w14:paraId="539E0BD1" w14:textId="713839D3" w:rsidR="009A3D46" w:rsidRDefault="009A3D46" w:rsidP="00473E99"/>
    <w:p w14:paraId="150F38E2" w14:textId="0405F8DE" w:rsidR="009A3D46" w:rsidRDefault="009A3D46" w:rsidP="00473E99"/>
    <w:p w14:paraId="74290A0D" w14:textId="657397C5" w:rsidR="009A3D46" w:rsidRDefault="009A3D46" w:rsidP="00473E99"/>
    <w:p w14:paraId="1E9254EF" w14:textId="6ED10BAB" w:rsidR="009A3D46" w:rsidRDefault="009A3D46" w:rsidP="00473E99"/>
    <w:p w14:paraId="64B99DD3" w14:textId="3FE8877C" w:rsidR="009A3D46" w:rsidRDefault="009A3D46" w:rsidP="00473E99"/>
    <w:p w14:paraId="56A28619" w14:textId="33FF560F" w:rsidR="009A3D46" w:rsidRDefault="009A3D46" w:rsidP="00473E99"/>
    <w:p w14:paraId="65954348" w14:textId="2A430616" w:rsidR="009A3D46" w:rsidRDefault="009A3D46" w:rsidP="00473E99"/>
    <w:p w14:paraId="684D472B" w14:textId="77B019E7" w:rsidR="009A3D46" w:rsidRDefault="009A3D46" w:rsidP="00473E99"/>
    <w:p w14:paraId="39DEB897" w14:textId="305C547E" w:rsidR="009A3D46" w:rsidRDefault="009A3D46" w:rsidP="00473E99"/>
    <w:p w14:paraId="6122453B" w14:textId="7AC6D201" w:rsidR="009A3D46" w:rsidRDefault="009A3D46" w:rsidP="00473E99"/>
    <w:p w14:paraId="564747E2" w14:textId="605D7B56" w:rsidR="009A3D46" w:rsidRDefault="009A3D46" w:rsidP="00473E99">
      <w:pPr>
        <w:sectPr w:rsidR="009A3D46" w:rsidSect="00364320">
          <w:pgSz w:w="11906" w:h="16838"/>
          <w:pgMar w:top="1417" w:right="1701" w:bottom="1560" w:left="1701" w:header="708" w:footer="432" w:gutter="0"/>
          <w:cols w:space="708"/>
          <w:docGrid w:linePitch="360"/>
        </w:sectPr>
      </w:pPr>
      <w:r>
        <w:rPr>
          <w:noProof/>
        </w:rPr>
        <mc:AlternateContent>
          <mc:Choice Requires="wps">
            <w:drawing>
              <wp:anchor distT="0" distB="0" distL="114300" distR="114300" simplePos="0" relativeHeight="251713536" behindDoc="0" locked="0" layoutInCell="1" allowOverlap="1" wp14:anchorId="7D516E2D" wp14:editId="37FCAFAE">
                <wp:simplePos x="0" y="0"/>
                <wp:positionH relativeFrom="page">
                  <wp:posOffset>-9525</wp:posOffset>
                </wp:positionH>
                <wp:positionV relativeFrom="paragraph">
                  <wp:posOffset>-1425575</wp:posOffset>
                </wp:positionV>
                <wp:extent cx="7569200" cy="10677525"/>
                <wp:effectExtent l="0" t="0" r="0" b="9525"/>
                <wp:wrapNone/>
                <wp:docPr id="3" name="Retângulo 3"/>
                <wp:cNvGraphicFramePr/>
                <a:graphic xmlns:a="http://schemas.openxmlformats.org/drawingml/2006/main">
                  <a:graphicData uri="http://schemas.microsoft.com/office/word/2010/wordprocessingShape">
                    <wps:wsp>
                      <wps:cNvSpPr/>
                      <wps:spPr>
                        <a:xfrm>
                          <a:off x="0" y="0"/>
                          <a:ext cx="7569200" cy="1067752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B39D4C" w14:textId="0976CDE2"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1.12. ACIDENTES INDUSTRIAIS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16E2D" id="Retângulo 3" o:spid="_x0000_s1067" style="position:absolute;margin-left:-.75pt;margin-top:-112.25pt;width:596pt;height:840.7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" fillcolor="#00a4cb" stroked="f" strokeweight="1pt">
                <v:textbox>
                  <w:txbxContent>
                    <w:p w14:paraId="17B39D4C" w14:textId="0976CDE2"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1.12. ACIDENTES INDUSTRIAIS</w:t>
                      </w:r>
                    </w:p>
                  </w:txbxContent>
                </v:textbox>
                <w10:wrap anchorx="page"/>
              </v:rect>
            </w:pict>
          </mc:Fallback>
        </mc:AlternateContent>
      </w:r>
    </w:p>
    <w:p w14:paraId="38736DF2" w14:textId="5C6C2014" w:rsidR="009A3D46" w:rsidRPr="00BA5033" w:rsidRDefault="00BA5033" w:rsidP="00BA5033">
      <w:pPr>
        <w:pStyle w:val="Caption"/>
        <w:jc w:val="center"/>
        <w:rPr>
          <w:rFonts w:ascii="Arial" w:hAnsi="Arial" w:cs="Arial"/>
          <w:i w:val="0"/>
          <w:iCs w:val="0"/>
          <w:color w:val="00A4CB"/>
        </w:rPr>
      </w:pPr>
      <w:bookmarkStart w:id="42" w:name="_Toc163650694"/>
      <w:r>
        <w:rPr>
          <w:noProof/>
        </w:rPr>
        <w:lastRenderedPageBreak/>
        <w:drawing>
          <wp:anchor distT="0" distB="0" distL="114300" distR="114300" simplePos="0" relativeHeight="251734016" behindDoc="0" locked="0" layoutInCell="1" allowOverlap="1" wp14:anchorId="6F2F07E4" wp14:editId="50065E1D">
            <wp:simplePos x="0" y="0"/>
            <wp:positionH relativeFrom="page">
              <wp:align>left</wp:align>
            </wp:positionH>
            <wp:positionV relativeFrom="paragraph">
              <wp:posOffset>-1080643</wp:posOffset>
            </wp:positionV>
            <wp:extent cx="10657852" cy="7534656"/>
            <wp:effectExtent l="0" t="0" r="0" b="9525"/>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676858" cy="7548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5033">
        <w:rPr>
          <w:rFonts w:ascii="Arial" w:hAnsi="Arial" w:cs="Arial"/>
          <w:i w:val="0"/>
          <w:iCs w:val="0"/>
          <w:color w:val="00A4CB"/>
        </w:rPr>
        <w:t xml:space="preserve">Mapa </w:t>
      </w:r>
      <w:r w:rsidRPr="00BA5033">
        <w:rPr>
          <w:rFonts w:ascii="Arial" w:hAnsi="Arial" w:cs="Arial"/>
          <w:i w:val="0"/>
          <w:iCs w:val="0"/>
          <w:color w:val="00A4CB"/>
        </w:rPr>
        <w:fldChar w:fldCharType="begin"/>
      </w:r>
      <w:r w:rsidRPr="00BA5033">
        <w:rPr>
          <w:rFonts w:ascii="Arial" w:hAnsi="Arial" w:cs="Arial"/>
          <w:i w:val="0"/>
          <w:iCs w:val="0"/>
          <w:color w:val="00A4CB"/>
        </w:rPr>
        <w:instrText xml:space="preserve"> SEQ Mapa \* ARABIC </w:instrText>
      </w:r>
      <w:r w:rsidRPr="00BA5033">
        <w:rPr>
          <w:rFonts w:ascii="Arial" w:hAnsi="Arial" w:cs="Arial"/>
          <w:i w:val="0"/>
          <w:iCs w:val="0"/>
          <w:color w:val="00A4CB"/>
        </w:rPr>
        <w:fldChar w:fldCharType="separate"/>
      </w:r>
      <w:r w:rsidR="00FA133F">
        <w:rPr>
          <w:rFonts w:ascii="Arial" w:hAnsi="Arial" w:cs="Arial"/>
          <w:i w:val="0"/>
          <w:iCs w:val="0"/>
          <w:noProof/>
          <w:color w:val="00A4CB"/>
        </w:rPr>
        <w:t>14</w:t>
      </w:r>
      <w:r w:rsidRPr="00BA5033">
        <w:rPr>
          <w:rFonts w:ascii="Arial" w:hAnsi="Arial" w:cs="Arial"/>
          <w:i w:val="0"/>
          <w:iCs w:val="0"/>
          <w:color w:val="00A4CB"/>
        </w:rPr>
        <w:fldChar w:fldCharType="end"/>
      </w:r>
      <w:r w:rsidRPr="00BA5033">
        <w:rPr>
          <w:rFonts w:ascii="Arial" w:hAnsi="Arial" w:cs="Arial"/>
          <w:i w:val="0"/>
          <w:iCs w:val="0"/>
          <w:color w:val="00A4CB"/>
        </w:rPr>
        <w:t xml:space="preserve"> - Suscetibilidade a acidentes industriais no concelho de Vila Flor</w:t>
      </w:r>
      <w:bookmarkEnd w:id="42"/>
    </w:p>
    <w:p w14:paraId="2021818D" w14:textId="1463F1DD" w:rsidR="009A3D46" w:rsidRDefault="009A3D46" w:rsidP="00473E99"/>
    <w:p w14:paraId="33801A2A" w14:textId="54788184" w:rsidR="009A3D46" w:rsidRDefault="009A3D46" w:rsidP="00473E99"/>
    <w:p w14:paraId="2E0D9100" w14:textId="598083FE" w:rsidR="009A3D46" w:rsidRDefault="009A3D46" w:rsidP="00473E99"/>
    <w:p w14:paraId="32547CB1" w14:textId="543E62DC" w:rsidR="009A3D46" w:rsidRDefault="009A3D46" w:rsidP="00473E99"/>
    <w:p w14:paraId="38E8EE18" w14:textId="4F1DD2B2" w:rsidR="009A3D46" w:rsidRDefault="009A3D46" w:rsidP="00473E99"/>
    <w:p w14:paraId="079D8F75" w14:textId="7A219682" w:rsidR="009A3D46" w:rsidRDefault="009A3D46" w:rsidP="00473E99">
      <w:pPr>
        <w:sectPr w:rsidR="009A3D46" w:rsidSect="00364320">
          <w:pgSz w:w="16838" w:h="11906" w:orient="landscape"/>
          <w:pgMar w:top="1701" w:right="1417" w:bottom="1701" w:left="1560" w:header="708" w:footer="432" w:gutter="0"/>
          <w:cols w:space="708"/>
          <w:docGrid w:linePitch="360"/>
        </w:sectPr>
      </w:pPr>
    </w:p>
    <w:p w14:paraId="6C182164" w14:textId="736DFC4E" w:rsidR="00BA5033" w:rsidRPr="00BA5033" w:rsidRDefault="00BA5033" w:rsidP="00BA5033">
      <w:pPr>
        <w:pStyle w:val="TTULOPMEPC"/>
      </w:pPr>
      <w:bookmarkStart w:id="43" w:name="_Toc117777849"/>
      <w:r>
        <w:lastRenderedPageBreak/>
        <w:t>1.1</w:t>
      </w:r>
      <w:r w:rsidR="00B3341C">
        <w:t>2</w:t>
      </w:r>
      <w:r>
        <w:t>. ACIDENTES INDUSTRIAIS</w:t>
      </w:r>
      <w:bookmarkEnd w:id="43"/>
    </w:p>
    <w:p w14:paraId="7BEF576D" w14:textId="550997F9" w:rsidR="00BA5033" w:rsidRDefault="00BA5033" w:rsidP="00BA5033">
      <w:pPr>
        <w:spacing w:after="240" w:line="360" w:lineRule="auto"/>
        <w:jc w:val="both"/>
        <w:rPr>
          <w:rFonts w:ascii="Arial" w:hAnsi="Arial" w:cs="Arial"/>
          <w:sz w:val="20"/>
          <w:szCs w:val="20"/>
        </w:rPr>
      </w:pPr>
      <w:r w:rsidRPr="000B4BDE">
        <w:rPr>
          <w:rFonts w:ascii="Arial" w:hAnsi="Arial" w:cs="Arial"/>
          <w:sz w:val="20"/>
          <w:szCs w:val="20"/>
        </w:rPr>
        <w:t>Um acidente industrial resulta do anormal funcionamento de um estabelecimento industrial pela emissão de substâncias perigosas, incêndios ou grandes explosões, entre outros eventos. Estes acidentes podem trazer consequências como a radiação térmica e projéteis de uma explosão e a emissão de substâncias tóxicas nocivas para a população, bens e para o meio ambiente. O carácter imprevisível destes eventos, remete para a importância da definição de áreas de maior suscetibilidade (Cardoso, 2015).</w:t>
      </w:r>
    </w:p>
    <w:p w14:paraId="27F9EFD4" w14:textId="4804E51F" w:rsidR="00BA5033" w:rsidRDefault="00BA5033" w:rsidP="00BA5033">
      <w:pPr>
        <w:spacing w:after="240" w:line="360" w:lineRule="auto"/>
        <w:jc w:val="both"/>
        <w:rPr>
          <w:rFonts w:ascii="Arial" w:hAnsi="Arial" w:cs="Arial"/>
          <w:sz w:val="20"/>
          <w:szCs w:val="20"/>
        </w:rPr>
      </w:pPr>
      <w:r w:rsidRPr="000B4BDE">
        <w:rPr>
          <w:rFonts w:ascii="Arial" w:hAnsi="Arial" w:cs="Arial"/>
          <w:sz w:val="20"/>
          <w:szCs w:val="20"/>
        </w:rPr>
        <w:t xml:space="preserve">No município de </w:t>
      </w:r>
      <w:r>
        <w:rPr>
          <w:rFonts w:ascii="Arial" w:hAnsi="Arial" w:cs="Arial"/>
          <w:sz w:val="20"/>
          <w:szCs w:val="20"/>
        </w:rPr>
        <w:t>Vila Flor</w:t>
      </w:r>
      <w:r w:rsidRPr="000B4BDE">
        <w:rPr>
          <w:rFonts w:ascii="Arial" w:hAnsi="Arial" w:cs="Arial"/>
          <w:sz w:val="20"/>
          <w:szCs w:val="20"/>
        </w:rPr>
        <w:t xml:space="preserve"> foi realizada uma análise multicritério, com correlação das seguintes variáveis: </w:t>
      </w:r>
      <w:r>
        <w:rPr>
          <w:rFonts w:ascii="Arial" w:hAnsi="Arial" w:cs="Arial"/>
          <w:sz w:val="20"/>
          <w:szCs w:val="20"/>
        </w:rPr>
        <w:t xml:space="preserve">densidade populacional, </w:t>
      </w:r>
      <w:r w:rsidRPr="000B4BDE">
        <w:rPr>
          <w:rFonts w:ascii="Arial" w:hAnsi="Arial" w:cs="Arial"/>
          <w:sz w:val="20"/>
          <w:szCs w:val="20"/>
        </w:rPr>
        <w:t>distância aos estabelecimentos industriais, distância ao quartel dos bombeiros</w:t>
      </w:r>
      <w:r>
        <w:rPr>
          <w:rFonts w:ascii="Arial" w:hAnsi="Arial" w:cs="Arial"/>
          <w:sz w:val="20"/>
          <w:szCs w:val="20"/>
        </w:rPr>
        <w:t xml:space="preserve"> e</w:t>
      </w:r>
      <w:r w:rsidRPr="000B4BDE">
        <w:rPr>
          <w:rFonts w:ascii="Arial" w:hAnsi="Arial" w:cs="Arial"/>
          <w:sz w:val="20"/>
          <w:szCs w:val="20"/>
        </w:rPr>
        <w:t xml:space="preserve"> </w:t>
      </w:r>
      <w:r>
        <w:rPr>
          <w:rFonts w:ascii="Arial" w:hAnsi="Arial" w:cs="Arial"/>
          <w:sz w:val="20"/>
          <w:szCs w:val="20"/>
        </w:rPr>
        <w:t>tipologia dos estabelecimentos industriais</w:t>
      </w:r>
      <w:r w:rsidRPr="000B4BDE">
        <w:rPr>
          <w:rFonts w:ascii="Arial" w:hAnsi="Arial" w:cs="Arial"/>
          <w:sz w:val="20"/>
          <w:szCs w:val="20"/>
        </w:rPr>
        <w:t xml:space="preserve"> (</w:t>
      </w:r>
      <w:r w:rsidRPr="000B4BDE">
        <w:rPr>
          <w:rFonts w:ascii="Arial" w:hAnsi="Arial" w:cs="Arial"/>
          <w:b/>
          <w:bCs/>
          <w:color w:val="00A4CB"/>
          <w:sz w:val="20"/>
          <w:szCs w:val="20"/>
        </w:rPr>
        <w:t>Quadro 8</w:t>
      </w:r>
      <w:r w:rsidRPr="000B4BDE">
        <w:rPr>
          <w:rFonts w:ascii="Arial" w:hAnsi="Arial" w:cs="Arial"/>
          <w:sz w:val="20"/>
          <w:szCs w:val="20"/>
        </w:rPr>
        <w:t>)</w:t>
      </w:r>
      <w:r>
        <w:rPr>
          <w:rFonts w:ascii="Arial" w:hAnsi="Arial" w:cs="Arial"/>
          <w:sz w:val="20"/>
          <w:szCs w:val="20"/>
        </w:rPr>
        <w:t>.</w:t>
      </w:r>
    </w:p>
    <w:p w14:paraId="3A725BFA" w14:textId="18EFAE98" w:rsidR="00BA5033" w:rsidRPr="007370E9" w:rsidRDefault="00BA5033" w:rsidP="00BA5033">
      <w:pPr>
        <w:pStyle w:val="Caption"/>
        <w:keepNext/>
        <w:jc w:val="center"/>
        <w:rPr>
          <w:rFonts w:ascii="Arial" w:hAnsi="Arial" w:cs="Arial"/>
          <w:i w:val="0"/>
          <w:iCs w:val="0"/>
          <w:color w:val="00A4CB"/>
        </w:rPr>
      </w:pPr>
      <w:bookmarkStart w:id="44" w:name="_Toc117605867"/>
      <w:r w:rsidRPr="007370E9">
        <w:rPr>
          <w:rFonts w:ascii="Arial" w:hAnsi="Arial" w:cs="Arial"/>
          <w:i w:val="0"/>
          <w:iCs w:val="0"/>
          <w:color w:val="00A4CB"/>
        </w:rPr>
        <w:t xml:space="preserve">Quadro </w:t>
      </w:r>
      <w:r w:rsidRPr="007370E9">
        <w:rPr>
          <w:rFonts w:ascii="Arial" w:hAnsi="Arial" w:cs="Arial"/>
          <w:i w:val="0"/>
          <w:iCs w:val="0"/>
          <w:color w:val="00A4CB"/>
        </w:rPr>
        <w:fldChar w:fldCharType="begin"/>
      </w:r>
      <w:r w:rsidRPr="007370E9">
        <w:rPr>
          <w:rFonts w:ascii="Arial" w:hAnsi="Arial" w:cs="Arial"/>
          <w:i w:val="0"/>
          <w:iCs w:val="0"/>
          <w:color w:val="00A4CB"/>
        </w:rPr>
        <w:instrText xml:space="preserve"> SEQ Quadro \* ARABIC </w:instrText>
      </w:r>
      <w:r w:rsidRPr="007370E9">
        <w:rPr>
          <w:rFonts w:ascii="Arial" w:hAnsi="Arial" w:cs="Arial"/>
          <w:i w:val="0"/>
          <w:iCs w:val="0"/>
          <w:color w:val="00A4CB"/>
        </w:rPr>
        <w:fldChar w:fldCharType="separate"/>
      </w:r>
      <w:r w:rsidR="00FA133F">
        <w:rPr>
          <w:rFonts w:ascii="Arial" w:hAnsi="Arial" w:cs="Arial"/>
          <w:i w:val="0"/>
          <w:iCs w:val="0"/>
          <w:noProof/>
          <w:color w:val="00A4CB"/>
        </w:rPr>
        <w:t>9</w:t>
      </w:r>
      <w:r w:rsidRPr="007370E9">
        <w:rPr>
          <w:rFonts w:ascii="Arial" w:hAnsi="Arial" w:cs="Arial"/>
          <w:i w:val="0"/>
          <w:iCs w:val="0"/>
          <w:color w:val="00A4CB"/>
        </w:rPr>
        <w:fldChar w:fldCharType="end"/>
      </w:r>
      <w:r w:rsidRPr="007370E9">
        <w:rPr>
          <w:rFonts w:ascii="Arial" w:hAnsi="Arial" w:cs="Arial"/>
          <w:i w:val="0"/>
          <w:iCs w:val="0"/>
          <w:color w:val="00A4CB"/>
        </w:rPr>
        <w:t xml:space="preserve"> – Descrição dos parâmetros e ponderações atribuídas para o cálculo da suscetibilidade de acidentes industriais</w:t>
      </w:r>
      <w:bookmarkEnd w:id="44"/>
    </w:p>
    <w:tbl>
      <w:tblPr>
        <w:tblStyle w:val="TableGrid"/>
        <w:tblW w:w="0" w:type="auto"/>
        <w:jc w:val="center"/>
        <w:tblLook w:val="04A0" w:firstRow="1" w:lastRow="0" w:firstColumn="1" w:lastColumn="0" w:noHBand="0" w:noVBand="1"/>
      </w:tblPr>
      <w:tblGrid>
        <w:gridCol w:w="2831"/>
        <w:gridCol w:w="2831"/>
        <w:gridCol w:w="2832"/>
      </w:tblGrid>
      <w:tr w:rsidR="00BA5033" w:rsidRPr="009F4C4E" w14:paraId="3BD211AC" w14:textId="77777777" w:rsidTr="00BA600A">
        <w:trPr>
          <w:jc w:val="center"/>
        </w:trPr>
        <w:tc>
          <w:tcPr>
            <w:tcW w:w="2831" w:type="dxa"/>
            <w:vMerge w:val="restart"/>
            <w:shd w:val="clear" w:color="auto" w:fill="00A4CB"/>
            <w:vAlign w:val="center"/>
          </w:tcPr>
          <w:p w14:paraId="503F55FE" w14:textId="77777777" w:rsidR="00BA5033" w:rsidRPr="009F4C4E" w:rsidRDefault="00BA5033" w:rsidP="002A0678">
            <w:pPr>
              <w:spacing w:line="276" w:lineRule="auto"/>
              <w:jc w:val="center"/>
              <w:rPr>
                <w:rFonts w:ascii="Arial" w:hAnsi="Arial" w:cs="Arial"/>
                <w:b/>
                <w:bCs/>
                <w:color w:val="FFFFFF" w:themeColor="background1"/>
                <w:sz w:val="18"/>
                <w:szCs w:val="18"/>
              </w:rPr>
            </w:pPr>
            <w:r w:rsidRPr="009F4C4E">
              <w:rPr>
                <w:rFonts w:ascii="Arial" w:hAnsi="Arial" w:cs="Arial"/>
                <w:b/>
                <w:bCs/>
                <w:color w:val="FFFFFF" w:themeColor="background1"/>
                <w:sz w:val="18"/>
                <w:szCs w:val="18"/>
              </w:rPr>
              <w:t>Variável</w:t>
            </w:r>
          </w:p>
        </w:tc>
        <w:tc>
          <w:tcPr>
            <w:tcW w:w="5663" w:type="dxa"/>
            <w:gridSpan w:val="2"/>
            <w:shd w:val="clear" w:color="auto" w:fill="00A4CB"/>
            <w:vAlign w:val="center"/>
          </w:tcPr>
          <w:p w14:paraId="28D2D8C0" w14:textId="77777777" w:rsidR="00BA5033" w:rsidRPr="009F4C4E" w:rsidRDefault="00BA5033" w:rsidP="002A0678">
            <w:pPr>
              <w:spacing w:line="276" w:lineRule="auto"/>
              <w:jc w:val="center"/>
              <w:rPr>
                <w:rFonts w:ascii="Arial" w:hAnsi="Arial" w:cs="Arial"/>
                <w:b/>
                <w:bCs/>
                <w:color w:val="FFFFFF" w:themeColor="background1"/>
                <w:sz w:val="18"/>
                <w:szCs w:val="18"/>
              </w:rPr>
            </w:pPr>
            <w:r w:rsidRPr="009F4C4E">
              <w:rPr>
                <w:rFonts w:ascii="Arial" w:hAnsi="Arial" w:cs="Arial"/>
                <w:b/>
                <w:bCs/>
                <w:color w:val="FFFFFF" w:themeColor="background1"/>
                <w:sz w:val="18"/>
                <w:szCs w:val="18"/>
              </w:rPr>
              <w:t>Metodologia</w:t>
            </w:r>
          </w:p>
        </w:tc>
      </w:tr>
      <w:tr w:rsidR="00BA5033" w:rsidRPr="009F4C4E" w14:paraId="5914DBE6" w14:textId="77777777" w:rsidTr="00BA600A">
        <w:trPr>
          <w:jc w:val="center"/>
        </w:trPr>
        <w:tc>
          <w:tcPr>
            <w:tcW w:w="2831" w:type="dxa"/>
            <w:vMerge/>
            <w:vAlign w:val="center"/>
          </w:tcPr>
          <w:p w14:paraId="04FCB7BF" w14:textId="77777777" w:rsidR="00BA5033" w:rsidRPr="009F4C4E" w:rsidRDefault="00BA5033" w:rsidP="002A0678">
            <w:pPr>
              <w:spacing w:line="276" w:lineRule="auto"/>
              <w:jc w:val="center"/>
              <w:rPr>
                <w:rFonts w:ascii="Arial" w:hAnsi="Arial" w:cs="Arial"/>
                <w:sz w:val="18"/>
                <w:szCs w:val="18"/>
              </w:rPr>
            </w:pPr>
          </w:p>
        </w:tc>
        <w:tc>
          <w:tcPr>
            <w:tcW w:w="2831" w:type="dxa"/>
            <w:shd w:val="clear" w:color="auto" w:fill="808080" w:themeFill="background1" w:themeFillShade="80"/>
            <w:vAlign w:val="center"/>
          </w:tcPr>
          <w:p w14:paraId="6E21E011" w14:textId="77777777" w:rsidR="00BA5033" w:rsidRPr="009F4C4E" w:rsidRDefault="00BA5033" w:rsidP="002A0678">
            <w:pPr>
              <w:spacing w:line="276" w:lineRule="auto"/>
              <w:jc w:val="center"/>
              <w:rPr>
                <w:rFonts w:ascii="Arial" w:hAnsi="Arial" w:cs="Arial"/>
                <w:b/>
                <w:bCs/>
                <w:color w:val="FFFFFF" w:themeColor="background1"/>
                <w:sz w:val="18"/>
                <w:szCs w:val="18"/>
              </w:rPr>
            </w:pPr>
            <w:r w:rsidRPr="009F4C4E">
              <w:rPr>
                <w:rFonts w:ascii="Arial" w:hAnsi="Arial" w:cs="Arial"/>
                <w:b/>
                <w:bCs/>
                <w:color w:val="FFFFFF" w:themeColor="background1"/>
                <w:sz w:val="18"/>
                <w:szCs w:val="18"/>
              </w:rPr>
              <w:t>Classes</w:t>
            </w:r>
          </w:p>
        </w:tc>
        <w:tc>
          <w:tcPr>
            <w:tcW w:w="2832" w:type="dxa"/>
            <w:shd w:val="clear" w:color="auto" w:fill="808080" w:themeFill="background1" w:themeFillShade="80"/>
            <w:vAlign w:val="center"/>
          </w:tcPr>
          <w:p w14:paraId="249DE988" w14:textId="77777777" w:rsidR="00BA5033" w:rsidRPr="009F4C4E" w:rsidRDefault="00BA5033" w:rsidP="002A0678">
            <w:pPr>
              <w:spacing w:line="276" w:lineRule="auto"/>
              <w:jc w:val="center"/>
              <w:rPr>
                <w:rFonts w:ascii="Arial" w:hAnsi="Arial" w:cs="Arial"/>
                <w:b/>
                <w:bCs/>
                <w:color w:val="FFFFFF" w:themeColor="background1"/>
                <w:sz w:val="18"/>
                <w:szCs w:val="18"/>
              </w:rPr>
            </w:pPr>
            <w:r w:rsidRPr="009F4C4E">
              <w:rPr>
                <w:rFonts w:ascii="Arial" w:hAnsi="Arial" w:cs="Arial"/>
                <w:b/>
                <w:bCs/>
                <w:color w:val="FFFFFF" w:themeColor="background1"/>
                <w:sz w:val="18"/>
                <w:szCs w:val="18"/>
              </w:rPr>
              <w:t>Ponderação (%)</w:t>
            </w:r>
          </w:p>
        </w:tc>
      </w:tr>
      <w:tr w:rsidR="00BA5033" w:rsidRPr="009F4C4E" w14:paraId="4F87EFBB" w14:textId="77777777" w:rsidTr="00BA600A">
        <w:trPr>
          <w:jc w:val="center"/>
        </w:trPr>
        <w:tc>
          <w:tcPr>
            <w:tcW w:w="2831" w:type="dxa"/>
            <w:vMerge w:val="restart"/>
            <w:vAlign w:val="center"/>
          </w:tcPr>
          <w:p w14:paraId="1044EA10" w14:textId="77777777" w:rsidR="00BA5033" w:rsidRPr="009F4C4E" w:rsidRDefault="00BA5033" w:rsidP="002A0678">
            <w:pPr>
              <w:spacing w:line="276" w:lineRule="auto"/>
              <w:jc w:val="center"/>
              <w:rPr>
                <w:rFonts w:ascii="Arial" w:hAnsi="Arial" w:cs="Arial"/>
                <w:b/>
                <w:bCs/>
                <w:sz w:val="18"/>
                <w:szCs w:val="18"/>
              </w:rPr>
            </w:pPr>
            <w:r w:rsidRPr="009F4C4E">
              <w:rPr>
                <w:rFonts w:ascii="Arial" w:hAnsi="Arial" w:cs="Arial"/>
                <w:b/>
                <w:bCs/>
                <w:sz w:val="18"/>
                <w:szCs w:val="18"/>
              </w:rPr>
              <w:t>Densidade populacional</w:t>
            </w:r>
          </w:p>
        </w:tc>
        <w:tc>
          <w:tcPr>
            <w:tcW w:w="2831" w:type="dxa"/>
            <w:vAlign w:val="center"/>
          </w:tcPr>
          <w:p w14:paraId="3ED423AE"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&lt;3000</w:t>
            </w:r>
          </w:p>
        </w:tc>
        <w:tc>
          <w:tcPr>
            <w:tcW w:w="2832" w:type="dxa"/>
            <w:vAlign w:val="center"/>
          </w:tcPr>
          <w:p w14:paraId="6B69A911"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4</w:t>
            </w:r>
          </w:p>
        </w:tc>
      </w:tr>
      <w:tr w:rsidR="00BA5033" w:rsidRPr="009F4C4E" w14:paraId="268833FA" w14:textId="77777777" w:rsidTr="00BA600A">
        <w:trPr>
          <w:jc w:val="center"/>
        </w:trPr>
        <w:tc>
          <w:tcPr>
            <w:tcW w:w="2831" w:type="dxa"/>
            <w:vMerge/>
            <w:vAlign w:val="center"/>
          </w:tcPr>
          <w:p w14:paraId="2D04AAD5" w14:textId="77777777" w:rsidR="00BA5033" w:rsidRPr="009F4C4E" w:rsidRDefault="00BA5033" w:rsidP="002A0678">
            <w:pPr>
              <w:spacing w:line="276" w:lineRule="auto"/>
              <w:jc w:val="center"/>
              <w:rPr>
                <w:rFonts w:ascii="Arial" w:hAnsi="Arial" w:cs="Arial"/>
                <w:sz w:val="18"/>
                <w:szCs w:val="18"/>
              </w:rPr>
            </w:pPr>
          </w:p>
        </w:tc>
        <w:tc>
          <w:tcPr>
            <w:tcW w:w="2831" w:type="dxa"/>
            <w:vAlign w:val="center"/>
          </w:tcPr>
          <w:p w14:paraId="271A7550"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3000 – 4000</w:t>
            </w:r>
          </w:p>
        </w:tc>
        <w:tc>
          <w:tcPr>
            <w:tcW w:w="2832" w:type="dxa"/>
            <w:vAlign w:val="center"/>
          </w:tcPr>
          <w:p w14:paraId="3D133FED"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12</w:t>
            </w:r>
          </w:p>
        </w:tc>
      </w:tr>
      <w:tr w:rsidR="00BA5033" w:rsidRPr="009F4C4E" w14:paraId="030057CE" w14:textId="77777777" w:rsidTr="00BA600A">
        <w:trPr>
          <w:jc w:val="center"/>
        </w:trPr>
        <w:tc>
          <w:tcPr>
            <w:tcW w:w="2831" w:type="dxa"/>
            <w:vMerge/>
            <w:vAlign w:val="center"/>
          </w:tcPr>
          <w:p w14:paraId="523EBF3B" w14:textId="77777777" w:rsidR="00BA5033" w:rsidRPr="009F4C4E" w:rsidRDefault="00BA5033" w:rsidP="002A0678">
            <w:pPr>
              <w:spacing w:line="276" w:lineRule="auto"/>
              <w:jc w:val="center"/>
              <w:rPr>
                <w:rFonts w:ascii="Arial" w:hAnsi="Arial" w:cs="Arial"/>
                <w:sz w:val="18"/>
                <w:szCs w:val="18"/>
              </w:rPr>
            </w:pPr>
          </w:p>
        </w:tc>
        <w:tc>
          <w:tcPr>
            <w:tcW w:w="2831" w:type="dxa"/>
            <w:vAlign w:val="center"/>
          </w:tcPr>
          <w:p w14:paraId="4C3B2A3A"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4001 – 5000</w:t>
            </w:r>
          </w:p>
        </w:tc>
        <w:tc>
          <w:tcPr>
            <w:tcW w:w="2832" w:type="dxa"/>
            <w:vAlign w:val="center"/>
          </w:tcPr>
          <w:p w14:paraId="14CFCD36"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24</w:t>
            </w:r>
          </w:p>
        </w:tc>
      </w:tr>
      <w:tr w:rsidR="00BA5033" w:rsidRPr="009F4C4E" w14:paraId="50A148C9" w14:textId="77777777" w:rsidTr="00BA600A">
        <w:trPr>
          <w:jc w:val="center"/>
        </w:trPr>
        <w:tc>
          <w:tcPr>
            <w:tcW w:w="2831" w:type="dxa"/>
            <w:vMerge/>
            <w:vAlign w:val="center"/>
          </w:tcPr>
          <w:p w14:paraId="3F351C61" w14:textId="77777777" w:rsidR="00BA5033" w:rsidRPr="009F4C4E" w:rsidRDefault="00BA5033" w:rsidP="002A0678">
            <w:pPr>
              <w:spacing w:line="276" w:lineRule="auto"/>
              <w:jc w:val="center"/>
              <w:rPr>
                <w:rFonts w:ascii="Arial" w:hAnsi="Arial" w:cs="Arial"/>
                <w:sz w:val="18"/>
                <w:szCs w:val="18"/>
              </w:rPr>
            </w:pPr>
          </w:p>
        </w:tc>
        <w:tc>
          <w:tcPr>
            <w:tcW w:w="2831" w:type="dxa"/>
            <w:vAlign w:val="center"/>
          </w:tcPr>
          <w:p w14:paraId="738E84F6"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5001 – 6000</w:t>
            </w:r>
          </w:p>
        </w:tc>
        <w:tc>
          <w:tcPr>
            <w:tcW w:w="2832" w:type="dxa"/>
            <w:vAlign w:val="center"/>
          </w:tcPr>
          <w:p w14:paraId="3D8FCC66"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29</w:t>
            </w:r>
          </w:p>
        </w:tc>
      </w:tr>
      <w:tr w:rsidR="00BA5033" w:rsidRPr="009F4C4E" w14:paraId="0655D75E" w14:textId="77777777" w:rsidTr="00BA600A">
        <w:trPr>
          <w:jc w:val="center"/>
        </w:trPr>
        <w:tc>
          <w:tcPr>
            <w:tcW w:w="2831" w:type="dxa"/>
            <w:vMerge/>
            <w:vAlign w:val="center"/>
          </w:tcPr>
          <w:p w14:paraId="567217CB" w14:textId="77777777" w:rsidR="00BA5033" w:rsidRPr="009F4C4E" w:rsidRDefault="00BA5033" w:rsidP="002A0678">
            <w:pPr>
              <w:spacing w:line="276" w:lineRule="auto"/>
              <w:jc w:val="center"/>
              <w:rPr>
                <w:rFonts w:ascii="Arial" w:hAnsi="Arial" w:cs="Arial"/>
                <w:sz w:val="18"/>
                <w:szCs w:val="18"/>
              </w:rPr>
            </w:pPr>
          </w:p>
        </w:tc>
        <w:tc>
          <w:tcPr>
            <w:tcW w:w="2831" w:type="dxa"/>
            <w:vAlign w:val="center"/>
          </w:tcPr>
          <w:p w14:paraId="7207993D"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&gt;6000</w:t>
            </w:r>
          </w:p>
        </w:tc>
        <w:tc>
          <w:tcPr>
            <w:tcW w:w="2832" w:type="dxa"/>
            <w:vAlign w:val="center"/>
          </w:tcPr>
          <w:p w14:paraId="288EB8D7" w14:textId="77777777" w:rsidR="00BA5033" w:rsidRPr="009F4C4E" w:rsidRDefault="00BA5033" w:rsidP="002A0678">
            <w:pPr>
              <w:spacing w:line="276" w:lineRule="auto"/>
              <w:jc w:val="center"/>
              <w:rPr>
                <w:rFonts w:ascii="Arial" w:hAnsi="Arial" w:cs="Arial"/>
                <w:sz w:val="18"/>
                <w:szCs w:val="18"/>
              </w:rPr>
            </w:pPr>
            <w:r w:rsidRPr="009F4C4E">
              <w:rPr>
                <w:rFonts w:ascii="Arial" w:hAnsi="Arial" w:cs="Arial"/>
                <w:sz w:val="18"/>
                <w:szCs w:val="18"/>
              </w:rPr>
              <w:t>31</w:t>
            </w:r>
          </w:p>
        </w:tc>
      </w:tr>
      <w:tr w:rsidR="00BA5033" w:rsidRPr="009F4C4E" w14:paraId="590807C2" w14:textId="77777777" w:rsidTr="00BA600A">
        <w:trPr>
          <w:jc w:val="center"/>
        </w:trPr>
        <w:tc>
          <w:tcPr>
            <w:tcW w:w="2831" w:type="dxa"/>
            <w:vMerge w:val="restart"/>
            <w:vAlign w:val="center"/>
          </w:tcPr>
          <w:p w14:paraId="2633DAA9" w14:textId="77777777" w:rsidR="00BA5033" w:rsidRPr="009F4C4E" w:rsidRDefault="00BA5033" w:rsidP="002A0678">
            <w:pPr>
              <w:spacing w:line="276" w:lineRule="auto"/>
              <w:jc w:val="center"/>
              <w:rPr>
                <w:rFonts w:ascii="Arial" w:hAnsi="Arial" w:cs="Arial"/>
                <w:b/>
                <w:bCs/>
                <w:sz w:val="18"/>
                <w:szCs w:val="18"/>
              </w:rPr>
            </w:pPr>
            <w:r w:rsidRPr="009F4C4E">
              <w:rPr>
                <w:rFonts w:ascii="Arial" w:hAnsi="Arial" w:cs="Arial"/>
                <w:b/>
                <w:bCs/>
                <w:sz w:val="18"/>
                <w:szCs w:val="18"/>
              </w:rPr>
              <w:t>Distância aos estabelecimentos industriais (m</w:t>
            </w:r>
            <w:r>
              <w:rPr>
                <w:rFonts w:ascii="Arial" w:hAnsi="Arial" w:cs="Arial"/>
                <w:b/>
                <w:bCs/>
                <w:sz w:val="18"/>
                <w:szCs w:val="18"/>
              </w:rPr>
              <w:t>etros</w:t>
            </w:r>
            <w:r w:rsidRPr="009F4C4E">
              <w:rPr>
                <w:rFonts w:ascii="Arial" w:hAnsi="Arial" w:cs="Arial"/>
                <w:b/>
                <w:bCs/>
                <w:sz w:val="18"/>
                <w:szCs w:val="18"/>
              </w:rPr>
              <w:t>)</w:t>
            </w:r>
          </w:p>
        </w:tc>
        <w:tc>
          <w:tcPr>
            <w:tcW w:w="2831" w:type="dxa"/>
            <w:vAlign w:val="center"/>
          </w:tcPr>
          <w:p w14:paraId="2E585100"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 xml:space="preserve">100 </w:t>
            </w:r>
          </w:p>
        </w:tc>
        <w:tc>
          <w:tcPr>
            <w:tcW w:w="2832" w:type="dxa"/>
            <w:vAlign w:val="center"/>
          </w:tcPr>
          <w:p w14:paraId="0D282B0B"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55</w:t>
            </w:r>
          </w:p>
        </w:tc>
      </w:tr>
      <w:tr w:rsidR="00BA5033" w:rsidRPr="009F4C4E" w14:paraId="709A77C1" w14:textId="77777777" w:rsidTr="00BA600A">
        <w:trPr>
          <w:jc w:val="center"/>
        </w:trPr>
        <w:tc>
          <w:tcPr>
            <w:tcW w:w="2831" w:type="dxa"/>
            <w:vMerge/>
            <w:vAlign w:val="center"/>
          </w:tcPr>
          <w:p w14:paraId="241E7140" w14:textId="77777777" w:rsidR="00BA5033" w:rsidRDefault="00BA5033" w:rsidP="002A0678">
            <w:pPr>
              <w:spacing w:line="276" w:lineRule="auto"/>
              <w:jc w:val="center"/>
              <w:rPr>
                <w:rFonts w:ascii="Arial" w:hAnsi="Arial" w:cs="Arial"/>
                <w:sz w:val="18"/>
                <w:szCs w:val="18"/>
              </w:rPr>
            </w:pPr>
          </w:p>
        </w:tc>
        <w:tc>
          <w:tcPr>
            <w:tcW w:w="2831" w:type="dxa"/>
            <w:vAlign w:val="center"/>
          </w:tcPr>
          <w:p w14:paraId="3EEB5A93"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300</w:t>
            </w:r>
          </w:p>
        </w:tc>
        <w:tc>
          <w:tcPr>
            <w:tcW w:w="2832" w:type="dxa"/>
            <w:vAlign w:val="center"/>
          </w:tcPr>
          <w:p w14:paraId="65FE8753"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30</w:t>
            </w:r>
          </w:p>
        </w:tc>
      </w:tr>
      <w:tr w:rsidR="00BA5033" w:rsidRPr="009F4C4E" w14:paraId="755BF301" w14:textId="77777777" w:rsidTr="00BA600A">
        <w:trPr>
          <w:jc w:val="center"/>
        </w:trPr>
        <w:tc>
          <w:tcPr>
            <w:tcW w:w="2831" w:type="dxa"/>
            <w:vMerge/>
            <w:vAlign w:val="center"/>
          </w:tcPr>
          <w:p w14:paraId="70F129EF" w14:textId="77777777" w:rsidR="00BA5033" w:rsidRDefault="00BA5033" w:rsidP="002A0678">
            <w:pPr>
              <w:spacing w:line="276" w:lineRule="auto"/>
              <w:jc w:val="center"/>
              <w:rPr>
                <w:rFonts w:ascii="Arial" w:hAnsi="Arial" w:cs="Arial"/>
                <w:sz w:val="18"/>
                <w:szCs w:val="18"/>
              </w:rPr>
            </w:pPr>
          </w:p>
        </w:tc>
        <w:tc>
          <w:tcPr>
            <w:tcW w:w="2831" w:type="dxa"/>
            <w:vAlign w:val="center"/>
          </w:tcPr>
          <w:p w14:paraId="6EE2BBB8"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Mais de 300</w:t>
            </w:r>
          </w:p>
        </w:tc>
        <w:tc>
          <w:tcPr>
            <w:tcW w:w="2832" w:type="dxa"/>
            <w:vAlign w:val="center"/>
          </w:tcPr>
          <w:p w14:paraId="0B487277"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15</w:t>
            </w:r>
          </w:p>
        </w:tc>
      </w:tr>
      <w:tr w:rsidR="00BA5033" w:rsidRPr="009F4C4E" w14:paraId="0F3C78BA" w14:textId="77777777" w:rsidTr="00BA600A">
        <w:trPr>
          <w:jc w:val="center"/>
        </w:trPr>
        <w:tc>
          <w:tcPr>
            <w:tcW w:w="2831" w:type="dxa"/>
            <w:vMerge w:val="restart"/>
            <w:vAlign w:val="center"/>
          </w:tcPr>
          <w:p w14:paraId="63865AE8" w14:textId="77777777" w:rsidR="00BA5033" w:rsidRPr="009F4C4E" w:rsidRDefault="00BA5033" w:rsidP="002A0678">
            <w:pPr>
              <w:spacing w:line="276" w:lineRule="auto"/>
              <w:jc w:val="center"/>
              <w:rPr>
                <w:rFonts w:ascii="Arial" w:hAnsi="Arial" w:cs="Arial"/>
                <w:b/>
                <w:bCs/>
                <w:sz w:val="18"/>
                <w:szCs w:val="18"/>
              </w:rPr>
            </w:pPr>
            <w:r w:rsidRPr="009F4C4E">
              <w:rPr>
                <w:rFonts w:ascii="Arial" w:hAnsi="Arial" w:cs="Arial"/>
                <w:b/>
                <w:bCs/>
                <w:sz w:val="18"/>
                <w:szCs w:val="18"/>
              </w:rPr>
              <w:t>Distância ao quartel dos bombeiros (metros)</w:t>
            </w:r>
          </w:p>
        </w:tc>
        <w:tc>
          <w:tcPr>
            <w:tcW w:w="2831" w:type="dxa"/>
            <w:vAlign w:val="center"/>
          </w:tcPr>
          <w:p w14:paraId="345A65B3"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500</w:t>
            </w:r>
          </w:p>
        </w:tc>
        <w:tc>
          <w:tcPr>
            <w:tcW w:w="2832" w:type="dxa"/>
            <w:vAlign w:val="center"/>
          </w:tcPr>
          <w:p w14:paraId="0AFC61B1"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20</w:t>
            </w:r>
          </w:p>
        </w:tc>
      </w:tr>
      <w:tr w:rsidR="00BA5033" w:rsidRPr="009F4C4E" w14:paraId="753137C1" w14:textId="77777777" w:rsidTr="00BA600A">
        <w:trPr>
          <w:jc w:val="center"/>
        </w:trPr>
        <w:tc>
          <w:tcPr>
            <w:tcW w:w="2831" w:type="dxa"/>
            <w:vMerge/>
            <w:vAlign w:val="center"/>
          </w:tcPr>
          <w:p w14:paraId="1DF03E9B" w14:textId="77777777" w:rsidR="00BA5033" w:rsidRDefault="00BA5033" w:rsidP="002A0678">
            <w:pPr>
              <w:spacing w:line="276" w:lineRule="auto"/>
              <w:jc w:val="center"/>
              <w:rPr>
                <w:rFonts w:ascii="Arial" w:hAnsi="Arial" w:cs="Arial"/>
                <w:sz w:val="18"/>
                <w:szCs w:val="18"/>
              </w:rPr>
            </w:pPr>
          </w:p>
        </w:tc>
        <w:tc>
          <w:tcPr>
            <w:tcW w:w="2831" w:type="dxa"/>
            <w:vAlign w:val="center"/>
          </w:tcPr>
          <w:p w14:paraId="249E7B47"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1000</w:t>
            </w:r>
          </w:p>
        </w:tc>
        <w:tc>
          <w:tcPr>
            <w:tcW w:w="2832" w:type="dxa"/>
            <w:vAlign w:val="center"/>
          </w:tcPr>
          <w:p w14:paraId="6EEC2AC2"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30</w:t>
            </w:r>
          </w:p>
        </w:tc>
      </w:tr>
      <w:tr w:rsidR="00BA5033" w:rsidRPr="009F4C4E" w14:paraId="567D5049" w14:textId="77777777" w:rsidTr="00BA600A">
        <w:trPr>
          <w:jc w:val="center"/>
        </w:trPr>
        <w:tc>
          <w:tcPr>
            <w:tcW w:w="2831" w:type="dxa"/>
            <w:vMerge/>
            <w:vAlign w:val="center"/>
          </w:tcPr>
          <w:p w14:paraId="7C34DAE0" w14:textId="77777777" w:rsidR="00BA5033" w:rsidRDefault="00BA5033" w:rsidP="002A0678">
            <w:pPr>
              <w:spacing w:line="276" w:lineRule="auto"/>
              <w:jc w:val="center"/>
              <w:rPr>
                <w:rFonts w:ascii="Arial" w:hAnsi="Arial" w:cs="Arial"/>
                <w:sz w:val="18"/>
                <w:szCs w:val="18"/>
              </w:rPr>
            </w:pPr>
          </w:p>
        </w:tc>
        <w:tc>
          <w:tcPr>
            <w:tcW w:w="2831" w:type="dxa"/>
            <w:vAlign w:val="center"/>
          </w:tcPr>
          <w:p w14:paraId="12BDB5A5"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&gt;1000</w:t>
            </w:r>
          </w:p>
        </w:tc>
        <w:tc>
          <w:tcPr>
            <w:tcW w:w="2832" w:type="dxa"/>
            <w:vAlign w:val="center"/>
          </w:tcPr>
          <w:p w14:paraId="12EE2E92" w14:textId="7777777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50</w:t>
            </w:r>
          </w:p>
        </w:tc>
      </w:tr>
      <w:tr w:rsidR="00BA5033" w:rsidRPr="009F4C4E" w14:paraId="167A07E1" w14:textId="77777777" w:rsidTr="00BA600A">
        <w:trPr>
          <w:jc w:val="center"/>
        </w:trPr>
        <w:tc>
          <w:tcPr>
            <w:tcW w:w="2831" w:type="dxa"/>
            <w:vMerge w:val="restart"/>
            <w:vAlign w:val="center"/>
          </w:tcPr>
          <w:p w14:paraId="207DD1AB" w14:textId="77777777" w:rsidR="00BA5033" w:rsidRPr="00627081" w:rsidRDefault="00BA5033" w:rsidP="002A0678">
            <w:pPr>
              <w:spacing w:line="276" w:lineRule="auto"/>
              <w:jc w:val="center"/>
              <w:rPr>
                <w:rFonts w:ascii="Arial" w:hAnsi="Arial" w:cs="Arial"/>
                <w:b/>
                <w:bCs/>
                <w:sz w:val="18"/>
                <w:szCs w:val="18"/>
              </w:rPr>
            </w:pPr>
            <w:r w:rsidRPr="00627081">
              <w:rPr>
                <w:rFonts w:ascii="Arial" w:hAnsi="Arial" w:cs="Arial"/>
                <w:b/>
                <w:bCs/>
                <w:sz w:val="18"/>
                <w:szCs w:val="18"/>
              </w:rPr>
              <w:t>Tipologia das indústrias</w:t>
            </w:r>
          </w:p>
        </w:tc>
        <w:tc>
          <w:tcPr>
            <w:tcW w:w="2831" w:type="dxa"/>
            <w:vAlign w:val="center"/>
          </w:tcPr>
          <w:p w14:paraId="15E15C19" w14:textId="113D4ADC"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Pecuária</w:t>
            </w:r>
          </w:p>
        </w:tc>
        <w:tc>
          <w:tcPr>
            <w:tcW w:w="2832" w:type="dxa"/>
            <w:vAlign w:val="center"/>
          </w:tcPr>
          <w:p w14:paraId="0196EFCC" w14:textId="776D8B39"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4</w:t>
            </w:r>
          </w:p>
        </w:tc>
      </w:tr>
      <w:tr w:rsidR="00BA5033" w:rsidRPr="009F4C4E" w14:paraId="60C22E27" w14:textId="77777777" w:rsidTr="00BA600A">
        <w:trPr>
          <w:jc w:val="center"/>
        </w:trPr>
        <w:tc>
          <w:tcPr>
            <w:tcW w:w="2831" w:type="dxa"/>
            <w:vMerge/>
            <w:vAlign w:val="center"/>
          </w:tcPr>
          <w:p w14:paraId="628D0101" w14:textId="77777777" w:rsidR="00BA5033" w:rsidRDefault="00BA5033" w:rsidP="002A0678">
            <w:pPr>
              <w:spacing w:line="276" w:lineRule="auto"/>
              <w:jc w:val="center"/>
              <w:rPr>
                <w:rFonts w:ascii="Arial" w:hAnsi="Arial" w:cs="Arial"/>
                <w:sz w:val="18"/>
                <w:szCs w:val="18"/>
              </w:rPr>
            </w:pPr>
          </w:p>
        </w:tc>
        <w:tc>
          <w:tcPr>
            <w:tcW w:w="2831" w:type="dxa"/>
            <w:vAlign w:val="center"/>
          </w:tcPr>
          <w:p w14:paraId="566C6688" w14:textId="34437997"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Armazéns</w:t>
            </w:r>
          </w:p>
        </w:tc>
        <w:tc>
          <w:tcPr>
            <w:tcW w:w="2832" w:type="dxa"/>
            <w:vAlign w:val="center"/>
          </w:tcPr>
          <w:p w14:paraId="17A6456D" w14:textId="5BE5EC4A" w:rsidR="00BA5033" w:rsidRPr="009F4C4E" w:rsidRDefault="00BA5033" w:rsidP="002A0678">
            <w:pPr>
              <w:spacing w:line="276" w:lineRule="auto"/>
              <w:jc w:val="center"/>
              <w:rPr>
                <w:rFonts w:ascii="Arial" w:hAnsi="Arial" w:cs="Arial"/>
                <w:sz w:val="18"/>
                <w:szCs w:val="18"/>
              </w:rPr>
            </w:pPr>
            <w:r>
              <w:rPr>
                <w:rFonts w:ascii="Arial" w:hAnsi="Arial" w:cs="Arial"/>
                <w:sz w:val="18"/>
                <w:szCs w:val="18"/>
              </w:rPr>
              <w:t>18</w:t>
            </w:r>
          </w:p>
        </w:tc>
      </w:tr>
      <w:tr w:rsidR="00BA5033" w:rsidRPr="009F4C4E" w14:paraId="3B8AB41A" w14:textId="77777777" w:rsidTr="00BA600A">
        <w:trPr>
          <w:jc w:val="center"/>
        </w:trPr>
        <w:tc>
          <w:tcPr>
            <w:tcW w:w="2831" w:type="dxa"/>
            <w:vMerge/>
            <w:vAlign w:val="center"/>
          </w:tcPr>
          <w:p w14:paraId="147179EB" w14:textId="77777777" w:rsidR="00BA5033" w:rsidRDefault="00BA5033" w:rsidP="002A0678">
            <w:pPr>
              <w:spacing w:line="276" w:lineRule="auto"/>
              <w:jc w:val="center"/>
              <w:rPr>
                <w:rFonts w:ascii="Arial" w:hAnsi="Arial" w:cs="Arial"/>
                <w:sz w:val="18"/>
                <w:szCs w:val="18"/>
              </w:rPr>
            </w:pPr>
          </w:p>
        </w:tc>
        <w:tc>
          <w:tcPr>
            <w:tcW w:w="2831" w:type="dxa"/>
            <w:vAlign w:val="center"/>
          </w:tcPr>
          <w:p w14:paraId="605EE77D" w14:textId="204337A7" w:rsidR="00BA5033" w:rsidRDefault="00BA5033" w:rsidP="002A0678">
            <w:pPr>
              <w:spacing w:line="276" w:lineRule="auto"/>
              <w:jc w:val="center"/>
              <w:rPr>
                <w:rFonts w:ascii="Arial" w:hAnsi="Arial" w:cs="Arial"/>
                <w:sz w:val="18"/>
                <w:szCs w:val="18"/>
              </w:rPr>
            </w:pPr>
            <w:r>
              <w:rPr>
                <w:rFonts w:ascii="Arial" w:hAnsi="Arial" w:cs="Arial"/>
                <w:sz w:val="18"/>
                <w:szCs w:val="18"/>
              </w:rPr>
              <w:t>Oficinas</w:t>
            </w:r>
          </w:p>
        </w:tc>
        <w:tc>
          <w:tcPr>
            <w:tcW w:w="2832" w:type="dxa"/>
            <w:vAlign w:val="center"/>
          </w:tcPr>
          <w:p w14:paraId="33E38C50" w14:textId="11566080" w:rsidR="00BA5033" w:rsidRDefault="00BA5033" w:rsidP="002A0678">
            <w:pPr>
              <w:spacing w:line="276" w:lineRule="auto"/>
              <w:jc w:val="center"/>
              <w:rPr>
                <w:rFonts w:ascii="Arial" w:hAnsi="Arial" w:cs="Arial"/>
                <w:sz w:val="18"/>
                <w:szCs w:val="18"/>
              </w:rPr>
            </w:pPr>
            <w:r>
              <w:rPr>
                <w:rFonts w:ascii="Arial" w:hAnsi="Arial" w:cs="Arial"/>
                <w:sz w:val="18"/>
                <w:szCs w:val="18"/>
              </w:rPr>
              <w:t>20</w:t>
            </w:r>
          </w:p>
        </w:tc>
      </w:tr>
      <w:tr w:rsidR="00BA5033" w:rsidRPr="009F4C4E" w14:paraId="6CF8C430" w14:textId="77777777" w:rsidTr="00BA600A">
        <w:trPr>
          <w:jc w:val="center"/>
        </w:trPr>
        <w:tc>
          <w:tcPr>
            <w:tcW w:w="2831" w:type="dxa"/>
            <w:vMerge/>
            <w:vAlign w:val="center"/>
          </w:tcPr>
          <w:p w14:paraId="532C1785" w14:textId="77777777" w:rsidR="00BA5033" w:rsidRDefault="00BA5033" w:rsidP="002A0678">
            <w:pPr>
              <w:spacing w:line="276" w:lineRule="auto"/>
              <w:jc w:val="center"/>
              <w:rPr>
                <w:rFonts w:ascii="Arial" w:hAnsi="Arial" w:cs="Arial"/>
                <w:sz w:val="18"/>
                <w:szCs w:val="18"/>
              </w:rPr>
            </w:pPr>
          </w:p>
        </w:tc>
        <w:tc>
          <w:tcPr>
            <w:tcW w:w="2831" w:type="dxa"/>
            <w:vAlign w:val="center"/>
          </w:tcPr>
          <w:p w14:paraId="5D8F2D7E" w14:textId="0A10546C" w:rsidR="00BA5033" w:rsidRDefault="00BA5033" w:rsidP="002A0678">
            <w:pPr>
              <w:spacing w:line="276" w:lineRule="auto"/>
              <w:jc w:val="center"/>
              <w:rPr>
                <w:rFonts w:ascii="Arial" w:hAnsi="Arial" w:cs="Arial"/>
                <w:sz w:val="18"/>
                <w:szCs w:val="18"/>
              </w:rPr>
            </w:pPr>
            <w:r>
              <w:rPr>
                <w:rFonts w:ascii="Arial" w:hAnsi="Arial" w:cs="Arial"/>
                <w:sz w:val="18"/>
                <w:szCs w:val="18"/>
              </w:rPr>
              <w:t>Pedreiras</w:t>
            </w:r>
          </w:p>
        </w:tc>
        <w:tc>
          <w:tcPr>
            <w:tcW w:w="2832" w:type="dxa"/>
            <w:vAlign w:val="center"/>
          </w:tcPr>
          <w:p w14:paraId="58D1355B" w14:textId="60331856" w:rsidR="00BA5033" w:rsidRDefault="00BA5033" w:rsidP="002A0678">
            <w:pPr>
              <w:spacing w:line="276" w:lineRule="auto"/>
              <w:jc w:val="center"/>
              <w:rPr>
                <w:rFonts w:ascii="Arial" w:hAnsi="Arial" w:cs="Arial"/>
                <w:sz w:val="18"/>
                <w:szCs w:val="18"/>
              </w:rPr>
            </w:pPr>
            <w:r>
              <w:rPr>
                <w:rFonts w:ascii="Arial" w:hAnsi="Arial" w:cs="Arial"/>
                <w:sz w:val="18"/>
                <w:szCs w:val="18"/>
              </w:rPr>
              <w:t>28</w:t>
            </w:r>
          </w:p>
        </w:tc>
      </w:tr>
      <w:tr w:rsidR="00BA5033" w:rsidRPr="009F4C4E" w14:paraId="74E2603F" w14:textId="77777777" w:rsidTr="00BA5033">
        <w:trPr>
          <w:trHeight w:val="87"/>
          <w:jc w:val="center"/>
        </w:trPr>
        <w:tc>
          <w:tcPr>
            <w:tcW w:w="2831" w:type="dxa"/>
            <w:vMerge/>
            <w:vAlign w:val="center"/>
          </w:tcPr>
          <w:p w14:paraId="1E8B675E" w14:textId="77777777" w:rsidR="00BA5033" w:rsidRDefault="00BA5033" w:rsidP="002A0678">
            <w:pPr>
              <w:spacing w:line="276" w:lineRule="auto"/>
              <w:jc w:val="center"/>
              <w:rPr>
                <w:rFonts w:ascii="Arial" w:hAnsi="Arial" w:cs="Arial"/>
                <w:sz w:val="18"/>
                <w:szCs w:val="18"/>
              </w:rPr>
            </w:pPr>
          </w:p>
        </w:tc>
        <w:tc>
          <w:tcPr>
            <w:tcW w:w="2831" w:type="dxa"/>
            <w:vAlign w:val="center"/>
          </w:tcPr>
          <w:p w14:paraId="6509336C" w14:textId="76845439" w:rsidR="00BA5033" w:rsidRDefault="00BA5033" w:rsidP="002A0678">
            <w:pPr>
              <w:spacing w:line="276" w:lineRule="auto"/>
              <w:jc w:val="center"/>
              <w:rPr>
                <w:rFonts w:ascii="Arial" w:hAnsi="Arial" w:cs="Arial"/>
                <w:sz w:val="18"/>
                <w:szCs w:val="18"/>
              </w:rPr>
            </w:pPr>
            <w:r>
              <w:rPr>
                <w:rFonts w:ascii="Arial" w:hAnsi="Arial" w:cs="Arial"/>
                <w:sz w:val="18"/>
                <w:szCs w:val="18"/>
              </w:rPr>
              <w:t>Fábricas</w:t>
            </w:r>
          </w:p>
        </w:tc>
        <w:tc>
          <w:tcPr>
            <w:tcW w:w="2832" w:type="dxa"/>
            <w:vAlign w:val="center"/>
          </w:tcPr>
          <w:p w14:paraId="2D06B1DE" w14:textId="0E9CE716" w:rsidR="00BA5033" w:rsidRDefault="00BA5033" w:rsidP="002A0678">
            <w:pPr>
              <w:spacing w:line="276" w:lineRule="auto"/>
              <w:jc w:val="center"/>
              <w:rPr>
                <w:rFonts w:ascii="Arial" w:hAnsi="Arial" w:cs="Arial"/>
                <w:sz w:val="18"/>
                <w:szCs w:val="18"/>
              </w:rPr>
            </w:pPr>
            <w:r>
              <w:rPr>
                <w:rFonts w:ascii="Arial" w:hAnsi="Arial" w:cs="Arial"/>
                <w:sz w:val="18"/>
                <w:szCs w:val="18"/>
              </w:rPr>
              <w:t>30</w:t>
            </w:r>
          </w:p>
        </w:tc>
      </w:tr>
    </w:tbl>
    <w:p w14:paraId="490FCC0C" w14:textId="77777777" w:rsidR="002A0678" w:rsidRDefault="00BA5033" w:rsidP="00BA5033">
      <w:pPr>
        <w:spacing w:before="240" w:after="240" w:line="360" w:lineRule="auto"/>
        <w:jc w:val="both"/>
        <w:rPr>
          <w:rFonts w:ascii="Arial" w:hAnsi="Arial" w:cs="Arial"/>
          <w:sz w:val="20"/>
          <w:szCs w:val="20"/>
        </w:rPr>
      </w:pPr>
      <w:r w:rsidRPr="00627081">
        <w:rPr>
          <w:rFonts w:ascii="Arial" w:hAnsi="Arial" w:cs="Arial"/>
          <w:sz w:val="20"/>
          <w:szCs w:val="20"/>
        </w:rPr>
        <w:t>A produção do mapa de suscetibilidade a acidentes industriais resultou da soma do produto destas quatro variáveis pelas ponderações consideradas (</w:t>
      </w:r>
      <w:r>
        <w:rPr>
          <w:rFonts w:ascii="Arial" w:hAnsi="Arial" w:cs="Arial"/>
          <w:sz w:val="20"/>
          <w:szCs w:val="20"/>
        </w:rPr>
        <w:t>17% para a densidade populacional, 45% para a distância aos estabelecimentos industriais, 13% para a distância ao quartel dos bombeiros e 30% para a tipologia dos estabelecimentos industriais</w:t>
      </w:r>
      <w:r w:rsidRPr="00627081">
        <w:rPr>
          <w:rFonts w:ascii="Arial" w:hAnsi="Arial" w:cs="Arial"/>
          <w:sz w:val="20"/>
          <w:szCs w:val="20"/>
        </w:rPr>
        <w:t>).</w:t>
      </w:r>
    </w:p>
    <w:p w14:paraId="3377970F" w14:textId="4D9C8801" w:rsidR="009A3D46" w:rsidRPr="002A0678" w:rsidRDefault="00BA5033" w:rsidP="002A0678">
      <w:pPr>
        <w:spacing w:before="240" w:after="240" w:line="360" w:lineRule="auto"/>
        <w:jc w:val="both"/>
        <w:rPr>
          <w:rFonts w:ascii="Arial" w:hAnsi="Arial" w:cs="Arial"/>
          <w:sz w:val="20"/>
          <w:szCs w:val="20"/>
        </w:rPr>
      </w:pPr>
      <w:r w:rsidRPr="00627081">
        <w:rPr>
          <w:rFonts w:ascii="Arial" w:hAnsi="Arial" w:cs="Arial"/>
          <w:sz w:val="20"/>
          <w:szCs w:val="20"/>
        </w:rPr>
        <w:t xml:space="preserve">Os resultados mostram que a suscetibilidade é mais elevada na proximidade dos estabelecimentos industriais. </w:t>
      </w:r>
      <w:r>
        <w:rPr>
          <w:rFonts w:ascii="Arial" w:hAnsi="Arial" w:cs="Arial"/>
          <w:sz w:val="20"/>
          <w:szCs w:val="20"/>
        </w:rPr>
        <w:t>Verificou-se também que a densidade populacional teve um peso reduzido na equação, isto devido a que as subsecções estatísticas com estabelecimentos industriais tinham &lt;4000 habitantes por Km</w:t>
      </w:r>
      <w:r w:rsidRPr="00627081">
        <w:rPr>
          <w:rFonts w:ascii="Arial" w:hAnsi="Arial" w:cs="Arial"/>
          <w:sz w:val="20"/>
          <w:szCs w:val="20"/>
          <w:vertAlign w:val="superscript"/>
        </w:rPr>
        <w:t>2</w:t>
      </w:r>
      <w:r>
        <w:rPr>
          <w:rFonts w:ascii="Arial" w:hAnsi="Arial" w:cs="Arial"/>
          <w:sz w:val="20"/>
          <w:szCs w:val="20"/>
        </w:rPr>
        <w:t>.</w:t>
      </w:r>
    </w:p>
    <w:p w14:paraId="0ABE8025" w14:textId="4946B27B" w:rsidR="009A3D46" w:rsidRDefault="009A3D46" w:rsidP="00473E99"/>
    <w:p w14:paraId="3839E483" w14:textId="2000488A" w:rsidR="009A3D46" w:rsidRDefault="009A3D46" w:rsidP="00473E99"/>
    <w:p w14:paraId="1B439222" w14:textId="0A49DB00" w:rsidR="009A3D46" w:rsidRDefault="009A3D46" w:rsidP="00473E99"/>
    <w:p w14:paraId="68D446DF" w14:textId="32AFD565" w:rsidR="009A3D46" w:rsidRDefault="009A3D46" w:rsidP="00473E99"/>
    <w:p w14:paraId="1E9A4B40" w14:textId="20459BA3" w:rsidR="009A3D46" w:rsidRDefault="009A3D46" w:rsidP="00473E99"/>
    <w:p w14:paraId="29707756" w14:textId="79A022B7" w:rsidR="009A3D46" w:rsidRDefault="009A3D46" w:rsidP="00473E99">
      <w:r>
        <w:rPr>
          <w:noProof/>
        </w:rPr>
        <mc:AlternateContent>
          <mc:Choice Requires="wps">
            <w:drawing>
              <wp:anchor distT="0" distB="0" distL="114300" distR="114300" simplePos="0" relativeHeight="251715584" behindDoc="0" locked="0" layoutInCell="1" allowOverlap="1" wp14:anchorId="0F60B959" wp14:editId="0CB35058">
                <wp:simplePos x="0" y="0"/>
                <wp:positionH relativeFrom="page">
                  <wp:posOffset>-9525</wp:posOffset>
                </wp:positionH>
                <wp:positionV relativeFrom="paragraph">
                  <wp:posOffset>-1600835</wp:posOffset>
                </wp:positionV>
                <wp:extent cx="7569200" cy="10677525"/>
                <wp:effectExtent l="0" t="0" r="0" b="9525"/>
                <wp:wrapNone/>
                <wp:docPr id="8" name="Retângulo 8"/>
                <wp:cNvGraphicFramePr/>
                <a:graphic xmlns:a="http://schemas.openxmlformats.org/drawingml/2006/main">
                  <a:graphicData uri="http://schemas.microsoft.com/office/word/2010/wordprocessingShape">
                    <wps:wsp>
                      <wps:cNvSpPr/>
                      <wps:spPr>
                        <a:xfrm>
                          <a:off x="0" y="0"/>
                          <a:ext cx="7569200" cy="1067752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907D56" w14:textId="584E277B"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1.13. ACIDENTES NO TRANSPORTE DE</w:t>
                            </w:r>
                            <w:r w:rsidRPr="005B7A62">
                              <w:rPr>
                                <w:rFonts w:ascii="Brandon Grotesque Bold" w:hAnsi="Brandon Grotesque Bold"/>
                                <w:b/>
                                <w:bCs/>
                                <w:sz w:val="60"/>
                                <w:szCs w:val="60"/>
                              </w:rPr>
                              <w:br/>
                              <w:t>MERCADORIAS PERIGOSAS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B959" id="Retângulo 8" o:spid="_x0000_s1068" style="position:absolute;margin-left:-.75pt;margin-top:-126.05pt;width:596pt;height:840.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" fillcolor="#00a4cb" stroked="f" strokeweight="1pt">
                <v:textbox>
                  <w:txbxContent>
                    <w:p w14:paraId="5B907D56" w14:textId="584E277B"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1.13. ACIDENTES NO TRANSPORTE DE</w:t>
                      </w:r>
                      <w:r w:rsidRPr="005B7A62">
                        <w:rPr>
                          <w:rFonts w:ascii="Brandon Grotesque Bold" w:hAnsi="Brandon Grotesque Bold"/>
                          <w:b/>
                          <w:bCs/>
                          <w:sz w:val="60"/>
                          <w:szCs w:val="60"/>
                        </w:rPr>
                        <w:br/>
                        <w:t>MERCADORIAS PERIGOSAS</w:t>
                      </w:r>
                    </w:p>
                  </w:txbxContent>
                </v:textbox>
                <w10:wrap anchorx="page"/>
              </v:rect>
            </w:pict>
          </mc:Fallback>
        </mc:AlternateContent>
      </w:r>
    </w:p>
    <w:p w14:paraId="1BAF1CB2" w14:textId="27ECA6BE" w:rsidR="009A3D46" w:rsidRDefault="009A3D46" w:rsidP="00473E99"/>
    <w:p w14:paraId="2DC51EBC" w14:textId="77777777" w:rsidR="009A3D46" w:rsidRDefault="009A3D46" w:rsidP="00473E99">
      <w:pPr>
        <w:sectPr w:rsidR="009A3D46" w:rsidSect="00364320">
          <w:pgSz w:w="11906" w:h="16838"/>
          <w:pgMar w:top="1417" w:right="1701" w:bottom="1560" w:left="1701" w:header="708" w:footer="432" w:gutter="0"/>
          <w:cols w:space="708"/>
          <w:docGrid w:linePitch="360"/>
        </w:sectPr>
      </w:pPr>
    </w:p>
    <w:p w14:paraId="3CC584D7" w14:textId="65E62468" w:rsidR="009A3D46" w:rsidRPr="000A6F1F" w:rsidRDefault="000A76D0" w:rsidP="000A6F1F">
      <w:pPr>
        <w:pStyle w:val="Caption"/>
        <w:jc w:val="center"/>
        <w:rPr>
          <w:rFonts w:ascii="Arial" w:hAnsi="Arial" w:cs="Arial"/>
          <w:i w:val="0"/>
          <w:iCs w:val="0"/>
          <w:color w:val="00A4CB"/>
        </w:rPr>
      </w:pPr>
      <w:bookmarkStart w:id="45" w:name="_Toc163650695"/>
      <w:r>
        <w:rPr>
          <w:noProof/>
        </w:rPr>
        <w:lastRenderedPageBreak/>
        <w:drawing>
          <wp:anchor distT="0" distB="0" distL="114300" distR="114300" simplePos="0" relativeHeight="251731968" behindDoc="0" locked="0" layoutInCell="1" allowOverlap="1" wp14:anchorId="32CD2D7A" wp14:editId="76E0EED1">
            <wp:simplePos x="0" y="0"/>
            <wp:positionH relativeFrom="page">
              <wp:align>right</wp:align>
            </wp:positionH>
            <wp:positionV relativeFrom="paragraph">
              <wp:posOffset>-1080302</wp:posOffset>
            </wp:positionV>
            <wp:extent cx="10684042" cy="7547524"/>
            <wp:effectExtent l="0" t="0" r="3175" b="0"/>
            <wp:wrapNone/>
            <wp:docPr id="678" name="Imagem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84042" cy="75475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F1F" w:rsidRPr="000A6F1F">
        <w:rPr>
          <w:rFonts w:ascii="Arial" w:hAnsi="Arial" w:cs="Arial"/>
          <w:i w:val="0"/>
          <w:iCs w:val="0"/>
          <w:color w:val="00A4CB"/>
        </w:rPr>
        <w:t xml:space="preserve">Mapa </w:t>
      </w:r>
      <w:r w:rsidR="000A6F1F" w:rsidRPr="000A6F1F">
        <w:rPr>
          <w:rFonts w:ascii="Arial" w:hAnsi="Arial" w:cs="Arial"/>
          <w:i w:val="0"/>
          <w:iCs w:val="0"/>
          <w:color w:val="00A4CB"/>
        </w:rPr>
        <w:fldChar w:fldCharType="begin"/>
      </w:r>
      <w:r w:rsidR="000A6F1F" w:rsidRPr="000A6F1F">
        <w:rPr>
          <w:rFonts w:ascii="Arial" w:hAnsi="Arial" w:cs="Arial"/>
          <w:i w:val="0"/>
          <w:iCs w:val="0"/>
          <w:color w:val="00A4CB"/>
        </w:rPr>
        <w:instrText xml:space="preserve"> SEQ Mapa \* ARABIC </w:instrText>
      </w:r>
      <w:r w:rsidR="000A6F1F" w:rsidRPr="000A6F1F">
        <w:rPr>
          <w:rFonts w:ascii="Arial" w:hAnsi="Arial" w:cs="Arial"/>
          <w:i w:val="0"/>
          <w:iCs w:val="0"/>
          <w:color w:val="00A4CB"/>
        </w:rPr>
        <w:fldChar w:fldCharType="separate"/>
      </w:r>
      <w:r w:rsidR="00FA133F">
        <w:rPr>
          <w:rFonts w:ascii="Arial" w:hAnsi="Arial" w:cs="Arial"/>
          <w:i w:val="0"/>
          <w:iCs w:val="0"/>
          <w:noProof/>
          <w:color w:val="00A4CB"/>
        </w:rPr>
        <w:t>15</w:t>
      </w:r>
      <w:r w:rsidR="000A6F1F" w:rsidRPr="000A6F1F">
        <w:rPr>
          <w:rFonts w:ascii="Arial" w:hAnsi="Arial" w:cs="Arial"/>
          <w:i w:val="0"/>
          <w:iCs w:val="0"/>
          <w:color w:val="00A4CB"/>
        </w:rPr>
        <w:fldChar w:fldCharType="end"/>
      </w:r>
      <w:r w:rsidR="000A6F1F" w:rsidRPr="000A6F1F">
        <w:rPr>
          <w:rFonts w:ascii="Arial" w:hAnsi="Arial" w:cs="Arial"/>
          <w:i w:val="0"/>
          <w:iCs w:val="0"/>
          <w:color w:val="00A4CB"/>
        </w:rPr>
        <w:t xml:space="preserve"> - Suscetibilidade no transporte de mercadorias perigosas no concelho de Vila Flor</w:t>
      </w:r>
      <w:bookmarkEnd w:id="45"/>
    </w:p>
    <w:p w14:paraId="2FC75049" w14:textId="26628331" w:rsidR="009A3D46" w:rsidRDefault="009A3D46" w:rsidP="00473E99"/>
    <w:p w14:paraId="548AF59F" w14:textId="3FEAAC6F" w:rsidR="009A3D46" w:rsidRDefault="009A3D46" w:rsidP="00473E99"/>
    <w:p w14:paraId="2B8C123E" w14:textId="305FF1C2" w:rsidR="009A3D46" w:rsidRDefault="009A3D46" w:rsidP="00473E99"/>
    <w:p w14:paraId="407A9D38" w14:textId="3524D036" w:rsidR="009A3D46" w:rsidRDefault="009A3D46" w:rsidP="00473E99"/>
    <w:p w14:paraId="7E38DEA5" w14:textId="77777777" w:rsidR="009A3D46" w:rsidRDefault="009A3D46" w:rsidP="00473E99">
      <w:pPr>
        <w:sectPr w:rsidR="009A3D46" w:rsidSect="00364320">
          <w:pgSz w:w="16838" w:h="11906" w:orient="landscape"/>
          <w:pgMar w:top="1701" w:right="1560" w:bottom="1701" w:left="1417" w:header="708" w:footer="432" w:gutter="0"/>
          <w:cols w:space="708"/>
          <w:docGrid w:linePitch="360"/>
        </w:sectPr>
      </w:pPr>
    </w:p>
    <w:p w14:paraId="12E54603" w14:textId="77777777" w:rsidR="000A6F1F" w:rsidRDefault="000A6F1F" w:rsidP="000A6F1F">
      <w:pPr>
        <w:pStyle w:val="TTULOPMEPC"/>
      </w:pPr>
      <w:bookmarkStart w:id="46" w:name="_Toc117777850"/>
      <w:r>
        <w:lastRenderedPageBreak/>
        <w:t>1.13. ACIDENTES NO TRANSPORTE DE MERCADORIAS PERIGOSAS</w:t>
      </w:r>
      <w:bookmarkEnd w:id="46"/>
    </w:p>
    <w:p w14:paraId="00BB8A4E" w14:textId="77777777" w:rsidR="000A6F1F" w:rsidRDefault="000A6F1F" w:rsidP="000A6F1F">
      <w:pPr>
        <w:spacing w:after="240" w:line="360" w:lineRule="auto"/>
        <w:jc w:val="both"/>
        <w:rPr>
          <w:rFonts w:ascii="Arial" w:hAnsi="Arial" w:cs="Arial"/>
          <w:sz w:val="20"/>
          <w:szCs w:val="20"/>
        </w:rPr>
      </w:pPr>
      <w:r w:rsidRPr="00754369">
        <w:rPr>
          <w:rFonts w:ascii="Arial" w:hAnsi="Arial" w:cs="Arial"/>
          <w:sz w:val="20"/>
          <w:szCs w:val="20"/>
        </w:rPr>
        <w:t>As matérias perigosas são substâncias inflamáveis, ecotóxicas, corrosivas ou radioativas que podem provocar danos para o homem e para o ambiente. O transporte destas matérias passa a ser problemático quando há libertação de substâncias perigosas durante o trajeto. Para assegurar as melhores condições de segurança possíveis no transporte de mercadorias perigosas por via terrestre, foi publicada a Diretiva n.º 2008/68/CE, do Parlamento e do Conselho, de 24 de setembro, transposta para a ordem jurídica interna pelo Decreto-Lei n.º 41-A/2010, de 29 de abril – Regulamento Nacional do Transporte Terrestre de Mercadorias Perigosas.</w:t>
      </w:r>
    </w:p>
    <w:p w14:paraId="35B58211" w14:textId="77777777" w:rsidR="000A6F1F" w:rsidRDefault="000A6F1F" w:rsidP="000A6F1F">
      <w:pPr>
        <w:spacing w:after="240" w:line="360" w:lineRule="auto"/>
        <w:jc w:val="both"/>
        <w:rPr>
          <w:rFonts w:ascii="Arial" w:hAnsi="Arial" w:cs="Arial"/>
          <w:sz w:val="20"/>
          <w:szCs w:val="20"/>
        </w:rPr>
      </w:pPr>
      <w:r w:rsidRPr="00754369">
        <w:rPr>
          <w:rFonts w:ascii="Arial" w:hAnsi="Arial" w:cs="Arial"/>
          <w:sz w:val="20"/>
          <w:szCs w:val="20"/>
        </w:rPr>
        <w:t>Para a determinação da suscetibilidade no transporte de mercadorias perigosas, identificaram</w:t>
      </w:r>
      <w:r>
        <w:rPr>
          <w:rFonts w:ascii="Arial" w:hAnsi="Arial" w:cs="Arial"/>
          <w:sz w:val="20"/>
          <w:szCs w:val="20"/>
        </w:rPr>
        <w:t>-</w:t>
      </w:r>
      <w:r w:rsidRPr="00754369">
        <w:rPr>
          <w:rFonts w:ascii="Arial" w:hAnsi="Arial" w:cs="Arial"/>
          <w:sz w:val="20"/>
          <w:szCs w:val="20"/>
        </w:rPr>
        <w:t>se as principais rodovias do concelho e efetuou-se uma faixa de 100 metros ao longo das mesmas. A metodologia consistiu numa análise multicritério que incluiu as seguintes variáveis: proximidade à faixa delimitada (45%), ocupação do solo (30%) e distância aos bombeiros (25%). Para as classes de cada variável foi efetuada a normalização para uma escala quantitativa comum que varia entre 0 (menos suscetível) e 1 (mais suscetível). Os acidentes no transporte de mercadorias perigosas ocorrem nas vias principais, onde o tráfego é maior, e os danos que deles advém ocorrem na área envolvente. Por este motivo, considerou-se a variável ocupação do solo, atribuindo-se uma maior classificação aos aglomerados populacionais atravessados por essas vias. Em caso de libertação de sustâncias podem ocorrer incêndios, explosões e contaminações, provocando vítimas, prejuízos materiais e ambientais, e o corte do tráfego rodoviário.</w:t>
      </w:r>
    </w:p>
    <w:p w14:paraId="0F4B94B5" w14:textId="6DCEDCA6" w:rsidR="000A6F1F" w:rsidRPr="00754369" w:rsidRDefault="000A6F1F" w:rsidP="000A6F1F">
      <w:pPr>
        <w:spacing w:after="240" w:line="360" w:lineRule="auto"/>
        <w:jc w:val="both"/>
        <w:rPr>
          <w:rFonts w:ascii="Arial" w:hAnsi="Arial" w:cs="Arial"/>
          <w:sz w:val="20"/>
          <w:szCs w:val="20"/>
        </w:rPr>
      </w:pPr>
      <w:r w:rsidRPr="00754369">
        <w:rPr>
          <w:rFonts w:ascii="Arial" w:hAnsi="Arial" w:cs="Arial"/>
          <w:sz w:val="20"/>
          <w:szCs w:val="20"/>
        </w:rPr>
        <w:t xml:space="preserve">O </w:t>
      </w:r>
      <w:r w:rsidRPr="00754369">
        <w:rPr>
          <w:rFonts w:ascii="Arial" w:hAnsi="Arial" w:cs="Arial"/>
          <w:b/>
          <w:bCs/>
          <w:color w:val="00A4CB"/>
          <w:sz w:val="20"/>
          <w:szCs w:val="20"/>
        </w:rPr>
        <w:t>Mapa 17</w:t>
      </w:r>
      <w:r w:rsidRPr="00754369">
        <w:rPr>
          <w:rFonts w:ascii="Arial" w:hAnsi="Arial" w:cs="Arial"/>
          <w:color w:val="00A4CB"/>
          <w:sz w:val="20"/>
          <w:szCs w:val="20"/>
        </w:rPr>
        <w:t xml:space="preserve"> </w:t>
      </w:r>
      <w:r w:rsidRPr="00754369">
        <w:rPr>
          <w:rFonts w:ascii="Arial" w:hAnsi="Arial" w:cs="Arial"/>
          <w:sz w:val="20"/>
          <w:szCs w:val="20"/>
        </w:rPr>
        <w:t xml:space="preserve">expressa o resultado da modelação e, como se pode verificar, o grau de suscetibilidade mais elevado encontra-se sobretudo ao longo </w:t>
      </w:r>
      <w:r>
        <w:rPr>
          <w:rFonts w:ascii="Arial" w:hAnsi="Arial" w:cs="Arial"/>
          <w:sz w:val="20"/>
          <w:szCs w:val="20"/>
        </w:rPr>
        <w:t>do IP2, do IC5 e nas proximidades às povoações, essencialmente pela concentração de população na faixa delimitada. Assinalam-se ainda algumas faixas com suscetibilidade moderada no centro de Vila Flor.</w:t>
      </w:r>
    </w:p>
    <w:p w14:paraId="6438D035" w14:textId="72986BE0" w:rsidR="009A3D46" w:rsidRDefault="009A3D46" w:rsidP="00473E99"/>
    <w:p w14:paraId="5C6F5C6C" w14:textId="37397260" w:rsidR="009A3D46" w:rsidRDefault="009A3D46" w:rsidP="00473E99"/>
    <w:p w14:paraId="0E5D8B4A" w14:textId="35B55DE4" w:rsidR="009A3D46" w:rsidRDefault="009A3D46" w:rsidP="00473E99"/>
    <w:p w14:paraId="0D5EB19C" w14:textId="04D07036" w:rsidR="009A3D46" w:rsidRDefault="009A3D46" w:rsidP="00473E99"/>
    <w:p w14:paraId="4B6D867B" w14:textId="43CD05BC" w:rsidR="009A3D46" w:rsidRDefault="009A3D46" w:rsidP="00473E99"/>
    <w:p w14:paraId="3D1F689D" w14:textId="78FD2E0B" w:rsidR="009A3D46" w:rsidRDefault="009A3D46" w:rsidP="00473E99"/>
    <w:p w14:paraId="23DC4220" w14:textId="53E18F47" w:rsidR="009A3D46" w:rsidRDefault="009A3D46" w:rsidP="00473E99"/>
    <w:p w14:paraId="0F4285D7" w14:textId="061543EE" w:rsidR="009A3D46" w:rsidRDefault="009A3D46" w:rsidP="00473E99"/>
    <w:p w14:paraId="78DBA520" w14:textId="1D5AA826" w:rsidR="009A3D46" w:rsidRDefault="009A3D46" w:rsidP="00473E99"/>
    <w:p w14:paraId="39F18675" w14:textId="01C00961" w:rsidR="009A3D46" w:rsidRDefault="009A3D46" w:rsidP="00473E99"/>
    <w:p w14:paraId="3F347DAB" w14:textId="5BC5E223" w:rsidR="009A3D46" w:rsidRDefault="009A3D46" w:rsidP="00473E99"/>
    <w:p w14:paraId="51814177" w14:textId="66B94985" w:rsidR="009A3D46" w:rsidRDefault="009A3D46" w:rsidP="00473E99"/>
    <w:p w14:paraId="6D46649B" w14:textId="408E80B9" w:rsidR="009A3D46" w:rsidRDefault="009A3D46" w:rsidP="00473E99"/>
    <w:p w14:paraId="35ED2122" w14:textId="651CECB7" w:rsidR="009A3D46" w:rsidRDefault="009A3D46" w:rsidP="00473E99"/>
    <w:p w14:paraId="21B220BE" w14:textId="499EE0F4" w:rsidR="009A3D46" w:rsidRDefault="009A3D46" w:rsidP="00473E99"/>
    <w:p w14:paraId="6F28D8DD" w14:textId="0D148987" w:rsidR="009A3D46" w:rsidRDefault="009A3D46" w:rsidP="00473E99"/>
    <w:p w14:paraId="67ECC19A" w14:textId="00CC2EAE" w:rsidR="009A3D46" w:rsidRDefault="009A3D46" w:rsidP="00473E99"/>
    <w:p w14:paraId="494D6C67" w14:textId="701A9D1D" w:rsidR="009A3D46" w:rsidRDefault="009A3D46" w:rsidP="00473E99">
      <w:pPr>
        <w:sectPr w:rsidR="009A3D46" w:rsidSect="00364320">
          <w:pgSz w:w="11906" w:h="16838"/>
          <w:pgMar w:top="1417" w:right="1701" w:bottom="1560" w:left="1701" w:header="708" w:footer="432" w:gutter="0"/>
          <w:cols w:space="708"/>
          <w:docGrid w:linePitch="360"/>
        </w:sectPr>
      </w:pPr>
      <w:r>
        <w:rPr>
          <w:noProof/>
        </w:rPr>
        <mc:AlternateContent>
          <mc:Choice Requires="wps">
            <w:drawing>
              <wp:anchor distT="0" distB="0" distL="114300" distR="114300" simplePos="0" relativeHeight="251717632" behindDoc="0" locked="0" layoutInCell="1" allowOverlap="1" wp14:anchorId="480A5BD1" wp14:editId="50714B8C">
                <wp:simplePos x="0" y="0"/>
                <wp:positionH relativeFrom="page">
                  <wp:posOffset>-9525</wp:posOffset>
                </wp:positionH>
                <wp:positionV relativeFrom="paragraph">
                  <wp:posOffset>-1951355</wp:posOffset>
                </wp:positionV>
                <wp:extent cx="7569200" cy="10677525"/>
                <wp:effectExtent l="0" t="0" r="0" b="9525"/>
                <wp:wrapNone/>
                <wp:docPr id="18" name="Retângulo 18"/>
                <wp:cNvGraphicFramePr/>
                <a:graphic xmlns:a="http://schemas.openxmlformats.org/drawingml/2006/main">
                  <a:graphicData uri="http://schemas.microsoft.com/office/word/2010/wordprocessingShape">
                    <wps:wsp>
                      <wps:cNvSpPr/>
                      <wps:spPr>
                        <a:xfrm>
                          <a:off x="0" y="0"/>
                          <a:ext cx="7569200" cy="1067752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C6E378" w14:textId="044016BB"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1.14. PANDEMIAS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A5BD1" id="Retângulo 18" o:spid="_x0000_s1069" style="position:absolute;margin-left:-.75pt;margin-top:-153.65pt;width:596pt;height:840.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" fillcolor="#00a4cb" stroked="f" strokeweight="1pt">
                <v:textbox>
                  <w:txbxContent>
                    <w:p w14:paraId="74C6E378" w14:textId="044016BB" w:rsidR="009A3D46" w:rsidRPr="005B7A62" w:rsidRDefault="009A3D46" w:rsidP="005B7A62">
                      <w:pPr>
                        <w:jc w:val="center"/>
                        <w:rPr>
                          <w:rFonts w:ascii="Brandon Grotesque Bold" w:hAnsi="Brandon Grotesque Bold"/>
                          <w:b/>
                          <w:bCs/>
                          <w:sz w:val="60"/>
                          <w:szCs w:val="60"/>
                        </w:rPr>
                      </w:pPr>
                      <w:r w:rsidRPr="005B7A62">
                        <w:rPr>
                          <w:rFonts w:ascii="Brandon Grotesque Bold" w:hAnsi="Brandon Grotesque Bold"/>
                          <w:b/>
                          <w:bCs/>
                          <w:sz w:val="60"/>
                          <w:szCs w:val="60"/>
                        </w:rPr>
                        <w:t>1.14. PANDEMIAS</w:t>
                      </w:r>
                    </w:p>
                  </w:txbxContent>
                </v:textbox>
                <w10:wrap anchorx="page"/>
              </v:rect>
            </w:pict>
          </mc:Fallback>
        </mc:AlternateContent>
      </w:r>
    </w:p>
    <w:p w14:paraId="342774BF" w14:textId="1A3511E1" w:rsidR="009A3D46" w:rsidRPr="009A3D46" w:rsidRDefault="000E4B14" w:rsidP="009A3D46">
      <w:pPr>
        <w:pStyle w:val="Caption"/>
        <w:jc w:val="center"/>
        <w:rPr>
          <w:rFonts w:ascii="Arial" w:hAnsi="Arial" w:cs="Arial"/>
          <w:i w:val="0"/>
          <w:iCs w:val="0"/>
          <w:color w:val="00A4CB"/>
        </w:rPr>
      </w:pPr>
      <w:bookmarkStart w:id="47" w:name="_Toc163650696"/>
      <w:r>
        <w:rPr>
          <w:noProof/>
        </w:rPr>
        <w:lastRenderedPageBreak/>
        <w:drawing>
          <wp:anchor distT="0" distB="0" distL="114300" distR="114300" simplePos="0" relativeHeight="251724800" behindDoc="0" locked="0" layoutInCell="1" allowOverlap="1" wp14:anchorId="1D512C77" wp14:editId="2A8927D1">
            <wp:simplePos x="0" y="0"/>
            <wp:positionH relativeFrom="page">
              <wp:posOffset>30480</wp:posOffset>
            </wp:positionH>
            <wp:positionV relativeFrom="paragraph">
              <wp:posOffset>-1080134</wp:posOffset>
            </wp:positionV>
            <wp:extent cx="10569148" cy="7467600"/>
            <wp:effectExtent l="0" t="0" r="381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71254" cy="7469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D46" w:rsidRPr="009A3D46">
        <w:rPr>
          <w:rFonts w:ascii="Arial" w:hAnsi="Arial" w:cs="Arial"/>
          <w:i w:val="0"/>
          <w:iCs w:val="0"/>
          <w:color w:val="00A4CB"/>
        </w:rPr>
        <w:t xml:space="preserve">Mapa </w:t>
      </w:r>
      <w:r w:rsidR="009A3D46" w:rsidRPr="009A3D46">
        <w:rPr>
          <w:rFonts w:ascii="Arial" w:hAnsi="Arial" w:cs="Arial"/>
          <w:i w:val="0"/>
          <w:iCs w:val="0"/>
          <w:color w:val="00A4CB"/>
        </w:rPr>
        <w:fldChar w:fldCharType="begin"/>
      </w:r>
      <w:r w:rsidR="009A3D46" w:rsidRPr="009A3D46">
        <w:rPr>
          <w:rFonts w:ascii="Arial" w:hAnsi="Arial" w:cs="Arial"/>
          <w:i w:val="0"/>
          <w:iCs w:val="0"/>
          <w:color w:val="00A4CB"/>
        </w:rPr>
        <w:instrText xml:space="preserve"> SEQ Mapa \* ARABIC </w:instrText>
      </w:r>
      <w:r w:rsidR="009A3D46" w:rsidRPr="009A3D46">
        <w:rPr>
          <w:rFonts w:ascii="Arial" w:hAnsi="Arial" w:cs="Arial"/>
          <w:i w:val="0"/>
          <w:iCs w:val="0"/>
          <w:color w:val="00A4CB"/>
        </w:rPr>
        <w:fldChar w:fldCharType="separate"/>
      </w:r>
      <w:r w:rsidR="00FA133F">
        <w:rPr>
          <w:rFonts w:ascii="Arial" w:hAnsi="Arial" w:cs="Arial"/>
          <w:i w:val="0"/>
          <w:iCs w:val="0"/>
          <w:noProof/>
          <w:color w:val="00A4CB"/>
        </w:rPr>
        <w:t>16</w:t>
      </w:r>
      <w:r w:rsidR="009A3D46" w:rsidRPr="009A3D46">
        <w:rPr>
          <w:rFonts w:ascii="Arial" w:hAnsi="Arial" w:cs="Arial"/>
          <w:i w:val="0"/>
          <w:iCs w:val="0"/>
          <w:color w:val="00A4CB"/>
        </w:rPr>
        <w:fldChar w:fldCharType="end"/>
      </w:r>
      <w:r w:rsidR="009A3D46" w:rsidRPr="009A3D46">
        <w:rPr>
          <w:rFonts w:ascii="Arial" w:hAnsi="Arial" w:cs="Arial"/>
          <w:i w:val="0"/>
          <w:iCs w:val="0"/>
          <w:color w:val="00A4CB"/>
        </w:rPr>
        <w:t xml:space="preserve"> -Vulnerabilidade social a pandemias no concelho de </w:t>
      </w:r>
      <w:r>
        <w:rPr>
          <w:rFonts w:ascii="Arial" w:hAnsi="Arial" w:cs="Arial"/>
          <w:i w:val="0"/>
          <w:iCs w:val="0"/>
          <w:color w:val="00A4CB"/>
        </w:rPr>
        <w:t>Vila Flor</w:t>
      </w:r>
      <w:bookmarkEnd w:id="47"/>
    </w:p>
    <w:p w14:paraId="3E0B9627" w14:textId="5D8C31BB" w:rsidR="009A3D46" w:rsidRDefault="009A3D46" w:rsidP="00473E99"/>
    <w:p w14:paraId="665CAB6C" w14:textId="0C293BEF" w:rsidR="009A3D46" w:rsidRDefault="009A3D46" w:rsidP="00473E99"/>
    <w:p w14:paraId="24ECF04E" w14:textId="30CBA7D2" w:rsidR="009A3D46" w:rsidRDefault="009A3D46" w:rsidP="00473E99"/>
    <w:p w14:paraId="0FF1E1B5" w14:textId="7297A7FD" w:rsidR="009A3D46" w:rsidRDefault="009A3D46" w:rsidP="00473E99"/>
    <w:p w14:paraId="5AA944CD" w14:textId="2AC14B09" w:rsidR="009A3D46" w:rsidRDefault="009A3D46" w:rsidP="00473E99"/>
    <w:p w14:paraId="3A4499A3" w14:textId="5079BD12" w:rsidR="009A3D46" w:rsidRDefault="009A3D46" w:rsidP="00473E99">
      <w:pPr>
        <w:sectPr w:rsidR="009A3D46" w:rsidSect="00364320">
          <w:pgSz w:w="16838" w:h="11906" w:orient="landscape"/>
          <w:pgMar w:top="1701" w:right="1560" w:bottom="1701" w:left="1417" w:header="708" w:footer="432" w:gutter="0"/>
          <w:cols w:space="708"/>
          <w:docGrid w:linePitch="360"/>
        </w:sectPr>
      </w:pPr>
    </w:p>
    <w:p w14:paraId="3152A45C" w14:textId="0F9658E5" w:rsidR="009A3D46" w:rsidRDefault="009A3D46" w:rsidP="0094278B">
      <w:pPr>
        <w:pStyle w:val="TTULOPMEPC"/>
        <w:spacing w:before="0"/>
      </w:pPr>
      <w:bookmarkStart w:id="48" w:name="_Toc117777851"/>
      <w:r>
        <w:lastRenderedPageBreak/>
        <w:t>1.14. PANDEMIAS</w:t>
      </w:r>
      <w:bookmarkEnd w:id="48"/>
    </w:p>
    <w:p w14:paraId="5C12A5B5" w14:textId="77777777" w:rsidR="00D149AF" w:rsidRDefault="00D149AF" w:rsidP="00D149AF">
      <w:pPr>
        <w:spacing w:after="240" w:line="360" w:lineRule="auto"/>
        <w:jc w:val="both"/>
        <w:rPr>
          <w:rFonts w:ascii="Arial" w:hAnsi="Arial" w:cs="Arial"/>
          <w:sz w:val="20"/>
          <w:szCs w:val="20"/>
        </w:rPr>
      </w:pPr>
      <w:r w:rsidRPr="00D149AF">
        <w:rPr>
          <w:rFonts w:ascii="Arial" w:hAnsi="Arial" w:cs="Arial"/>
          <w:sz w:val="20"/>
          <w:szCs w:val="20"/>
        </w:rPr>
        <w:t xml:space="preserve">Segundo a Organização Mundial de Saúde (OMS), uma pandemia consiste na disseminação de uma doença infeciosa à escala mundial. A enfermidade chega aos vários continentes em resultado da transmissão que é feita por contacto pessoal, ocorrendo situações em que um só indivíduo, infeta um número alargado de pessoas. Se atendermos ao panorama do mundo atual, no qual as viagens </w:t>
      </w:r>
      <w:proofErr w:type="spellStart"/>
      <w:r w:rsidRPr="00D149AF">
        <w:rPr>
          <w:rFonts w:ascii="Arial" w:hAnsi="Arial" w:cs="Arial"/>
          <w:sz w:val="20"/>
          <w:szCs w:val="20"/>
        </w:rPr>
        <w:t>intra</w:t>
      </w:r>
      <w:proofErr w:type="spellEnd"/>
      <w:r w:rsidRPr="00D149AF">
        <w:rPr>
          <w:rFonts w:ascii="Arial" w:hAnsi="Arial" w:cs="Arial"/>
          <w:sz w:val="20"/>
          <w:szCs w:val="20"/>
        </w:rPr>
        <w:t xml:space="preserve"> e intercontinentais têm um volume exponencial, percebemos o quão fácil é o avanço em larga escala de uma qualquer doença infeciosa. Refira-se ainda que a propagação de uma pandemia ocorre, habitualmente, por ondas (duas ou mais), cada uma com uma duração de várias semanas (DGS, 2006).</w:t>
      </w:r>
    </w:p>
    <w:p w14:paraId="5A3A2EA2" w14:textId="77777777" w:rsidR="00D149AF" w:rsidRDefault="00D149AF" w:rsidP="00D149AF">
      <w:pPr>
        <w:spacing w:after="240" w:line="360" w:lineRule="auto"/>
        <w:jc w:val="both"/>
        <w:rPr>
          <w:rFonts w:ascii="Arial" w:hAnsi="Arial" w:cs="Arial"/>
          <w:sz w:val="20"/>
          <w:szCs w:val="20"/>
        </w:rPr>
      </w:pPr>
      <w:r w:rsidRPr="00D149AF">
        <w:rPr>
          <w:rFonts w:ascii="Arial" w:hAnsi="Arial" w:cs="Arial"/>
          <w:sz w:val="20"/>
          <w:szCs w:val="20"/>
        </w:rPr>
        <w:t>A gripe é a doença infeciosa/ pandémica mais comum, manifestando-se sobretudo no hemisfério norte durante o período invernal. Provoca um número significativo de óbitos, principalmente nos grupos mais suscetíveis como os idosos, os doentes crónicos ou com o sistema imunitário mais debilitado. Por outro lado, as camadas mais jovens são determinantes na propagação do vírus e na instalação das epidemias. Historicamente é possível verificar que, em média, ocorrem 3 pandemias de gripe por século, com intervalos de 10 a 60 anos. Neste contexto, são de destacar as seguintes pandemias mundiais:</w:t>
      </w:r>
    </w:p>
    <w:p w14:paraId="202C9FFC" w14:textId="77777777" w:rsidR="00D149AF" w:rsidRDefault="00D149AF" w:rsidP="00D149AF">
      <w:pPr>
        <w:pStyle w:val="ListParagraph"/>
        <w:numPr>
          <w:ilvl w:val="0"/>
          <w:numId w:val="7"/>
        </w:numPr>
        <w:spacing w:after="240" w:line="360" w:lineRule="auto"/>
        <w:jc w:val="both"/>
        <w:rPr>
          <w:rFonts w:ascii="Arial" w:hAnsi="Arial" w:cs="Arial"/>
          <w:sz w:val="20"/>
          <w:szCs w:val="20"/>
        </w:rPr>
      </w:pPr>
      <w:r w:rsidRPr="00D149AF">
        <w:rPr>
          <w:rFonts w:ascii="Arial" w:hAnsi="Arial" w:cs="Arial"/>
          <w:sz w:val="20"/>
          <w:szCs w:val="20"/>
        </w:rPr>
        <w:t>A denominada “gripe espanhola” ou “pneumónica”, uma pandemia que ocorreu em 1918 e que causou entre 20 a 40 milhões de mortes em todo o mundo, com origem no subtipo H1N1;</w:t>
      </w:r>
    </w:p>
    <w:p w14:paraId="1112C6C9" w14:textId="77777777" w:rsidR="00D149AF" w:rsidRDefault="00D149AF" w:rsidP="00D149AF">
      <w:pPr>
        <w:pStyle w:val="ListParagraph"/>
        <w:numPr>
          <w:ilvl w:val="0"/>
          <w:numId w:val="7"/>
        </w:numPr>
        <w:spacing w:after="240" w:line="360" w:lineRule="auto"/>
        <w:jc w:val="both"/>
        <w:rPr>
          <w:rFonts w:ascii="Arial" w:hAnsi="Arial" w:cs="Arial"/>
          <w:sz w:val="20"/>
          <w:szCs w:val="20"/>
        </w:rPr>
      </w:pPr>
      <w:r w:rsidRPr="00D149AF">
        <w:rPr>
          <w:rFonts w:ascii="Arial" w:hAnsi="Arial" w:cs="Arial"/>
          <w:sz w:val="20"/>
          <w:szCs w:val="20"/>
        </w:rPr>
        <w:t>A “gripe asiática” de 1957 e a “gripe de Hong Kong” de 1968, causadas pelos subtipos H2N2 e H3N2, respetivamente, e que provocou entre 1 a 4 milhões de mortes.</w:t>
      </w:r>
    </w:p>
    <w:p w14:paraId="45F28573" w14:textId="77777777" w:rsidR="005F26F6" w:rsidRDefault="00D149AF" w:rsidP="005F26F6">
      <w:pPr>
        <w:pStyle w:val="ListParagraph"/>
        <w:numPr>
          <w:ilvl w:val="0"/>
          <w:numId w:val="7"/>
        </w:numPr>
        <w:spacing w:after="240" w:line="360" w:lineRule="auto"/>
        <w:jc w:val="both"/>
        <w:rPr>
          <w:rFonts w:ascii="Arial" w:hAnsi="Arial" w:cs="Arial"/>
          <w:sz w:val="20"/>
          <w:szCs w:val="20"/>
        </w:rPr>
      </w:pPr>
      <w:r w:rsidRPr="00D149AF">
        <w:rPr>
          <w:rFonts w:ascii="Arial" w:hAnsi="Arial" w:cs="Arial"/>
          <w:sz w:val="20"/>
          <w:szCs w:val="20"/>
        </w:rPr>
        <w:t xml:space="preserve">A </w:t>
      </w:r>
      <w:proofErr w:type="gramStart"/>
      <w:r w:rsidRPr="00D149AF">
        <w:rPr>
          <w:rFonts w:ascii="Arial" w:hAnsi="Arial" w:cs="Arial"/>
          <w:sz w:val="20"/>
          <w:szCs w:val="20"/>
        </w:rPr>
        <w:t>gripe A</w:t>
      </w:r>
      <w:proofErr w:type="gramEnd"/>
      <w:r w:rsidRPr="00D149AF">
        <w:rPr>
          <w:rFonts w:ascii="Arial" w:hAnsi="Arial" w:cs="Arial"/>
          <w:sz w:val="20"/>
          <w:szCs w:val="20"/>
        </w:rPr>
        <w:t>, em 2009, identificada como a mutação de influenza H1N1, cuja estimativa de pessoas infetadas se fixa no bilião só nos primeiros seis meses, matando centenas de milhares de pessoas em todo o mundo</w:t>
      </w:r>
      <w:r w:rsidR="005F26F6">
        <w:rPr>
          <w:rFonts w:ascii="Arial" w:hAnsi="Arial" w:cs="Arial"/>
          <w:sz w:val="20"/>
          <w:szCs w:val="20"/>
        </w:rPr>
        <w:t>;</w:t>
      </w:r>
    </w:p>
    <w:p w14:paraId="15DB0C5F" w14:textId="4EB613FC" w:rsidR="005F26F6" w:rsidRPr="005F26F6" w:rsidRDefault="005F26F6" w:rsidP="005F26F6">
      <w:pPr>
        <w:pStyle w:val="ListParagraph"/>
        <w:numPr>
          <w:ilvl w:val="0"/>
          <w:numId w:val="7"/>
        </w:numPr>
        <w:spacing w:after="240" w:line="360" w:lineRule="auto"/>
        <w:jc w:val="both"/>
        <w:rPr>
          <w:rFonts w:ascii="Arial" w:hAnsi="Arial" w:cs="Arial"/>
          <w:sz w:val="20"/>
          <w:szCs w:val="20"/>
        </w:rPr>
      </w:pPr>
      <w:r w:rsidRPr="005F26F6">
        <w:rPr>
          <w:rFonts w:ascii="Arial" w:hAnsi="Arial" w:cs="Arial"/>
          <w:sz w:val="20"/>
          <w:szCs w:val="20"/>
        </w:rPr>
        <w:t>A pandemia Covid-19, nome atribuído pela OMS à doença provocada pelo novo coronavírus, SARS-COV-2. Esta pode causar um leque alargado e diversificado de sintomas - que podem surgir num intervalo de tempo entre os 2 e os 14 dias -, podendo estes ser moderados ou implicar o surgimento de uma doença grave.</w:t>
      </w:r>
    </w:p>
    <w:p w14:paraId="6F3F8809" w14:textId="77777777" w:rsidR="00430F37" w:rsidRDefault="00D149AF" w:rsidP="00D149AF">
      <w:pPr>
        <w:spacing w:after="240" w:line="360" w:lineRule="auto"/>
        <w:jc w:val="both"/>
        <w:rPr>
          <w:rFonts w:ascii="Arial" w:hAnsi="Arial" w:cs="Arial"/>
          <w:sz w:val="20"/>
          <w:szCs w:val="20"/>
        </w:rPr>
      </w:pPr>
      <w:r w:rsidRPr="00D149AF">
        <w:rPr>
          <w:rFonts w:ascii="Arial" w:hAnsi="Arial" w:cs="Arial"/>
          <w:sz w:val="20"/>
          <w:szCs w:val="20"/>
        </w:rPr>
        <w:t xml:space="preserve">De acordo com a análise histórica de pandemias que ocorreram no passado, constata-se que “a segunda onda tem ocorrido entre três a nove meses após a onda inicial, afetando maior número de pessoas e causando maior número de mortes” (DGS, 2006). Foi precisamente o que </w:t>
      </w:r>
      <w:r w:rsidR="00430F37">
        <w:rPr>
          <w:rFonts w:ascii="Arial" w:hAnsi="Arial" w:cs="Arial"/>
          <w:sz w:val="20"/>
          <w:szCs w:val="20"/>
        </w:rPr>
        <w:t>se verificou</w:t>
      </w:r>
      <w:r w:rsidRPr="00D149AF">
        <w:rPr>
          <w:rFonts w:ascii="Arial" w:hAnsi="Arial" w:cs="Arial"/>
          <w:sz w:val="20"/>
          <w:szCs w:val="20"/>
        </w:rPr>
        <w:t xml:space="preserve"> n</w:t>
      </w:r>
      <w:r w:rsidR="00430F37">
        <w:rPr>
          <w:rFonts w:ascii="Arial" w:hAnsi="Arial" w:cs="Arial"/>
          <w:sz w:val="20"/>
          <w:szCs w:val="20"/>
        </w:rPr>
        <w:t>a</w:t>
      </w:r>
      <w:r w:rsidRPr="00D149AF">
        <w:rPr>
          <w:rFonts w:ascii="Arial" w:hAnsi="Arial" w:cs="Arial"/>
          <w:sz w:val="20"/>
          <w:szCs w:val="20"/>
        </w:rPr>
        <w:t xml:space="preserve"> pandemia</w:t>
      </w:r>
      <w:r w:rsidR="00430F37">
        <w:rPr>
          <w:rFonts w:ascii="Arial" w:hAnsi="Arial" w:cs="Arial"/>
          <w:sz w:val="20"/>
          <w:szCs w:val="20"/>
        </w:rPr>
        <w:t xml:space="preserve"> Covid-19</w:t>
      </w:r>
      <w:r w:rsidRPr="00D149AF">
        <w:rPr>
          <w:rFonts w:ascii="Arial" w:hAnsi="Arial" w:cs="Arial"/>
          <w:sz w:val="20"/>
          <w:szCs w:val="20"/>
        </w:rPr>
        <w:t>, e, daí, emerg</w:t>
      </w:r>
      <w:r w:rsidR="00430F37">
        <w:rPr>
          <w:rFonts w:ascii="Arial" w:hAnsi="Arial" w:cs="Arial"/>
          <w:sz w:val="20"/>
          <w:szCs w:val="20"/>
        </w:rPr>
        <w:t>iu</w:t>
      </w:r>
      <w:r w:rsidRPr="00D149AF">
        <w:rPr>
          <w:rFonts w:ascii="Arial" w:hAnsi="Arial" w:cs="Arial"/>
          <w:sz w:val="20"/>
          <w:szCs w:val="20"/>
        </w:rPr>
        <w:t xml:space="preserve"> a necessidade de se incluir este risco no planeamento de emergência municipal, até porque o vírus é imprevisível, vai adquirindo novas variantes e poderá tornar-se mais contagioso e letal. É também premente a articulação entre a proteção civil e as entidades de saúde, de modo a minimizar o impacto da doença.</w:t>
      </w:r>
    </w:p>
    <w:p w14:paraId="635E885F" w14:textId="7CE6063C" w:rsidR="00D149AF" w:rsidRDefault="00D149AF" w:rsidP="00D149AF">
      <w:pPr>
        <w:spacing w:after="240" w:line="360" w:lineRule="auto"/>
        <w:jc w:val="both"/>
        <w:rPr>
          <w:rFonts w:ascii="Arial" w:hAnsi="Arial" w:cs="Arial"/>
          <w:sz w:val="20"/>
          <w:szCs w:val="20"/>
        </w:rPr>
      </w:pPr>
      <w:r w:rsidRPr="00D149AF">
        <w:rPr>
          <w:rFonts w:ascii="Arial" w:hAnsi="Arial" w:cs="Arial"/>
          <w:sz w:val="20"/>
          <w:szCs w:val="20"/>
        </w:rPr>
        <w:lastRenderedPageBreak/>
        <w:t xml:space="preserve">A experiência adquirida com as </w:t>
      </w:r>
      <w:r w:rsidR="00430F37">
        <w:rPr>
          <w:rFonts w:ascii="Arial" w:hAnsi="Arial" w:cs="Arial"/>
          <w:sz w:val="20"/>
          <w:szCs w:val="20"/>
        </w:rPr>
        <w:t>cinco</w:t>
      </w:r>
      <w:r w:rsidRPr="00D149AF">
        <w:rPr>
          <w:rFonts w:ascii="Arial" w:hAnsi="Arial" w:cs="Arial"/>
          <w:sz w:val="20"/>
          <w:szCs w:val="20"/>
        </w:rPr>
        <w:t xml:space="preserve"> vagas ocorridas até à data, em termos de propagação, contenção e mesmo da preparação hospitalar para dar resposta a um número potencialmente exacerbado de infetados, remete para a necessidade de uma organização e planeamento prévio que conduza a uma resposta eficaz não só à </w:t>
      </w:r>
      <w:proofErr w:type="gramStart"/>
      <w:r w:rsidRPr="00D149AF">
        <w:rPr>
          <w:rFonts w:ascii="Arial" w:hAnsi="Arial" w:cs="Arial"/>
          <w:sz w:val="20"/>
          <w:szCs w:val="20"/>
        </w:rPr>
        <w:t>Covid-19</w:t>
      </w:r>
      <w:proofErr w:type="gramEnd"/>
      <w:r w:rsidRPr="00D149AF">
        <w:rPr>
          <w:rFonts w:ascii="Arial" w:hAnsi="Arial" w:cs="Arial"/>
          <w:sz w:val="20"/>
          <w:szCs w:val="20"/>
        </w:rPr>
        <w:t xml:space="preserve"> mas a qualquer outra pandemia que possa surgir futuramente. Neste âmbito, refira-se que a OMS, em parceria com o governo alemão, cri</w:t>
      </w:r>
      <w:r w:rsidR="0015041A">
        <w:rPr>
          <w:rFonts w:ascii="Arial" w:hAnsi="Arial" w:cs="Arial"/>
          <w:sz w:val="20"/>
          <w:szCs w:val="20"/>
        </w:rPr>
        <w:t xml:space="preserve">ou </w:t>
      </w:r>
      <w:r w:rsidRPr="00D149AF">
        <w:rPr>
          <w:rFonts w:ascii="Arial" w:hAnsi="Arial" w:cs="Arial"/>
          <w:sz w:val="20"/>
          <w:szCs w:val="20"/>
        </w:rPr>
        <w:t>um</w:t>
      </w:r>
      <w:r w:rsidR="0015041A">
        <w:rPr>
          <w:rFonts w:ascii="Arial" w:hAnsi="Arial" w:cs="Arial"/>
          <w:sz w:val="20"/>
          <w:szCs w:val="20"/>
        </w:rPr>
        <w:t>a central de inteligência para o controle de doenças, para preparar e proteger a população destas ameaças a nível global.</w:t>
      </w:r>
    </w:p>
    <w:p w14:paraId="7FE91325" w14:textId="06F7C3DA" w:rsidR="005F26F6" w:rsidRDefault="00D149AF" w:rsidP="00D149AF">
      <w:pPr>
        <w:spacing w:after="240" w:line="360" w:lineRule="auto"/>
        <w:jc w:val="both"/>
        <w:rPr>
          <w:rFonts w:ascii="Arial" w:hAnsi="Arial" w:cs="Arial"/>
          <w:sz w:val="20"/>
          <w:szCs w:val="20"/>
        </w:rPr>
      </w:pPr>
      <w:r w:rsidRPr="00D149AF">
        <w:rPr>
          <w:rFonts w:ascii="Arial" w:hAnsi="Arial" w:cs="Arial"/>
          <w:sz w:val="20"/>
          <w:szCs w:val="20"/>
        </w:rPr>
        <w:t>Sabendo que grandes concentrações populacionais são focos de contágio, e que os grupos de risco são a população idosa e com patologias várias, realizou-se um exercício de modelação da vulnerabilidade social, tendo em conta estas duas variáveis. Este foi realizado com base na informação da subsecção estatística do INE sobre a densidade populacional</w:t>
      </w:r>
      <w:r w:rsidR="00664526">
        <w:rPr>
          <w:rFonts w:ascii="Arial" w:hAnsi="Arial" w:cs="Arial"/>
          <w:sz w:val="20"/>
          <w:szCs w:val="20"/>
        </w:rPr>
        <w:t>,</w:t>
      </w:r>
      <w:r w:rsidRPr="00D149AF">
        <w:rPr>
          <w:rFonts w:ascii="Arial" w:hAnsi="Arial" w:cs="Arial"/>
          <w:sz w:val="20"/>
          <w:szCs w:val="20"/>
        </w:rPr>
        <w:t xml:space="preserve"> o número de pessoas com idade superior a 65 anos</w:t>
      </w:r>
      <w:r w:rsidR="00664526">
        <w:rPr>
          <w:rFonts w:ascii="Arial" w:hAnsi="Arial" w:cs="Arial"/>
          <w:sz w:val="20"/>
          <w:szCs w:val="20"/>
        </w:rPr>
        <w:t xml:space="preserve"> e a localização de equipamentos coletivos de maior risco (escolas, lares, centros de saúde, entre outros)</w:t>
      </w:r>
      <w:r w:rsidRPr="00D149AF">
        <w:rPr>
          <w:rFonts w:ascii="Arial" w:hAnsi="Arial" w:cs="Arial"/>
          <w:sz w:val="20"/>
          <w:szCs w:val="20"/>
        </w:rPr>
        <w:t xml:space="preserve"> no município de </w:t>
      </w:r>
      <w:r w:rsidR="000E4B14">
        <w:rPr>
          <w:rFonts w:ascii="Arial" w:hAnsi="Arial" w:cs="Arial"/>
          <w:sz w:val="20"/>
          <w:szCs w:val="20"/>
        </w:rPr>
        <w:t>Vila Flor</w:t>
      </w:r>
      <w:r w:rsidRPr="00D149AF">
        <w:rPr>
          <w:rFonts w:ascii="Arial" w:hAnsi="Arial" w:cs="Arial"/>
          <w:sz w:val="20"/>
          <w:szCs w:val="20"/>
        </w:rPr>
        <w:t>, em 2011</w:t>
      </w:r>
      <w:r w:rsidR="0015041A">
        <w:rPr>
          <w:rStyle w:val="FootnoteReference"/>
          <w:rFonts w:ascii="Arial" w:hAnsi="Arial" w:cs="Arial"/>
          <w:sz w:val="20"/>
          <w:szCs w:val="20"/>
        </w:rPr>
        <w:footnoteReference w:id="1"/>
      </w:r>
      <w:r w:rsidR="0015041A">
        <w:rPr>
          <w:rFonts w:ascii="Arial" w:hAnsi="Arial" w:cs="Arial"/>
          <w:sz w:val="20"/>
          <w:szCs w:val="20"/>
        </w:rPr>
        <w:t xml:space="preserve">. </w:t>
      </w:r>
      <w:r w:rsidRPr="00D149AF">
        <w:rPr>
          <w:rFonts w:ascii="Arial" w:hAnsi="Arial" w:cs="Arial"/>
          <w:sz w:val="20"/>
          <w:szCs w:val="20"/>
        </w:rPr>
        <w:t xml:space="preserve">Como se pode observar pelo </w:t>
      </w:r>
      <w:r w:rsidR="0015041A" w:rsidRPr="0015041A">
        <w:rPr>
          <w:rFonts w:ascii="Arial" w:hAnsi="Arial" w:cs="Arial"/>
          <w:b/>
          <w:bCs/>
          <w:color w:val="00A4CB"/>
          <w:sz w:val="20"/>
          <w:szCs w:val="20"/>
        </w:rPr>
        <w:t>Mapa 14</w:t>
      </w:r>
      <w:r w:rsidRPr="00D149AF">
        <w:rPr>
          <w:rFonts w:ascii="Arial" w:hAnsi="Arial" w:cs="Arial"/>
          <w:sz w:val="20"/>
          <w:szCs w:val="20"/>
        </w:rPr>
        <w:t xml:space="preserve">, </w:t>
      </w:r>
      <w:r w:rsidR="000E4B14">
        <w:rPr>
          <w:rFonts w:ascii="Arial" w:hAnsi="Arial" w:cs="Arial"/>
          <w:sz w:val="20"/>
          <w:szCs w:val="20"/>
        </w:rPr>
        <w:t>existem várias subsecções em que</w:t>
      </w:r>
      <w:r w:rsidRPr="00D149AF">
        <w:rPr>
          <w:rFonts w:ascii="Arial" w:hAnsi="Arial" w:cs="Arial"/>
          <w:sz w:val="20"/>
          <w:szCs w:val="20"/>
        </w:rPr>
        <w:t xml:space="preserve"> vulnerabilidade social</w:t>
      </w:r>
      <w:r w:rsidR="000E4B14">
        <w:rPr>
          <w:rFonts w:ascii="Arial" w:hAnsi="Arial" w:cs="Arial"/>
          <w:sz w:val="20"/>
          <w:szCs w:val="20"/>
        </w:rPr>
        <w:t xml:space="preserve"> a pandemias</w:t>
      </w:r>
      <w:r w:rsidRPr="00D149AF">
        <w:rPr>
          <w:rFonts w:ascii="Arial" w:hAnsi="Arial" w:cs="Arial"/>
          <w:sz w:val="20"/>
          <w:szCs w:val="20"/>
        </w:rPr>
        <w:t xml:space="preserve"> é elevada</w:t>
      </w:r>
      <w:r w:rsidR="000E4B14">
        <w:rPr>
          <w:rFonts w:ascii="Arial" w:hAnsi="Arial" w:cs="Arial"/>
          <w:sz w:val="20"/>
          <w:szCs w:val="20"/>
        </w:rPr>
        <w:t xml:space="preserve">, </w:t>
      </w:r>
      <w:r w:rsidR="00D96F9E">
        <w:rPr>
          <w:rFonts w:ascii="Arial" w:hAnsi="Arial" w:cs="Arial"/>
          <w:sz w:val="20"/>
          <w:szCs w:val="20"/>
        </w:rPr>
        <w:t>em maior número</w:t>
      </w:r>
      <w:r w:rsidR="000E4B14">
        <w:rPr>
          <w:rFonts w:ascii="Arial" w:hAnsi="Arial" w:cs="Arial"/>
          <w:sz w:val="20"/>
          <w:szCs w:val="20"/>
        </w:rPr>
        <w:t xml:space="preserve"> na União de freguesias de Vila Flor e Nabo</w:t>
      </w:r>
      <w:r w:rsidR="00D96F9E">
        <w:rPr>
          <w:rFonts w:ascii="Arial" w:hAnsi="Arial" w:cs="Arial"/>
          <w:sz w:val="20"/>
          <w:szCs w:val="20"/>
        </w:rPr>
        <w:t xml:space="preserve"> e</w:t>
      </w:r>
      <w:r w:rsidR="000E4B14">
        <w:rPr>
          <w:rFonts w:ascii="Arial" w:hAnsi="Arial" w:cs="Arial"/>
          <w:sz w:val="20"/>
          <w:szCs w:val="20"/>
        </w:rPr>
        <w:t xml:space="preserve"> Seixo de Manhose</w:t>
      </w:r>
      <w:r w:rsidR="00D96F9E">
        <w:rPr>
          <w:rFonts w:ascii="Arial" w:hAnsi="Arial" w:cs="Arial"/>
          <w:sz w:val="20"/>
          <w:szCs w:val="20"/>
        </w:rPr>
        <w:t>s</w:t>
      </w:r>
      <w:r w:rsidR="0094278B">
        <w:rPr>
          <w:rFonts w:ascii="Arial" w:hAnsi="Arial" w:cs="Arial"/>
          <w:sz w:val="20"/>
          <w:szCs w:val="20"/>
        </w:rPr>
        <w:t xml:space="preserve">. </w:t>
      </w:r>
      <w:r w:rsidRPr="00D149AF">
        <w:rPr>
          <w:rFonts w:ascii="Arial" w:hAnsi="Arial" w:cs="Arial"/>
          <w:sz w:val="20"/>
          <w:szCs w:val="20"/>
        </w:rPr>
        <w:t>A classe da vulnerabilidade baixa corresponde aos espaços onde a densidade populacional é reduzida, havendo sempre, no entanto, a possibilidade das pessoas se poderem cruzar nesses espaços.</w:t>
      </w:r>
    </w:p>
    <w:p w14:paraId="0A90C202" w14:textId="6A52404D" w:rsidR="005F26F6" w:rsidRDefault="00D149AF" w:rsidP="00D149AF">
      <w:pPr>
        <w:spacing w:after="240" w:line="360" w:lineRule="auto"/>
        <w:jc w:val="both"/>
        <w:rPr>
          <w:rFonts w:ascii="Arial" w:hAnsi="Arial" w:cs="Arial"/>
          <w:sz w:val="20"/>
          <w:szCs w:val="20"/>
        </w:rPr>
      </w:pPr>
      <w:r w:rsidRPr="00D149AF">
        <w:rPr>
          <w:rFonts w:ascii="Arial" w:hAnsi="Arial" w:cs="Arial"/>
          <w:sz w:val="20"/>
          <w:szCs w:val="20"/>
        </w:rPr>
        <w:t>No âmbito das pandemias, importa referir a importância dos comportamentos individuais na contenção dos vírus: o isolamento profilático ou de doentes confirmados, os cuidados de higiene amplamente divulgados, o uso de proteções como máscaras e luvas</w:t>
      </w:r>
      <w:r w:rsidR="00E34C47">
        <w:rPr>
          <w:rFonts w:ascii="Arial" w:hAnsi="Arial" w:cs="Arial"/>
          <w:sz w:val="20"/>
          <w:szCs w:val="20"/>
        </w:rPr>
        <w:t xml:space="preserve">, a vacinação e </w:t>
      </w:r>
      <w:r w:rsidRPr="00D149AF">
        <w:rPr>
          <w:rFonts w:ascii="Arial" w:hAnsi="Arial" w:cs="Arial"/>
          <w:sz w:val="20"/>
          <w:szCs w:val="20"/>
        </w:rPr>
        <w:t xml:space="preserve">o recurso aos serviços </w:t>
      </w:r>
      <w:r w:rsidR="00E34C47">
        <w:rPr>
          <w:rFonts w:ascii="Arial" w:hAnsi="Arial" w:cs="Arial"/>
          <w:sz w:val="20"/>
          <w:szCs w:val="20"/>
        </w:rPr>
        <w:t>essenciais</w:t>
      </w:r>
      <w:r w:rsidRPr="00D149AF">
        <w:rPr>
          <w:rFonts w:ascii="Arial" w:hAnsi="Arial" w:cs="Arial"/>
          <w:sz w:val="20"/>
          <w:szCs w:val="20"/>
        </w:rPr>
        <w:t>, também eles locais de elevada probabilidade de contágio, só quando estritamente necessário e com o devido distanciamento de segurança. Em termos laborais, e como se tem verificado com a Covid-19, o fecho de estabelecimentos que promovam o contacto entre pessoas, o fecho de escolas e creches, a implementação do regime de teletrabalho, sempre que possível, e a criação de condições de trabalho, isto é, de proteção individual, no caso dos serviços essenciais – de saúde (hospitais, centros de saúde, farmácias, entre outros), de bens essenciais (supermercados, mercearias, industria relacionada com a produção dos bens), lares – são medidas a considerar/ implementar.</w:t>
      </w:r>
    </w:p>
    <w:p w14:paraId="7408F928" w14:textId="571D7485" w:rsidR="009A3D46" w:rsidRPr="00E34C47" w:rsidRDefault="00D149AF" w:rsidP="00E34C47">
      <w:pPr>
        <w:spacing w:after="240" w:line="360" w:lineRule="auto"/>
        <w:jc w:val="both"/>
        <w:rPr>
          <w:rFonts w:ascii="Arial" w:hAnsi="Arial" w:cs="Arial"/>
          <w:sz w:val="20"/>
          <w:szCs w:val="20"/>
        </w:rPr>
      </w:pPr>
      <w:r w:rsidRPr="00D149AF">
        <w:rPr>
          <w:rFonts w:ascii="Arial" w:hAnsi="Arial" w:cs="Arial"/>
          <w:sz w:val="20"/>
          <w:szCs w:val="20"/>
        </w:rPr>
        <w:t>Neste sentido, foi também criado um caderno “</w:t>
      </w:r>
      <w:proofErr w:type="spellStart"/>
      <w:r w:rsidRPr="00D149AF">
        <w:rPr>
          <w:rFonts w:ascii="Arial" w:hAnsi="Arial" w:cs="Arial"/>
          <w:sz w:val="20"/>
          <w:szCs w:val="20"/>
        </w:rPr>
        <w:t>Guidelines</w:t>
      </w:r>
      <w:proofErr w:type="spellEnd"/>
      <w:r w:rsidRPr="00D149AF">
        <w:rPr>
          <w:rFonts w:ascii="Arial" w:hAnsi="Arial" w:cs="Arial"/>
          <w:sz w:val="20"/>
          <w:szCs w:val="20"/>
        </w:rPr>
        <w:t xml:space="preserve"> ZCAP C</w:t>
      </w:r>
      <w:r w:rsidR="00E34C47">
        <w:rPr>
          <w:rFonts w:ascii="Arial" w:hAnsi="Arial" w:cs="Arial"/>
          <w:sz w:val="20"/>
          <w:szCs w:val="20"/>
        </w:rPr>
        <w:t>ovid</w:t>
      </w:r>
      <w:r w:rsidRPr="00D149AF">
        <w:rPr>
          <w:rFonts w:ascii="Arial" w:hAnsi="Arial" w:cs="Arial"/>
          <w:sz w:val="20"/>
          <w:szCs w:val="20"/>
        </w:rPr>
        <w:t xml:space="preserve">-19” com as orientações para a instalação e gestão técnica de Zonas de Concentração e Apoio à População no âmbito do Covid-19, que deverá ser tido em conta aquando da definição de circuitos e procedimentos para o alojamento de emergência de carácter preventivo, isolamento profilático e/ou com infeção </w:t>
      </w:r>
      <w:r w:rsidRPr="00D149AF">
        <w:rPr>
          <w:rFonts w:ascii="Arial" w:hAnsi="Arial" w:cs="Arial"/>
          <w:sz w:val="20"/>
          <w:szCs w:val="20"/>
        </w:rPr>
        <w:lastRenderedPageBreak/>
        <w:t>confirmada, mas sem necessidade de internamento hospitalar. Cabe ao município a iniciativa de instalar e coordenar o funcionamento destes espaços.</w:t>
      </w:r>
    </w:p>
    <w:p w14:paraId="690183CC" w14:textId="77777777" w:rsidR="00BB2BAC" w:rsidRDefault="00BB2BAC" w:rsidP="00473E99"/>
    <w:p w14:paraId="35262664" w14:textId="77777777" w:rsidR="00FC406A" w:rsidRDefault="00FC406A" w:rsidP="00473E99"/>
    <w:p w14:paraId="52BF90C5" w14:textId="77777777" w:rsidR="00FC406A" w:rsidRDefault="00FC406A" w:rsidP="00473E99"/>
    <w:p w14:paraId="1A30507F" w14:textId="77777777" w:rsidR="00FC406A" w:rsidRDefault="00FC406A" w:rsidP="00473E99"/>
    <w:p w14:paraId="1A8B083F" w14:textId="77777777" w:rsidR="00FC406A" w:rsidRDefault="00FC406A" w:rsidP="00473E99"/>
    <w:p w14:paraId="32CDD815" w14:textId="77777777" w:rsidR="00FC406A" w:rsidRDefault="00FC406A" w:rsidP="00473E99"/>
    <w:p w14:paraId="538BAC04" w14:textId="77777777" w:rsidR="00FC406A" w:rsidRDefault="00FC406A" w:rsidP="00473E99"/>
    <w:p w14:paraId="794B3B0F" w14:textId="77777777" w:rsidR="00FC406A" w:rsidRDefault="00FC406A" w:rsidP="00473E99"/>
    <w:p w14:paraId="005C1AF7" w14:textId="77777777" w:rsidR="00FC406A" w:rsidRDefault="00FC406A" w:rsidP="00473E99"/>
    <w:p w14:paraId="0B913F44" w14:textId="77777777" w:rsidR="00FC406A" w:rsidRDefault="00FC406A" w:rsidP="00473E99"/>
    <w:p w14:paraId="2ABE5664" w14:textId="77777777" w:rsidR="00FC406A" w:rsidRDefault="00FC406A" w:rsidP="00473E99"/>
    <w:p w14:paraId="5411B0BC" w14:textId="77777777" w:rsidR="00FC406A" w:rsidRDefault="00FC406A" w:rsidP="00473E99"/>
    <w:p w14:paraId="6FB659A3" w14:textId="77777777" w:rsidR="00FC406A" w:rsidRDefault="00FC406A" w:rsidP="00473E99"/>
    <w:p w14:paraId="3EF020CB" w14:textId="77777777" w:rsidR="00FC406A" w:rsidRDefault="00FC406A" w:rsidP="00473E99"/>
    <w:p w14:paraId="78289E53" w14:textId="77777777" w:rsidR="00FC406A" w:rsidRDefault="00FC406A" w:rsidP="00473E99"/>
    <w:p w14:paraId="704015B4" w14:textId="77777777" w:rsidR="00FC406A" w:rsidRDefault="00FC406A" w:rsidP="00473E99"/>
    <w:p w14:paraId="01544EDE" w14:textId="77777777" w:rsidR="00FC406A" w:rsidRDefault="00FC406A" w:rsidP="00473E99"/>
    <w:p w14:paraId="48FA0C2F" w14:textId="77777777" w:rsidR="00FC406A" w:rsidRDefault="00FC406A" w:rsidP="00473E99"/>
    <w:p w14:paraId="42A0397D" w14:textId="77777777" w:rsidR="00FC406A" w:rsidRDefault="00FC406A" w:rsidP="00473E99"/>
    <w:p w14:paraId="46950AAA" w14:textId="77777777" w:rsidR="00FC406A" w:rsidRDefault="00FC406A" w:rsidP="00473E99"/>
    <w:p w14:paraId="107B4F42" w14:textId="77777777" w:rsidR="00FC406A" w:rsidRDefault="00FC406A" w:rsidP="00473E99"/>
    <w:p w14:paraId="3A763811" w14:textId="77777777" w:rsidR="00FC406A" w:rsidRDefault="00FC406A" w:rsidP="00473E99"/>
    <w:p w14:paraId="30915E81" w14:textId="77777777" w:rsidR="00FC406A" w:rsidRDefault="00FC406A" w:rsidP="00473E99"/>
    <w:p w14:paraId="50722EE0" w14:textId="77777777" w:rsidR="00FC406A" w:rsidRDefault="00FC406A" w:rsidP="00473E99"/>
    <w:p w14:paraId="28D1713D" w14:textId="77777777" w:rsidR="00FC406A" w:rsidRDefault="00FC406A" w:rsidP="00473E99"/>
    <w:p w14:paraId="2D1944AA" w14:textId="77777777" w:rsidR="00FC406A" w:rsidRDefault="00FC406A" w:rsidP="00473E99"/>
    <w:p w14:paraId="6FA98116" w14:textId="77777777" w:rsidR="00FC406A" w:rsidRDefault="00FC406A" w:rsidP="00473E99"/>
    <w:p w14:paraId="67EF13B0" w14:textId="77777777" w:rsidR="00FC406A" w:rsidRDefault="00FC406A" w:rsidP="00473E99"/>
    <w:p w14:paraId="17D8F336" w14:textId="77777777" w:rsidR="00FC406A" w:rsidRDefault="00FC406A" w:rsidP="00473E99"/>
    <w:p w14:paraId="3C4F73EE" w14:textId="77777777" w:rsidR="00FC406A" w:rsidRDefault="00FC406A" w:rsidP="00473E99"/>
    <w:p w14:paraId="7EC0D8D5" w14:textId="77777777" w:rsidR="00FC406A" w:rsidRDefault="00FC406A" w:rsidP="00473E99"/>
    <w:p w14:paraId="2F413F05" w14:textId="77777777" w:rsidR="00FC406A" w:rsidRDefault="00FC406A" w:rsidP="00473E99"/>
    <w:p w14:paraId="37D549DF" w14:textId="77777777" w:rsidR="00FC406A" w:rsidRDefault="00FC406A" w:rsidP="00473E99"/>
    <w:p w14:paraId="1CBD49E3" w14:textId="77777777" w:rsidR="00FC406A" w:rsidRDefault="00FC406A" w:rsidP="00473E99"/>
    <w:p w14:paraId="3491104A" w14:textId="77777777" w:rsidR="00FC406A" w:rsidRDefault="00FC406A" w:rsidP="00473E99"/>
    <w:p w14:paraId="4B4DB7A0" w14:textId="77777777" w:rsidR="00FC406A" w:rsidRDefault="00FC406A" w:rsidP="00473E99"/>
    <w:p w14:paraId="78EA210E" w14:textId="77777777" w:rsidR="00FC406A" w:rsidRDefault="00FC406A" w:rsidP="00473E99"/>
    <w:p w14:paraId="13058E77" w14:textId="77777777" w:rsidR="00FC406A" w:rsidRDefault="00FC406A" w:rsidP="00473E99"/>
    <w:p w14:paraId="7A1A667B" w14:textId="77777777" w:rsidR="00FC406A" w:rsidRDefault="00FC406A" w:rsidP="00473E99"/>
    <w:p w14:paraId="157A47B3" w14:textId="77777777" w:rsidR="00FC406A" w:rsidRDefault="00FC406A" w:rsidP="00473E99"/>
    <w:p w14:paraId="764A8B50" w14:textId="77777777" w:rsidR="00FC406A" w:rsidRDefault="00FC406A" w:rsidP="00473E99"/>
    <w:p w14:paraId="44750A2E" w14:textId="77777777" w:rsidR="00FC406A" w:rsidRDefault="00FC406A" w:rsidP="00473E99"/>
    <w:p w14:paraId="7E446D54" w14:textId="5B09B5A1" w:rsidR="00FC406A" w:rsidRDefault="00FC406A" w:rsidP="00473E99"/>
    <w:p w14:paraId="1E89B9FB" w14:textId="24B09984" w:rsidR="001D4435" w:rsidRDefault="001D4435" w:rsidP="00473E99"/>
    <w:p w14:paraId="25FE33CC" w14:textId="2415E098" w:rsidR="001D4435" w:rsidRDefault="001D4435" w:rsidP="00473E99"/>
    <w:p w14:paraId="7655E5A2" w14:textId="2DDA5D19" w:rsidR="001D4435" w:rsidRDefault="001D4435" w:rsidP="00473E99">
      <w:r>
        <w:rPr>
          <w:noProof/>
        </w:rPr>
        <w:lastRenderedPageBreak/>
        <mc:AlternateContent>
          <mc:Choice Requires="wps">
            <w:drawing>
              <wp:anchor distT="0" distB="0" distL="114300" distR="114300" simplePos="0" relativeHeight="251750400" behindDoc="0" locked="0" layoutInCell="1" allowOverlap="1" wp14:anchorId="2D3256FC" wp14:editId="57C07BC9">
                <wp:simplePos x="0" y="0"/>
                <wp:positionH relativeFrom="page">
                  <wp:align>left</wp:align>
                </wp:positionH>
                <wp:positionV relativeFrom="paragraph">
                  <wp:posOffset>-1115694</wp:posOffset>
                </wp:positionV>
                <wp:extent cx="7569200" cy="10713720"/>
                <wp:effectExtent l="0" t="0" r="0" b="0"/>
                <wp:wrapNone/>
                <wp:docPr id="687" name="Retângulo 687"/>
                <wp:cNvGraphicFramePr/>
                <a:graphic xmlns:a="http://schemas.openxmlformats.org/drawingml/2006/main">
                  <a:graphicData uri="http://schemas.microsoft.com/office/word/2010/wordprocessingShape">
                    <wps:wsp>
                      <wps:cNvSpPr/>
                      <wps:spPr>
                        <a:xfrm>
                          <a:off x="0" y="0"/>
                          <a:ext cx="7569200" cy="1071372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9A62A3" w14:textId="4029A941" w:rsidR="001D4435" w:rsidRPr="001D4435" w:rsidRDefault="001D4435" w:rsidP="001D4435">
                            <w:pPr>
                              <w:pStyle w:val="TTULOPMEPC"/>
                              <w:jc w:val="center"/>
                              <w:rPr>
                                <w:color w:val="FFFFFF" w:themeColor="background1"/>
                                <w:sz w:val="72"/>
                                <w:szCs w:val="72"/>
                              </w:rPr>
                            </w:pPr>
                            <w:bookmarkStart w:id="49" w:name="_Toc117777852"/>
                            <w:r>
                              <w:rPr>
                                <w:color w:val="FFFFFF" w:themeColor="background1"/>
                                <w:sz w:val="72"/>
                                <w:szCs w:val="72"/>
                              </w:rPr>
                              <w:t>2. CARACTERIZAÇÃO DAS INFRAESTRUTURAS</w:t>
                            </w:r>
                            <w:bookmarkEnd w:id="4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256FC" id="Retângulo 687" o:spid="_x0000_s1070" style="position:absolute;margin-left:0;margin-top:-87.85pt;width:596pt;height:843.6pt;z-index:2517504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" fillcolor="#00a4cb" stroked="f" strokeweight="1pt">
                <v:textbox>
                  <w:txbxContent>
                    <w:p w14:paraId="2E9A62A3" w14:textId="4029A941" w:rsidR="001D4435" w:rsidRPr="001D4435" w:rsidRDefault="001D4435" w:rsidP="001D4435">
                      <w:pPr>
                        <w:pStyle w:val="TTULOPMEPC"/>
                        <w:jc w:val="center"/>
                        <w:rPr>
                          <w:color w:val="FFFFFF" w:themeColor="background1"/>
                          <w:sz w:val="72"/>
                          <w:szCs w:val="72"/>
                        </w:rPr>
                      </w:pPr>
                      <w:bookmarkStart w:id="50" w:name="_Toc117777852"/>
                      <w:r>
                        <w:rPr>
                          <w:color w:val="FFFFFF" w:themeColor="background1"/>
                          <w:sz w:val="72"/>
                          <w:szCs w:val="72"/>
                        </w:rPr>
                        <w:t>2. CARACTERIZAÇÃO DAS INFRAESTRUTURAS</w:t>
                      </w:r>
                      <w:bookmarkEnd w:id="50"/>
                    </w:p>
                  </w:txbxContent>
                </v:textbox>
                <w10:wrap anchorx="page"/>
              </v:rect>
            </w:pict>
          </mc:Fallback>
        </mc:AlternateContent>
      </w:r>
    </w:p>
    <w:p w14:paraId="2AA910AC" w14:textId="32F14EAF" w:rsidR="001D4435" w:rsidRDefault="001D4435" w:rsidP="00473E99"/>
    <w:p w14:paraId="6E644BE4" w14:textId="18C04C23" w:rsidR="001D4435" w:rsidRDefault="001D4435" w:rsidP="00473E99"/>
    <w:p w14:paraId="24359A2E" w14:textId="3768AAC8" w:rsidR="001D4435" w:rsidRDefault="001D4435" w:rsidP="00473E99"/>
    <w:p w14:paraId="456C8CDA" w14:textId="70646AFF" w:rsidR="001D4435" w:rsidRDefault="001D4435" w:rsidP="00473E99"/>
    <w:p w14:paraId="5769B6BD" w14:textId="0D94657A" w:rsidR="001D4435" w:rsidRDefault="001D4435" w:rsidP="00473E99"/>
    <w:p w14:paraId="1105B39E" w14:textId="22C87404" w:rsidR="001D4435" w:rsidRDefault="001D4435" w:rsidP="00473E99"/>
    <w:p w14:paraId="7F177918" w14:textId="428D7E09" w:rsidR="001D4435" w:rsidRDefault="001D4435" w:rsidP="00473E99"/>
    <w:p w14:paraId="492903E6" w14:textId="45876639" w:rsidR="001D4435" w:rsidRDefault="001D4435" w:rsidP="00473E99"/>
    <w:p w14:paraId="7669601C" w14:textId="43991658" w:rsidR="001D4435" w:rsidRDefault="001D4435" w:rsidP="00473E99"/>
    <w:p w14:paraId="62FB17B1" w14:textId="55C8C674" w:rsidR="001D4435" w:rsidRDefault="001D4435" w:rsidP="00473E99"/>
    <w:p w14:paraId="1272323A" w14:textId="41FD85A1" w:rsidR="001D4435" w:rsidRDefault="001D4435" w:rsidP="00473E99"/>
    <w:p w14:paraId="35FC51EC" w14:textId="2BDF9BCF" w:rsidR="001D4435" w:rsidRDefault="001D4435" w:rsidP="00473E99"/>
    <w:p w14:paraId="3C691C35" w14:textId="276BE616" w:rsidR="001D4435" w:rsidRDefault="001D4435" w:rsidP="00473E99"/>
    <w:p w14:paraId="7166A2BF" w14:textId="097E618A" w:rsidR="001D4435" w:rsidRDefault="001D4435" w:rsidP="00473E99"/>
    <w:p w14:paraId="5070B131" w14:textId="0E4A7846" w:rsidR="001D4435" w:rsidRDefault="001D4435" w:rsidP="00473E99"/>
    <w:p w14:paraId="59F4D63E" w14:textId="20CBE6EF" w:rsidR="001D4435" w:rsidRDefault="001D4435" w:rsidP="00473E99"/>
    <w:p w14:paraId="49673391" w14:textId="17322C3A" w:rsidR="001D4435" w:rsidRDefault="001D4435" w:rsidP="00473E99"/>
    <w:p w14:paraId="7AD76BC8" w14:textId="354ED922" w:rsidR="001D4435" w:rsidRDefault="001D4435" w:rsidP="00473E99"/>
    <w:p w14:paraId="2CECC266" w14:textId="11EA7CC1" w:rsidR="001D4435" w:rsidRDefault="001D4435" w:rsidP="00473E99"/>
    <w:p w14:paraId="6BC0A657" w14:textId="58BA5A94" w:rsidR="001D4435" w:rsidRDefault="001D4435" w:rsidP="00473E99"/>
    <w:p w14:paraId="0031CD17" w14:textId="11959F5C" w:rsidR="001D4435" w:rsidRDefault="001D4435" w:rsidP="00473E99"/>
    <w:p w14:paraId="340F4226" w14:textId="486976B7" w:rsidR="001D4435" w:rsidRDefault="001D4435" w:rsidP="00473E99"/>
    <w:p w14:paraId="10FC1E67" w14:textId="332719AE" w:rsidR="001D4435" w:rsidRDefault="001D4435" w:rsidP="00473E99"/>
    <w:p w14:paraId="7E10EDE4" w14:textId="6A83412E" w:rsidR="001D4435" w:rsidRDefault="001D4435" w:rsidP="00473E99"/>
    <w:p w14:paraId="48687D91" w14:textId="6BA6072E" w:rsidR="001D4435" w:rsidRDefault="001D4435" w:rsidP="00473E99"/>
    <w:p w14:paraId="5B6E51F1" w14:textId="324A697C" w:rsidR="001D4435" w:rsidRDefault="001D4435" w:rsidP="00473E99"/>
    <w:p w14:paraId="6BBD9934" w14:textId="63AB53F4" w:rsidR="001D4435" w:rsidRDefault="001D4435" w:rsidP="00473E99"/>
    <w:p w14:paraId="3EC09F6B" w14:textId="7EB0954C" w:rsidR="001D4435" w:rsidRDefault="001D4435" w:rsidP="00473E99"/>
    <w:p w14:paraId="575C851C" w14:textId="136B70CC" w:rsidR="001D4435" w:rsidRDefault="001D4435" w:rsidP="00473E99"/>
    <w:p w14:paraId="1BD2EB9F" w14:textId="05A5FE5E" w:rsidR="001D4435" w:rsidRDefault="001D4435" w:rsidP="00473E99"/>
    <w:p w14:paraId="4C1C1A30" w14:textId="6D258C8F" w:rsidR="001D4435" w:rsidRDefault="001D4435" w:rsidP="00473E99"/>
    <w:p w14:paraId="548E4415" w14:textId="70D6B676" w:rsidR="001D4435" w:rsidRDefault="001D4435" w:rsidP="00473E99"/>
    <w:p w14:paraId="7822CF17" w14:textId="6A6F99DE" w:rsidR="001D4435" w:rsidRDefault="001D4435" w:rsidP="00473E99"/>
    <w:p w14:paraId="566EC4DF" w14:textId="72837613" w:rsidR="001D4435" w:rsidRDefault="001D4435" w:rsidP="00473E99"/>
    <w:p w14:paraId="3855B9A7" w14:textId="4BC01428" w:rsidR="001D4435" w:rsidRDefault="001D4435" w:rsidP="00473E99"/>
    <w:p w14:paraId="22D2303A" w14:textId="7490F7E9" w:rsidR="001D4435" w:rsidRDefault="001D4435" w:rsidP="00473E99"/>
    <w:p w14:paraId="7883937C" w14:textId="6ABE0756" w:rsidR="001D4435" w:rsidRDefault="001D4435" w:rsidP="00473E99"/>
    <w:p w14:paraId="172C61DC" w14:textId="1CB2F2D1" w:rsidR="001D4435" w:rsidRDefault="001D4435" w:rsidP="00473E99"/>
    <w:p w14:paraId="1819F0C1" w14:textId="3635D1C3" w:rsidR="001D4435" w:rsidRDefault="001D4435" w:rsidP="00473E99"/>
    <w:p w14:paraId="49BD01C7" w14:textId="72FA0442" w:rsidR="001D4435" w:rsidRDefault="001D4435" w:rsidP="00473E99"/>
    <w:p w14:paraId="7C82576D" w14:textId="2F60EFC1" w:rsidR="001D4435" w:rsidRDefault="001D4435" w:rsidP="00473E99"/>
    <w:p w14:paraId="34DA7C08" w14:textId="3CD50C3C" w:rsidR="001D4435" w:rsidRDefault="001D4435" w:rsidP="00473E99"/>
    <w:p w14:paraId="54431EA8" w14:textId="2DFBEA19" w:rsidR="001D4435" w:rsidRDefault="001D4435" w:rsidP="00473E99"/>
    <w:p w14:paraId="34509D78" w14:textId="13B5DD03" w:rsidR="001D4435" w:rsidRDefault="001D4435" w:rsidP="00473E99"/>
    <w:p w14:paraId="42EC7C74" w14:textId="056F491C" w:rsidR="001D4435" w:rsidRDefault="001D4435" w:rsidP="00473E99"/>
    <w:p w14:paraId="66080A14" w14:textId="77777777" w:rsidR="001D4435" w:rsidRDefault="001D4435" w:rsidP="00473E99">
      <w:pPr>
        <w:sectPr w:rsidR="001D4435" w:rsidSect="00364320">
          <w:pgSz w:w="11906" w:h="16838"/>
          <w:pgMar w:top="1733" w:right="1701" w:bottom="1560" w:left="1701" w:header="709" w:footer="432" w:gutter="0"/>
          <w:cols w:space="708"/>
          <w:docGrid w:linePitch="360"/>
        </w:sectPr>
      </w:pPr>
    </w:p>
    <w:p w14:paraId="3B59C043" w14:textId="263F10C9" w:rsidR="001D4435" w:rsidRDefault="00B17FF6" w:rsidP="001D4435">
      <w:pPr>
        <w:pStyle w:val="Caption"/>
        <w:jc w:val="center"/>
        <w:rPr>
          <w:rFonts w:ascii="Arial" w:hAnsi="Arial" w:cs="Arial"/>
          <w:i w:val="0"/>
          <w:iCs w:val="0"/>
          <w:color w:val="00A4CB"/>
        </w:rPr>
      </w:pPr>
      <w:bookmarkStart w:id="51" w:name="_Toc163650697"/>
      <w:r>
        <w:rPr>
          <w:noProof/>
        </w:rPr>
        <w:lastRenderedPageBreak/>
        <w:drawing>
          <wp:anchor distT="0" distB="0" distL="114300" distR="114300" simplePos="0" relativeHeight="251753472" behindDoc="0" locked="0" layoutInCell="1" allowOverlap="1" wp14:anchorId="0EA43849" wp14:editId="1406C659">
            <wp:simplePos x="0" y="0"/>
            <wp:positionH relativeFrom="page">
              <wp:align>right</wp:align>
            </wp:positionH>
            <wp:positionV relativeFrom="paragraph">
              <wp:posOffset>-1080135</wp:posOffset>
            </wp:positionV>
            <wp:extent cx="10676996" cy="7543800"/>
            <wp:effectExtent l="0" t="0" r="0" b="0"/>
            <wp:wrapNone/>
            <wp:docPr id="689" name="Imagem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17</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viária do município</w:t>
      </w:r>
      <w:bookmarkEnd w:id="51"/>
    </w:p>
    <w:p w14:paraId="74A261F5" w14:textId="44ACCEA9" w:rsidR="000451E6" w:rsidRDefault="000451E6" w:rsidP="000451E6">
      <w:pPr>
        <w:rPr>
          <w:lang w:eastAsia="en-US"/>
        </w:rPr>
      </w:pPr>
    </w:p>
    <w:p w14:paraId="30F0AC6F" w14:textId="591FE17F" w:rsidR="000451E6" w:rsidRDefault="000451E6" w:rsidP="000451E6">
      <w:pPr>
        <w:rPr>
          <w:lang w:eastAsia="en-US"/>
        </w:rPr>
      </w:pPr>
    </w:p>
    <w:p w14:paraId="434FAA03" w14:textId="595BC343" w:rsidR="000451E6" w:rsidRDefault="000451E6" w:rsidP="000451E6">
      <w:pPr>
        <w:rPr>
          <w:lang w:eastAsia="en-US"/>
        </w:rPr>
      </w:pPr>
    </w:p>
    <w:p w14:paraId="6578D35E" w14:textId="6751ADD7" w:rsidR="000451E6" w:rsidRDefault="000451E6" w:rsidP="000451E6">
      <w:pPr>
        <w:rPr>
          <w:lang w:eastAsia="en-US"/>
        </w:rPr>
      </w:pPr>
    </w:p>
    <w:p w14:paraId="4386F223" w14:textId="00FF3A6B" w:rsidR="000451E6" w:rsidRDefault="000451E6" w:rsidP="000451E6">
      <w:pPr>
        <w:rPr>
          <w:lang w:eastAsia="en-US"/>
        </w:rPr>
      </w:pPr>
    </w:p>
    <w:p w14:paraId="552D6462" w14:textId="5ECE4E49" w:rsidR="000451E6" w:rsidRDefault="000451E6" w:rsidP="000451E6">
      <w:pPr>
        <w:rPr>
          <w:lang w:eastAsia="en-US"/>
        </w:rPr>
      </w:pPr>
    </w:p>
    <w:p w14:paraId="0D923FB2" w14:textId="2E3CA0EB" w:rsidR="000451E6" w:rsidRDefault="000451E6" w:rsidP="000451E6">
      <w:pPr>
        <w:rPr>
          <w:lang w:eastAsia="en-US"/>
        </w:rPr>
      </w:pPr>
    </w:p>
    <w:p w14:paraId="7266A8B4" w14:textId="6762F9E0" w:rsidR="000451E6" w:rsidRDefault="000451E6" w:rsidP="000451E6">
      <w:pPr>
        <w:rPr>
          <w:lang w:eastAsia="en-US"/>
        </w:rPr>
      </w:pPr>
    </w:p>
    <w:p w14:paraId="5B18E336" w14:textId="64D16A7A" w:rsidR="000451E6" w:rsidRDefault="000451E6" w:rsidP="000451E6">
      <w:pPr>
        <w:rPr>
          <w:lang w:eastAsia="en-US"/>
        </w:rPr>
      </w:pPr>
    </w:p>
    <w:p w14:paraId="50EEBEAF" w14:textId="72161CC8" w:rsidR="000451E6" w:rsidRDefault="000451E6" w:rsidP="000451E6">
      <w:pPr>
        <w:rPr>
          <w:lang w:eastAsia="en-US"/>
        </w:rPr>
      </w:pPr>
    </w:p>
    <w:p w14:paraId="555B235C" w14:textId="24686042" w:rsidR="000451E6" w:rsidRDefault="000451E6" w:rsidP="000451E6">
      <w:pPr>
        <w:rPr>
          <w:lang w:eastAsia="en-US"/>
        </w:rPr>
      </w:pPr>
    </w:p>
    <w:p w14:paraId="534183AA" w14:textId="1364F9BC" w:rsidR="000451E6" w:rsidRDefault="000451E6" w:rsidP="000451E6">
      <w:pPr>
        <w:rPr>
          <w:lang w:eastAsia="en-US"/>
        </w:rPr>
      </w:pPr>
    </w:p>
    <w:p w14:paraId="23CD6722" w14:textId="19FA41EB" w:rsidR="000451E6" w:rsidRDefault="000451E6" w:rsidP="000451E6">
      <w:pPr>
        <w:rPr>
          <w:lang w:eastAsia="en-US"/>
        </w:rPr>
      </w:pPr>
    </w:p>
    <w:p w14:paraId="30BFA18C" w14:textId="42A55525" w:rsidR="000451E6" w:rsidRDefault="000451E6" w:rsidP="000451E6">
      <w:pPr>
        <w:rPr>
          <w:lang w:eastAsia="en-US"/>
        </w:rPr>
      </w:pPr>
    </w:p>
    <w:p w14:paraId="5BC04BC0" w14:textId="7B26E062" w:rsidR="000451E6" w:rsidRDefault="000451E6" w:rsidP="000451E6">
      <w:pPr>
        <w:rPr>
          <w:lang w:eastAsia="en-US"/>
        </w:rPr>
      </w:pPr>
    </w:p>
    <w:p w14:paraId="1D7B156D" w14:textId="15F1B9F6" w:rsidR="000451E6" w:rsidRDefault="000451E6" w:rsidP="000451E6">
      <w:pPr>
        <w:rPr>
          <w:lang w:eastAsia="en-US"/>
        </w:rPr>
      </w:pPr>
    </w:p>
    <w:p w14:paraId="7577D127" w14:textId="109FCD9E" w:rsidR="000451E6" w:rsidRDefault="000451E6" w:rsidP="000451E6">
      <w:pPr>
        <w:rPr>
          <w:lang w:eastAsia="en-US"/>
        </w:rPr>
      </w:pPr>
    </w:p>
    <w:p w14:paraId="5D9FD108" w14:textId="5723074E" w:rsidR="000451E6" w:rsidRDefault="000451E6" w:rsidP="000451E6">
      <w:pPr>
        <w:rPr>
          <w:lang w:eastAsia="en-US"/>
        </w:rPr>
      </w:pPr>
    </w:p>
    <w:p w14:paraId="75DC2EA6" w14:textId="1AF6850D" w:rsidR="000451E6" w:rsidRDefault="000451E6" w:rsidP="000451E6">
      <w:pPr>
        <w:rPr>
          <w:lang w:eastAsia="en-US"/>
        </w:rPr>
      </w:pPr>
    </w:p>
    <w:p w14:paraId="7E5B092D" w14:textId="057C122A" w:rsidR="000451E6" w:rsidRDefault="000451E6" w:rsidP="000451E6">
      <w:pPr>
        <w:rPr>
          <w:lang w:eastAsia="en-US"/>
        </w:rPr>
      </w:pPr>
    </w:p>
    <w:p w14:paraId="03D190D4" w14:textId="19ADD801" w:rsidR="000451E6" w:rsidRDefault="000451E6" w:rsidP="000451E6">
      <w:pPr>
        <w:rPr>
          <w:lang w:eastAsia="en-US"/>
        </w:rPr>
      </w:pPr>
    </w:p>
    <w:p w14:paraId="3D4460AD" w14:textId="033D9D2D" w:rsidR="000451E6" w:rsidRDefault="000451E6" w:rsidP="000451E6">
      <w:pPr>
        <w:rPr>
          <w:lang w:eastAsia="en-US"/>
        </w:rPr>
      </w:pPr>
    </w:p>
    <w:p w14:paraId="6DC37008" w14:textId="7DADD4F2" w:rsidR="000451E6" w:rsidRDefault="000451E6" w:rsidP="000451E6">
      <w:pPr>
        <w:rPr>
          <w:lang w:eastAsia="en-US"/>
        </w:rPr>
      </w:pPr>
    </w:p>
    <w:p w14:paraId="10CF4A5E" w14:textId="7B64B4C3" w:rsidR="000451E6" w:rsidRDefault="000451E6" w:rsidP="000451E6">
      <w:pPr>
        <w:rPr>
          <w:lang w:eastAsia="en-US"/>
        </w:rPr>
      </w:pPr>
    </w:p>
    <w:p w14:paraId="61779B04" w14:textId="4482E429" w:rsidR="000451E6" w:rsidRDefault="000451E6" w:rsidP="000451E6">
      <w:pPr>
        <w:rPr>
          <w:lang w:eastAsia="en-US"/>
        </w:rPr>
      </w:pPr>
    </w:p>
    <w:p w14:paraId="6C77CE76" w14:textId="4B386F57" w:rsidR="000451E6" w:rsidRDefault="000451E6" w:rsidP="000451E6">
      <w:pPr>
        <w:rPr>
          <w:lang w:eastAsia="en-US"/>
        </w:rPr>
      </w:pPr>
    </w:p>
    <w:p w14:paraId="4F143ACA" w14:textId="56203D95" w:rsidR="000451E6" w:rsidRDefault="000451E6" w:rsidP="000451E6">
      <w:pPr>
        <w:rPr>
          <w:lang w:eastAsia="en-US"/>
        </w:rPr>
      </w:pPr>
    </w:p>
    <w:p w14:paraId="2DE7740B" w14:textId="77777777" w:rsidR="000451E6" w:rsidRPr="000451E6" w:rsidRDefault="000451E6" w:rsidP="000451E6">
      <w:pPr>
        <w:rPr>
          <w:lang w:eastAsia="en-US"/>
        </w:rPr>
      </w:pPr>
    </w:p>
    <w:p w14:paraId="45BDFBEC" w14:textId="77777777" w:rsidR="001D4435" w:rsidRPr="001D4435" w:rsidRDefault="001D4435" w:rsidP="000451E6">
      <w:pPr>
        <w:rPr>
          <w:rFonts w:ascii="Arial" w:hAnsi="Arial" w:cs="Arial"/>
          <w:color w:val="00A4CB"/>
          <w:lang w:eastAsia="en-US"/>
        </w:rPr>
      </w:pPr>
    </w:p>
    <w:p w14:paraId="46718B44" w14:textId="2D2B57A1" w:rsidR="001D4435" w:rsidRDefault="00B17FF6" w:rsidP="001D4435">
      <w:pPr>
        <w:pStyle w:val="Caption"/>
        <w:jc w:val="center"/>
        <w:rPr>
          <w:rFonts w:ascii="Arial" w:hAnsi="Arial" w:cs="Arial"/>
          <w:i w:val="0"/>
          <w:iCs w:val="0"/>
          <w:color w:val="00A4CB"/>
        </w:rPr>
      </w:pPr>
      <w:bookmarkStart w:id="52" w:name="_Toc163650698"/>
      <w:r>
        <w:rPr>
          <w:noProof/>
        </w:rPr>
        <w:lastRenderedPageBreak/>
        <w:drawing>
          <wp:anchor distT="0" distB="0" distL="114300" distR="114300" simplePos="0" relativeHeight="251754496" behindDoc="0" locked="0" layoutInCell="1" allowOverlap="1" wp14:anchorId="5643246E" wp14:editId="53E3A951">
            <wp:simplePos x="0" y="0"/>
            <wp:positionH relativeFrom="page">
              <wp:align>right</wp:align>
            </wp:positionH>
            <wp:positionV relativeFrom="paragraph">
              <wp:posOffset>-1080135</wp:posOffset>
            </wp:positionV>
            <wp:extent cx="10676890" cy="7543800"/>
            <wp:effectExtent l="0" t="0" r="0" b="0"/>
            <wp:wrapNone/>
            <wp:docPr id="690" name="Imagem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18</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de abastecimento de água do município</w:t>
      </w:r>
      <w:bookmarkEnd w:id="52"/>
    </w:p>
    <w:p w14:paraId="5FA7C45B" w14:textId="5F6E0DAA" w:rsidR="000451E6" w:rsidRDefault="000451E6" w:rsidP="000451E6">
      <w:pPr>
        <w:rPr>
          <w:lang w:eastAsia="en-US"/>
        </w:rPr>
      </w:pPr>
    </w:p>
    <w:p w14:paraId="19D61D5A" w14:textId="7597B956" w:rsidR="000451E6" w:rsidRDefault="000451E6" w:rsidP="000451E6">
      <w:pPr>
        <w:rPr>
          <w:lang w:eastAsia="en-US"/>
        </w:rPr>
      </w:pPr>
    </w:p>
    <w:p w14:paraId="57AF6DF9" w14:textId="001AC852" w:rsidR="000451E6" w:rsidRDefault="000451E6" w:rsidP="000451E6">
      <w:pPr>
        <w:rPr>
          <w:lang w:eastAsia="en-US"/>
        </w:rPr>
      </w:pPr>
    </w:p>
    <w:p w14:paraId="1E83A39E" w14:textId="0C016925" w:rsidR="000451E6" w:rsidRDefault="000451E6" w:rsidP="000451E6">
      <w:pPr>
        <w:rPr>
          <w:lang w:eastAsia="en-US"/>
        </w:rPr>
      </w:pPr>
    </w:p>
    <w:p w14:paraId="23E3780F" w14:textId="0ED1A6BA" w:rsidR="000451E6" w:rsidRDefault="000451E6" w:rsidP="000451E6">
      <w:pPr>
        <w:rPr>
          <w:lang w:eastAsia="en-US"/>
        </w:rPr>
      </w:pPr>
    </w:p>
    <w:p w14:paraId="4EC9801A" w14:textId="23444BF3" w:rsidR="000451E6" w:rsidRDefault="000451E6" w:rsidP="000451E6">
      <w:pPr>
        <w:rPr>
          <w:lang w:eastAsia="en-US"/>
        </w:rPr>
      </w:pPr>
    </w:p>
    <w:p w14:paraId="0E226F57" w14:textId="5A1609B6" w:rsidR="000451E6" w:rsidRDefault="000451E6" w:rsidP="000451E6">
      <w:pPr>
        <w:rPr>
          <w:lang w:eastAsia="en-US"/>
        </w:rPr>
      </w:pPr>
    </w:p>
    <w:p w14:paraId="1A7F724C" w14:textId="265085A8" w:rsidR="000451E6" w:rsidRDefault="000451E6" w:rsidP="000451E6">
      <w:pPr>
        <w:rPr>
          <w:lang w:eastAsia="en-US"/>
        </w:rPr>
      </w:pPr>
    </w:p>
    <w:p w14:paraId="7A2452C6" w14:textId="5E88607A" w:rsidR="000451E6" w:rsidRDefault="000451E6" w:rsidP="000451E6">
      <w:pPr>
        <w:rPr>
          <w:lang w:eastAsia="en-US"/>
        </w:rPr>
      </w:pPr>
    </w:p>
    <w:p w14:paraId="30EA0D8D" w14:textId="48BADEB4" w:rsidR="000451E6" w:rsidRDefault="000451E6" w:rsidP="000451E6">
      <w:pPr>
        <w:rPr>
          <w:lang w:eastAsia="en-US"/>
        </w:rPr>
      </w:pPr>
    </w:p>
    <w:p w14:paraId="648E6372" w14:textId="1F5001E6" w:rsidR="000451E6" w:rsidRDefault="000451E6" w:rsidP="000451E6">
      <w:pPr>
        <w:rPr>
          <w:lang w:eastAsia="en-US"/>
        </w:rPr>
      </w:pPr>
    </w:p>
    <w:p w14:paraId="575E7142" w14:textId="5D2BCABD" w:rsidR="000451E6" w:rsidRDefault="000451E6" w:rsidP="000451E6">
      <w:pPr>
        <w:rPr>
          <w:lang w:eastAsia="en-US"/>
        </w:rPr>
      </w:pPr>
    </w:p>
    <w:p w14:paraId="740DA5B9" w14:textId="4A9BAE15" w:rsidR="000451E6" w:rsidRDefault="000451E6" w:rsidP="000451E6">
      <w:pPr>
        <w:rPr>
          <w:lang w:eastAsia="en-US"/>
        </w:rPr>
      </w:pPr>
    </w:p>
    <w:p w14:paraId="5172297B" w14:textId="23AE22F6" w:rsidR="000451E6" w:rsidRDefault="000451E6" w:rsidP="000451E6">
      <w:pPr>
        <w:rPr>
          <w:lang w:eastAsia="en-US"/>
        </w:rPr>
      </w:pPr>
    </w:p>
    <w:p w14:paraId="6A7FF196" w14:textId="4963E680" w:rsidR="000451E6" w:rsidRDefault="000451E6" w:rsidP="000451E6">
      <w:pPr>
        <w:rPr>
          <w:lang w:eastAsia="en-US"/>
        </w:rPr>
      </w:pPr>
    </w:p>
    <w:p w14:paraId="188EA2A1" w14:textId="3301C412" w:rsidR="000451E6" w:rsidRDefault="000451E6" w:rsidP="000451E6">
      <w:pPr>
        <w:rPr>
          <w:lang w:eastAsia="en-US"/>
        </w:rPr>
      </w:pPr>
    </w:p>
    <w:p w14:paraId="65CBA840" w14:textId="5102848D" w:rsidR="000451E6" w:rsidRDefault="000451E6" w:rsidP="000451E6">
      <w:pPr>
        <w:rPr>
          <w:lang w:eastAsia="en-US"/>
        </w:rPr>
      </w:pPr>
    </w:p>
    <w:p w14:paraId="68A4053D" w14:textId="7769E433" w:rsidR="000451E6" w:rsidRDefault="000451E6" w:rsidP="000451E6">
      <w:pPr>
        <w:rPr>
          <w:lang w:eastAsia="en-US"/>
        </w:rPr>
      </w:pPr>
    </w:p>
    <w:p w14:paraId="34648013" w14:textId="0E922303" w:rsidR="000451E6" w:rsidRDefault="000451E6" w:rsidP="000451E6">
      <w:pPr>
        <w:rPr>
          <w:lang w:eastAsia="en-US"/>
        </w:rPr>
      </w:pPr>
    </w:p>
    <w:p w14:paraId="1755CFDB" w14:textId="5213CD03" w:rsidR="000451E6" w:rsidRDefault="000451E6" w:rsidP="000451E6">
      <w:pPr>
        <w:rPr>
          <w:lang w:eastAsia="en-US"/>
        </w:rPr>
      </w:pPr>
    </w:p>
    <w:p w14:paraId="5CACDEBB" w14:textId="6EE98253" w:rsidR="000451E6" w:rsidRDefault="000451E6" w:rsidP="000451E6">
      <w:pPr>
        <w:rPr>
          <w:lang w:eastAsia="en-US"/>
        </w:rPr>
      </w:pPr>
    </w:p>
    <w:p w14:paraId="0F39948E" w14:textId="2F04BC5E" w:rsidR="000451E6" w:rsidRDefault="000451E6" w:rsidP="000451E6">
      <w:pPr>
        <w:rPr>
          <w:lang w:eastAsia="en-US"/>
        </w:rPr>
      </w:pPr>
    </w:p>
    <w:p w14:paraId="63BB1F23" w14:textId="1CA67C60" w:rsidR="000451E6" w:rsidRDefault="000451E6" w:rsidP="000451E6">
      <w:pPr>
        <w:rPr>
          <w:lang w:eastAsia="en-US"/>
        </w:rPr>
      </w:pPr>
    </w:p>
    <w:p w14:paraId="39FE2F9D" w14:textId="67757179" w:rsidR="000451E6" w:rsidRDefault="000451E6" w:rsidP="000451E6">
      <w:pPr>
        <w:rPr>
          <w:lang w:eastAsia="en-US"/>
        </w:rPr>
      </w:pPr>
    </w:p>
    <w:p w14:paraId="1F8F2E30" w14:textId="52EBAB3F" w:rsidR="000451E6" w:rsidRDefault="000451E6" w:rsidP="000451E6">
      <w:pPr>
        <w:rPr>
          <w:lang w:eastAsia="en-US"/>
        </w:rPr>
      </w:pPr>
    </w:p>
    <w:p w14:paraId="3615787D" w14:textId="70BC1CC3" w:rsidR="000451E6" w:rsidRDefault="000451E6" w:rsidP="000451E6">
      <w:pPr>
        <w:rPr>
          <w:lang w:eastAsia="en-US"/>
        </w:rPr>
      </w:pPr>
    </w:p>
    <w:p w14:paraId="7BA85E5F" w14:textId="05395455" w:rsidR="000451E6" w:rsidRDefault="000451E6" w:rsidP="000451E6">
      <w:pPr>
        <w:rPr>
          <w:lang w:eastAsia="en-US"/>
        </w:rPr>
      </w:pPr>
    </w:p>
    <w:p w14:paraId="0364F110" w14:textId="77777777" w:rsidR="000451E6" w:rsidRPr="000451E6" w:rsidRDefault="000451E6" w:rsidP="000451E6">
      <w:pPr>
        <w:rPr>
          <w:lang w:eastAsia="en-US"/>
        </w:rPr>
      </w:pPr>
    </w:p>
    <w:p w14:paraId="385C4D2A" w14:textId="77777777" w:rsidR="001D4435" w:rsidRPr="001D4435" w:rsidRDefault="001D4435" w:rsidP="001D4435">
      <w:pPr>
        <w:jc w:val="center"/>
        <w:rPr>
          <w:rFonts w:ascii="Arial" w:hAnsi="Arial" w:cs="Arial"/>
          <w:color w:val="00A4CB"/>
          <w:lang w:eastAsia="en-US"/>
        </w:rPr>
      </w:pPr>
    </w:p>
    <w:p w14:paraId="5FB75F5B" w14:textId="6359DAF6" w:rsidR="001D4435" w:rsidRDefault="00B17FF6" w:rsidP="001D4435">
      <w:pPr>
        <w:pStyle w:val="Caption"/>
        <w:jc w:val="center"/>
        <w:rPr>
          <w:rFonts w:ascii="Arial" w:hAnsi="Arial" w:cs="Arial"/>
          <w:i w:val="0"/>
          <w:iCs w:val="0"/>
          <w:color w:val="00A4CB"/>
        </w:rPr>
      </w:pPr>
      <w:bookmarkStart w:id="53" w:name="_Toc163650699"/>
      <w:r>
        <w:rPr>
          <w:noProof/>
        </w:rPr>
        <w:lastRenderedPageBreak/>
        <w:drawing>
          <wp:anchor distT="0" distB="0" distL="114300" distR="114300" simplePos="0" relativeHeight="251755520" behindDoc="0" locked="0" layoutInCell="1" allowOverlap="1" wp14:anchorId="3A6CE890" wp14:editId="60900341">
            <wp:simplePos x="0" y="0"/>
            <wp:positionH relativeFrom="page">
              <wp:align>right</wp:align>
            </wp:positionH>
            <wp:positionV relativeFrom="paragraph">
              <wp:posOffset>-1080135</wp:posOffset>
            </wp:positionV>
            <wp:extent cx="10676890" cy="7543800"/>
            <wp:effectExtent l="0" t="0" r="0" b="0"/>
            <wp:wrapNone/>
            <wp:docPr id="691" name="Image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19</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de saneamento do município</w:t>
      </w:r>
      <w:bookmarkEnd w:id="53"/>
    </w:p>
    <w:p w14:paraId="2B4A6423" w14:textId="3AC50BFB" w:rsidR="000451E6" w:rsidRDefault="000451E6" w:rsidP="000451E6">
      <w:pPr>
        <w:rPr>
          <w:lang w:eastAsia="en-US"/>
        </w:rPr>
      </w:pPr>
    </w:p>
    <w:p w14:paraId="214B65C2" w14:textId="51A866BD" w:rsidR="000451E6" w:rsidRDefault="000451E6" w:rsidP="000451E6">
      <w:pPr>
        <w:rPr>
          <w:lang w:eastAsia="en-US"/>
        </w:rPr>
      </w:pPr>
    </w:p>
    <w:p w14:paraId="56EECE56" w14:textId="14B82B48" w:rsidR="000451E6" w:rsidRDefault="000451E6" w:rsidP="000451E6">
      <w:pPr>
        <w:rPr>
          <w:lang w:eastAsia="en-US"/>
        </w:rPr>
      </w:pPr>
    </w:p>
    <w:p w14:paraId="0760BA8E" w14:textId="6A3D370D" w:rsidR="000451E6" w:rsidRDefault="000451E6" w:rsidP="000451E6">
      <w:pPr>
        <w:rPr>
          <w:lang w:eastAsia="en-US"/>
        </w:rPr>
      </w:pPr>
    </w:p>
    <w:p w14:paraId="7B3298E3" w14:textId="5F203B8B" w:rsidR="000451E6" w:rsidRDefault="000451E6" w:rsidP="000451E6">
      <w:pPr>
        <w:rPr>
          <w:lang w:eastAsia="en-US"/>
        </w:rPr>
      </w:pPr>
    </w:p>
    <w:p w14:paraId="72991FBB" w14:textId="776339C6" w:rsidR="000451E6" w:rsidRDefault="000451E6" w:rsidP="000451E6">
      <w:pPr>
        <w:rPr>
          <w:lang w:eastAsia="en-US"/>
        </w:rPr>
      </w:pPr>
    </w:p>
    <w:p w14:paraId="34AC500D" w14:textId="5187C495" w:rsidR="000451E6" w:rsidRDefault="000451E6" w:rsidP="000451E6">
      <w:pPr>
        <w:rPr>
          <w:lang w:eastAsia="en-US"/>
        </w:rPr>
      </w:pPr>
    </w:p>
    <w:p w14:paraId="608D7B5E" w14:textId="2EC2ACED" w:rsidR="000451E6" w:rsidRDefault="000451E6" w:rsidP="000451E6">
      <w:pPr>
        <w:rPr>
          <w:lang w:eastAsia="en-US"/>
        </w:rPr>
      </w:pPr>
    </w:p>
    <w:p w14:paraId="7D70C986" w14:textId="6AF01A2E" w:rsidR="000451E6" w:rsidRDefault="000451E6" w:rsidP="000451E6">
      <w:pPr>
        <w:rPr>
          <w:lang w:eastAsia="en-US"/>
        </w:rPr>
      </w:pPr>
    </w:p>
    <w:p w14:paraId="18294455" w14:textId="022F40D5" w:rsidR="000451E6" w:rsidRDefault="000451E6" w:rsidP="000451E6">
      <w:pPr>
        <w:rPr>
          <w:lang w:eastAsia="en-US"/>
        </w:rPr>
      </w:pPr>
    </w:p>
    <w:p w14:paraId="69D6D796" w14:textId="721975C6" w:rsidR="000451E6" w:rsidRDefault="000451E6" w:rsidP="000451E6">
      <w:pPr>
        <w:rPr>
          <w:lang w:eastAsia="en-US"/>
        </w:rPr>
      </w:pPr>
    </w:p>
    <w:p w14:paraId="55C82D6E" w14:textId="7B83C294" w:rsidR="000451E6" w:rsidRDefault="000451E6" w:rsidP="000451E6">
      <w:pPr>
        <w:rPr>
          <w:lang w:eastAsia="en-US"/>
        </w:rPr>
      </w:pPr>
    </w:p>
    <w:p w14:paraId="08CC9E02" w14:textId="2CD6581E" w:rsidR="000451E6" w:rsidRDefault="000451E6" w:rsidP="000451E6">
      <w:pPr>
        <w:rPr>
          <w:lang w:eastAsia="en-US"/>
        </w:rPr>
      </w:pPr>
    </w:p>
    <w:p w14:paraId="35FF42E0" w14:textId="1CB56C42" w:rsidR="000451E6" w:rsidRDefault="000451E6" w:rsidP="000451E6">
      <w:pPr>
        <w:rPr>
          <w:lang w:eastAsia="en-US"/>
        </w:rPr>
      </w:pPr>
    </w:p>
    <w:p w14:paraId="7706F47E" w14:textId="60DE81C7" w:rsidR="000451E6" w:rsidRDefault="000451E6" w:rsidP="000451E6">
      <w:pPr>
        <w:rPr>
          <w:lang w:eastAsia="en-US"/>
        </w:rPr>
      </w:pPr>
    </w:p>
    <w:p w14:paraId="5325A0CF" w14:textId="65970628" w:rsidR="000451E6" w:rsidRDefault="000451E6" w:rsidP="000451E6">
      <w:pPr>
        <w:rPr>
          <w:lang w:eastAsia="en-US"/>
        </w:rPr>
      </w:pPr>
    </w:p>
    <w:p w14:paraId="6DD40804" w14:textId="7A447956" w:rsidR="000451E6" w:rsidRDefault="000451E6" w:rsidP="000451E6">
      <w:pPr>
        <w:rPr>
          <w:lang w:eastAsia="en-US"/>
        </w:rPr>
      </w:pPr>
    </w:p>
    <w:p w14:paraId="2FEFCA0F" w14:textId="1D2777FE" w:rsidR="000451E6" w:rsidRDefault="000451E6" w:rsidP="000451E6">
      <w:pPr>
        <w:rPr>
          <w:lang w:eastAsia="en-US"/>
        </w:rPr>
      </w:pPr>
    </w:p>
    <w:p w14:paraId="0E331D40" w14:textId="59F5C8C9" w:rsidR="000451E6" w:rsidRDefault="000451E6" w:rsidP="000451E6">
      <w:pPr>
        <w:rPr>
          <w:lang w:eastAsia="en-US"/>
        </w:rPr>
      </w:pPr>
    </w:p>
    <w:p w14:paraId="4524AB20" w14:textId="2AC5B7E1" w:rsidR="000451E6" w:rsidRDefault="000451E6" w:rsidP="000451E6">
      <w:pPr>
        <w:rPr>
          <w:lang w:eastAsia="en-US"/>
        </w:rPr>
      </w:pPr>
    </w:p>
    <w:p w14:paraId="7E2BF0A0" w14:textId="76BB2BAC" w:rsidR="000451E6" w:rsidRDefault="000451E6" w:rsidP="000451E6">
      <w:pPr>
        <w:rPr>
          <w:lang w:eastAsia="en-US"/>
        </w:rPr>
      </w:pPr>
    </w:p>
    <w:p w14:paraId="058767F0" w14:textId="36AB1ECE" w:rsidR="000451E6" w:rsidRDefault="000451E6" w:rsidP="000451E6">
      <w:pPr>
        <w:rPr>
          <w:lang w:eastAsia="en-US"/>
        </w:rPr>
      </w:pPr>
    </w:p>
    <w:p w14:paraId="5DC99CA7" w14:textId="1A8B8804" w:rsidR="000451E6" w:rsidRDefault="000451E6" w:rsidP="000451E6">
      <w:pPr>
        <w:rPr>
          <w:lang w:eastAsia="en-US"/>
        </w:rPr>
      </w:pPr>
    </w:p>
    <w:p w14:paraId="75EDB0A8" w14:textId="3A9F0781" w:rsidR="000451E6" w:rsidRDefault="000451E6" w:rsidP="000451E6">
      <w:pPr>
        <w:rPr>
          <w:lang w:eastAsia="en-US"/>
        </w:rPr>
      </w:pPr>
    </w:p>
    <w:p w14:paraId="01EFBE0D" w14:textId="655AB88F" w:rsidR="000451E6" w:rsidRDefault="000451E6" w:rsidP="000451E6">
      <w:pPr>
        <w:rPr>
          <w:lang w:eastAsia="en-US"/>
        </w:rPr>
      </w:pPr>
    </w:p>
    <w:p w14:paraId="64673CDC" w14:textId="6796BEE1" w:rsidR="000451E6" w:rsidRDefault="000451E6" w:rsidP="000451E6">
      <w:pPr>
        <w:rPr>
          <w:lang w:eastAsia="en-US"/>
        </w:rPr>
      </w:pPr>
    </w:p>
    <w:p w14:paraId="1D259A5A" w14:textId="77777777" w:rsidR="000451E6" w:rsidRPr="000451E6" w:rsidRDefault="000451E6" w:rsidP="000451E6">
      <w:pPr>
        <w:rPr>
          <w:lang w:eastAsia="en-US"/>
        </w:rPr>
      </w:pPr>
    </w:p>
    <w:p w14:paraId="4F0A6CE2" w14:textId="77777777" w:rsidR="001D4435" w:rsidRPr="001D4435" w:rsidRDefault="001D4435" w:rsidP="001D4435">
      <w:pPr>
        <w:jc w:val="center"/>
        <w:rPr>
          <w:rFonts w:ascii="Arial" w:hAnsi="Arial" w:cs="Arial"/>
          <w:color w:val="00A4CB"/>
          <w:lang w:eastAsia="en-US"/>
        </w:rPr>
      </w:pPr>
    </w:p>
    <w:p w14:paraId="4085E77B" w14:textId="77777777" w:rsidR="001D4435" w:rsidRPr="001D4435" w:rsidRDefault="001D4435" w:rsidP="001D4435">
      <w:pPr>
        <w:jc w:val="center"/>
        <w:rPr>
          <w:rFonts w:ascii="Arial" w:hAnsi="Arial" w:cs="Arial"/>
          <w:color w:val="00A4CB"/>
          <w:lang w:eastAsia="en-US"/>
        </w:rPr>
      </w:pPr>
    </w:p>
    <w:p w14:paraId="504ACFA3" w14:textId="6CA9359B" w:rsidR="001D4435" w:rsidRDefault="00B17FF6" w:rsidP="001D4435">
      <w:pPr>
        <w:pStyle w:val="Caption"/>
        <w:jc w:val="center"/>
        <w:rPr>
          <w:rFonts w:ascii="Arial" w:hAnsi="Arial" w:cs="Arial"/>
          <w:i w:val="0"/>
          <w:iCs w:val="0"/>
          <w:color w:val="00A4CB"/>
        </w:rPr>
      </w:pPr>
      <w:bookmarkStart w:id="54" w:name="_Toc163650700"/>
      <w:r>
        <w:rPr>
          <w:noProof/>
        </w:rPr>
        <w:lastRenderedPageBreak/>
        <w:drawing>
          <wp:anchor distT="0" distB="0" distL="114300" distR="114300" simplePos="0" relativeHeight="251756544" behindDoc="0" locked="0" layoutInCell="1" allowOverlap="1" wp14:anchorId="6598BC25" wp14:editId="6D086A3F">
            <wp:simplePos x="0" y="0"/>
            <wp:positionH relativeFrom="page">
              <wp:align>right</wp:align>
            </wp:positionH>
            <wp:positionV relativeFrom="paragraph">
              <wp:posOffset>-1080135</wp:posOffset>
            </wp:positionV>
            <wp:extent cx="10683240" cy="7548211"/>
            <wp:effectExtent l="0" t="0" r="3810" b="0"/>
            <wp:wrapNone/>
            <wp:docPr id="692" name="Image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683240" cy="75482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20</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elétrica do município</w:t>
      </w:r>
      <w:bookmarkEnd w:id="54"/>
    </w:p>
    <w:p w14:paraId="64DA2208" w14:textId="3BAE3012" w:rsidR="000451E6" w:rsidRDefault="000451E6" w:rsidP="000451E6">
      <w:pPr>
        <w:rPr>
          <w:lang w:eastAsia="en-US"/>
        </w:rPr>
      </w:pPr>
    </w:p>
    <w:p w14:paraId="1DC0BB2E" w14:textId="6FE459C5" w:rsidR="000451E6" w:rsidRDefault="000451E6" w:rsidP="000451E6">
      <w:pPr>
        <w:rPr>
          <w:lang w:eastAsia="en-US"/>
        </w:rPr>
      </w:pPr>
    </w:p>
    <w:p w14:paraId="098ADB6B" w14:textId="38A5EA9D" w:rsidR="000451E6" w:rsidRDefault="000451E6" w:rsidP="000451E6">
      <w:pPr>
        <w:rPr>
          <w:lang w:eastAsia="en-US"/>
        </w:rPr>
      </w:pPr>
    </w:p>
    <w:p w14:paraId="1E752F06" w14:textId="6B418CF8" w:rsidR="000451E6" w:rsidRDefault="000451E6" w:rsidP="000451E6">
      <w:pPr>
        <w:rPr>
          <w:lang w:eastAsia="en-US"/>
        </w:rPr>
      </w:pPr>
    </w:p>
    <w:p w14:paraId="763BCFC4" w14:textId="657E85D2" w:rsidR="000451E6" w:rsidRDefault="000451E6" w:rsidP="000451E6">
      <w:pPr>
        <w:rPr>
          <w:lang w:eastAsia="en-US"/>
        </w:rPr>
      </w:pPr>
    </w:p>
    <w:p w14:paraId="2D80DE47" w14:textId="43DC0A4E" w:rsidR="000451E6" w:rsidRDefault="000451E6" w:rsidP="000451E6">
      <w:pPr>
        <w:rPr>
          <w:lang w:eastAsia="en-US"/>
        </w:rPr>
      </w:pPr>
    </w:p>
    <w:p w14:paraId="6B843B3C" w14:textId="4AE15206" w:rsidR="000451E6" w:rsidRDefault="000451E6" w:rsidP="000451E6">
      <w:pPr>
        <w:rPr>
          <w:lang w:eastAsia="en-US"/>
        </w:rPr>
      </w:pPr>
    </w:p>
    <w:p w14:paraId="4114994E" w14:textId="4E4A191B" w:rsidR="000451E6" w:rsidRDefault="000451E6" w:rsidP="000451E6">
      <w:pPr>
        <w:rPr>
          <w:lang w:eastAsia="en-US"/>
        </w:rPr>
      </w:pPr>
    </w:p>
    <w:p w14:paraId="0BB1FD80" w14:textId="4656BF10" w:rsidR="000451E6" w:rsidRDefault="000451E6" w:rsidP="000451E6">
      <w:pPr>
        <w:rPr>
          <w:lang w:eastAsia="en-US"/>
        </w:rPr>
      </w:pPr>
    </w:p>
    <w:p w14:paraId="08EC9F0F" w14:textId="789EB88B" w:rsidR="000451E6" w:rsidRDefault="000451E6" w:rsidP="000451E6">
      <w:pPr>
        <w:rPr>
          <w:lang w:eastAsia="en-US"/>
        </w:rPr>
      </w:pPr>
    </w:p>
    <w:p w14:paraId="7C1AB23D" w14:textId="2734D735" w:rsidR="000451E6" w:rsidRDefault="000451E6" w:rsidP="000451E6">
      <w:pPr>
        <w:rPr>
          <w:lang w:eastAsia="en-US"/>
        </w:rPr>
      </w:pPr>
    </w:p>
    <w:p w14:paraId="3130C846" w14:textId="377FEBDD" w:rsidR="000451E6" w:rsidRDefault="000451E6" w:rsidP="000451E6">
      <w:pPr>
        <w:rPr>
          <w:lang w:eastAsia="en-US"/>
        </w:rPr>
      </w:pPr>
    </w:p>
    <w:p w14:paraId="41884D3C" w14:textId="2507C95F" w:rsidR="000451E6" w:rsidRDefault="000451E6" w:rsidP="000451E6">
      <w:pPr>
        <w:rPr>
          <w:lang w:eastAsia="en-US"/>
        </w:rPr>
      </w:pPr>
    </w:p>
    <w:p w14:paraId="36C4FB6F" w14:textId="3DEE9476" w:rsidR="000451E6" w:rsidRDefault="000451E6" w:rsidP="000451E6">
      <w:pPr>
        <w:rPr>
          <w:lang w:eastAsia="en-US"/>
        </w:rPr>
      </w:pPr>
    </w:p>
    <w:p w14:paraId="04C2431F" w14:textId="2B959DFB" w:rsidR="000451E6" w:rsidRDefault="000451E6" w:rsidP="000451E6">
      <w:pPr>
        <w:rPr>
          <w:lang w:eastAsia="en-US"/>
        </w:rPr>
      </w:pPr>
    </w:p>
    <w:p w14:paraId="25DA75FC" w14:textId="48ED092E" w:rsidR="000451E6" w:rsidRDefault="000451E6" w:rsidP="000451E6">
      <w:pPr>
        <w:rPr>
          <w:lang w:eastAsia="en-US"/>
        </w:rPr>
      </w:pPr>
    </w:p>
    <w:p w14:paraId="4886123C" w14:textId="5A76708C" w:rsidR="000451E6" w:rsidRDefault="000451E6" w:rsidP="000451E6">
      <w:pPr>
        <w:rPr>
          <w:lang w:eastAsia="en-US"/>
        </w:rPr>
      </w:pPr>
    </w:p>
    <w:p w14:paraId="0CC88227" w14:textId="0335DD1A" w:rsidR="000451E6" w:rsidRDefault="000451E6" w:rsidP="000451E6">
      <w:pPr>
        <w:rPr>
          <w:lang w:eastAsia="en-US"/>
        </w:rPr>
      </w:pPr>
    </w:p>
    <w:p w14:paraId="446FD422" w14:textId="112A0435" w:rsidR="000451E6" w:rsidRDefault="000451E6" w:rsidP="000451E6">
      <w:pPr>
        <w:rPr>
          <w:lang w:eastAsia="en-US"/>
        </w:rPr>
      </w:pPr>
    </w:p>
    <w:p w14:paraId="13F0264B" w14:textId="7EF9D832" w:rsidR="000451E6" w:rsidRDefault="000451E6" w:rsidP="000451E6">
      <w:pPr>
        <w:rPr>
          <w:lang w:eastAsia="en-US"/>
        </w:rPr>
      </w:pPr>
    </w:p>
    <w:p w14:paraId="51E7E4E8" w14:textId="4845841A" w:rsidR="000451E6" w:rsidRDefault="000451E6" w:rsidP="000451E6">
      <w:pPr>
        <w:rPr>
          <w:lang w:eastAsia="en-US"/>
        </w:rPr>
      </w:pPr>
    </w:p>
    <w:p w14:paraId="2DE9C1E6" w14:textId="7BC04FF8" w:rsidR="000451E6" w:rsidRDefault="000451E6" w:rsidP="000451E6">
      <w:pPr>
        <w:rPr>
          <w:lang w:eastAsia="en-US"/>
        </w:rPr>
      </w:pPr>
    </w:p>
    <w:p w14:paraId="1BC8DEDF" w14:textId="041ADB92" w:rsidR="000451E6" w:rsidRDefault="000451E6" w:rsidP="000451E6">
      <w:pPr>
        <w:rPr>
          <w:lang w:eastAsia="en-US"/>
        </w:rPr>
      </w:pPr>
    </w:p>
    <w:p w14:paraId="15661941" w14:textId="08E38259" w:rsidR="000451E6" w:rsidRDefault="000451E6" w:rsidP="000451E6">
      <w:pPr>
        <w:rPr>
          <w:lang w:eastAsia="en-US"/>
        </w:rPr>
      </w:pPr>
    </w:p>
    <w:p w14:paraId="1B0C387F" w14:textId="3EE02166" w:rsidR="000451E6" w:rsidRDefault="000451E6" w:rsidP="000451E6">
      <w:pPr>
        <w:rPr>
          <w:lang w:eastAsia="en-US"/>
        </w:rPr>
      </w:pPr>
    </w:p>
    <w:p w14:paraId="376E27E9" w14:textId="17FDF807" w:rsidR="000451E6" w:rsidRDefault="000451E6" w:rsidP="000451E6">
      <w:pPr>
        <w:rPr>
          <w:lang w:eastAsia="en-US"/>
        </w:rPr>
      </w:pPr>
    </w:p>
    <w:p w14:paraId="0520EAFB" w14:textId="77777777" w:rsidR="000451E6" w:rsidRPr="000451E6" w:rsidRDefault="000451E6" w:rsidP="000451E6">
      <w:pPr>
        <w:rPr>
          <w:lang w:eastAsia="en-US"/>
        </w:rPr>
      </w:pPr>
    </w:p>
    <w:p w14:paraId="34DBD1F8" w14:textId="77777777" w:rsidR="001D4435" w:rsidRPr="001D4435" w:rsidRDefault="001D4435" w:rsidP="001D4435">
      <w:pPr>
        <w:jc w:val="center"/>
        <w:rPr>
          <w:rFonts w:ascii="Arial" w:hAnsi="Arial" w:cs="Arial"/>
          <w:color w:val="00A4CB"/>
          <w:lang w:eastAsia="en-US"/>
        </w:rPr>
      </w:pPr>
    </w:p>
    <w:p w14:paraId="1F6D2C9F" w14:textId="77777777" w:rsidR="001D4435" w:rsidRPr="001D4435" w:rsidRDefault="001D4435" w:rsidP="001D4435">
      <w:pPr>
        <w:jc w:val="center"/>
        <w:rPr>
          <w:rFonts w:ascii="Arial" w:hAnsi="Arial" w:cs="Arial"/>
          <w:color w:val="00A4CB"/>
          <w:lang w:eastAsia="en-US"/>
        </w:rPr>
      </w:pPr>
    </w:p>
    <w:p w14:paraId="6AAC76B9" w14:textId="0424AB78" w:rsidR="001D4435" w:rsidRDefault="00B17FF6" w:rsidP="001D4435">
      <w:pPr>
        <w:pStyle w:val="Caption"/>
        <w:jc w:val="center"/>
        <w:rPr>
          <w:rFonts w:ascii="Arial" w:hAnsi="Arial" w:cs="Arial"/>
          <w:i w:val="0"/>
          <w:iCs w:val="0"/>
          <w:color w:val="00A4CB"/>
        </w:rPr>
      </w:pPr>
      <w:bookmarkStart w:id="55" w:name="_Toc163650701"/>
      <w:r>
        <w:rPr>
          <w:noProof/>
        </w:rPr>
        <w:lastRenderedPageBreak/>
        <w:drawing>
          <wp:anchor distT="0" distB="0" distL="114300" distR="114300" simplePos="0" relativeHeight="251757568" behindDoc="0" locked="0" layoutInCell="1" allowOverlap="1" wp14:anchorId="177B0D46" wp14:editId="7B6D8321">
            <wp:simplePos x="0" y="0"/>
            <wp:positionH relativeFrom="page">
              <wp:align>right</wp:align>
            </wp:positionH>
            <wp:positionV relativeFrom="paragraph">
              <wp:posOffset>-1080135</wp:posOffset>
            </wp:positionV>
            <wp:extent cx="10676890" cy="7543800"/>
            <wp:effectExtent l="0" t="0" r="0" b="0"/>
            <wp:wrapNone/>
            <wp:docPr id="693" name="Image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21</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de telecomunicações do município</w:t>
      </w:r>
      <w:bookmarkEnd w:id="55"/>
    </w:p>
    <w:p w14:paraId="5C6B8023" w14:textId="11A22AEA" w:rsidR="000451E6" w:rsidRDefault="000451E6" w:rsidP="000451E6">
      <w:pPr>
        <w:rPr>
          <w:lang w:eastAsia="en-US"/>
        </w:rPr>
      </w:pPr>
    </w:p>
    <w:p w14:paraId="0F238624" w14:textId="0199717A" w:rsidR="000451E6" w:rsidRDefault="000451E6" w:rsidP="000451E6">
      <w:pPr>
        <w:rPr>
          <w:lang w:eastAsia="en-US"/>
        </w:rPr>
      </w:pPr>
    </w:p>
    <w:p w14:paraId="35A717D0" w14:textId="19A84909" w:rsidR="000451E6" w:rsidRDefault="000451E6" w:rsidP="000451E6">
      <w:pPr>
        <w:rPr>
          <w:lang w:eastAsia="en-US"/>
        </w:rPr>
      </w:pPr>
    </w:p>
    <w:p w14:paraId="2682F26C" w14:textId="2D869294" w:rsidR="000451E6" w:rsidRDefault="000451E6" w:rsidP="000451E6">
      <w:pPr>
        <w:rPr>
          <w:lang w:eastAsia="en-US"/>
        </w:rPr>
      </w:pPr>
    </w:p>
    <w:p w14:paraId="37DF9A71" w14:textId="1834B858" w:rsidR="000451E6" w:rsidRDefault="000451E6" w:rsidP="000451E6">
      <w:pPr>
        <w:rPr>
          <w:lang w:eastAsia="en-US"/>
        </w:rPr>
      </w:pPr>
    </w:p>
    <w:p w14:paraId="3990D2E6" w14:textId="03F78D9C" w:rsidR="000451E6" w:rsidRDefault="000451E6" w:rsidP="000451E6">
      <w:pPr>
        <w:rPr>
          <w:lang w:eastAsia="en-US"/>
        </w:rPr>
      </w:pPr>
    </w:p>
    <w:p w14:paraId="4B005B29" w14:textId="67B6044A" w:rsidR="000451E6" w:rsidRDefault="000451E6" w:rsidP="000451E6">
      <w:pPr>
        <w:rPr>
          <w:lang w:eastAsia="en-US"/>
        </w:rPr>
      </w:pPr>
    </w:p>
    <w:p w14:paraId="4CCF8743" w14:textId="50850342" w:rsidR="000451E6" w:rsidRDefault="000451E6" w:rsidP="000451E6">
      <w:pPr>
        <w:rPr>
          <w:lang w:eastAsia="en-US"/>
        </w:rPr>
      </w:pPr>
    </w:p>
    <w:p w14:paraId="19DAE6BA" w14:textId="7DD228AF" w:rsidR="000451E6" w:rsidRDefault="000451E6" w:rsidP="000451E6">
      <w:pPr>
        <w:rPr>
          <w:lang w:eastAsia="en-US"/>
        </w:rPr>
      </w:pPr>
    </w:p>
    <w:p w14:paraId="026FCDD8" w14:textId="16388C25" w:rsidR="000451E6" w:rsidRDefault="000451E6" w:rsidP="000451E6">
      <w:pPr>
        <w:rPr>
          <w:lang w:eastAsia="en-US"/>
        </w:rPr>
      </w:pPr>
    </w:p>
    <w:p w14:paraId="12653586" w14:textId="4FC30422" w:rsidR="000451E6" w:rsidRDefault="000451E6" w:rsidP="000451E6">
      <w:pPr>
        <w:rPr>
          <w:lang w:eastAsia="en-US"/>
        </w:rPr>
      </w:pPr>
    </w:p>
    <w:p w14:paraId="07827DDF" w14:textId="34238E9B" w:rsidR="000451E6" w:rsidRDefault="000451E6" w:rsidP="000451E6">
      <w:pPr>
        <w:rPr>
          <w:lang w:eastAsia="en-US"/>
        </w:rPr>
      </w:pPr>
    </w:p>
    <w:p w14:paraId="5322ABCC" w14:textId="742582A1" w:rsidR="000451E6" w:rsidRDefault="000451E6" w:rsidP="000451E6">
      <w:pPr>
        <w:rPr>
          <w:lang w:eastAsia="en-US"/>
        </w:rPr>
      </w:pPr>
    </w:p>
    <w:p w14:paraId="5E114C4E" w14:textId="58A922E0" w:rsidR="000451E6" w:rsidRDefault="000451E6" w:rsidP="000451E6">
      <w:pPr>
        <w:rPr>
          <w:lang w:eastAsia="en-US"/>
        </w:rPr>
      </w:pPr>
    </w:p>
    <w:p w14:paraId="6BABE3B5" w14:textId="3C4B8C04" w:rsidR="000451E6" w:rsidRDefault="000451E6" w:rsidP="000451E6">
      <w:pPr>
        <w:rPr>
          <w:lang w:eastAsia="en-US"/>
        </w:rPr>
      </w:pPr>
    </w:p>
    <w:p w14:paraId="394759A2" w14:textId="01467013" w:rsidR="000451E6" w:rsidRDefault="000451E6" w:rsidP="000451E6">
      <w:pPr>
        <w:rPr>
          <w:lang w:eastAsia="en-US"/>
        </w:rPr>
      </w:pPr>
    </w:p>
    <w:p w14:paraId="064642AD" w14:textId="50789C0C" w:rsidR="000451E6" w:rsidRDefault="000451E6" w:rsidP="000451E6">
      <w:pPr>
        <w:rPr>
          <w:lang w:eastAsia="en-US"/>
        </w:rPr>
      </w:pPr>
    </w:p>
    <w:p w14:paraId="3E075C59" w14:textId="3B6E90B5" w:rsidR="000451E6" w:rsidRDefault="000451E6" w:rsidP="000451E6">
      <w:pPr>
        <w:rPr>
          <w:lang w:eastAsia="en-US"/>
        </w:rPr>
      </w:pPr>
    </w:p>
    <w:p w14:paraId="1BB24972" w14:textId="21B85E27" w:rsidR="000451E6" w:rsidRDefault="000451E6" w:rsidP="000451E6">
      <w:pPr>
        <w:rPr>
          <w:lang w:eastAsia="en-US"/>
        </w:rPr>
      </w:pPr>
    </w:p>
    <w:p w14:paraId="3900B970" w14:textId="6BD6CB29" w:rsidR="000451E6" w:rsidRDefault="000451E6" w:rsidP="000451E6">
      <w:pPr>
        <w:rPr>
          <w:lang w:eastAsia="en-US"/>
        </w:rPr>
      </w:pPr>
    </w:p>
    <w:p w14:paraId="2A3CDD0E" w14:textId="7BF930FB" w:rsidR="000451E6" w:rsidRDefault="000451E6" w:rsidP="000451E6">
      <w:pPr>
        <w:rPr>
          <w:lang w:eastAsia="en-US"/>
        </w:rPr>
      </w:pPr>
    </w:p>
    <w:p w14:paraId="21D917A7" w14:textId="206D2EEC" w:rsidR="000451E6" w:rsidRDefault="000451E6" w:rsidP="000451E6">
      <w:pPr>
        <w:rPr>
          <w:lang w:eastAsia="en-US"/>
        </w:rPr>
      </w:pPr>
    </w:p>
    <w:p w14:paraId="17ADD1A1" w14:textId="024FC251" w:rsidR="000451E6" w:rsidRDefault="000451E6" w:rsidP="000451E6">
      <w:pPr>
        <w:rPr>
          <w:lang w:eastAsia="en-US"/>
        </w:rPr>
      </w:pPr>
    </w:p>
    <w:p w14:paraId="48DE5313" w14:textId="1425DBD8" w:rsidR="000451E6" w:rsidRDefault="000451E6" w:rsidP="000451E6">
      <w:pPr>
        <w:rPr>
          <w:lang w:eastAsia="en-US"/>
        </w:rPr>
      </w:pPr>
    </w:p>
    <w:p w14:paraId="0B6FB315" w14:textId="5735D64A" w:rsidR="000451E6" w:rsidRDefault="000451E6" w:rsidP="000451E6">
      <w:pPr>
        <w:rPr>
          <w:lang w:eastAsia="en-US"/>
        </w:rPr>
      </w:pPr>
    </w:p>
    <w:p w14:paraId="476AAE6C" w14:textId="62B24165" w:rsidR="000451E6" w:rsidRDefault="000451E6" w:rsidP="000451E6">
      <w:pPr>
        <w:rPr>
          <w:lang w:eastAsia="en-US"/>
        </w:rPr>
      </w:pPr>
    </w:p>
    <w:p w14:paraId="6B83A990" w14:textId="77777777" w:rsidR="000451E6" w:rsidRPr="000451E6" w:rsidRDefault="000451E6" w:rsidP="000451E6">
      <w:pPr>
        <w:rPr>
          <w:lang w:eastAsia="en-US"/>
        </w:rPr>
      </w:pPr>
    </w:p>
    <w:p w14:paraId="21913814" w14:textId="77777777" w:rsidR="001D4435" w:rsidRPr="001D4435" w:rsidRDefault="001D4435" w:rsidP="001D4435">
      <w:pPr>
        <w:jc w:val="center"/>
        <w:rPr>
          <w:rFonts w:ascii="Arial" w:hAnsi="Arial" w:cs="Arial"/>
          <w:color w:val="00A4CB"/>
          <w:lang w:eastAsia="en-US"/>
        </w:rPr>
      </w:pPr>
    </w:p>
    <w:p w14:paraId="217740BA" w14:textId="77777777" w:rsidR="001D4435" w:rsidRPr="001D4435" w:rsidRDefault="001D4435" w:rsidP="001D4435">
      <w:pPr>
        <w:jc w:val="center"/>
        <w:rPr>
          <w:rFonts w:ascii="Arial" w:hAnsi="Arial" w:cs="Arial"/>
          <w:color w:val="00A4CB"/>
          <w:lang w:eastAsia="en-US"/>
        </w:rPr>
      </w:pPr>
    </w:p>
    <w:p w14:paraId="740B571E" w14:textId="1FB25874" w:rsidR="001D4435" w:rsidRDefault="00E16816" w:rsidP="001D4435">
      <w:pPr>
        <w:pStyle w:val="Caption"/>
        <w:jc w:val="center"/>
        <w:rPr>
          <w:rFonts w:ascii="Arial" w:hAnsi="Arial" w:cs="Arial"/>
          <w:i w:val="0"/>
          <w:iCs w:val="0"/>
          <w:color w:val="00A4CB"/>
        </w:rPr>
      </w:pPr>
      <w:bookmarkStart w:id="56" w:name="_Toc163650702"/>
      <w:r>
        <w:rPr>
          <w:noProof/>
        </w:rPr>
        <w:lastRenderedPageBreak/>
        <w:drawing>
          <wp:anchor distT="0" distB="0" distL="114300" distR="114300" simplePos="0" relativeHeight="251780096" behindDoc="0" locked="0" layoutInCell="1" allowOverlap="1" wp14:anchorId="21A0092F" wp14:editId="290EAB80">
            <wp:simplePos x="0" y="0"/>
            <wp:positionH relativeFrom="page">
              <wp:align>right</wp:align>
            </wp:positionH>
            <wp:positionV relativeFrom="paragraph">
              <wp:posOffset>-1080225</wp:posOffset>
            </wp:positionV>
            <wp:extent cx="10678886" cy="7549526"/>
            <wp:effectExtent l="0" t="0" r="8255" b="0"/>
            <wp:wrapNone/>
            <wp:docPr id="14785311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3118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678886" cy="7549526"/>
                    </a:xfrm>
                    <a:prstGeom prst="rect">
                      <a:avLst/>
                    </a:prstGeom>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22</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Infraestruturas de gás natural do município</w:t>
      </w:r>
      <w:bookmarkEnd w:id="56"/>
    </w:p>
    <w:p w14:paraId="4BD60542" w14:textId="57520B3F" w:rsidR="000451E6" w:rsidRDefault="000451E6" w:rsidP="000451E6">
      <w:pPr>
        <w:rPr>
          <w:lang w:eastAsia="en-US"/>
        </w:rPr>
      </w:pPr>
    </w:p>
    <w:p w14:paraId="18FE67B2" w14:textId="3BD357FC" w:rsidR="000451E6" w:rsidRDefault="000451E6" w:rsidP="000451E6">
      <w:pPr>
        <w:rPr>
          <w:lang w:eastAsia="en-US"/>
        </w:rPr>
      </w:pPr>
    </w:p>
    <w:p w14:paraId="1F6F0774" w14:textId="017DB500" w:rsidR="000451E6" w:rsidRDefault="000451E6" w:rsidP="000451E6">
      <w:pPr>
        <w:rPr>
          <w:lang w:eastAsia="en-US"/>
        </w:rPr>
      </w:pPr>
    </w:p>
    <w:p w14:paraId="4E957BE5" w14:textId="57BED130" w:rsidR="000451E6" w:rsidRDefault="000451E6" w:rsidP="000451E6">
      <w:pPr>
        <w:rPr>
          <w:lang w:eastAsia="en-US"/>
        </w:rPr>
      </w:pPr>
    </w:p>
    <w:p w14:paraId="4E6C114D" w14:textId="22E0A246" w:rsidR="000451E6" w:rsidRDefault="000451E6" w:rsidP="000451E6">
      <w:pPr>
        <w:rPr>
          <w:lang w:eastAsia="en-US"/>
        </w:rPr>
      </w:pPr>
    </w:p>
    <w:p w14:paraId="1EBE0F1B" w14:textId="7C5630B5" w:rsidR="000451E6" w:rsidRDefault="000451E6" w:rsidP="000451E6">
      <w:pPr>
        <w:rPr>
          <w:lang w:eastAsia="en-US"/>
        </w:rPr>
      </w:pPr>
    </w:p>
    <w:p w14:paraId="11978EE9" w14:textId="7E523D8F" w:rsidR="000451E6" w:rsidRDefault="000451E6" w:rsidP="000451E6">
      <w:pPr>
        <w:rPr>
          <w:lang w:eastAsia="en-US"/>
        </w:rPr>
      </w:pPr>
    </w:p>
    <w:p w14:paraId="34108AA4" w14:textId="79A37A6F" w:rsidR="000451E6" w:rsidRDefault="000451E6" w:rsidP="000451E6">
      <w:pPr>
        <w:rPr>
          <w:lang w:eastAsia="en-US"/>
        </w:rPr>
      </w:pPr>
    </w:p>
    <w:p w14:paraId="0F9CF1C2" w14:textId="12F355A7" w:rsidR="000451E6" w:rsidRDefault="000451E6" w:rsidP="000451E6">
      <w:pPr>
        <w:rPr>
          <w:lang w:eastAsia="en-US"/>
        </w:rPr>
      </w:pPr>
    </w:p>
    <w:p w14:paraId="1C29A7A9" w14:textId="0511B685" w:rsidR="000451E6" w:rsidRDefault="000451E6" w:rsidP="000451E6">
      <w:pPr>
        <w:rPr>
          <w:lang w:eastAsia="en-US"/>
        </w:rPr>
      </w:pPr>
    </w:p>
    <w:p w14:paraId="1393C1AB" w14:textId="26797D30" w:rsidR="000451E6" w:rsidRDefault="000451E6" w:rsidP="000451E6">
      <w:pPr>
        <w:rPr>
          <w:lang w:eastAsia="en-US"/>
        </w:rPr>
      </w:pPr>
    </w:p>
    <w:p w14:paraId="1DC45988" w14:textId="10AB67A3" w:rsidR="000451E6" w:rsidRDefault="000451E6" w:rsidP="000451E6">
      <w:pPr>
        <w:rPr>
          <w:lang w:eastAsia="en-US"/>
        </w:rPr>
      </w:pPr>
    </w:p>
    <w:p w14:paraId="1AB398A8" w14:textId="76F42099" w:rsidR="000451E6" w:rsidRDefault="000451E6" w:rsidP="000451E6">
      <w:pPr>
        <w:rPr>
          <w:lang w:eastAsia="en-US"/>
        </w:rPr>
      </w:pPr>
    </w:p>
    <w:p w14:paraId="0E9376EF" w14:textId="4A467149" w:rsidR="000451E6" w:rsidRDefault="000451E6" w:rsidP="000451E6">
      <w:pPr>
        <w:rPr>
          <w:lang w:eastAsia="en-US"/>
        </w:rPr>
      </w:pPr>
    </w:p>
    <w:p w14:paraId="0B74DBC8" w14:textId="1D204E77" w:rsidR="000451E6" w:rsidRDefault="000451E6" w:rsidP="000451E6">
      <w:pPr>
        <w:rPr>
          <w:lang w:eastAsia="en-US"/>
        </w:rPr>
      </w:pPr>
    </w:p>
    <w:p w14:paraId="7B6EF7A7" w14:textId="6B1FCC5C" w:rsidR="000451E6" w:rsidRDefault="000451E6" w:rsidP="000451E6">
      <w:pPr>
        <w:rPr>
          <w:lang w:eastAsia="en-US"/>
        </w:rPr>
      </w:pPr>
    </w:p>
    <w:p w14:paraId="3DEFC7A7" w14:textId="32CB309A" w:rsidR="000451E6" w:rsidRDefault="000451E6" w:rsidP="000451E6">
      <w:pPr>
        <w:rPr>
          <w:lang w:eastAsia="en-US"/>
        </w:rPr>
      </w:pPr>
    </w:p>
    <w:p w14:paraId="3814631B" w14:textId="012AD083" w:rsidR="000451E6" w:rsidRDefault="000451E6" w:rsidP="000451E6">
      <w:pPr>
        <w:rPr>
          <w:lang w:eastAsia="en-US"/>
        </w:rPr>
      </w:pPr>
    </w:p>
    <w:p w14:paraId="628DF2ED" w14:textId="7AAD56EC" w:rsidR="000451E6" w:rsidRDefault="000451E6" w:rsidP="000451E6">
      <w:pPr>
        <w:rPr>
          <w:lang w:eastAsia="en-US"/>
        </w:rPr>
      </w:pPr>
    </w:p>
    <w:p w14:paraId="66EC8575" w14:textId="1AC8BEBC" w:rsidR="000451E6" w:rsidRDefault="000451E6" w:rsidP="000451E6">
      <w:pPr>
        <w:rPr>
          <w:lang w:eastAsia="en-US"/>
        </w:rPr>
      </w:pPr>
    </w:p>
    <w:p w14:paraId="2249F4FC" w14:textId="0A48345A" w:rsidR="000451E6" w:rsidRDefault="000451E6" w:rsidP="000451E6">
      <w:pPr>
        <w:rPr>
          <w:lang w:eastAsia="en-US"/>
        </w:rPr>
      </w:pPr>
    </w:p>
    <w:p w14:paraId="0F0D1B25" w14:textId="04D701A2" w:rsidR="000451E6" w:rsidRDefault="000451E6" w:rsidP="000451E6">
      <w:pPr>
        <w:rPr>
          <w:lang w:eastAsia="en-US"/>
        </w:rPr>
      </w:pPr>
    </w:p>
    <w:p w14:paraId="47665741" w14:textId="3C2E2351" w:rsidR="000451E6" w:rsidRDefault="000451E6" w:rsidP="000451E6">
      <w:pPr>
        <w:rPr>
          <w:lang w:eastAsia="en-US"/>
        </w:rPr>
      </w:pPr>
    </w:p>
    <w:p w14:paraId="510DB7F0" w14:textId="1656400A" w:rsidR="000451E6" w:rsidRDefault="000451E6" w:rsidP="000451E6">
      <w:pPr>
        <w:rPr>
          <w:lang w:eastAsia="en-US"/>
        </w:rPr>
      </w:pPr>
    </w:p>
    <w:p w14:paraId="05E38EE9" w14:textId="05EE3ADE" w:rsidR="000451E6" w:rsidRDefault="000451E6" w:rsidP="000451E6">
      <w:pPr>
        <w:rPr>
          <w:lang w:eastAsia="en-US"/>
        </w:rPr>
      </w:pPr>
    </w:p>
    <w:p w14:paraId="1F550F4C" w14:textId="1D389660" w:rsidR="000451E6" w:rsidRDefault="000451E6" w:rsidP="000451E6">
      <w:pPr>
        <w:rPr>
          <w:lang w:eastAsia="en-US"/>
        </w:rPr>
      </w:pPr>
    </w:p>
    <w:p w14:paraId="1EEDAA75" w14:textId="1EB10C38" w:rsidR="000451E6" w:rsidRDefault="000451E6" w:rsidP="000451E6">
      <w:pPr>
        <w:rPr>
          <w:lang w:eastAsia="en-US"/>
        </w:rPr>
      </w:pPr>
    </w:p>
    <w:p w14:paraId="4292D007" w14:textId="77777777" w:rsidR="000451E6" w:rsidRPr="000451E6" w:rsidRDefault="000451E6" w:rsidP="000451E6">
      <w:pPr>
        <w:rPr>
          <w:lang w:eastAsia="en-US"/>
        </w:rPr>
      </w:pPr>
    </w:p>
    <w:p w14:paraId="6D40166F" w14:textId="77777777" w:rsidR="001D4435" w:rsidRPr="001D4435" w:rsidRDefault="001D4435" w:rsidP="001D4435">
      <w:pPr>
        <w:jc w:val="center"/>
        <w:rPr>
          <w:rFonts w:ascii="Arial" w:hAnsi="Arial" w:cs="Arial"/>
          <w:color w:val="00A4CB"/>
          <w:lang w:eastAsia="en-US"/>
        </w:rPr>
      </w:pPr>
    </w:p>
    <w:p w14:paraId="158F4639" w14:textId="77A7378D" w:rsidR="001D4435" w:rsidRDefault="00B17FF6" w:rsidP="001D4435">
      <w:pPr>
        <w:pStyle w:val="Caption"/>
        <w:jc w:val="center"/>
        <w:rPr>
          <w:rFonts w:ascii="Arial" w:hAnsi="Arial" w:cs="Arial"/>
          <w:i w:val="0"/>
          <w:iCs w:val="0"/>
          <w:color w:val="00A4CB"/>
        </w:rPr>
      </w:pPr>
      <w:bookmarkStart w:id="57" w:name="_Toc163650703"/>
      <w:r>
        <w:rPr>
          <w:noProof/>
        </w:rPr>
        <w:lastRenderedPageBreak/>
        <w:drawing>
          <wp:anchor distT="0" distB="0" distL="114300" distR="114300" simplePos="0" relativeHeight="251759616" behindDoc="0" locked="0" layoutInCell="1" allowOverlap="1" wp14:anchorId="468ACB88" wp14:editId="4AF3E4E7">
            <wp:simplePos x="0" y="0"/>
            <wp:positionH relativeFrom="page">
              <wp:align>right</wp:align>
            </wp:positionH>
            <wp:positionV relativeFrom="paragraph">
              <wp:posOffset>-1080135</wp:posOffset>
            </wp:positionV>
            <wp:extent cx="10676996" cy="7543800"/>
            <wp:effectExtent l="0" t="0" r="0" b="0"/>
            <wp:wrapNone/>
            <wp:docPr id="695" name="Image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23</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Postos de abastecimento do município</w:t>
      </w:r>
      <w:bookmarkEnd w:id="57"/>
    </w:p>
    <w:p w14:paraId="593B1299" w14:textId="1665FB3B" w:rsidR="000451E6" w:rsidRDefault="000451E6" w:rsidP="000451E6">
      <w:pPr>
        <w:rPr>
          <w:lang w:eastAsia="en-US"/>
        </w:rPr>
      </w:pPr>
    </w:p>
    <w:p w14:paraId="62F7CF62" w14:textId="080A21B8" w:rsidR="000451E6" w:rsidRDefault="000451E6" w:rsidP="000451E6">
      <w:pPr>
        <w:rPr>
          <w:lang w:eastAsia="en-US"/>
        </w:rPr>
      </w:pPr>
    </w:p>
    <w:p w14:paraId="27822290" w14:textId="4674C6F4" w:rsidR="000451E6" w:rsidRDefault="000451E6" w:rsidP="000451E6">
      <w:pPr>
        <w:rPr>
          <w:lang w:eastAsia="en-US"/>
        </w:rPr>
      </w:pPr>
    </w:p>
    <w:p w14:paraId="090153EA" w14:textId="12FCE03F" w:rsidR="000451E6" w:rsidRDefault="000451E6" w:rsidP="000451E6">
      <w:pPr>
        <w:rPr>
          <w:lang w:eastAsia="en-US"/>
        </w:rPr>
      </w:pPr>
    </w:p>
    <w:p w14:paraId="0A33991F" w14:textId="7885F1A1" w:rsidR="000451E6" w:rsidRDefault="000451E6" w:rsidP="000451E6">
      <w:pPr>
        <w:rPr>
          <w:lang w:eastAsia="en-US"/>
        </w:rPr>
      </w:pPr>
    </w:p>
    <w:p w14:paraId="4593B69B" w14:textId="4ED141BB" w:rsidR="000451E6" w:rsidRDefault="000451E6" w:rsidP="000451E6">
      <w:pPr>
        <w:rPr>
          <w:lang w:eastAsia="en-US"/>
        </w:rPr>
      </w:pPr>
    </w:p>
    <w:p w14:paraId="4CD39294" w14:textId="6BAB03F7" w:rsidR="000451E6" w:rsidRDefault="000451E6" w:rsidP="000451E6">
      <w:pPr>
        <w:rPr>
          <w:lang w:eastAsia="en-US"/>
        </w:rPr>
      </w:pPr>
    </w:p>
    <w:p w14:paraId="1AC41085" w14:textId="6EBA8678" w:rsidR="000451E6" w:rsidRDefault="000451E6" w:rsidP="000451E6">
      <w:pPr>
        <w:rPr>
          <w:lang w:eastAsia="en-US"/>
        </w:rPr>
      </w:pPr>
    </w:p>
    <w:p w14:paraId="04C5A6BA" w14:textId="2D99EE3C" w:rsidR="000451E6" w:rsidRDefault="000451E6" w:rsidP="000451E6">
      <w:pPr>
        <w:rPr>
          <w:lang w:eastAsia="en-US"/>
        </w:rPr>
      </w:pPr>
    </w:p>
    <w:p w14:paraId="05554446" w14:textId="3328E80E" w:rsidR="000451E6" w:rsidRDefault="000451E6" w:rsidP="000451E6">
      <w:pPr>
        <w:rPr>
          <w:lang w:eastAsia="en-US"/>
        </w:rPr>
      </w:pPr>
    </w:p>
    <w:p w14:paraId="435B2486" w14:textId="1A94EE71" w:rsidR="000451E6" w:rsidRDefault="000451E6" w:rsidP="000451E6">
      <w:pPr>
        <w:rPr>
          <w:lang w:eastAsia="en-US"/>
        </w:rPr>
      </w:pPr>
    </w:p>
    <w:p w14:paraId="5E8C1CA5" w14:textId="4033DD9A" w:rsidR="000451E6" w:rsidRDefault="000451E6" w:rsidP="000451E6">
      <w:pPr>
        <w:rPr>
          <w:lang w:eastAsia="en-US"/>
        </w:rPr>
      </w:pPr>
    </w:p>
    <w:p w14:paraId="20C939DC" w14:textId="62BD6963" w:rsidR="000451E6" w:rsidRDefault="000451E6" w:rsidP="000451E6">
      <w:pPr>
        <w:rPr>
          <w:lang w:eastAsia="en-US"/>
        </w:rPr>
      </w:pPr>
    </w:p>
    <w:p w14:paraId="1780EB36" w14:textId="47CC2DD7" w:rsidR="000451E6" w:rsidRDefault="000451E6" w:rsidP="000451E6">
      <w:pPr>
        <w:rPr>
          <w:lang w:eastAsia="en-US"/>
        </w:rPr>
      </w:pPr>
    </w:p>
    <w:p w14:paraId="7F0765EC" w14:textId="59DE0040" w:rsidR="000451E6" w:rsidRDefault="000451E6" w:rsidP="000451E6">
      <w:pPr>
        <w:rPr>
          <w:lang w:eastAsia="en-US"/>
        </w:rPr>
      </w:pPr>
    </w:p>
    <w:p w14:paraId="34BC7848" w14:textId="3D5F449D" w:rsidR="000451E6" w:rsidRDefault="000451E6" w:rsidP="000451E6">
      <w:pPr>
        <w:rPr>
          <w:lang w:eastAsia="en-US"/>
        </w:rPr>
      </w:pPr>
    </w:p>
    <w:p w14:paraId="0AD80871" w14:textId="1CC87C84" w:rsidR="000451E6" w:rsidRDefault="000451E6" w:rsidP="000451E6">
      <w:pPr>
        <w:rPr>
          <w:lang w:eastAsia="en-US"/>
        </w:rPr>
      </w:pPr>
    </w:p>
    <w:p w14:paraId="525DA6E6" w14:textId="6DD8A250" w:rsidR="000451E6" w:rsidRDefault="000451E6" w:rsidP="000451E6">
      <w:pPr>
        <w:rPr>
          <w:lang w:eastAsia="en-US"/>
        </w:rPr>
      </w:pPr>
    </w:p>
    <w:p w14:paraId="2AD7D252" w14:textId="34AC65FD" w:rsidR="000451E6" w:rsidRDefault="000451E6" w:rsidP="000451E6">
      <w:pPr>
        <w:rPr>
          <w:lang w:eastAsia="en-US"/>
        </w:rPr>
      </w:pPr>
    </w:p>
    <w:p w14:paraId="54D1585A" w14:textId="7E374C6F" w:rsidR="000451E6" w:rsidRDefault="000451E6" w:rsidP="000451E6">
      <w:pPr>
        <w:rPr>
          <w:lang w:eastAsia="en-US"/>
        </w:rPr>
      </w:pPr>
    </w:p>
    <w:p w14:paraId="2A7C3310" w14:textId="79BFC6A6" w:rsidR="000451E6" w:rsidRDefault="000451E6" w:rsidP="000451E6">
      <w:pPr>
        <w:rPr>
          <w:lang w:eastAsia="en-US"/>
        </w:rPr>
      </w:pPr>
    </w:p>
    <w:p w14:paraId="4D34C657" w14:textId="7CA9D124" w:rsidR="000451E6" w:rsidRDefault="000451E6" w:rsidP="000451E6">
      <w:pPr>
        <w:rPr>
          <w:lang w:eastAsia="en-US"/>
        </w:rPr>
      </w:pPr>
    </w:p>
    <w:p w14:paraId="19C9549B" w14:textId="5BBF81F8" w:rsidR="000451E6" w:rsidRDefault="000451E6" w:rsidP="000451E6">
      <w:pPr>
        <w:rPr>
          <w:lang w:eastAsia="en-US"/>
        </w:rPr>
      </w:pPr>
    </w:p>
    <w:p w14:paraId="5CE9E1C1" w14:textId="1386A114" w:rsidR="000451E6" w:rsidRDefault="000451E6" w:rsidP="000451E6">
      <w:pPr>
        <w:rPr>
          <w:lang w:eastAsia="en-US"/>
        </w:rPr>
      </w:pPr>
    </w:p>
    <w:p w14:paraId="2EDE2853" w14:textId="1BBDCA80" w:rsidR="000451E6" w:rsidRDefault="000451E6" w:rsidP="000451E6">
      <w:pPr>
        <w:rPr>
          <w:lang w:eastAsia="en-US"/>
        </w:rPr>
      </w:pPr>
    </w:p>
    <w:p w14:paraId="5B0E5BE0" w14:textId="50E7963D" w:rsidR="000451E6" w:rsidRDefault="000451E6" w:rsidP="000451E6">
      <w:pPr>
        <w:rPr>
          <w:lang w:eastAsia="en-US"/>
        </w:rPr>
      </w:pPr>
    </w:p>
    <w:p w14:paraId="5F7B7148" w14:textId="1DB5D02B" w:rsidR="000451E6" w:rsidRDefault="000451E6" w:rsidP="000451E6">
      <w:pPr>
        <w:rPr>
          <w:lang w:eastAsia="en-US"/>
        </w:rPr>
      </w:pPr>
    </w:p>
    <w:p w14:paraId="62FFC282" w14:textId="77777777" w:rsidR="000451E6" w:rsidRPr="000451E6" w:rsidRDefault="000451E6" w:rsidP="000451E6">
      <w:pPr>
        <w:rPr>
          <w:lang w:eastAsia="en-US"/>
        </w:rPr>
      </w:pPr>
    </w:p>
    <w:p w14:paraId="06CF5CE3" w14:textId="77777777" w:rsidR="001D4435" w:rsidRPr="001D4435" w:rsidRDefault="001D4435" w:rsidP="001D4435">
      <w:pPr>
        <w:jc w:val="center"/>
        <w:rPr>
          <w:rFonts w:ascii="Arial" w:hAnsi="Arial" w:cs="Arial"/>
          <w:color w:val="00A4CB"/>
          <w:lang w:eastAsia="en-US"/>
        </w:rPr>
      </w:pPr>
    </w:p>
    <w:p w14:paraId="290D58AD" w14:textId="0F26CA50" w:rsidR="001D4435" w:rsidRDefault="00B17FF6" w:rsidP="001D4435">
      <w:pPr>
        <w:pStyle w:val="Caption"/>
        <w:jc w:val="center"/>
        <w:rPr>
          <w:rFonts w:ascii="Arial" w:hAnsi="Arial" w:cs="Arial"/>
          <w:i w:val="0"/>
          <w:iCs w:val="0"/>
          <w:color w:val="00A4CB"/>
        </w:rPr>
      </w:pPr>
      <w:bookmarkStart w:id="58" w:name="_Toc163650704"/>
      <w:r>
        <w:rPr>
          <w:noProof/>
        </w:rPr>
        <w:lastRenderedPageBreak/>
        <w:drawing>
          <wp:anchor distT="0" distB="0" distL="114300" distR="114300" simplePos="0" relativeHeight="251760640" behindDoc="0" locked="0" layoutInCell="1" allowOverlap="1" wp14:anchorId="40D07C89" wp14:editId="6BE423F4">
            <wp:simplePos x="0" y="0"/>
            <wp:positionH relativeFrom="page">
              <wp:align>right</wp:align>
            </wp:positionH>
            <wp:positionV relativeFrom="paragraph">
              <wp:posOffset>-1080135</wp:posOffset>
            </wp:positionV>
            <wp:extent cx="10676890" cy="7543800"/>
            <wp:effectExtent l="0" t="0" r="0" b="0"/>
            <wp:wrapNone/>
            <wp:docPr id="696" name="Image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24</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Indústrias do município</w:t>
      </w:r>
      <w:bookmarkEnd w:id="58"/>
    </w:p>
    <w:p w14:paraId="0F303CEF" w14:textId="489E6162" w:rsidR="000451E6" w:rsidRDefault="000451E6" w:rsidP="000451E6">
      <w:pPr>
        <w:rPr>
          <w:lang w:eastAsia="en-US"/>
        </w:rPr>
      </w:pPr>
    </w:p>
    <w:p w14:paraId="7F0ACE28" w14:textId="3EBB324A" w:rsidR="000451E6" w:rsidRDefault="000451E6" w:rsidP="000451E6">
      <w:pPr>
        <w:rPr>
          <w:lang w:eastAsia="en-US"/>
        </w:rPr>
      </w:pPr>
    </w:p>
    <w:p w14:paraId="2B6F6369" w14:textId="088D4B85" w:rsidR="000451E6" w:rsidRDefault="000451E6" w:rsidP="000451E6">
      <w:pPr>
        <w:rPr>
          <w:lang w:eastAsia="en-US"/>
        </w:rPr>
      </w:pPr>
    </w:p>
    <w:p w14:paraId="6594D8D9" w14:textId="5AD56B10" w:rsidR="000451E6" w:rsidRDefault="000451E6" w:rsidP="000451E6">
      <w:pPr>
        <w:rPr>
          <w:lang w:eastAsia="en-US"/>
        </w:rPr>
      </w:pPr>
    </w:p>
    <w:p w14:paraId="05CE406F" w14:textId="548A938D" w:rsidR="000451E6" w:rsidRDefault="000451E6" w:rsidP="000451E6">
      <w:pPr>
        <w:rPr>
          <w:lang w:eastAsia="en-US"/>
        </w:rPr>
      </w:pPr>
    </w:p>
    <w:p w14:paraId="634B6F06" w14:textId="5FEF1B1C" w:rsidR="000451E6" w:rsidRDefault="000451E6" w:rsidP="000451E6">
      <w:pPr>
        <w:rPr>
          <w:lang w:eastAsia="en-US"/>
        </w:rPr>
      </w:pPr>
    </w:p>
    <w:p w14:paraId="72EFEA85" w14:textId="7904D8FD" w:rsidR="000451E6" w:rsidRDefault="000451E6" w:rsidP="000451E6">
      <w:pPr>
        <w:rPr>
          <w:lang w:eastAsia="en-US"/>
        </w:rPr>
      </w:pPr>
    </w:p>
    <w:p w14:paraId="4A0558AC" w14:textId="4A279494" w:rsidR="000451E6" w:rsidRDefault="000451E6" w:rsidP="000451E6">
      <w:pPr>
        <w:rPr>
          <w:lang w:eastAsia="en-US"/>
        </w:rPr>
      </w:pPr>
    </w:p>
    <w:p w14:paraId="6B7BC04A" w14:textId="058CBE83" w:rsidR="000451E6" w:rsidRDefault="000451E6" w:rsidP="000451E6">
      <w:pPr>
        <w:rPr>
          <w:lang w:eastAsia="en-US"/>
        </w:rPr>
      </w:pPr>
    </w:p>
    <w:p w14:paraId="03756329" w14:textId="4969DEE1" w:rsidR="000451E6" w:rsidRDefault="000451E6" w:rsidP="000451E6">
      <w:pPr>
        <w:rPr>
          <w:lang w:eastAsia="en-US"/>
        </w:rPr>
      </w:pPr>
    </w:p>
    <w:p w14:paraId="7D984669" w14:textId="55D220D4" w:rsidR="000451E6" w:rsidRDefault="000451E6" w:rsidP="000451E6">
      <w:pPr>
        <w:rPr>
          <w:lang w:eastAsia="en-US"/>
        </w:rPr>
      </w:pPr>
    </w:p>
    <w:p w14:paraId="79425A6D" w14:textId="0193F9A5" w:rsidR="000451E6" w:rsidRDefault="000451E6" w:rsidP="000451E6">
      <w:pPr>
        <w:rPr>
          <w:lang w:eastAsia="en-US"/>
        </w:rPr>
      </w:pPr>
    </w:p>
    <w:p w14:paraId="24DCCDBD" w14:textId="45CD983D" w:rsidR="000451E6" w:rsidRDefault="000451E6" w:rsidP="000451E6">
      <w:pPr>
        <w:rPr>
          <w:lang w:eastAsia="en-US"/>
        </w:rPr>
      </w:pPr>
    </w:p>
    <w:p w14:paraId="7B563390" w14:textId="350503EA" w:rsidR="000451E6" w:rsidRDefault="000451E6" w:rsidP="000451E6">
      <w:pPr>
        <w:rPr>
          <w:lang w:eastAsia="en-US"/>
        </w:rPr>
      </w:pPr>
    </w:p>
    <w:p w14:paraId="1C73F15D" w14:textId="26FF4FF5" w:rsidR="000451E6" w:rsidRDefault="000451E6" w:rsidP="000451E6">
      <w:pPr>
        <w:rPr>
          <w:lang w:eastAsia="en-US"/>
        </w:rPr>
      </w:pPr>
    </w:p>
    <w:p w14:paraId="2BAB354F" w14:textId="6228E03A" w:rsidR="000451E6" w:rsidRDefault="000451E6" w:rsidP="000451E6">
      <w:pPr>
        <w:rPr>
          <w:lang w:eastAsia="en-US"/>
        </w:rPr>
      </w:pPr>
    </w:p>
    <w:p w14:paraId="552F0AAE" w14:textId="08B9877C" w:rsidR="000451E6" w:rsidRDefault="000451E6" w:rsidP="000451E6">
      <w:pPr>
        <w:rPr>
          <w:lang w:eastAsia="en-US"/>
        </w:rPr>
      </w:pPr>
    </w:p>
    <w:p w14:paraId="508F6475" w14:textId="280DB020" w:rsidR="000451E6" w:rsidRDefault="000451E6" w:rsidP="000451E6">
      <w:pPr>
        <w:rPr>
          <w:lang w:eastAsia="en-US"/>
        </w:rPr>
      </w:pPr>
    </w:p>
    <w:p w14:paraId="302A8A60" w14:textId="6B0B5B0A" w:rsidR="000451E6" w:rsidRDefault="000451E6" w:rsidP="000451E6">
      <w:pPr>
        <w:rPr>
          <w:lang w:eastAsia="en-US"/>
        </w:rPr>
      </w:pPr>
    </w:p>
    <w:p w14:paraId="2DB08A7E" w14:textId="68BDC0FD" w:rsidR="000451E6" w:rsidRDefault="000451E6" w:rsidP="000451E6">
      <w:pPr>
        <w:rPr>
          <w:lang w:eastAsia="en-US"/>
        </w:rPr>
      </w:pPr>
    </w:p>
    <w:p w14:paraId="52A1931C" w14:textId="1B9573EA" w:rsidR="000451E6" w:rsidRDefault="000451E6" w:rsidP="000451E6">
      <w:pPr>
        <w:rPr>
          <w:lang w:eastAsia="en-US"/>
        </w:rPr>
      </w:pPr>
    </w:p>
    <w:p w14:paraId="4F8C8A36" w14:textId="5D9F07EA" w:rsidR="000451E6" w:rsidRDefault="000451E6" w:rsidP="000451E6">
      <w:pPr>
        <w:rPr>
          <w:lang w:eastAsia="en-US"/>
        </w:rPr>
      </w:pPr>
    </w:p>
    <w:p w14:paraId="38FF9518" w14:textId="40078193" w:rsidR="000451E6" w:rsidRDefault="000451E6" w:rsidP="000451E6">
      <w:pPr>
        <w:rPr>
          <w:lang w:eastAsia="en-US"/>
        </w:rPr>
      </w:pPr>
    </w:p>
    <w:p w14:paraId="7B02C5A8" w14:textId="3465B565" w:rsidR="000451E6" w:rsidRDefault="000451E6" w:rsidP="000451E6">
      <w:pPr>
        <w:rPr>
          <w:lang w:eastAsia="en-US"/>
        </w:rPr>
      </w:pPr>
    </w:p>
    <w:p w14:paraId="3CECA4CE" w14:textId="5D7B46C1" w:rsidR="000451E6" w:rsidRDefault="000451E6" w:rsidP="000451E6">
      <w:pPr>
        <w:rPr>
          <w:lang w:eastAsia="en-US"/>
        </w:rPr>
      </w:pPr>
    </w:p>
    <w:p w14:paraId="5D5644BC" w14:textId="5197CC58" w:rsidR="000451E6" w:rsidRDefault="000451E6" w:rsidP="000451E6">
      <w:pPr>
        <w:rPr>
          <w:lang w:eastAsia="en-US"/>
        </w:rPr>
      </w:pPr>
    </w:p>
    <w:p w14:paraId="478722F6" w14:textId="77777777" w:rsidR="000451E6" w:rsidRPr="000451E6" w:rsidRDefault="000451E6" w:rsidP="000451E6">
      <w:pPr>
        <w:rPr>
          <w:lang w:eastAsia="en-US"/>
        </w:rPr>
      </w:pPr>
    </w:p>
    <w:p w14:paraId="74E5A7B3" w14:textId="77777777" w:rsidR="001D4435" w:rsidRPr="001D4435" w:rsidRDefault="001D4435" w:rsidP="001D4435">
      <w:pPr>
        <w:jc w:val="center"/>
        <w:rPr>
          <w:rFonts w:ascii="Arial" w:hAnsi="Arial" w:cs="Arial"/>
          <w:color w:val="00A4CB"/>
          <w:lang w:eastAsia="en-US"/>
        </w:rPr>
      </w:pPr>
    </w:p>
    <w:p w14:paraId="4D21B7EC" w14:textId="77777777" w:rsidR="001D4435" w:rsidRPr="001D4435" w:rsidRDefault="001D4435" w:rsidP="001D4435">
      <w:pPr>
        <w:jc w:val="center"/>
        <w:rPr>
          <w:rFonts w:ascii="Arial" w:hAnsi="Arial" w:cs="Arial"/>
          <w:color w:val="00A4CB"/>
          <w:lang w:eastAsia="en-US"/>
        </w:rPr>
      </w:pPr>
    </w:p>
    <w:p w14:paraId="3DD66A79" w14:textId="2D6596CD" w:rsidR="001D4435" w:rsidRDefault="008F1FA6" w:rsidP="001D4435">
      <w:pPr>
        <w:pStyle w:val="Caption"/>
        <w:jc w:val="center"/>
        <w:rPr>
          <w:rFonts w:ascii="Arial" w:hAnsi="Arial" w:cs="Arial"/>
          <w:i w:val="0"/>
          <w:iCs w:val="0"/>
          <w:color w:val="00A4CB"/>
        </w:rPr>
      </w:pPr>
      <w:bookmarkStart w:id="59" w:name="_Toc163650705"/>
      <w:r>
        <w:rPr>
          <w:rFonts w:ascii="Arial" w:hAnsi="Arial" w:cs="Arial"/>
          <w:i w:val="0"/>
          <w:iCs w:val="0"/>
          <w:noProof/>
          <w:color w:val="00A4CB"/>
        </w:rPr>
        <w:lastRenderedPageBreak/>
        <w:drawing>
          <wp:anchor distT="0" distB="0" distL="114300" distR="114300" simplePos="0" relativeHeight="251781120" behindDoc="0" locked="0" layoutInCell="1" allowOverlap="1" wp14:anchorId="2D56F111" wp14:editId="3D39CA08">
            <wp:simplePos x="0" y="0"/>
            <wp:positionH relativeFrom="page">
              <wp:posOffset>132080</wp:posOffset>
            </wp:positionH>
            <wp:positionV relativeFrom="paragraph">
              <wp:posOffset>-976174</wp:posOffset>
            </wp:positionV>
            <wp:extent cx="10428961" cy="7366715"/>
            <wp:effectExtent l="0" t="0" r="0" b="5715"/>
            <wp:wrapNone/>
            <wp:docPr id="206427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72447" name="Picture 206427244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428961" cy="7366715"/>
                    </a:xfrm>
                    <a:prstGeom prst="rect">
                      <a:avLst/>
                    </a:prstGeom>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25</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Instalações dos Agentes de Proteção Civil do município</w:t>
      </w:r>
      <w:bookmarkEnd w:id="59"/>
    </w:p>
    <w:p w14:paraId="27D8578F" w14:textId="61395DB7" w:rsidR="000451E6" w:rsidRDefault="000451E6" w:rsidP="000451E6">
      <w:pPr>
        <w:rPr>
          <w:lang w:eastAsia="en-US"/>
        </w:rPr>
      </w:pPr>
    </w:p>
    <w:p w14:paraId="73607DAB" w14:textId="57C20B32" w:rsidR="000451E6" w:rsidRDefault="000451E6" w:rsidP="000451E6">
      <w:pPr>
        <w:rPr>
          <w:lang w:eastAsia="en-US"/>
        </w:rPr>
      </w:pPr>
    </w:p>
    <w:p w14:paraId="4A346397" w14:textId="7ED1A0D5" w:rsidR="000451E6" w:rsidRDefault="000451E6" w:rsidP="000451E6">
      <w:pPr>
        <w:rPr>
          <w:lang w:eastAsia="en-US"/>
        </w:rPr>
      </w:pPr>
    </w:p>
    <w:p w14:paraId="0A1D174B" w14:textId="191358B0" w:rsidR="000451E6" w:rsidRDefault="000451E6" w:rsidP="000451E6">
      <w:pPr>
        <w:rPr>
          <w:lang w:eastAsia="en-US"/>
        </w:rPr>
      </w:pPr>
    </w:p>
    <w:p w14:paraId="163E1382" w14:textId="667F2536" w:rsidR="000451E6" w:rsidRDefault="000451E6" w:rsidP="000451E6">
      <w:pPr>
        <w:rPr>
          <w:lang w:eastAsia="en-US"/>
        </w:rPr>
      </w:pPr>
    </w:p>
    <w:p w14:paraId="36C3714B" w14:textId="02DE1A93" w:rsidR="000451E6" w:rsidRDefault="000451E6" w:rsidP="000451E6">
      <w:pPr>
        <w:rPr>
          <w:lang w:eastAsia="en-US"/>
        </w:rPr>
      </w:pPr>
    </w:p>
    <w:p w14:paraId="1DAE2217" w14:textId="3C5E9809" w:rsidR="000451E6" w:rsidRDefault="000451E6" w:rsidP="000451E6">
      <w:pPr>
        <w:rPr>
          <w:lang w:eastAsia="en-US"/>
        </w:rPr>
      </w:pPr>
    </w:p>
    <w:p w14:paraId="13FB6D49" w14:textId="2F9C3F18" w:rsidR="000451E6" w:rsidRDefault="000451E6" w:rsidP="000451E6">
      <w:pPr>
        <w:rPr>
          <w:lang w:eastAsia="en-US"/>
        </w:rPr>
      </w:pPr>
    </w:p>
    <w:p w14:paraId="182D50B1" w14:textId="1D7D4908" w:rsidR="000451E6" w:rsidRDefault="000451E6" w:rsidP="000451E6">
      <w:pPr>
        <w:rPr>
          <w:lang w:eastAsia="en-US"/>
        </w:rPr>
      </w:pPr>
    </w:p>
    <w:p w14:paraId="6A676A41" w14:textId="1C644237" w:rsidR="000451E6" w:rsidRDefault="000451E6" w:rsidP="000451E6">
      <w:pPr>
        <w:rPr>
          <w:lang w:eastAsia="en-US"/>
        </w:rPr>
      </w:pPr>
    </w:p>
    <w:p w14:paraId="4D4D0275" w14:textId="1E64317A" w:rsidR="000451E6" w:rsidRDefault="000451E6" w:rsidP="000451E6">
      <w:pPr>
        <w:rPr>
          <w:lang w:eastAsia="en-US"/>
        </w:rPr>
      </w:pPr>
    </w:p>
    <w:p w14:paraId="04CAC92D" w14:textId="72946B22" w:rsidR="000451E6" w:rsidRDefault="000451E6" w:rsidP="000451E6">
      <w:pPr>
        <w:rPr>
          <w:lang w:eastAsia="en-US"/>
        </w:rPr>
      </w:pPr>
    </w:p>
    <w:p w14:paraId="42DEE280" w14:textId="7BA418BF" w:rsidR="000451E6" w:rsidRDefault="000451E6" w:rsidP="000451E6">
      <w:pPr>
        <w:rPr>
          <w:lang w:eastAsia="en-US"/>
        </w:rPr>
      </w:pPr>
    </w:p>
    <w:p w14:paraId="615645D4" w14:textId="45C1CC54" w:rsidR="000451E6" w:rsidRDefault="000451E6" w:rsidP="000451E6">
      <w:pPr>
        <w:rPr>
          <w:lang w:eastAsia="en-US"/>
        </w:rPr>
      </w:pPr>
    </w:p>
    <w:p w14:paraId="36C88516" w14:textId="45A67D46" w:rsidR="000451E6" w:rsidRDefault="000451E6" w:rsidP="000451E6">
      <w:pPr>
        <w:rPr>
          <w:lang w:eastAsia="en-US"/>
        </w:rPr>
      </w:pPr>
    </w:p>
    <w:p w14:paraId="1F20CFEE" w14:textId="48D5ADB5" w:rsidR="000451E6" w:rsidRDefault="000451E6" w:rsidP="000451E6">
      <w:pPr>
        <w:rPr>
          <w:lang w:eastAsia="en-US"/>
        </w:rPr>
      </w:pPr>
    </w:p>
    <w:p w14:paraId="4875E733" w14:textId="6E335F53" w:rsidR="000451E6" w:rsidRDefault="000451E6" w:rsidP="000451E6">
      <w:pPr>
        <w:rPr>
          <w:lang w:eastAsia="en-US"/>
        </w:rPr>
      </w:pPr>
    </w:p>
    <w:p w14:paraId="43DCDE26" w14:textId="0B434055" w:rsidR="000451E6" w:rsidRDefault="000451E6" w:rsidP="000451E6">
      <w:pPr>
        <w:rPr>
          <w:lang w:eastAsia="en-US"/>
        </w:rPr>
      </w:pPr>
    </w:p>
    <w:p w14:paraId="2E07BF44" w14:textId="7A416AFE" w:rsidR="000451E6" w:rsidRDefault="000451E6" w:rsidP="000451E6">
      <w:pPr>
        <w:rPr>
          <w:lang w:eastAsia="en-US"/>
        </w:rPr>
      </w:pPr>
    </w:p>
    <w:p w14:paraId="3AB28391" w14:textId="6D6E1DBA" w:rsidR="000451E6" w:rsidRDefault="000451E6" w:rsidP="000451E6">
      <w:pPr>
        <w:rPr>
          <w:lang w:eastAsia="en-US"/>
        </w:rPr>
      </w:pPr>
    </w:p>
    <w:p w14:paraId="3477506C" w14:textId="60550FC8" w:rsidR="000451E6" w:rsidRDefault="000451E6" w:rsidP="000451E6">
      <w:pPr>
        <w:rPr>
          <w:lang w:eastAsia="en-US"/>
        </w:rPr>
      </w:pPr>
    </w:p>
    <w:p w14:paraId="3A4B4F9C" w14:textId="7639F959" w:rsidR="000451E6" w:rsidRDefault="000451E6" w:rsidP="000451E6">
      <w:pPr>
        <w:rPr>
          <w:lang w:eastAsia="en-US"/>
        </w:rPr>
      </w:pPr>
    </w:p>
    <w:p w14:paraId="291FB7D4" w14:textId="40DC1A74" w:rsidR="000451E6" w:rsidRDefault="000451E6" w:rsidP="000451E6">
      <w:pPr>
        <w:rPr>
          <w:lang w:eastAsia="en-US"/>
        </w:rPr>
      </w:pPr>
    </w:p>
    <w:p w14:paraId="56EFB732" w14:textId="4553D7F3" w:rsidR="000451E6" w:rsidRDefault="000451E6" w:rsidP="000451E6">
      <w:pPr>
        <w:rPr>
          <w:lang w:eastAsia="en-US"/>
        </w:rPr>
      </w:pPr>
    </w:p>
    <w:p w14:paraId="3C905680" w14:textId="08534272" w:rsidR="000451E6" w:rsidRDefault="000451E6" w:rsidP="000451E6">
      <w:pPr>
        <w:rPr>
          <w:lang w:eastAsia="en-US"/>
        </w:rPr>
      </w:pPr>
    </w:p>
    <w:p w14:paraId="7D28D000" w14:textId="21C07FDF" w:rsidR="000451E6" w:rsidRDefault="000451E6" w:rsidP="000451E6">
      <w:pPr>
        <w:rPr>
          <w:lang w:eastAsia="en-US"/>
        </w:rPr>
      </w:pPr>
    </w:p>
    <w:p w14:paraId="59BECA4D" w14:textId="77777777" w:rsidR="000451E6" w:rsidRPr="000451E6" w:rsidRDefault="000451E6" w:rsidP="000451E6">
      <w:pPr>
        <w:rPr>
          <w:lang w:eastAsia="en-US"/>
        </w:rPr>
      </w:pPr>
    </w:p>
    <w:p w14:paraId="7B4D2F2E" w14:textId="77777777" w:rsidR="001D4435" w:rsidRPr="001D4435" w:rsidRDefault="001D4435" w:rsidP="001D4435">
      <w:pPr>
        <w:jc w:val="center"/>
        <w:rPr>
          <w:rFonts w:ascii="Arial" w:hAnsi="Arial" w:cs="Arial"/>
          <w:color w:val="00A4CB"/>
          <w:lang w:eastAsia="en-US"/>
        </w:rPr>
      </w:pPr>
    </w:p>
    <w:p w14:paraId="3F0ABAB9" w14:textId="77777777" w:rsidR="001D4435" w:rsidRPr="001D4435" w:rsidRDefault="001D4435" w:rsidP="001D4435">
      <w:pPr>
        <w:jc w:val="center"/>
        <w:rPr>
          <w:rFonts w:ascii="Arial" w:hAnsi="Arial" w:cs="Arial"/>
          <w:color w:val="00A4CB"/>
          <w:lang w:eastAsia="en-US"/>
        </w:rPr>
      </w:pPr>
    </w:p>
    <w:p w14:paraId="21A5346F" w14:textId="2DDCD942" w:rsidR="001D4435" w:rsidRDefault="00B17FF6" w:rsidP="001D4435">
      <w:pPr>
        <w:pStyle w:val="Caption"/>
        <w:jc w:val="center"/>
        <w:rPr>
          <w:rFonts w:ascii="Arial" w:hAnsi="Arial" w:cs="Arial"/>
          <w:i w:val="0"/>
          <w:iCs w:val="0"/>
          <w:color w:val="00A4CB"/>
        </w:rPr>
      </w:pPr>
      <w:bookmarkStart w:id="60" w:name="_Toc163650706"/>
      <w:r>
        <w:rPr>
          <w:noProof/>
        </w:rPr>
        <w:lastRenderedPageBreak/>
        <w:drawing>
          <wp:anchor distT="0" distB="0" distL="114300" distR="114300" simplePos="0" relativeHeight="251762688" behindDoc="0" locked="0" layoutInCell="1" allowOverlap="1" wp14:anchorId="6A2542CC" wp14:editId="01E27FF9">
            <wp:simplePos x="0" y="0"/>
            <wp:positionH relativeFrom="page">
              <wp:align>right</wp:align>
            </wp:positionH>
            <wp:positionV relativeFrom="paragraph">
              <wp:posOffset>-1080135</wp:posOffset>
            </wp:positionV>
            <wp:extent cx="10676890" cy="7543800"/>
            <wp:effectExtent l="0" t="0" r="0" b="0"/>
            <wp:wrapNone/>
            <wp:docPr id="698" name="Imagem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26</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Estruturas Autárquicas do município</w:t>
      </w:r>
      <w:bookmarkEnd w:id="60"/>
    </w:p>
    <w:p w14:paraId="1D6B82EA" w14:textId="4089FE8F" w:rsidR="000451E6" w:rsidRDefault="000451E6" w:rsidP="000451E6">
      <w:pPr>
        <w:rPr>
          <w:lang w:eastAsia="en-US"/>
        </w:rPr>
      </w:pPr>
    </w:p>
    <w:p w14:paraId="08F78C98" w14:textId="075FFF29" w:rsidR="000451E6" w:rsidRDefault="000451E6" w:rsidP="000451E6">
      <w:pPr>
        <w:rPr>
          <w:lang w:eastAsia="en-US"/>
        </w:rPr>
      </w:pPr>
    </w:p>
    <w:p w14:paraId="7B306439" w14:textId="7447C5E0" w:rsidR="000451E6" w:rsidRDefault="000451E6" w:rsidP="000451E6">
      <w:pPr>
        <w:rPr>
          <w:lang w:eastAsia="en-US"/>
        </w:rPr>
      </w:pPr>
    </w:p>
    <w:p w14:paraId="30ADE0B6" w14:textId="39121799" w:rsidR="000451E6" w:rsidRDefault="000451E6" w:rsidP="000451E6">
      <w:pPr>
        <w:rPr>
          <w:lang w:eastAsia="en-US"/>
        </w:rPr>
      </w:pPr>
    </w:p>
    <w:p w14:paraId="1FD9FE81" w14:textId="6FF3581E" w:rsidR="000451E6" w:rsidRDefault="000451E6" w:rsidP="000451E6">
      <w:pPr>
        <w:rPr>
          <w:lang w:eastAsia="en-US"/>
        </w:rPr>
      </w:pPr>
    </w:p>
    <w:p w14:paraId="2CC903B3" w14:textId="6ADBD041" w:rsidR="000451E6" w:rsidRDefault="000451E6" w:rsidP="000451E6">
      <w:pPr>
        <w:rPr>
          <w:lang w:eastAsia="en-US"/>
        </w:rPr>
      </w:pPr>
    </w:p>
    <w:p w14:paraId="287DA097" w14:textId="5C93C2CF" w:rsidR="000451E6" w:rsidRDefault="000451E6" w:rsidP="000451E6">
      <w:pPr>
        <w:rPr>
          <w:lang w:eastAsia="en-US"/>
        </w:rPr>
      </w:pPr>
    </w:p>
    <w:p w14:paraId="24E0D0BA" w14:textId="5FB42F08" w:rsidR="000451E6" w:rsidRDefault="000451E6" w:rsidP="000451E6">
      <w:pPr>
        <w:rPr>
          <w:lang w:eastAsia="en-US"/>
        </w:rPr>
      </w:pPr>
    </w:p>
    <w:p w14:paraId="1E7D4057" w14:textId="461A1BCD" w:rsidR="000451E6" w:rsidRDefault="000451E6" w:rsidP="000451E6">
      <w:pPr>
        <w:rPr>
          <w:lang w:eastAsia="en-US"/>
        </w:rPr>
      </w:pPr>
    </w:p>
    <w:p w14:paraId="72A96B46" w14:textId="68855A88" w:rsidR="000451E6" w:rsidRDefault="000451E6" w:rsidP="000451E6">
      <w:pPr>
        <w:rPr>
          <w:lang w:eastAsia="en-US"/>
        </w:rPr>
      </w:pPr>
    </w:p>
    <w:p w14:paraId="5EEF0838" w14:textId="131B2D01" w:rsidR="000451E6" w:rsidRDefault="000451E6" w:rsidP="000451E6">
      <w:pPr>
        <w:rPr>
          <w:lang w:eastAsia="en-US"/>
        </w:rPr>
      </w:pPr>
    </w:p>
    <w:p w14:paraId="149A3EFB" w14:textId="7C6EDED3" w:rsidR="000451E6" w:rsidRDefault="000451E6" w:rsidP="000451E6">
      <w:pPr>
        <w:rPr>
          <w:lang w:eastAsia="en-US"/>
        </w:rPr>
      </w:pPr>
    </w:p>
    <w:p w14:paraId="446734F8" w14:textId="4667F2B9" w:rsidR="000451E6" w:rsidRDefault="000451E6" w:rsidP="000451E6">
      <w:pPr>
        <w:rPr>
          <w:lang w:eastAsia="en-US"/>
        </w:rPr>
      </w:pPr>
    </w:p>
    <w:p w14:paraId="1CD77AE0" w14:textId="1191AAC9" w:rsidR="000451E6" w:rsidRDefault="000451E6" w:rsidP="000451E6">
      <w:pPr>
        <w:rPr>
          <w:lang w:eastAsia="en-US"/>
        </w:rPr>
      </w:pPr>
    </w:p>
    <w:p w14:paraId="1C519878" w14:textId="0152F6F5" w:rsidR="000451E6" w:rsidRDefault="000451E6" w:rsidP="000451E6">
      <w:pPr>
        <w:rPr>
          <w:lang w:eastAsia="en-US"/>
        </w:rPr>
      </w:pPr>
    </w:p>
    <w:p w14:paraId="66D8D3CB" w14:textId="2741F4D5" w:rsidR="000451E6" w:rsidRDefault="000451E6" w:rsidP="000451E6">
      <w:pPr>
        <w:rPr>
          <w:lang w:eastAsia="en-US"/>
        </w:rPr>
      </w:pPr>
    </w:p>
    <w:p w14:paraId="285A4567" w14:textId="2A2558D6" w:rsidR="000451E6" w:rsidRDefault="000451E6" w:rsidP="000451E6">
      <w:pPr>
        <w:rPr>
          <w:lang w:eastAsia="en-US"/>
        </w:rPr>
      </w:pPr>
    </w:p>
    <w:p w14:paraId="75CDCA1A" w14:textId="72CF48C5" w:rsidR="000451E6" w:rsidRDefault="000451E6" w:rsidP="000451E6">
      <w:pPr>
        <w:rPr>
          <w:lang w:eastAsia="en-US"/>
        </w:rPr>
      </w:pPr>
    </w:p>
    <w:p w14:paraId="15279B30" w14:textId="2B795063" w:rsidR="000451E6" w:rsidRDefault="000451E6" w:rsidP="000451E6">
      <w:pPr>
        <w:rPr>
          <w:lang w:eastAsia="en-US"/>
        </w:rPr>
      </w:pPr>
    </w:p>
    <w:p w14:paraId="680DB889" w14:textId="716D400D" w:rsidR="000451E6" w:rsidRDefault="000451E6" w:rsidP="000451E6">
      <w:pPr>
        <w:rPr>
          <w:lang w:eastAsia="en-US"/>
        </w:rPr>
      </w:pPr>
    </w:p>
    <w:p w14:paraId="073F1C3A" w14:textId="1B2A86F5" w:rsidR="000451E6" w:rsidRDefault="000451E6" w:rsidP="000451E6">
      <w:pPr>
        <w:rPr>
          <w:lang w:eastAsia="en-US"/>
        </w:rPr>
      </w:pPr>
    </w:p>
    <w:p w14:paraId="49882D16" w14:textId="083674CB" w:rsidR="000451E6" w:rsidRDefault="000451E6" w:rsidP="000451E6">
      <w:pPr>
        <w:rPr>
          <w:lang w:eastAsia="en-US"/>
        </w:rPr>
      </w:pPr>
    </w:p>
    <w:p w14:paraId="2C2B5462" w14:textId="1550F5C4" w:rsidR="000451E6" w:rsidRDefault="000451E6" w:rsidP="000451E6">
      <w:pPr>
        <w:rPr>
          <w:lang w:eastAsia="en-US"/>
        </w:rPr>
      </w:pPr>
    </w:p>
    <w:p w14:paraId="5DF12297" w14:textId="06C8D227" w:rsidR="000451E6" w:rsidRDefault="000451E6" w:rsidP="000451E6">
      <w:pPr>
        <w:rPr>
          <w:lang w:eastAsia="en-US"/>
        </w:rPr>
      </w:pPr>
    </w:p>
    <w:p w14:paraId="6132C6BB" w14:textId="73FEE659" w:rsidR="000451E6" w:rsidRDefault="000451E6" w:rsidP="000451E6">
      <w:pPr>
        <w:rPr>
          <w:lang w:eastAsia="en-US"/>
        </w:rPr>
      </w:pPr>
    </w:p>
    <w:p w14:paraId="14D7CC30" w14:textId="35C0F7A0" w:rsidR="000451E6" w:rsidRDefault="000451E6" w:rsidP="000451E6">
      <w:pPr>
        <w:rPr>
          <w:lang w:eastAsia="en-US"/>
        </w:rPr>
      </w:pPr>
    </w:p>
    <w:p w14:paraId="46E872B7" w14:textId="5E85BC28" w:rsidR="000451E6" w:rsidRDefault="000451E6" w:rsidP="000451E6">
      <w:pPr>
        <w:rPr>
          <w:lang w:eastAsia="en-US"/>
        </w:rPr>
      </w:pPr>
    </w:p>
    <w:p w14:paraId="4B903707" w14:textId="77777777" w:rsidR="000451E6" w:rsidRPr="000451E6" w:rsidRDefault="000451E6" w:rsidP="000451E6">
      <w:pPr>
        <w:rPr>
          <w:lang w:eastAsia="en-US"/>
        </w:rPr>
      </w:pPr>
    </w:p>
    <w:p w14:paraId="018A911C" w14:textId="77777777" w:rsidR="001D4435" w:rsidRPr="001D4435" w:rsidRDefault="001D4435" w:rsidP="001D4435">
      <w:pPr>
        <w:jc w:val="center"/>
        <w:rPr>
          <w:rFonts w:ascii="Arial" w:hAnsi="Arial" w:cs="Arial"/>
          <w:color w:val="00A4CB"/>
          <w:lang w:eastAsia="en-US"/>
        </w:rPr>
      </w:pPr>
    </w:p>
    <w:p w14:paraId="3CF70481" w14:textId="45F8E833" w:rsidR="001D4435" w:rsidRDefault="00B17FF6" w:rsidP="001D4435">
      <w:pPr>
        <w:pStyle w:val="Caption"/>
        <w:jc w:val="center"/>
        <w:rPr>
          <w:rFonts w:ascii="Arial" w:hAnsi="Arial" w:cs="Arial"/>
          <w:i w:val="0"/>
          <w:iCs w:val="0"/>
          <w:color w:val="00A4CB"/>
        </w:rPr>
      </w:pPr>
      <w:bookmarkStart w:id="61" w:name="_Toc163650707"/>
      <w:r>
        <w:rPr>
          <w:noProof/>
        </w:rPr>
        <w:lastRenderedPageBreak/>
        <w:drawing>
          <wp:anchor distT="0" distB="0" distL="114300" distR="114300" simplePos="0" relativeHeight="251763712" behindDoc="0" locked="0" layoutInCell="1" allowOverlap="1" wp14:anchorId="12B797BE" wp14:editId="4A4DC89A">
            <wp:simplePos x="0" y="0"/>
            <wp:positionH relativeFrom="page">
              <wp:align>right</wp:align>
            </wp:positionH>
            <wp:positionV relativeFrom="paragraph">
              <wp:posOffset>-1080135</wp:posOffset>
            </wp:positionV>
            <wp:extent cx="10676996" cy="7543800"/>
            <wp:effectExtent l="0" t="0" r="0" b="0"/>
            <wp:wrapNone/>
            <wp:docPr id="699" name="Imagem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27</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Entidades de Apoio do município</w:t>
      </w:r>
      <w:bookmarkEnd w:id="61"/>
    </w:p>
    <w:p w14:paraId="55393D3D" w14:textId="0FEF2C19" w:rsidR="000451E6" w:rsidRDefault="000451E6" w:rsidP="000451E6">
      <w:pPr>
        <w:rPr>
          <w:lang w:eastAsia="en-US"/>
        </w:rPr>
      </w:pPr>
    </w:p>
    <w:p w14:paraId="657B73E0" w14:textId="559F9B8F" w:rsidR="000451E6" w:rsidRDefault="000451E6" w:rsidP="000451E6">
      <w:pPr>
        <w:rPr>
          <w:lang w:eastAsia="en-US"/>
        </w:rPr>
      </w:pPr>
    </w:p>
    <w:p w14:paraId="01964C64" w14:textId="5D9688FE" w:rsidR="000451E6" w:rsidRDefault="000451E6" w:rsidP="000451E6">
      <w:pPr>
        <w:rPr>
          <w:lang w:eastAsia="en-US"/>
        </w:rPr>
      </w:pPr>
    </w:p>
    <w:p w14:paraId="7B90D5A4" w14:textId="7E60ED49" w:rsidR="000451E6" w:rsidRDefault="000451E6" w:rsidP="000451E6">
      <w:pPr>
        <w:rPr>
          <w:lang w:eastAsia="en-US"/>
        </w:rPr>
      </w:pPr>
    </w:p>
    <w:p w14:paraId="677BFB55" w14:textId="1A65E8C9" w:rsidR="000451E6" w:rsidRDefault="000451E6" w:rsidP="000451E6">
      <w:pPr>
        <w:rPr>
          <w:lang w:eastAsia="en-US"/>
        </w:rPr>
      </w:pPr>
    </w:p>
    <w:p w14:paraId="52A038FE" w14:textId="67B7372C" w:rsidR="000451E6" w:rsidRDefault="000451E6" w:rsidP="000451E6">
      <w:pPr>
        <w:rPr>
          <w:lang w:eastAsia="en-US"/>
        </w:rPr>
      </w:pPr>
    </w:p>
    <w:p w14:paraId="7ACC7716" w14:textId="11017A9C" w:rsidR="000451E6" w:rsidRDefault="000451E6" w:rsidP="000451E6">
      <w:pPr>
        <w:rPr>
          <w:lang w:eastAsia="en-US"/>
        </w:rPr>
      </w:pPr>
    </w:p>
    <w:p w14:paraId="00C970A4" w14:textId="4AF2FF5F" w:rsidR="000451E6" w:rsidRDefault="000451E6" w:rsidP="000451E6">
      <w:pPr>
        <w:rPr>
          <w:lang w:eastAsia="en-US"/>
        </w:rPr>
      </w:pPr>
    </w:p>
    <w:p w14:paraId="673BB767" w14:textId="78F7D231" w:rsidR="000451E6" w:rsidRDefault="000451E6" w:rsidP="000451E6">
      <w:pPr>
        <w:rPr>
          <w:lang w:eastAsia="en-US"/>
        </w:rPr>
      </w:pPr>
    </w:p>
    <w:p w14:paraId="56479198" w14:textId="12A94E5C" w:rsidR="000451E6" w:rsidRDefault="000451E6" w:rsidP="000451E6">
      <w:pPr>
        <w:rPr>
          <w:lang w:eastAsia="en-US"/>
        </w:rPr>
      </w:pPr>
    </w:p>
    <w:p w14:paraId="042FE69C" w14:textId="3CAE9137" w:rsidR="000451E6" w:rsidRDefault="000451E6" w:rsidP="000451E6">
      <w:pPr>
        <w:rPr>
          <w:lang w:eastAsia="en-US"/>
        </w:rPr>
      </w:pPr>
    </w:p>
    <w:p w14:paraId="1005BAB5" w14:textId="46D86F6B" w:rsidR="000451E6" w:rsidRDefault="000451E6" w:rsidP="000451E6">
      <w:pPr>
        <w:rPr>
          <w:lang w:eastAsia="en-US"/>
        </w:rPr>
      </w:pPr>
    </w:p>
    <w:p w14:paraId="78374884" w14:textId="7BE5D853" w:rsidR="000451E6" w:rsidRDefault="000451E6" w:rsidP="000451E6">
      <w:pPr>
        <w:rPr>
          <w:lang w:eastAsia="en-US"/>
        </w:rPr>
      </w:pPr>
    </w:p>
    <w:p w14:paraId="3BA8E967" w14:textId="5A0EFAFE" w:rsidR="000451E6" w:rsidRDefault="000451E6" w:rsidP="000451E6">
      <w:pPr>
        <w:rPr>
          <w:lang w:eastAsia="en-US"/>
        </w:rPr>
      </w:pPr>
    </w:p>
    <w:p w14:paraId="0BBFD5AB" w14:textId="5974AA1B" w:rsidR="000451E6" w:rsidRDefault="000451E6" w:rsidP="000451E6">
      <w:pPr>
        <w:rPr>
          <w:lang w:eastAsia="en-US"/>
        </w:rPr>
      </w:pPr>
    </w:p>
    <w:p w14:paraId="6BAEB55B" w14:textId="28706550" w:rsidR="000451E6" w:rsidRDefault="000451E6" w:rsidP="000451E6">
      <w:pPr>
        <w:rPr>
          <w:lang w:eastAsia="en-US"/>
        </w:rPr>
      </w:pPr>
    </w:p>
    <w:p w14:paraId="7AEB6E46" w14:textId="34F266D2" w:rsidR="000451E6" w:rsidRDefault="000451E6" w:rsidP="000451E6">
      <w:pPr>
        <w:rPr>
          <w:lang w:eastAsia="en-US"/>
        </w:rPr>
      </w:pPr>
    </w:p>
    <w:p w14:paraId="525F55A3" w14:textId="2E6535C4" w:rsidR="000451E6" w:rsidRDefault="000451E6" w:rsidP="000451E6">
      <w:pPr>
        <w:rPr>
          <w:lang w:eastAsia="en-US"/>
        </w:rPr>
      </w:pPr>
    </w:p>
    <w:p w14:paraId="7BCC7B16" w14:textId="6E9B07DB" w:rsidR="000451E6" w:rsidRDefault="000451E6" w:rsidP="000451E6">
      <w:pPr>
        <w:rPr>
          <w:lang w:eastAsia="en-US"/>
        </w:rPr>
      </w:pPr>
    </w:p>
    <w:p w14:paraId="4C8948FB" w14:textId="49C198BA" w:rsidR="000451E6" w:rsidRDefault="000451E6" w:rsidP="000451E6">
      <w:pPr>
        <w:rPr>
          <w:lang w:eastAsia="en-US"/>
        </w:rPr>
      </w:pPr>
    </w:p>
    <w:p w14:paraId="230D05B8" w14:textId="45A117C5" w:rsidR="000451E6" w:rsidRDefault="000451E6" w:rsidP="000451E6">
      <w:pPr>
        <w:rPr>
          <w:lang w:eastAsia="en-US"/>
        </w:rPr>
      </w:pPr>
    </w:p>
    <w:p w14:paraId="5019B5AF" w14:textId="055BE19B" w:rsidR="000451E6" w:rsidRDefault="000451E6" w:rsidP="000451E6">
      <w:pPr>
        <w:rPr>
          <w:lang w:eastAsia="en-US"/>
        </w:rPr>
      </w:pPr>
    </w:p>
    <w:p w14:paraId="30EAA16B" w14:textId="343F62DC" w:rsidR="000451E6" w:rsidRDefault="000451E6" w:rsidP="000451E6">
      <w:pPr>
        <w:rPr>
          <w:lang w:eastAsia="en-US"/>
        </w:rPr>
      </w:pPr>
    </w:p>
    <w:p w14:paraId="7EC0555B" w14:textId="3397702E" w:rsidR="000451E6" w:rsidRDefault="000451E6" w:rsidP="000451E6">
      <w:pPr>
        <w:rPr>
          <w:lang w:eastAsia="en-US"/>
        </w:rPr>
      </w:pPr>
    </w:p>
    <w:p w14:paraId="53B772BF" w14:textId="3FB9E1A7" w:rsidR="000451E6" w:rsidRDefault="000451E6" w:rsidP="000451E6">
      <w:pPr>
        <w:rPr>
          <w:lang w:eastAsia="en-US"/>
        </w:rPr>
      </w:pPr>
    </w:p>
    <w:p w14:paraId="59129C75" w14:textId="3A0917B6" w:rsidR="000451E6" w:rsidRDefault="000451E6" w:rsidP="000451E6">
      <w:pPr>
        <w:rPr>
          <w:lang w:eastAsia="en-US"/>
        </w:rPr>
      </w:pPr>
    </w:p>
    <w:p w14:paraId="09DF677A" w14:textId="77777777" w:rsidR="000451E6" w:rsidRPr="000451E6" w:rsidRDefault="000451E6" w:rsidP="000451E6">
      <w:pPr>
        <w:rPr>
          <w:lang w:eastAsia="en-US"/>
        </w:rPr>
      </w:pPr>
    </w:p>
    <w:p w14:paraId="7430E975" w14:textId="77777777" w:rsidR="001D4435" w:rsidRPr="001D4435" w:rsidRDefault="001D4435" w:rsidP="001D4435">
      <w:pPr>
        <w:jc w:val="center"/>
        <w:rPr>
          <w:rFonts w:ascii="Arial" w:hAnsi="Arial" w:cs="Arial"/>
          <w:color w:val="00A4CB"/>
          <w:lang w:eastAsia="en-US"/>
        </w:rPr>
      </w:pPr>
    </w:p>
    <w:p w14:paraId="28CA624C" w14:textId="77777777" w:rsidR="001D4435" w:rsidRPr="001D4435" w:rsidRDefault="001D4435" w:rsidP="001D4435">
      <w:pPr>
        <w:jc w:val="center"/>
        <w:rPr>
          <w:rFonts w:ascii="Arial" w:hAnsi="Arial" w:cs="Arial"/>
          <w:color w:val="00A4CB"/>
          <w:lang w:eastAsia="en-US"/>
        </w:rPr>
      </w:pPr>
    </w:p>
    <w:p w14:paraId="3D482D07" w14:textId="22E2CEDB" w:rsidR="001D4435" w:rsidRDefault="00B17FF6" w:rsidP="001D4435">
      <w:pPr>
        <w:pStyle w:val="Caption"/>
        <w:jc w:val="center"/>
        <w:rPr>
          <w:rFonts w:ascii="Arial" w:hAnsi="Arial" w:cs="Arial"/>
          <w:i w:val="0"/>
          <w:iCs w:val="0"/>
          <w:color w:val="00A4CB"/>
        </w:rPr>
      </w:pPr>
      <w:bookmarkStart w:id="62" w:name="_Toc163650708"/>
      <w:r>
        <w:rPr>
          <w:noProof/>
        </w:rPr>
        <w:lastRenderedPageBreak/>
        <w:drawing>
          <wp:anchor distT="0" distB="0" distL="114300" distR="114300" simplePos="0" relativeHeight="251764736" behindDoc="0" locked="0" layoutInCell="1" allowOverlap="1" wp14:anchorId="0249C05C" wp14:editId="60B2FE31">
            <wp:simplePos x="0" y="0"/>
            <wp:positionH relativeFrom="page">
              <wp:align>right</wp:align>
            </wp:positionH>
            <wp:positionV relativeFrom="paragraph">
              <wp:posOffset>-1080135</wp:posOffset>
            </wp:positionV>
            <wp:extent cx="10676996" cy="7543800"/>
            <wp:effectExtent l="0" t="0" r="0" b="0"/>
            <wp:wrapNone/>
            <wp:docPr id="700" name="Imagem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28</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w:t>
      </w:r>
      <w:r>
        <w:rPr>
          <w:rFonts w:ascii="Arial" w:hAnsi="Arial" w:cs="Arial"/>
          <w:i w:val="0"/>
          <w:iCs w:val="0"/>
          <w:color w:val="00A4CB"/>
        </w:rPr>
        <w:t>–</w:t>
      </w:r>
      <w:r w:rsidR="001D4435" w:rsidRPr="001D4435">
        <w:rPr>
          <w:rFonts w:ascii="Arial" w:hAnsi="Arial" w:cs="Arial"/>
          <w:i w:val="0"/>
          <w:iCs w:val="0"/>
          <w:color w:val="00A4CB"/>
        </w:rPr>
        <w:t xml:space="preserve"> </w:t>
      </w:r>
      <w:r>
        <w:rPr>
          <w:rFonts w:ascii="Arial" w:hAnsi="Arial" w:cs="Arial"/>
          <w:i w:val="0"/>
          <w:iCs w:val="0"/>
          <w:color w:val="00A4CB"/>
        </w:rPr>
        <w:t>Locais de interesse do município</w:t>
      </w:r>
      <w:bookmarkEnd w:id="62"/>
    </w:p>
    <w:p w14:paraId="1A5A6CAB" w14:textId="1A0795AB" w:rsidR="000451E6" w:rsidRDefault="000451E6" w:rsidP="000451E6">
      <w:pPr>
        <w:rPr>
          <w:lang w:eastAsia="en-US"/>
        </w:rPr>
      </w:pPr>
    </w:p>
    <w:p w14:paraId="300587C8" w14:textId="5F36C225" w:rsidR="000451E6" w:rsidRDefault="000451E6" w:rsidP="000451E6">
      <w:pPr>
        <w:rPr>
          <w:lang w:eastAsia="en-US"/>
        </w:rPr>
      </w:pPr>
    </w:p>
    <w:p w14:paraId="52C2F203" w14:textId="1BCB3E80" w:rsidR="000451E6" w:rsidRDefault="000451E6" w:rsidP="000451E6">
      <w:pPr>
        <w:rPr>
          <w:lang w:eastAsia="en-US"/>
        </w:rPr>
      </w:pPr>
    </w:p>
    <w:p w14:paraId="5F296D12" w14:textId="534A2AB2" w:rsidR="000451E6" w:rsidRDefault="000451E6" w:rsidP="000451E6">
      <w:pPr>
        <w:rPr>
          <w:lang w:eastAsia="en-US"/>
        </w:rPr>
      </w:pPr>
    </w:p>
    <w:p w14:paraId="5F54E2BA" w14:textId="568AE145" w:rsidR="000451E6" w:rsidRDefault="000451E6" w:rsidP="000451E6">
      <w:pPr>
        <w:rPr>
          <w:lang w:eastAsia="en-US"/>
        </w:rPr>
      </w:pPr>
    </w:p>
    <w:p w14:paraId="28F0FCE5" w14:textId="40229517" w:rsidR="000451E6" w:rsidRDefault="000451E6" w:rsidP="000451E6">
      <w:pPr>
        <w:rPr>
          <w:lang w:eastAsia="en-US"/>
        </w:rPr>
      </w:pPr>
    </w:p>
    <w:p w14:paraId="09BE5A2B" w14:textId="6695C9AF" w:rsidR="000451E6" w:rsidRDefault="000451E6" w:rsidP="000451E6">
      <w:pPr>
        <w:rPr>
          <w:lang w:eastAsia="en-US"/>
        </w:rPr>
      </w:pPr>
    </w:p>
    <w:p w14:paraId="1B6722E8" w14:textId="5EB2DA13" w:rsidR="000451E6" w:rsidRDefault="000451E6" w:rsidP="000451E6">
      <w:pPr>
        <w:rPr>
          <w:lang w:eastAsia="en-US"/>
        </w:rPr>
      </w:pPr>
    </w:p>
    <w:p w14:paraId="0E64E2CC" w14:textId="4F5D620F" w:rsidR="000451E6" w:rsidRDefault="000451E6" w:rsidP="000451E6">
      <w:pPr>
        <w:rPr>
          <w:lang w:eastAsia="en-US"/>
        </w:rPr>
      </w:pPr>
    </w:p>
    <w:p w14:paraId="4C87AAE5" w14:textId="0BB3FE0B" w:rsidR="000451E6" w:rsidRDefault="000451E6" w:rsidP="000451E6">
      <w:pPr>
        <w:rPr>
          <w:lang w:eastAsia="en-US"/>
        </w:rPr>
      </w:pPr>
    </w:p>
    <w:p w14:paraId="1325A039" w14:textId="25807556" w:rsidR="000451E6" w:rsidRDefault="000451E6" w:rsidP="000451E6">
      <w:pPr>
        <w:rPr>
          <w:lang w:eastAsia="en-US"/>
        </w:rPr>
      </w:pPr>
    </w:p>
    <w:p w14:paraId="4C223AC9" w14:textId="583602FD" w:rsidR="000451E6" w:rsidRDefault="000451E6" w:rsidP="000451E6">
      <w:pPr>
        <w:rPr>
          <w:lang w:eastAsia="en-US"/>
        </w:rPr>
      </w:pPr>
    </w:p>
    <w:p w14:paraId="2B1D992D" w14:textId="298A1117" w:rsidR="000451E6" w:rsidRDefault="000451E6" w:rsidP="000451E6">
      <w:pPr>
        <w:rPr>
          <w:lang w:eastAsia="en-US"/>
        </w:rPr>
      </w:pPr>
    </w:p>
    <w:p w14:paraId="30BE6C9C" w14:textId="14595A91" w:rsidR="000451E6" w:rsidRDefault="000451E6" w:rsidP="000451E6">
      <w:pPr>
        <w:rPr>
          <w:lang w:eastAsia="en-US"/>
        </w:rPr>
      </w:pPr>
    </w:p>
    <w:p w14:paraId="42F42180" w14:textId="2AB60783" w:rsidR="000451E6" w:rsidRDefault="000451E6" w:rsidP="000451E6">
      <w:pPr>
        <w:rPr>
          <w:lang w:eastAsia="en-US"/>
        </w:rPr>
      </w:pPr>
    </w:p>
    <w:p w14:paraId="244B0887" w14:textId="6D92F802" w:rsidR="000451E6" w:rsidRDefault="000451E6" w:rsidP="000451E6">
      <w:pPr>
        <w:rPr>
          <w:lang w:eastAsia="en-US"/>
        </w:rPr>
      </w:pPr>
    </w:p>
    <w:p w14:paraId="3A41642E" w14:textId="79AD117F" w:rsidR="000451E6" w:rsidRDefault="000451E6" w:rsidP="000451E6">
      <w:pPr>
        <w:rPr>
          <w:lang w:eastAsia="en-US"/>
        </w:rPr>
      </w:pPr>
    </w:p>
    <w:p w14:paraId="7F853EB4" w14:textId="35C36C1D" w:rsidR="000451E6" w:rsidRDefault="000451E6" w:rsidP="000451E6">
      <w:pPr>
        <w:rPr>
          <w:lang w:eastAsia="en-US"/>
        </w:rPr>
      </w:pPr>
    </w:p>
    <w:p w14:paraId="25175D98" w14:textId="0C6E4785" w:rsidR="000451E6" w:rsidRDefault="000451E6" w:rsidP="000451E6">
      <w:pPr>
        <w:rPr>
          <w:lang w:eastAsia="en-US"/>
        </w:rPr>
      </w:pPr>
    </w:p>
    <w:p w14:paraId="7DBA6EBD" w14:textId="7437360D" w:rsidR="000451E6" w:rsidRDefault="000451E6" w:rsidP="000451E6">
      <w:pPr>
        <w:rPr>
          <w:lang w:eastAsia="en-US"/>
        </w:rPr>
      </w:pPr>
    </w:p>
    <w:p w14:paraId="0521986C" w14:textId="74E118E9" w:rsidR="000451E6" w:rsidRDefault="000451E6" w:rsidP="000451E6">
      <w:pPr>
        <w:rPr>
          <w:lang w:eastAsia="en-US"/>
        </w:rPr>
      </w:pPr>
    </w:p>
    <w:p w14:paraId="7A858CE4" w14:textId="707AF68B" w:rsidR="000451E6" w:rsidRDefault="000451E6" w:rsidP="000451E6">
      <w:pPr>
        <w:rPr>
          <w:lang w:eastAsia="en-US"/>
        </w:rPr>
      </w:pPr>
    </w:p>
    <w:p w14:paraId="38512C1B" w14:textId="1D15DA28" w:rsidR="000451E6" w:rsidRDefault="000451E6" w:rsidP="000451E6">
      <w:pPr>
        <w:rPr>
          <w:lang w:eastAsia="en-US"/>
        </w:rPr>
      </w:pPr>
    </w:p>
    <w:p w14:paraId="6A5EFBE8" w14:textId="58F2E924" w:rsidR="000451E6" w:rsidRDefault="000451E6" w:rsidP="000451E6">
      <w:pPr>
        <w:rPr>
          <w:lang w:eastAsia="en-US"/>
        </w:rPr>
      </w:pPr>
    </w:p>
    <w:p w14:paraId="79E6FF90" w14:textId="2DE73053" w:rsidR="000451E6" w:rsidRDefault="000451E6" w:rsidP="000451E6">
      <w:pPr>
        <w:rPr>
          <w:lang w:eastAsia="en-US"/>
        </w:rPr>
      </w:pPr>
    </w:p>
    <w:p w14:paraId="1935A11E" w14:textId="3972C1E2" w:rsidR="000451E6" w:rsidRDefault="000451E6" w:rsidP="000451E6">
      <w:pPr>
        <w:rPr>
          <w:lang w:eastAsia="en-US"/>
        </w:rPr>
      </w:pPr>
    </w:p>
    <w:p w14:paraId="0284C79C" w14:textId="77777777" w:rsidR="000451E6" w:rsidRPr="000451E6" w:rsidRDefault="000451E6" w:rsidP="000451E6">
      <w:pPr>
        <w:rPr>
          <w:lang w:eastAsia="en-US"/>
        </w:rPr>
      </w:pPr>
    </w:p>
    <w:p w14:paraId="79F3DB7A" w14:textId="77777777" w:rsidR="001D4435" w:rsidRPr="001D4435" w:rsidRDefault="001D4435" w:rsidP="001D4435">
      <w:pPr>
        <w:jc w:val="center"/>
        <w:rPr>
          <w:rFonts w:ascii="Arial" w:hAnsi="Arial" w:cs="Arial"/>
          <w:color w:val="00A4CB"/>
          <w:lang w:eastAsia="en-US"/>
        </w:rPr>
      </w:pPr>
    </w:p>
    <w:p w14:paraId="46825661" w14:textId="77777777" w:rsidR="001D4435" w:rsidRPr="001D4435" w:rsidRDefault="001D4435" w:rsidP="001D4435">
      <w:pPr>
        <w:jc w:val="center"/>
        <w:rPr>
          <w:rFonts w:ascii="Arial" w:hAnsi="Arial" w:cs="Arial"/>
          <w:color w:val="00A4CB"/>
          <w:lang w:eastAsia="en-US"/>
        </w:rPr>
      </w:pPr>
    </w:p>
    <w:p w14:paraId="19363AFB" w14:textId="30AE84C9" w:rsidR="001D4435" w:rsidRDefault="00B17FF6" w:rsidP="001D4435">
      <w:pPr>
        <w:pStyle w:val="Caption"/>
        <w:jc w:val="center"/>
        <w:rPr>
          <w:rFonts w:ascii="Arial" w:hAnsi="Arial" w:cs="Arial"/>
          <w:i w:val="0"/>
          <w:iCs w:val="0"/>
          <w:color w:val="00A4CB"/>
        </w:rPr>
      </w:pPr>
      <w:bookmarkStart w:id="63" w:name="_Toc163650709"/>
      <w:r>
        <w:rPr>
          <w:noProof/>
        </w:rPr>
        <w:lastRenderedPageBreak/>
        <w:drawing>
          <wp:anchor distT="0" distB="0" distL="114300" distR="114300" simplePos="0" relativeHeight="251765760" behindDoc="0" locked="0" layoutInCell="1" allowOverlap="1" wp14:anchorId="7FE3E5AB" wp14:editId="6C1182B8">
            <wp:simplePos x="0" y="0"/>
            <wp:positionH relativeFrom="page">
              <wp:align>right</wp:align>
            </wp:positionH>
            <wp:positionV relativeFrom="paragraph">
              <wp:posOffset>-1080135</wp:posOffset>
            </wp:positionV>
            <wp:extent cx="10676996" cy="7543800"/>
            <wp:effectExtent l="0" t="0" r="0" b="0"/>
            <wp:wrapNone/>
            <wp:docPr id="701" name="Imagem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29</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Equipamentos escolares do município</w:t>
      </w:r>
      <w:bookmarkEnd w:id="63"/>
    </w:p>
    <w:p w14:paraId="492F0A90" w14:textId="2CB4FF38" w:rsidR="000451E6" w:rsidRDefault="000451E6" w:rsidP="000451E6">
      <w:pPr>
        <w:rPr>
          <w:lang w:eastAsia="en-US"/>
        </w:rPr>
      </w:pPr>
    </w:p>
    <w:p w14:paraId="36AFD711" w14:textId="6A17ACC7" w:rsidR="000451E6" w:rsidRDefault="000451E6" w:rsidP="000451E6">
      <w:pPr>
        <w:rPr>
          <w:lang w:eastAsia="en-US"/>
        </w:rPr>
      </w:pPr>
    </w:p>
    <w:p w14:paraId="651B3689" w14:textId="20846B93" w:rsidR="000451E6" w:rsidRDefault="000451E6" w:rsidP="000451E6">
      <w:pPr>
        <w:rPr>
          <w:lang w:eastAsia="en-US"/>
        </w:rPr>
      </w:pPr>
    </w:p>
    <w:p w14:paraId="30137C41" w14:textId="7692A925" w:rsidR="000451E6" w:rsidRDefault="000451E6" w:rsidP="000451E6">
      <w:pPr>
        <w:rPr>
          <w:lang w:eastAsia="en-US"/>
        </w:rPr>
      </w:pPr>
    </w:p>
    <w:p w14:paraId="736FE0FB" w14:textId="2616F6CB" w:rsidR="000451E6" w:rsidRDefault="000451E6" w:rsidP="000451E6">
      <w:pPr>
        <w:rPr>
          <w:lang w:eastAsia="en-US"/>
        </w:rPr>
      </w:pPr>
    </w:p>
    <w:p w14:paraId="5A069C17" w14:textId="42EEC068" w:rsidR="000451E6" w:rsidRDefault="000451E6" w:rsidP="000451E6">
      <w:pPr>
        <w:rPr>
          <w:lang w:eastAsia="en-US"/>
        </w:rPr>
      </w:pPr>
    </w:p>
    <w:p w14:paraId="53395E95" w14:textId="1FC713BF" w:rsidR="000451E6" w:rsidRDefault="000451E6" w:rsidP="000451E6">
      <w:pPr>
        <w:rPr>
          <w:lang w:eastAsia="en-US"/>
        </w:rPr>
      </w:pPr>
    </w:p>
    <w:p w14:paraId="027D1543" w14:textId="13A56C3B" w:rsidR="000451E6" w:rsidRDefault="000451E6" w:rsidP="000451E6">
      <w:pPr>
        <w:rPr>
          <w:lang w:eastAsia="en-US"/>
        </w:rPr>
      </w:pPr>
    </w:p>
    <w:p w14:paraId="4C35D273" w14:textId="47D76D67" w:rsidR="000451E6" w:rsidRDefault="000451E6" w:rsidP="000451E6">
      <w:pPr>
        <w:rPr>
          <w:lang w:eastAsia="en-US"/>
        </w:rPr>
      </w:pPr>
    </w:p>
    <w:p w14:paraId="2E8CEA47" w14:textId="6F0461CF" w:rsidR="000451E6" w:rsidRDefault="000451E6" w:rsidP="000451E6">
      <w:pPr>
        <w:rPr>
          <w:lang w:eastAsia="en-US"/>
        </w:rPr>
      </w:pPr>
    </w:p>
    <w:p w14:paraId="16292EFF" w14:textId="44FCBC96" w:rsidR="000451E6" w:rsidRDefault="000451E6" w:rsidP="000451E6">
      <w:pPr>
        <w:rPr>
          <w:lang w:eastAsia="en-US"/>
        </w:rPr>
      </w:pPr>
    </w:p>
    <w:p w14:paraId="2EDB9911" w14:textId="398BDB19" w:rsidR="000451E6" w:rsidRDefault="000451E6" w:rsidP="000451E6">
      <w:pPr>
        <w:rPr>
          <w:lang w:eastAsia="en-US"/>
        </w:rPr>
      </w:pPr>
    </w:p>
    <w:p w14:paraId="45611138" w14:textId="37DE6198" w:rsidR="000451E6" w:rsidRDefault="000451E6" w:rsidP="000451E6">
      <w:pPr>
        <w:rPr>
          <w:lang w:eastAsia="en-US"/>
        </w:rPr>
      </w:pPr>
    </w:p>
    <w:p w14:paraId="6952CC4C" w14:textId="287475C6" w:rsidR="000451E6" w:rsidRDefault="000451E6" w:rsidP="000451E6">
      <w:pPr>
        <w:rPr>
          <w:lang w:eastAsia="en-US"/>
        </w:rPr>
      </w:pPr>
    </w:p>
    <w:p w14:paraId="16D6F191" w14:textId="4EFE09D6" w:rsidR="000451E6" w:rsidRDefault="000451E6" w:rsidP="000451E6">
      <w:pPr>
        <w:rPr>
          <w:lang w:eastAsia="en-US"/>
        </w:rPr>
      </w:pPr>
    </w:p>
    <w:p w14:paraId="02CC3F7F" w14:textId="70AC9C10" w:rsidR="000451E6" w:rsidRDefault="000451E6" w:rsidP="000451E6">
      <w:pPr>
        <w:rPr>
          <w:lang w:eastAsia="en-US"/>
        </w:rPr>
      </w:pPr>
    </w:p>
    <w:p w14:paraId="28EC031C" w14:textId="014005F1" w:rsidR="000451E6" w:rsidRDefault="000451E6" w:rsidP="000451E6">
      <w:pPr>
        <w:rPr>
          <w:lang w:eastAsia="en-US"/>
        </w:rPr>
      </w:pPr>
    </w:p>
    <w:p w14:paraId="1030ADF2" w14:textId="368DC3A7" w:rsidR="000451E6" w:rsidRDefault="000451E6" w:rsidP="000451E6">
      <w:pPr>
        <w:rPr>
          <w:lang w:eastAsia="en-US"/>
        </w:rPr>
      </w:pPr>
    </w:p>
    <w:p w14:paraId="7797BF7C" w14:textId="1399EA17" w:rsidR="000451E6" w:rsidRDefault="000451E6" w:rsidP="000451E6">
      <w:pPr>
        <w:rPr>
          <w:lang w:eastAsia="en-US"/>
        </w:rPr>
      </w:pPr>
    </w:p>
    <w:p w14:paraId="12B63984" w14:textId="73C94987" w:rsidR="000451E6" w:rsidRDefault="000451E6" w:rsidP="000451E6">
      <w:pPr>
        <w:rPr>
          <w:lang w:eastAsia="en-US"/>
        </w:rPr>
      </w:pPr>
    </w:p>
    <w:p w14:paraId="0C16B250" w14:textId="5DC35AB0" w:rsidR="000451E6" w:rsidRDefault="000451E6" w:rsidP="000451E6">
      <w:pPr>
        <w:rPr>
          <w:lang w:eastAsia="en-US"/>
        </w:rPr>
      </w:pPr>
    </w:p>
    <w:p w14:paraId="2A7AF18C" w14:textId="49915902" w:rsidR="000451E6" w:rsidRDefault="000451E6" w:rsidP="000451E6">
      <w:pPr>
        <w:rPr>
          <w:lang w:eastAsia="en-US"/>
        </w:rPr>
      </w:pPr>
    </w:p>
    <w:p w14:paraId="681070B3" w14:textId="59C06E19" w:rsidR="000451E6" w:rsidRDefault="000451E6" w:rsidP="000451E6">
      <w:pPr>
        <w:rPr>
          <w:lang w:eastAsia="en-US"/>
        </w:rPr>
      </w:pPr>
    </w:p>
    <w:p w14:paraId="464CA493" w14:textId="05528009" w:rsidR="000451E6" w:rsidRDefault="000451E6" w:rsidP="000451E6">
      <w:pPr>
        <w:rPr>
          <w:lang w:eastAsia="en-US"/>
        </w:rPr>
      </w:pPr>
    </w:p>
    <w:p w14:paraId="49068A92" w14:textId="1AFEF0D0" w:rsidR="000451E6" w:rsidRDefault="000451E6" w:rsidP="000451E6">
      <w:pPr>
        <w:rPr>
          <w:lang w:eastAsia="en-US"/>
        </w:rPr>
      </w:pPr>
    </w:p>
    <w:p w14:paraId="41691302" w14:textId="770B1D73" w:rsidR="000451E6" w:rsidRDefault="000451E6" w:rsidP="000451E6">
      <w:pPr>
        <w:rPr>
          <w:lang w:eastAsia="en-US"/>
        </w:rPr>
      </w:pPr>
    </w:p>
    <w:p w14:paraId="0075A9EF" w14:textId="77777777" w:rsidR="000451E6" w:rsidRPr="000451E6" w:rsidRDefault="000451E6" w:rsidP="000451E6">
      <w:pPr>
        <w:rPr>
          <w:lang w:eastAsia="en-US"/>
        </w:rPr>
      </w:pPr>
    </w:p>
    <w:p w14:paraId="113C61D8" w14:textId="77777777" w:rsidR="001D4435" w:rsidRPr="001D4435" w:rsidRDefault="001D4435" w:rsidP="001D4435">
      <w:pPr>
        <w:jc w:val="center"/>
        <w:rPr>
          <w:rFonts w:ascii="Arial" w:hAnsi="Arial" w:cs="Arial"/>
          <w:color w:val="00A4CB"/>
          <w:lang w:eastAsia="en-US"/>
        </w:rPr>
      </w:pPr>
    </w:p>
    <w:p w14:paraId="2471FEBA" w14:textId="77777777" w:rsidR="001D4435" w:rsidRPr="001D4435" w:rsidRDefault="001D4435" w:rsidP="001D4435">
      <w:pPr>
        <w:jc w:val="center"/>
        <w:rPr>
          <w:rFonts w:ascii="Arial" w:hAnsi="Arial" w:cs="Arial"/>
          <w:color w:val="00A4CB"/>
          <w:lang w:eastAsia="en-US"/>
        </w:rPr>
      </w:pPr>
    </w:p>
    <w:p w14:paraId="4CA73F48" w14:textId="0A9AE4E6" w:rsidR="001D4435" w:rsidRDefault="00B17FF6" w:rsidP="001D4435">
      <w:pPr>
        <w:pStyle w:val="Caption"/>
        <w:jc w:val="center"/>
        <w:rPr>
          <w:rFonts w:ascii="Arial" w:hAnsi="Arial" w:cs="Arial"/>
          <w:i w:val="0"/>
          <w:iCs w:val="0"/>
          <w:color w:val="00A4CB"/>
        </w:rPr>
      </w:pPr>
      <w:bookmarkStart w:id="64" w:name="_Toc163650710"/>
      <w:r>
        <w:rPr>
          <w:noProof/>
        </w:rPr>
        <w:lastRenderedPageBreak/>
        <w:drawing>
          <wp:anchor distT="0" distB="0" distL="114300" distR="114300" simplePos="0" relativeHeight="251766784" behindDoc="0" locked="0" layoutInCell="1" allowOverlap="1" wp14:anchorId="40BFDF1B" wp14:editId="1550ACC4">
            <wp:simplePos x="0" y="0"/>
            <wp:positionH relativeFrom="page">
              <wp:align>left</wp:align>
            </wp:positionH>
            <wp:positionV relativeFrom="paragraph">
              <wp:posOffset>-1080135</wp:posOffset>
            </wp:positionV>
            <wp:extent cx="10655427" cy="7528560"/>
            <wp:effectExtent l="0" t="0" r="0" b="0"/>
            <wp:wrapNone/>
            <wp:docPr id="702" name="Imagem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655427" cy="752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30</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Farmácias do município</w:t>
      </w:r>
      <w:bookmarkEnd w:id="64"/>
    </w:p>
    <w:p w14:paraId="01B8F22A" w14:textId="3AD028F1" w:rsidR="000451E6" w:rsidRDefault="000451E6" w:rsidP="000451E6">
      <w:pPr>
        <w:rPr>
          <w:lang w:eastAsia="en-US"/>
        </w:rPr>
      </w:pPr>
    </w:p>
    <w:p w14:paraId="371BD508" w14:textId="41C85B2A" w:rsidR="000451E6" w:rsidRDefault="000451E6" w:rsidP="000451E6">
      <w:pPr>
        <w:rPr>
          <w:lang w:eastAsia="en-US"/>
        </w:rPr>
      </w:pPr>
    </w:p>
    <w:p w14:paraId="3E5E2A22" w14:textId="3D8325F4" w:rsidR="000451E6" w:rsidRDefault="000451E6" w:rsidP="000451E6">
      <w:pPr>
        <w:rPr>
          <w:lang w:eastAsia="en-US"/>
        </w:rPr>
      </w:pPr>
    </w:p>
    <w:p w14:paraId="6B53E60B" w14:textId="0CAD1D20" w:rsidR="000451E6" w:rsidRDefault="000451E6" w:rsidP="000451E6">
      <w:pPr>
        <w:rPr>
          <w:lang w:eastAsia="en-US"/>
        </w:rPr>
      </w:pPr>
    </w:p>
    <w:p w14:paraId="6843021B" w14:textId="6DB4A976" w:rsidR="000451E6" w:rsidRDefault="000451E6" w:rsidP="000451E6">
      <w:pPr>
        <w:rPr>
          <w:lang w:eastAsia="en-US"/>
        </w:rPr>
      </w:pPr>
    </w:p>
    <w:p w14:paraId="46D60409" w14:textId="1B65A3F7" w:rsidR="000451E6" w:rsidRDefault="000451E6" w:rsidP="000451E6">
      <w:pPr>
        <w:rPr>
          <w:lang w:eastAsia="en-US"/>
        </w:rPr>
      </w:pPr>
    </w:p>
    <w:p w14:paraId="254FF447" w14:textId="075B0E74" w:rsidR="000451E6" w:rsidRDefault="000451E6" w:rsidP="000451E6">
      <w:pPr>
        <w:rPr>
          <w:lang w:eastAsia="en-US"/>
        </w:rPr>
      </w:pPr>
    </w:p>
    <w:p w14:paraId="4B4636A1" w14:textId="5FAAAB0F" w:rsidR="000451E6" w:rsidRDefault="000451E6" w:rsidP="000451E6">
      <w:pPr>
        <w:rPr>
          <w:lang w:eastAsia="en-US"/>
        </w:rPr>
      </w:pPr>
    </w:p>
    <w:p w14:paraId="31713FDB" w14:textId="60AB937E" w:rsidR="000451E6" w:rsidRDefault="000451E6" w:rsidP="000451E6">
      <w:pPr>
        <w:rPr>
          <w:lang w:eastAsia="en-US"/>
        </w:rPr>
      </w:pPr>
    </w:p>
    <w:p w14:paraId="314627EF" w14:textId="6B76C986" w:rsidR="000451E6" w:rsidRDefault="000451E6" w:rsidP="000451E6">
      <w:pPr>
        <w:rPr>
          <w:lang w:eastAsia="en-US"/>
        </w:rPr>
      </w:pPr>
    </w:p>
    <w:p w14:paraId="471E0161" w14:textId="6527CF10" w:rsidR="000451E6" w:rsidRDefault="000451E6" w:rsidP="000451E6">
      <w:pPr>
        <w:rPr>
          <w:lang w:eastAsia="en-US"/>
        </w:rPr>
      </w:pPr>
    </w:p>
    <w:p w14:paraId="433F7713" w14:textId="74C7DAB5" w:rsidR="000451E6" w:rsidRDefault="000451E6" w:rsidP="000451E6">
      <w:pPr>
        <w:rPr>
          <w:lang w:eastAsia="en-US"/>
        </w:rPr>
      </w:pPr>
    </w:p>
    <w:p w14:paraId="321E448C" w14:textId="4E386CD3" w:rsidR="000451E6" w:rsidRDefault="000451E6" w:rsidP="000451E6">
      <w:pPr>
        <w:rPr>
          <w:lang w:eastAsia="en-US"/>
        </w:rPr>
      </w:pPr>
    </w:p>
    <w:p w14:paraId="65B3BCCE" w14:textId="3B5F2917" w:rsidR="000451E6" w:rsidRDefault="000451E6" w:rsidP="000451E6">
      <w:pPr>
        <w:rPr>
          <w:lang w:eastAsia="en-US"/>
        </w:rPr>
      </w:pPr>
    </w:p>
    <w:p w14:paraId="4CB833AB" w14:textId="51A2F891" w:rsidR="000451E6" w:rsidRDefault="000451E6" w:rsidP="000451E6">
      <w:pPr>
        <w:rPr>
          <w:lang w:eastAsia="en-US"/>
        </w:rPr>
      </w:pPr>
    </w:p>
    <w:p w14:paraId="7426BD85" w14:textId="0D419845" w:rsidR="000451E6" w:rsidRDefault="000451E6" w:rsidP="000451E6">
      <w:pPr>
        <w:rPr>
          <w:lang w:eastAsia="en-US"/>
        </w:rPr>
      </w:pPr>
    </w:p>
    <w:p w14:paraId="287B59C6" w14:textId="1F2FB814" w:rsidR="000451E6" w:rsidRDefault="000451E6" w:rsidP="000451E6">
      <w:pPr>
        <w:rPr>
          <w:lang w:eastAsia="en-US"/>
        </w:rPr>
      </w:pPr>
    </w:p>
    <w:p w14:paraId="04B5A51F" w14:textId="478C3F2C" w:rsidR="000451E6" w:rsidRDefault="000451E6" w:rsidP="000451E6">
      <w:pPr>
        <w:rPr>
          <w:lang w:eastAsia="en-US"/>
        </w:rPr>
      </w:pPr>
    </w:p>
    <w:p w14:paraId="6A605B91" w14:textId="0DA5A8B0" w:rsidR="000451E6" w:rsidRDefault="000451E6" w:rsidP="000451E6">
      <w:pPr>
        <w:rPr>
          <w:lang w:eastAsia="en-US"/>
        </w:rPr>
      </w:pPr>
    </w:p>
    <w:p w14:paraId="274527B4" w14:textId="2310EDF9" w:rsidR="000451E6" w:rsidRDefault="000451E6" w:rsidP="000451E6">
      <w:pPr>
        <w:rPr>
          <w:lang w:eastAsia="en-US"/>
        </w:rPr>
      </w:pPr>
    </w:p>
    <w:p w14:paraId="5B862B2B" w14:textId="4532F5ED" w:rsidR="000451E6" w:rsidRDefault="000451E6" w:rsidP="000451E6">
      <w:pPr>
        <w:rPr>
          <w:lang w:eastAsia="en-US"/>
        </w:rPr>
      </w:pPr>
    </w:p>
    <w:p w14:paraId="4F114EC0" w14:textId="66070ACB" w:rsidR="000451E6" w:rsidRDefault="000451E6" w:rsidP="000451E6">
      <w:pPr>
        <w:rPr>
          <w:lang w:eastAsia="en-US"/>
        </w:rPr>
      </w:pPr>
    </w:p>
    <w:p w14:paraId="3735EEEE" w14:textId="2B1BEA7E" w:rsidR="000451E6" w:rsidRDefault="000451E6" w:rsidP="000451E6">
      <w:pPr>
        <w:rPr>
          <w:lang w:eastAsia="en-US"/>
        </w:rPr>
      </w:pPr>
    </w:p>
    <w:p w14:paraId="68FFA8EE" w14:textId="3300A567" w:rsidR="000451E6" w:rsidRDefault="000451E6" w:rsidP="000451E6">
      <w:pPr>
        <w:rPr>
          <w:lang w:eastAsia="en-US"/>
        </w:rPr>
      </w:pPr>
    </w:p>
    <w:p w14:paraId="3AD62C52" w14:textId="456F1FB4" w:rsidR="000451E6" w:rsidRDefault="000451E6" w:rsidP="000451E6">
      <w:pPr>
        <w:rPr>
          <w:lang w:eastAsia="en-US"/>
        </w:rPr>
      </w:pPr>
    </w:p>
    <w:p w14:paraId="53201508" w14:textId="10D3A92E" w:rsidR="000451E6" w:rsidRDefault="000451E6" w:rsidP="000451E6">
      <w:pPr>
        <w:rPr>
          <w:lang w:eastAsia="en-US"/>
        </w:rPr>
      </w:pPr>
    </w:p>
    <w:p w14:paraId="230DF1F3" w14:textId="77777777" w:rsidR="000451E6" w:rsidRPr="000451E6" w:rsidRDefault="000451E6" w:rsidP="000451E6">
      <w:pPr>
        <w:rPr>
          <w:lang w:eastAsia="en-US"/>
        </w:rPr>
      </w:pPr>
    </w:p>
    <w:p w14:paraId="1CE04C8E" w14:textId="77777777" w:rsidR="001D4435" w:rsidRPr="001D4435" w:rsidRDefault="001D4435" w:rsidP="001D4435">
      <w:pPr>
        <w:jc w:val="center"/>
        <w:rPr>
          <w:rFonts w:ascii="Arial" w:hAnsi="Arial" w:cs="Arial"/>
          <w:color w:val="00A4CB"/>
          <w:lang w:eastAsia="en-US"/>
        </w:rPr>
      </w:pPr>
    </w:p>
    <w:p w14:paraId="7C8D33B4" w14:textId="77777777" w:rsidR="001D4435" w:rsidRPr="001D4435" w:rsidRDefault="001D4435" w:rsidP="001D4435">
      <w:pPr>
        <w:jc w:val="center"/>
        <w:rPr>
          <w:rFonts w:ascii="Arial" w:hAnsi="Arial" w:cs="Arial"/>
          <w:color w:val="00A4CB"/>
          <w:lang w:eastAsia="en-US"/>
        </w:rPr>
      </w:pPr>
    </w:p>
    <w:p w14:paraId="77770AEF" w14:textId="1DBAE8A5" w:rsidR="001D4435" w:rsidRPr="001D4435" w:rsidRDefault="00B17FF6" w:rsidP="001D4435">
      <w:pPr>
        <w:pStyle w:val="Caption"/>
        <w:jc w:val="center"/>
        <w:rPr>
          <w:rFonts w:ascii="Arial" w:hAnsi="Arial" w:cs="Arial"/>
          <w:i w:val="0"/>
          <w:iCs w:val="0"/>
          <w:color w:val="00A4CB"/>
        </w:rPr>
      </w:pPr>
      <w:bookmarkStart w:id="65" w:name="_Toc163650711"/>
      <w:r>
        <w:rPr>
          <w:noProof/>
        </w:rPr>
        <w:lastRenderedPageBreak/>
        <w:drawing>
          <wp:anchor distT="0" distB="0" distL="114300" distR="114300" simplePos="0" relativeHeight="251767808" behindDoc="0" locked="0" layoutInCell="1" allowOverlap="1" wp14:anchorId="37D6906C" wp14:editId="7ECED0BA">
            <wp:simplePos x="0" y="0"/>
            <wp:positionH relativeFrom="page">
              <wp:align>right</wp:align>
            </wp:positionH>
            <wp:positionV relativeFrom="paragraph">
              <wp:posOffset>-1080135</wp:posOffset>
            </wp:positionV>
            <wp:extent cx="10676996" cy="7543800"/>
            <wp:effectExtent l="0" t="0" r="0" b="0"/>
            <wp:wrapNone/>
            <wp:docPr id="703" name="Imagem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31</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Equipamentos hoteleiros do município</w:t>
      </w:r>
      <w:bookmarkEnd w:id="65"/>
    </w:p>
    <w:p w14:paraId="5DA8FC4F" w14:textId="6907BF82" w:rsidR="001D4435" w:rsidRDefault="001D4435" w:rsidP="001D4435">
      <w:pPr>
        <w:jc w:val="center"/>
        <w:rPr>
          <w:rFonts w:ascii="Arial" w:hAnsi="Arial" w:cs="Arial"/>
          <w:color w:val="00A4CB"/>
          <w:lang w:eastAsia="en-US"/>
        </w:rPr>
      </w:pPr>
    </w:p>
    <w:p w14:paraId="694ABBF6" w14:textId="7319AF1F" w:rsidR="000451E6" w:rsidRDefault="000451E6" w:rsidP="001D4435">
      <w:pPr>
        <w:jc w:val="center"/>
        <w:rPr>
          <w:rFonts w:ascii="Arial" w:hAnsi="Arial" w:cs="Arial"/>
          <w:color w:val="00A4CB"/>
          <w:lang w:eastAsia="en-US"/>
        </w:rPr>
      </w:pPr>
    </w:p>
    <w:p w14:paraId="3B602189" w14:textId="71F3668C" w:rsidR="000451E6" w:rsidRDefault="000451E6" w:rsidP="001D4435">
      <w:pPr>
        <w:jc w:val="center"/>
        <w:rPr>
          <w:rFonts w:ascii="Arial" w:hAnsi="Arial" w:cs="Arial"/>
          <w:color w:val="00A4CB"/>
          <w:lang w:eastAsia="en-US"/>
        </w:rPr>
      </w:pPr>
    </w:p>
    <w:p w14:paraId="21B20AA3" w14:textId="464ED9C5" w:rsidR="000451E6" w:rsidRDefault="000451E6" w:rsidP="001D4435">
      <w:pPr>
        <w:jc w:val="center"/>
        <w:rPr>
          <w:rFonts w:ascii="Arial" w:hAnsi="Arial" w:cs="Arial"/>
          <w:color w:val="00A4CB"/>
          <w:lang w:eastAsia="en-US"/>
        </w:rPr>
      </w:pPr>
    </w:p>
    <w:p w14:paraId="5A052A24" w14:textId="132E7D2C" w:rsidR="000451E6" w:rsidRDefault="000451E6" w:rsidP="001D4435">
      <w:pPr>
        <w:jc w:val="center"/>
        <w:rPr>
          <w:rFonts w:ascii="Arial" w:hAnsi="Arial" w:cs="Arial"/>
          <w:color w:val="00A4CB"/>
          <w:lang w:eastAsia="en-US"/>
        </w:rPr>
      </w:pPr>
    </w:p>
    <w:p w14:paraId="7984CF82" w14:textId="771995D9" w:rsidR="000451E6" w:rsidRDefault="000451E6" w:rsidP="001D4435">
      <w:pPr>
        <w:jc w:val="center"/>
        <w:rPr>
          <w:rFonts w:ascii="Arial" w:hAnsi="Arial" w:cs="Arial"/>
          <w:color w:val="00A4CB"/>
          <w:lang w:eastAsia="en-US"/>
        </w:rPr>
      </w:pPr>
    </w:p>
    <w:p w14:paraId="2B96AE21" w14:textId="4EA2EB0C" w:rsidR="000451E6" w:rsidRDefault="000451E6" w:rsidP="001D4435">
      <w:pPr>
        <w:jc w:val="center"/>
        <w:rPr>
          <w:rFonts w:ascii="Arial" w:hAnsi="Arial" w:cs="Arial"/>
          <w:color w:val="00A4CB"/>
          <w:lang w:eastAsia="en-US"/>
        </w:rPr>
      </w:pPr>
    </w:p>
    <w:p w14:paraId="5B201B00" w14:textId="79B8C190" w:rsidR="000451E6" w:rsidRDefault="000451E6" w:rsidP="001D4435">
      <w:pPr>
        <w:jc w:val="center"/>
        <w:rPr>
          <w:rFonts w:ascii="Arial" w:hAnsi="Arial" w:cs="Arial"/>
          <w:color w:val="00A4CB"/>
          <w:lang w:eastAsia="en-US"/>
        </w:rPr>
      </w:pPr>
    </w:p>
    <w:p w14:paraId="3FE6A71A" w14:textId="0EA5589B" w:rsidR="000451E6" w:rsidRDefault="000451E6" w:rsidP="001D4435">
      <w:pPr>
        <w:jc w:val="center"/>
        <w:rPr>
          <w:rFonts w:ascii="Arial" w:hAnsi="Arial" w:cs="Arial"/>
          <w:color w:val="00A4CB"/>
          <w:lang w:eastAsia="en-US"/>
        </w:rPr>
      </w:pPr>
    </w:p>
    <w:p w14:paraId="7844E2B6" w14:textId="05BA46FF" w:rsidR="000451E6" w:rsidRDefault="000451E6" w:rsidP="001D4435">
      <w:pPr>
        <w:jc w:val="center"/>
        <w:rPr>
          <w:rFonts w:ascii="Arial" w:hAnsi="Arial" w:cs="Arial"/>
          <w:color w:val="00A4CB"/>
          <w:lang w:eastAsia="en-US"/>
        </w:rPr>
      </w:pPr>
    </w:p>
    <w:p w14:paraId="5642673F" w14:textId="4C7FC815" w:rsidR="000451E6" w:rsidRDefault="000451E6" w:rsidP="001D4435">
      <w:pPr>
        <w:jc w:val="center"/>
        <w:rPr>
          <w:rFonts w:ascii="Arial" w:hAnsi="Arial" w:cs="Arial"/>
          <w:color w:val="00A4CB"/>
          <w:lang w:eastAsia="en-US"/>
        </w:rPr>
      </w:pPr>
    </w:p>
    <w:p w14:paraId="5D2BB28E" w14:textId="706DE51F" w:rsidR="000451E6" w:rsidRDefault="000451E6" w:rsidP="001D4435">
      <w:pPr>
        <w:jc w:val="center"/>
        <w:rPr>
          <w:rFonts w:ascii="Arial" w:hAnsi="Arial" w:cs="Arial"/>
          <w:color w:val="00A4CB"/>
          <w:lang w:eastAsia="en-US"/>
        </w:rPr>
      </w:pPr>
    </w:p>
    <w:p w14:paraId="42FBD9E9" w14:textId="52E39F07" w:rsidR="000451E6" w:rsidRDefault="000451E6" w:rsidP="001D4435">
      <w:pPr>
        <w:jc w:val="center"/>
        <w:rPr>
          <w:rFonts w:ascii="Arial" w:hAnsi="Arial" w:cs="Arial"/>
          <w:color w:val="00A4CB"/>
          <w:lang w:eastAsia="en-US"/>
        </w:rPr>
      </w:pPr>
    </w:p>
    <w:p w14:paraId="0158B227" w14:textId="42B73724" w:rsidR="000451E6" w:rsidRDefault="000451E6" w:rsidP="001D4435">
      <w:pPr>
        <w:jc w:val="center"/>
        <w:rPr>
          <w:rFonts w:ascii="Arial" w:hAnsi="Arial" w:cs="Arial"/>
          <w:color w:val="00A4CB"/>
          <w:lang w:eastAsia="en-US"/>
        </w:rPr>
      </w:pPr>
    </w:p>
    <w:p w14:paraId="09CB4A08" w14:textId="56E3CDB3" w:rsidR="000451E6" w:rsidRDefault="000451E6" w:rsidP="001D4435">
      <w:pPr>
        <w:jc w:val="center"/>
        <w:rPr>
          <w:rFonts w:ascii="Arial" w:hAnsi="Arial" w:cs="Arial"/>
          <w:color w:val="00A4CB"/>
          <w:lang w:eastAsia="en-US"/>
        </w:rPr>
      </w:pPr>
    </w:p>
    <w:p w14:paraId="7C574017" w14:textId="3A429A0F" w:rsidR="000451E6" w:rsidRDefault="000451E6" w:rsidP="001D4435">
      <w:pPr>
        <w:jc w:val="center"/>
        <w:rPr>
          <w:rFonts w:ascii="Arial" w:hAnsi="Arial" w:cs="Arial"/>
          <w:color w:val="00A4CB"/>
          <w:lang w:eastAsia="en-US"/>
        </w:rPr>
      </w:pPr>
    </w:p>
    <w:p w14:paraId="281CF3EA" w14:textId="79C60FE7" w:rsidR="000451E6" w:rsidRDefault="000451E6" w:rsidP="001D4435">
      <w:pPr>
        <w:jc w:val="center"/>
        <w:rPr>
          <w:rFonts w:ascii="Arial" w:hAnsi="Arial" w:cs="Arial"/>
          <w:color w:val="00A4CB"/>
          <w:lang w:eastAsia="en-US"/>
        </w:rPr>
      </w:pPr>
    </w:p>
    <w:p w14:paraId="3E5CFE17" w14:textId="108C84DC" w:rsidR="000451E6" w:rsidRDefault="000451E6" w:rsidP="001D4435">
      <w:pPr>
        <w:jc w:val="center"/>
        <w:rPr>
          <w:rFonts w:ascii="Arial" w:hAnsi="Arial" w:cs="Arial"/>
          <w:color w:val="00A4CB"/>
          <w:lang w:eastAsia="en-US"/>
        </w:rPr>
      </w:pPr>
    </w:p>
    <w:p w14:paraId="79D1B0DA" w14:textId="7C7A9F97" w:rsidR="000451E6" w:rsidRDefault="000451E6" w:rsidP="001D4435">
      <w:pPr>
        <w:jc w:val="center"/>
        <w:rPr>
          <w:rFonts w:ascii="Arial" w:hAnsi="Arial" w:cs="Arial"/>
          <w:color w:val="00A4CB"/>
          <w:lang w:eastAsia="en-US"/>
        </w:rPr>
      </w:pPr>
    </w:p>
    <w:p w14:paraId="07496290" w14:textId="2556E7C9" w:rsidR="000451E6" w:rsidRDefault="000451E6" w:rsidP="001D4435">
      <w:pPr>
        <w:jc w:val="center"/>
        <w:rPr>
          <w:rFonts w:ascii="Arial" w:hAnsi="Arial" w:cs="Arial"/>
          <w:color w:val="00A4CB"/>
          <w:lang w:eastAsia="en-US"/>
        </w:rPr>
      </w:pPr>
    </w:p>
    <w:p w14:paraId="1206C9B6" w14:textId="29750DBB" w:rsidR="000451E6" w:rsidRDefault="000451E6" w:rsidP="001D4435">
      <w:pPr>
        <w:jc w:val="center"/>
        <w:rPr>
          <w:rFonts w:ascii="Arial" w:hAnsi="Arial" w:cs="Arial"/>
          <w:color w:val="00A4CB"/>
          <w:lang w:eastAsia="en-US"/>
        </w:rPr>
      </w:pPr>
    </w:p>
    <w:p w14:paraId="0A9C84C5" w14:textId="319E3822" w:rsidR="000451E6" w:rsidRDefault="000451E6" w:rsidP="001D4435">
      <w:pPr>
        <w:jc w:val="center"/>
        <w:rPr>
          <w:rFonts w:ascii="Arial" w:hAnsi="Arial" w:cs="Arial"/>
          <w:color w:val="00A4CB"/>
          <w:lang w:eastAsia="en-US"/>
        </w:rPr>
      </w:pPr>
    </w:p>
    <w:p w14:paraId="1DDC3D88" w14:textId="25314155" w:rsidR="000451E6" w:rsidRDefault="000451E6" w:rsidP="001D4435">
      <w:pPr>
        <w:jc w:val="center"/>
        <w:rPr>
          <w:rFonts w:ascii="Arial" w:hAnsi="Arial" w:cs="Arial"/>
          <w:color w:val="00A4CB"/>
          <w:lang w:eastAsia="en-US"/>
        </w:rPr>
      </w:pPr>
    </w:p>
    <w:p w14:paraId="6DA412D2" w14:textId="4A73044A" w:rsidR="000451E6" w:rsidRDefault="000451E6" w:rsidP="001D4435">
      <w:pPr>
        <w:jc w:val="center"/>
        <w:rPr>
          <w:rFonts w:ascii="Arial" w:hAnsi="Arial" w:cs="Arial"/>
          <w:color w:val="00A4CB"/>
          <w:lang w:eastAsia="en-US"/>
        </w:rPr>
      </w:pPr>
    </w:p>
    <w:p w14:paraId="39786A6B" w14:textId="5B97550C" w:rsidR="000451E6" w:rsidRDefault="000451E6" w:rsidP="001D4435">
      <w:pPr>
        <w:jc w:val="center"/>
        <w:rPr>
          <w:rFonts w:ascii="Arial" w:hAnsi="Arial" w:cs="Arial"/>
          <w:color w:val="00A4CB"/>
          <w:lang w:eastAsia="en-US"/>
        </w:rPr>
      </w:pPr>
    </w:p>
    <w:p w14:paraId="57A6A6D1" w14:textId="2F5A8AA0" w:rsidR="000451E6" w:rsidRDefault="000451E6" w:rsidP="001D4435">
      <w:pPr>
        <w:jc w:val="center"/>
        <w:rPr>
          <w:rFonts w:ascii="Arial" w:hAnsi="Arial" w:cs="Arial"/>
          <w:color w:val="00A4CB"/>
          <w:lang w:eastAsia="en-US"/>
        </w:rPr>
      </w:pPr>
    </w:p>
    <w:p w14:paraId="3F84E8C7" w14:textId="68E2ED29" w:rsidR="000451E6" w:rsidRDefault="000451E6" w:rsidP="001D4435">
      <w:pPr>
        <w:jc w:val="center"/>
        <w:rPr>
          <w:rFonts w:ascii="Arial" w:hAnsi="Arial" w:cs="Arial"/>
          <w:color w:val="00A4CB"/>
          <w:lang w:eastAsia="en-US"/>
        </w:rPr>
      </w:pPr>
    </w:p>
    <w:p w14:paraId="64B13A0C" w14:textId="77777777" w:rsidR="000451E6" w:rsidRPr="001D4435" w:rsidRDefault="000451E6" w:rsidP="001D4435">
      <w:pPr>
        <w:jc w:val="center"/>
        <w:rPr>
          <w:rFonts w:ascii="Arial" w:hAnsi="Arial" w:cs="Arial"/>
          <w:color w:val="00A4CB"/>
          <w:lang w:eastAsia="en-US"/>
        </w:rPr>
      </w:pPr>
    </w:p>
    <w:p w14:paraId="6E9F9888" w14:textId="77777777" w:rsidR="001D4435" w:rsidRPr="001D4435" w:rsidRDefault="001D4435" w:rsidP="001D4435">
      <w:pPr>
        <w:jc w:val="center"/>
        <w:rPr>
          <w:rFonts w:ascii="Arial" w:hAnsi="Arial" w:cs="Arial"/>
          <w:color w:val="00A4CB"/>
          <w:lang w:eastAsia="en-US"/>
        </w:rPr>
      </w:pPr>
    </w:p>
    <w:p w14:paraId="413B15AB" w14:textId="17F7B035" w:rsidR="001D4435" w:rsidRDefault="00B17FF6" w:rsidP="001D4435">
      <w:pPr>
        <w:pStyle w:val="Caption"/>
        <w:jc w:val="center"/>
        <w:rPr>
          <w:rFonts w:ascii="Arial" w:hAnsi="Arial" w:cs="Arial"/>
          <w:i w:val="0"/>
          <w:iCs w:val="0"/>
          <w:color w:val="00A4CB"/>
        </w:rPr>
      </w:pPr>
      <w:bookmarkStart w:id="66" w:name="_Toc163650712"/>
      <w:r>
        <w:rPr>
          <w:noProof/>
        </w:rPr>
        <w:lastRenderedPageBreak/>
        <w:drawing>
          <wp:anchor distT="0" distB="0" distL="114300" distR="114300" simplePos="0" relativeHeight="251768832" behindDoc="0" locked="0" layoutInCell="1" allowOverlap="1" wp14:anchorId="56B76520" wp14:editId="4B3B11D6">
            <wp:simplePos x="0" y="0"/>
            <wp:positionH relativeFrom="page">
              <wp:align>right</wp:align>
            </wp:positionH>
            <wp:positionV relativeFrom="paragraph">
              <wp:posOffset>-1080135</wp:posOffset>
            </wp:positionV>
            <wp:extent cx="10676996" cy="7543800"/>
            <wp:effectExtent l="0" t="0" r="0" b="0"/>
            <wp:wrapNone/>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32</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Restaurantes do município</w:t>
      </w:r>
      <w:bookmarkEnd w:id="66"/>
    </w:p>
    <w:p w14:paraId="4EA36D68" w14:textId="1F4315AD" w:rsidR="000451E6" w:rsidRDefault="000451E6" w:rsidP="000451E6">
      <w:pPr>
        <w:rPr>
          <w:lang w:eastAsia="en-US"/>
        </w:rPr>
      </w:pPr>
    </w:p>
    <w:p w14:paraId="66B9820D" w14:textId="75BF1B3D" w:rsidR="000451E6" w:rsidRDefault="000451E6" w:rsidP="000451E6">
      <w:pPr>
        <w:rPr>
          <w:lang w:eastAsia="en-US"/>
        </w:rPr>
      </w:pPr>
    </w:p>
    <w:p w14:paraId="3F84F04A" w14:textId="6A032DE8" w:rsidR="000451E6" w:rsidRDefault="000451E6" w:rsidP="000451E6">
      <w:pPr>
        <w:rPr>
          <w:lang w:eastAsia="en-US"/>
        </w:rPr>
      </w:pPr>
    </w:p>
    <w:p w14:paraId="1705141F" w14:textId="38E19FE3" w:rsidR="000451E6" w:rsidRDefault="000451E6" w:rsidP="000451E6">
      <w:pPr>
        <w:rPr>
          <w:lang w:eastAsia="en-US"/>
        </w:rPr>
      </w:pPr>
    </w:p>
    <w:p w14:paraId="42BF8AE7" w14:textId="494085AD" w:rsidR="000451E6" w:rsidRDefault="000451E6" w:rsidP="000451E6">
      <w:pPr>
        <w:rPr>
          <w:lang w:eastAsia="en-US"/>
        </w:rPr>
      </w:pPr>
    </w:p>
    <w:p w14:paraId="4B551BCF" w14:textId="1B18A580" w:rsidR="000451E6" w:rsidRDefault="000451E6" w:rsidP="000451E6">
      <w:pPr>
        <w:rPr>
          <w:lang w:eastAsia="en-US"/>
        </w:rPr>
      </w:pPr>
    </w:p>
    <w:p w14:paraId="1B91D60D" w14:textId="44CD6D31" w:rsidR="000451E6" w:rsidRDefault="000451E6" w:rsidP="000451E6">
      <w:pPr>
        <w:rPr>
          <w:lang w:eastAsia="en-US"/>
        </w:rPr>
      </w:pPr>
    </w:p>
    <w:p w14:paraId="17E2BAAF" w14:textId="702082CB" w:rsidR="000451E6" w:rsidRDefault="000451E6" w:rsidP="000451E6">
      <w:pPr>
        <w:rPr>
          <w:lang w:eastAsia="en-US"/>
        </w:rPr>
      </w:pPr>
    </w:p>
    <w:p w14:paraId="2A46A0EE" w14:textId="7298959C" w:rsidR="000451E6" w:rsidRDefault="000451E6" w:rsidP="000451E6">
      <w:pPr>
        <w:rPr>
          <w:lang w:eastAsia="en-US"/>
        </w:rPr>
      </w:pPr>
    </w:p>
    <w:p w14:paraId="62B088FE" w14:textId="298453EA" w:rsidR="000451E6" w:rsidRDefault="000451E6" w:rsidP="000451E6">
      <w:pPr>
        <w:rPr>
          <w:lang w:eastAsia="en-US"/>
        </w:rPr>
      </w:pPr>
    </w:p>
    <w:p w14:paraId="5493F11A" w14:textId="4A955C05" w:rsidR="000451E6" w:rsidRDefault="000451E6" w:rsidP="000451E6">
      <w:pPr>
        <w:rPr>
          <w:lang w:eastAsia="en-US"/>
        </w:rPr>
      </w:pPr>
    </w:p>
    <w:p w14:paraId="5EF80308" w14:textId="6B99343A" w:rsidR="000451E6" w:rsidRDefault="000451E6" w:rsidP="000451E6">
      <w:pPr>
        <w:rPr>
          <w:lang w:eastAsia="en-US"/>
        </w:rPr>
      </w:pPr>
    </w:p>
    <w:p w14:paraId="6F758B9B" w14:textId="0B79A0F0" w:rsidR="000451E6" w:rsidRDefault="000451E6" w:rsidP="000451E6">
      <w:pPr>
        <w:rPr>
          <w:lang w:eastAsia="en-US"/>
        </w:rPr>
      </w:pPr>
    </w:p>
    <w:p w14:paraId="541FD2C1" w14:textId="63E51F76" w:rsidR="000451E6" w:rsidRDefault="000451E6" w:rsidP="000451E6">
      <w:pPr>
        <w:rPr>
          <w:lang w:eastAsia="en-US"/>
        </w:rPr>
      </w:pPr>
    </w:p>
    <w:p w14:paraId="67F4DA8A" w14:textId="3770D6D2" w:rsidR="000451E6" w:rsidRDefault="000451E6" w:rsidP="000451E6">
      <w:pPr>
        <w:rPr>
          <w:lang w:eastAsia="en-US"/>
        </w:rPr>
      </w:pPr>
    </w:p>
    <w:p w14:paraId="7EEE0556" w14:textId="0C4FA649" w:rsidR="000451E6" w:rsidRDefault="000451E6" w:rsidP="000451E6">
      <w:pPr>
        <w:rPr>
          <w:lang w:eastAsia="en-US"/>
        </w:rPr>
      </w:pPr>
    </w:p>
    <w:p w14:paraId="66AB03AD" w14:textId="49B8F6CA" w:rsidR="000451E6" w:rsidRDefault="000451E6" w:rsidP="000451E6">
      <w:pPr>
        <w:rPr>
          <w:lang w:eastAsia="en-US"/>
        </w:rPr>
      </w:pPr>
    </w:p>
    <w:p w14:paraId="57E06F49" w14:textId="581A1D6F" w:rsidR="000451E6" w:rsidRDefault="000451E6" w:rsidP="000451E6">
      <w:pPr>
        <w:rPr>
          <w:lang w:eastAsia="en-US"/>
        </w:rPr>
      </w:pPr>
    </w:p>
    <w:p w14:paraId="7CE803F6" w14:textId="6BECEFFF" w:rsidR="000451E6" w:rsidRDefault="000451E6" w:rsidP="000451E6">
      <w:pPr>
        <w:rPr>
          <w:lang w:eastAsia="en-US"/>
        </w:rPr>
      </w:pPr>
    </w:p>
    <w:p w14:paraId="7BBFFEBF" w14:textId="0F9CE1FF" w:rsidR="000451E6" w:rsidRDefault="000451E6" w:rsidP="000451E6">
      <w:pPr>
        <w:rPr>
          <w:lang w:eastAsia="en-US"/>
        </w:rPr>
      </w:pPr>
    </w:p>
    <w:p w14:paraId="1096A9D0" w14:textId="7EFD508C" w:rsidR="000451E6" w:rsidRDefault="000451E6" w:rsidP="000451E6">
      <w:pPr>
        <w:rPr>
          <w:lang w:eastAsia="en-US"/>
        </w:rPr>
      </w:pPr>
    </w:p>
    <w:p w14:paraId="57080FB5" w14:textId="6B4F6E8A" w:rsidR="000451E6" w:rsidRDefault="000451E6" w:rsidP="000451E6">
      <w:pPr>
        <w:rPr>
          <w:lang w:eastAsia="en-US"/>
        </w:rPr>
      </w:pPr>
    </w:p>
    <w:p w14:paraId="61509187" w14:textId="6AEBC95F" w:rsidR="000451E6" w:rsidRDefault="000451E6" w:rsidP="000451E6">
      <w:pPr>
        <w:rPr>
          <w:lang w:eastAsia="en-US"/>
        </w:rPr>
      </w:pPr>
    </w:p>
    <w:p w14:paraId="72993FD7" w14:textId="7C32FE88" w:rsidR="000451E6" w:rsidRDefault="000451E6" w:rsidP="000451E6">
      <w:pPr>
        <w:rPr>
          <w:lang w:eastAsia="en-US"/>
        </w:rPr>
      </w:pPr>
    </w:p>
    <w:p w14:paraId="4B5BA91B" w14:textId="16735AD6" w:rsidR="000451E6" w:rsidRDefault="000451E6" w:rsidP="000451E6">
      <w:pPr>
        <w:rPr>
          <w:lang w:eastAsia="en-US"/>
        </w:rPr>
      </w:pPr>
    </w:p>
    <w:p w14:paraId="6270780A" w14:textId="0FBA0F99" w:rsidR="000451E6" w:rsidRDefault="000451E6" w:rsidP="000451E6">
      <w:pPr>
        <w:rPr>
          <w:lang w:eastAsia="en-US"/>
        </w:rPr>
      </w:pPr>
    </w:p>
    <w:p w14:paraId="6FF50CA3" w14:textId="26F2C1ED" w:rsidR="000451E6" w:rsidRDefault="000451E6" w:rsidP="000451E6">
      <w:pPr>
        <w:rPr>
          <w:lang w:eastAsia="en-US"/>
        </w:rPr>
      </w:pPr>
    </w:p>
    <w:p w14:paraId="4A066C8D" w14:textId="77777777" w:rsidR="000451E6" w:rsidRPr="000451E6" w:rsidRDefault="000451E6" w:rsidP="000451E6">
      <w:pPr>
        <w:rPr>
          <w:lang w:eastAsia="en-US"/>
        </w:rPr>
      </w:pPr>
    </w:p>
    <w:p w14:paraId="2C34A180" w14:textId="77777777" w:rsidR="001D4435" w:rsidRPr="001D4435" w:rsidRDefault="001D4435" w:rsidP="001D4435">
      <w:pPr>
        <w:jc w:val="center"/>
        <w:rPr>
          <w:rFonts w:ascii="Arial" w:hAnsi="Arial" w:cs="Arial"/>
          <w:color w:val="00A4CB"/>
          <w:lang w:eastAsia="en-US"/>
        </w:rPr>
      </w:pPr>
    </w:p>
    <w:p w14:paraId="06E04D8B" w14:textId="2CBF869D" w:rsidR="001D4435" w:rsidRDefault="00B17FF6" w:rsidP="001D4435">
      <w:pPr>
        <w:pStyle w:val="Caption"/>
        <w:jc w:val="center"/>
        <w:rPr>
          <w:rFonts w:ascii="Arial" w:hAnsi="Arial" w:cs="Arial"/>
          <w:i w:val="0"/>
          <w:iCs w:val="0"/>
          <w:color w:val="00A4CB"/>
        </w:rPr>
      </w:pPr>
      <w:bookmarkStart w:id="67" w:name="_Toc163650713"/>
      <w:r>
        <w:rPr>
          <w:noProof/>
        </w:rPr>
        <w:lastRenderedPageBreak/>
        <w:drawing>
          <wp:anchor distT="0" distB="0" distL="114300" distR="114300" simplePos="0" relativeHeight="251769856" behindDoc="0" locked="0" layoutInCell="1" allowOverlap="1" wp14:anchorId="472B674B" wp14:editId="0A361084">
            <wp:simplePos x="0" y="0"/>
            <wp:positionH relativeFrom="page">
              <wp:align>right</wp:align>
            </wp:positionH>
            <wp:positionV relativeFrom="paragraph">
              <wp:posOffset>-1080134</wp:posOffset>
            </wp:positionV>
            <wp:extent cx="10655426" cy="7528560"/>
            <wp:effectExtent l="0" t="0" r="0" b="0"/>
            <wp:wrapNone/>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655426" cy="752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33</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Equipamentos desportivos do município</w:t>
      </w:r>
      <w:bookmarkEnd w:id="67"/>
    </w:p>
    <w:p w14:paraId="71EED84D" w14:textId="72ECFB6E" w:rsidR="000451E6" w:rsidRDefault="000451E6" w:rsidP="000451E6">
      <w:pPr>
        <w:rPr>
          <w:lang w:eastAsia="en-US"/>
        </w:rPr>
      </w:pPr>
    </w:p>
    <w:p w14:paraId="087695BD" w14:textId="485B20FE" w:rsidR="000451E6" w:rsidRDefault="000451E6" w:rsidP="000451E6">
      <w:pPr>
        <w:rPr>
          <w:lang w:eastAsia="en-US"/>
        </w:rPr>
      </w:pPr>
    </w:p>
    <w:p w14:paraId="6B0D85FD" w14:textId="00DA3353" w:rsidR="000451E6" w:rsidRDefault="000451E6" w:rsidP="000451E6">
      <w:pPr>
        <w:rPr>
          <w:lang w:eastAsia="en-US"/>
        </w:rPr>
      </w:pPr>
    </w:p>
    <w:p w14:paraId="4DEFA6BB" w14:textId="7DDC3AE2" w:rsidR="000451E6" w:rsidRDefault="000451E6" w:rsidP="000451E6">
      <w:pPr>
        <w:rPr>
          <w:lang w:eastAsia="en-US"/>
        </w:rPr>
      </w:pPr>
    </w:p>
    <w:p w14:paraId="04CBEB70" w14:textId="1E13DA91" w:rsidR="000451E6" w:rsidRDefault="000451E6" w:rsidP="000451E6">
      <w:pPr>
        <w:rPr>
          <w:lang w:eastAsia="en-US"/>
        </w:rPr>
      </w:pPr>
    </w:p>
    <w:p w14:paraId="7AB4ACF6" w14:textId="005C53BB" w:rsidR="000451E6" w:rsidRDefault="000451E6" w:rsidP="000451E6">
      <w:pPr>
        <w:rPr>
          <w:lang w:eastAsia="en-US"/>
        </w:rPr>
      </w:pPr>
    </w:p>
    <w:p w14:paraId="7104D1DF" w14:textId="60F446E8" w:rsidR="000451E6" w:rsidRDefault="000451E6" w:rsidP="000451E6">
      <w:pPr>
        <w:rPr>
          <w:lang w:eastAsia="en-US"/>
        </w:rPr>
      </w:pPr>
    </w:p>
    <w:p w14:paraId="165113EA" w14:textId="3F75C57C" w:rsidR="000451E6" w:rsidRDefault="000451E6" w:rsidP="000451E6">
      <w:pPr>
        <w:rPr>
          <w:lang w:eastAsia="en-US"/>
        </w:rPr>
      </w:pPr>
    </w:p>
    <w:p w14:paraId="2425F8D8" w14:textId="5FC8454B" w:rsidR="000451E6" w:rsidRDefault="000451E6" w:rsidP="000451E6">
      <w:pPr>
        <w:rPr>
          <w:lang w:eastAsia="en-US"/>
        </w:rPr>
      </w:pPr>
    </w:p>
    <w:p w14:paraId="21172B62" w14:textId="10E81FFA" w:rsidR="000451E6" w:rsidRDefault="000451E6" w:rsidP="000451E6">
      <w:pPr>
        <w:rPr>
          <w:lang w:eastAsia="en-US"/>
        </w:rPr>
      </w:pPr>
    </w:p>
    <w:p w14:paraId="341F7756" w14:textId="3631FCF4" w:rsidR="000451E6" w:rsidRDefault="000451E6" w:rsidP="000451E6">
      <w:pPr>
        <w:rPr>
          <w:lang w:eastAsia="en-US"/>
        </w:rPr>
      </w:pPr>
    </w:p>
    <w:p w14:paraId="36C1E6E5" w14:textId="47C3B941" w:rsidR="000451E6" w:rsidRDefault="000451E6" w:rsidP="000451E6">
      <w:pPr>
        <w:rPr>
          <w:lang w:eastAsia="en-US"/>
        </w:rPr>
      </w:pPr>
    </w:p>
    <w:p w14:paraId="3AA6D931" w14:textId="2DE6F9D4" w:rsidR="000451E6" w:rsidRDefault="000451E6" w:rsidP="000451E6">
      <w:pPr>
        <w:rPr>
          <w:lang w:eastAsia="en-US"/>
        </w:rPr>
      </w:pPr>
    </w:p>
    <w:p w14:paraId="110B095E" w14:textId="6F731C55" w:rsidR="000451E6" w:rsidRDefault="000451E6" w:rsidP="000451E6">
      <w:pPr>
        <w:rPr>
          <w:lang w:eastAsia="en-US"/>
        </w:rPr>
      </w:pPr>
    </w:p>
    <w:p w14:paraId="2E12EA22" w14:textId="26ACDA91" w:rsidR="000451E6" w:rsidRDefault="000451E6" w:rsidP="000451E6">
      <w:pPr>
        <w:rPr>
          <w:lang w:eastAsia="en-US"/>
        </w:rPr>
      </w:pPr>
    </w:p>
    <w:p w14:paraId="5049B9B4" w14:textId="3765FDBE" w:rsidR="000451E6" w:rsidRDefault="000451E6" w:rsidP="000451E6">
      <w:pPr>
        <w:rPr>
          <w:lang w:eastAsia="en-US"/>
        </w:rPr>
      </w:pPr>
    </w:p>
    <w:p w14:paraId="5EC42336" w14:textId="2587A982" w:rsidR="000451E6" w:rsidRDefault="000451E6" w:rsidP="000451E6">
      <w:pPr>
        <w:rPr>
          <w:lang w:eastAsia="en-US"/>
        </w:rPr>
      </w:pPr>
    </w:p>
    <w:p w14:paraId="607EA05D" w14:textId="74DAFC34" w:rsidR="000451E6" w:rsidRDefault="000451E6" w:rsidP="000451E6">
      <w:pPr>
        <w:rPr>
          <w:lang w:eastAsia="en-US"/>
        </w:rPr>
      </w:pPr>
    </w:p>
    <w:p w14:paraId="100A50BA" w14:textId="76C7B088" w:rsidR="000451E6" w:rsidRDefault="000451E6" w:rsidP="000451E6">
      <w:pPr>
        <w:rPr>
          <w:lang w:eastAsia="en-US"/>
        </w:rPr>
      </w:pPr>
    </w:p>
    <w:p w14:paraId="65CC3DC0" w14:textId="6769E1C3" w:rsidR="000451E6" w:rsidRDefault="000451E6" w:rsidP="000451E6">
      <w:pPr>
        <w:rPr>
          <w:lang w:eastAsia="en-US"/>
        </w:rPr>
      </w:pPr>
    </w:p>
    <w:p w14:paraId="6406EF12" w14:textId="790E81B1" w:rsidR="000451E6" w:rsidRDefault="000451E6" w:rsidP="000451E6">
      <w:pPr>
        <w:rPr>
          <w:lang w:eastAsia="en-US"/>
        </w:rPr>
      </w:pPr>
    </w:p>
    <w:p w14:paraId="3C9262AE" w14:textId="56E07EF5" w:rsidR="000451E6" w:rsidRDefault="000451E6" w:rsidP="000451E6">
      <w:pPr>
        <w:rPr>
          <w:lang w:eastAsia="en-US"/>
        </w:rPr>
      </w:pPr>
    </w:p>
    <w:p w14:paraId="7D735D5C" w14:textId="4DD182E4" w:rsidR="000451E6" w:rsidRDefault="000451E6" w:rsidP="000451E6">
      <w:pPr>
        <w:rPr>
          <w:lang w:eastAsia="en-US"/>
        </w:rPr>
      </w:pPr>
    </w:p>
    <w:p w14:paraId="79973107" w14:textId="3840CF55" w:rsidR="000451E6" w:rsidRDefault="000451E6" w:rsidP="000451E6">
      <w:pPr>
        <w:rPr>
          <w:lang w:eastAsia="en-US"/>
        </w:rPr>
      </w:pPr>
    </w:p>
    <w:p w14:paraId="295EB809" w14:textId="31C7080A" w:rsidR="000451E6" w:rsidRDefault="000451E6" w:rsidP="000451E6">
      <w:pPr>
        <w:rPr>
          <w:lang w:eastAsia="en-US"/>
        </w:rPr>
      </w:pPr>
    </w:p>
    <w:p w14:paraId="3B8C2826" w14:textId="0AECFC58" w:rsidR="000451E6" w:rsidRDefault="000451E6" w:rsidP="000451E6">
      <w:pPr>
        <w:rPr>
          <w:lang w:eastAsia="en-US"/>
        </w:rPr>
      </w:pPr>
    </w:p>
    <w:p w14:paraId="40997AD5" w14:textId="5B0A266D" w:rsidR="000451E6" w:rsidRDefault="000451E6" w:rsidP="000451E6">
      <w:pPr>
        <w:rPr>
          <w:lang w:eastAsia="en-US"/>
        </w:rPr>
      </w:pPr>
    </w:p>
    <w:p w14:paraId="2F7116C4" w14:textId="77777777" w:rsidR="000451E6" w:rsidRPr="000451E6" w:rsidRDefault="000451E6" w:rsidP="000451E6">
      <w:pPr>
        <w:rPr>
          <w:lang w:eastAsia="en-US"/>
        </w:rPr>
      </w:pPr>
    </w:p>
    <w:p w14:paraId="6536E168" w14:textId="77777777" w:rsidR="001D4435" w:rsidRPr="001D4435" w:rsidRDefault="001D4435" w:rsidP="001D4435">
      <w:pPr>
        <w:jc w:val="center"/>
        <w:rPr>
          <w:rFonts w:ascii="Arial" w:hAnsi="Arial" w:cs="Arial"/>
          <w:color w:val="00A4CB"/>
          <w:lang w:eastAsia="en-US"/>
        </w:rPr>
      </w:pPr>
    </w:p>
    <w:p w14:paraId="672EB863" w14:textId="78E5708E" w:rsidR="001D4435" w:rsidRDefault="008F1FA6" w:rsidP="001D4435">
      <w:pPr>
        <w:pStyle w:val="Caption"/>
        <w:jc w:val="center"/>
        <w:rPr>
          <w:rFonts w:ascii="Arial" w:hAnsi="Arial" w:cs="Arial"/>
          <w:i w:val="0"/>
          <w:iCs w:val="0"/>
          <w:color w:val="00A4CB"/>
        </w:rPr>
      </w:pPr>
      <w:bookmarkStart w:id="68" w:name="_Toc163650714"/>
      <w:r>
        <w:rPr>
          <w:noProof/>
        </w:rPr>
        <w:lastRenderedPageBreak/>
        <w:drawing>
          <wp:anchor distT="0" distB="0" distL="114300" distR="114300" simplePos="0" relativeHeight="251770880" behindDoc="0" locked="0" layoutInCell="1" allowOverlap="1" wp14:anchorId="218C2E77" wp14:editId="1C7D9EAE">
            <wp:simplePos x="0" y="0"/>
            <wp:positionH relativeFrom="margin">
              <wp:posOffset>-1086664</wp:posOffset>
            </wp:positionH>
            <wp:positionV relativeFrom="paragraph">
              <wp:posOffset>-1064260</wp:posOffset>
            </wp:positionV>
            <wp:extent cx="10668000" cy="7537444"/>
            <wp:effectExtent l="0" t="0" r="0" b="6985"/>
            <wp:wrapNone/>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668000" cy="7537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4435" w:rsidRPr="001D4435">
        <w:rPr>
          <w:rFonts w:ascii="Arial" w:hAnsi="Arial" w:cs="Arial"/>
          <w:i w:val="0"/>
          <w:iCs w:val="0"/>
          <w:color w:val="00A4CB"/>
        </w:rPr>
        <w:t xml:space="preserve">Mapa </w:t>
      </w:r>
      <w:r w:rsidR="001D4435" w:rsidRPr="001D4435">
        <w:rPr>
          <w:rFonts w:ascii="Arial" w:hAnsi="Arial" w:cs="Arial"/>
          <w:i w:val="0"/>
          <w:iCs w:val="0"/>
          <w:color w:val="00A4CB"/>
        </w:rPr>
        <w:fldChar w:fldCharType="begin"/>
      </w:r>
      <w:r w:rsidR="001D4435" w:rsidRPr="001D4435">
        <w:rPr>
          <w:rFonts w:ascii="Arial" w:hAnsi="Arial" w:cs="Arial"/>
          <w:i w:val="0"/>
          <w:iCs w:val="0"/>
          <w:color w:val="00A4CB"/>
        </w:rPr>
        <w:instrText xml:space="preserve"> SEQ Mapa \* ARABIC </w:instrText>
      </w:r>
      <w:r w:rsidR="001D4435" w:rsidRPr="001D4435">
        <w:rPr>
          <w:rFonts w:ascii="Arial" w:hAnsi="Arial" w:cs="Arial"/>
          <w:i w:val="0"/>
          <w:iCs w:val="0"/>
          <w:color w:val="00A4CB"/>
        </w:rPr>
        <w:fldChar w:fldCharType="separate"/>
      </w:r>
      <w:r w:rsidR="00FA133F">
        <w:rPr>
          <w:rFonts w:ascii="Arial" w:hAnsi="Arial" w:cs="Arial"/>
          <w:i w:val="0"/>
          <w:iCs w:val="0"/>
          <w:noProof/>
          <w:color w:val="00A4CB"/>
        </w:rPr>
        <w:t>34</w:t>
      </w:r>
      <w:r w:rsidR="001D4435" w:rsidRPr="001D4435">
        <w:rPr>
          <w:rFonts w:ascii="Arial" w:hAnsi="Arial" w:cs="Arial"/>
          <w:i w:val="0"/>
          <w:iCs w:val="0"/>
          <w:color w:val="00A4CB"/>
        </w:rPr>
        <w:fldChar w:fldCharType="end"/>
      </w:r>
      <w:r w:rsidR="001D4435" w:rsidRPr="001D4435">
        <w:rPr>
          <w:rFonts w:ascii="Arial" w:hAnsi="Arial" w:cs="Arial"/>
          <w:i w:val="0"/>
          <w:iCs w:val="0"/>
          <w:color w:val="00A4CB"/>
        </w:rPr>
        <w:t xml:space="preserve"> - Rede hidrográfica e barragens do município</w:t>
      </w:r>
      <w:bookmarkEnd w:id="68"/>
    </w:p>
    <w:p w14:paraId="5F049E98" w14:textId="77777777" w:rsidR="008F1FA6" w:rsidRDefault="008F1FA6" w:rsidP="008F1FA6">
      <w:pPr>
        <w:rPr>
          <w:lang w:eastAsia="en-US"/>
        </w:rPr>
      </w:pPr>
    </w:p>
    <w:p w14:paraId="286E6221" w14:textId="77777777" w:rsidR="008F1FA6" w:rsidRDefault="008F1FA6" w:rsidP="008F1FA6">
      <w:pPr>
        <w:rPr>
          <w:lang w:eastAsia="en-US"/>
        </w:rPr>
      </w:pPr>
    </w:p>
    <w:p w14:paraId="6C520FA6" w14:textId="6F5E855D" w:rsidR="008F1FA6" w:rsidRDefault="008F1FA6" w:rsidP="008F1FA6">
      <w:pPr>
        <w:rPr>
          <w:lang w:eastAsia="en-US"/>
        </w:rPr>
      </w:pPr>
    </w:p>
    <w:p w14:paraId="64EF0A16" w14:textId="1CF3EBCF" w:rsidR="008F1FA6" w:rsidRDefault="008F1FA6" w:rsidP="008F1FA6">
      <w:pPr>
        <w:rPr>
          <w:lang w:eastAsia="en-US"/>
        </w:rPr>
      </w:pPr>
    </w:p>
    <w:p w14:paraId="0596282F" w14:textId="0A4AF6A9" w:rsidR="008F1FA6" w:rsidRDefault="008F1FA6" w:rsidP="008F1FA6">
      <w:pPr>
        <w:rPr>
          <w:lang w:eastAsia="en-US"/>
        </w:rPr>
      </w:pPr>
    </w:p>
    <w:p w14:paraId="767C3A8E" w14:textId="77777777" w:rsidR="008F1FA6" w:rsidRDefault="008F1FA6" w:rsidP="008F1FA6">
      <w:pPr>
        <w:rPr>
          <w:lang w:eastAsia="en-US"/>
        </w:rPr>
      </w:pPr>
    </w:p>
    <w:p w14:paraId="0FF1FE3D" w14:textId="77777777" w:rsidR="008F1FA6" w:rsidRDefault="008F1FA6" w:rsidP="008F1FA6">
      <w:pPr>
        <w:rPr>
          <w:lang w:eastAsia="en-US"/>
        </w:rPr>
      </w:pPr>
    </w:p>
    <w:p w14:paraId="60B85A0C" w14:textId="77777777" w:rsidR="008F1FA6" w:rsidRDefault="008F1FA6" w:rsidP="008F1FA6">
      <w:pPr>
        <w:rPr>
          <w:lang w:eastAsia="en-US"/>
        </w:rPr>
      </w:pPr>
    </w:p>
    <w:p w14:paraId="5012AD7B" w14:textId="77777777" w:rsidR="008F1FA6" w:rsidRDefault="008F1FA6" w:rsidP="008F1FA6">
      <w:pPr>
        <w:rPr>
          <w:lang w:eastAsia="en-US"/>
        </w:rPr>
      </w:pPr>
    </w:p>
    <w:p w14:paraId="547A0FE5" w14:textId="77777777" w:rsidR="008F1FA6" w:rsidRDefault="008F1FA6" w:rsidP="008F1FA6">
      <w:pPr>
        <w:rPr>
          <w:lang w:eastAsia="en-US"/>
        </w:rPr>
      </w:pPr>
    </w:p>
    <w:p w14:paraId="1FD70F6C" w14:textId="77777777" w:rsidR="008F1FA6" w:rsidRDefault="008F1FA6" w:rsidP="008F1FA6">
      <w:pPr>
        <w:rPr>
          <w:lang w:eastAsia="en-US"/>
        </w:rPr>
      </w:pPr>
    </w:p>
    <w:p w14:paraId="37985C57" w14:textId="77777777" w:rsidR="008F1FA6" w:rsidRDefault="008F1FA6" w:rsidP="008F1FA6">
      <w:pPr>
        <w:rPr>
          <w:lang w:eastAsia="en-US"/>
        </w:rPr>
      </w:pPr>
    </w:p>
    <w:p w14:paraId="0E0F04C4" w14:textId="77777777" w:rsidR="008F1FA6" w:rsidRDefault="008F1FA6" w:rsidP="008F1FA6">
      <w:pPr>
        <w:rPr>
          <w:lang w:eastAsia="en-US"/>
        </w:rPr>
      </w:pPr>
    </w:p>
    <w:p w14:paraId="565D75EA" w14:textId="77777777" w:rsidR="008F1FA6" w:rsidRDefault="008F1FA6" w:rsidP="008F1FA6">
      <w:pPr>
        <w:rPr>
          <w:lang w:eastAsia="en-US"/>
        </w:rPr>
      </w:pPr>
    </w:p>
    <w:p w14:paraId="31ABBA29" w14:textId="77777777" w:rsidR="008F1FA6" w:rsidRDefault="008F1FA6" w:rsidP="008F1FA6">
      <w:pPr>
        <w:rPr>
          <w:lang w:eastAsia="en-US"/>
        </w:rPr>
      </w:pPr>
    </w:p>
    <w:p w14:paraId="5015978A" w14:textId="77777777" w:rsidR="008F1FA6" w:rsidRDefault="008F1FA6" w:rsidP="008F1FA6">
      <w:pPr>
        <w:rPr>
          <w:lang w:eastAsia="en-US"/>
        </w:rPr>
      </w:pPr>
    </w:p>
    <w:p w14:paraId="6A7CC044" w14:textId="77777777" w:rsidR="008F1FA6" w:rsidRDefault="008F1FA6" w:rsidP="008F1FA6">
      <w:pPr>
        <w:rPr>
          <w:lang w:eastAsia="en-US"/>
        </w:rPr>
      </w:pPr>
    </w:p>
    <w:p w14:paraId="5621ABF9" w14:textId="77777777" w:rsidR="008F1FA6" w:rsidRDefault="008F1FA6" w:rsidP="008F1FA6">
      <w:pPr>
        <w:rPr>
          <w:lang w:eastAsia="en-US"/>
        </w:rPr>
      </w:pPr>
    </w:p>
    <w:p w14:paraId="02831486" w14:textId="77777777" w:rsidR="008F1FA6" w:rsidRDefault="008F1FA6" w:rsidP="008F1FA6">
      <w:pPr>
        <w:rPr>
          <w:lang w:eastAsia="en-US"/>
        </w:rPr>
      </w:pPr>
    </w:p>
    <w:p w14:paraId="7C2C854B" w14:textId="77777777" w:rsidR="008F1FA6" w:rsidRDefault="008F1FA6" w:rsidP="008F1FA6">
      <w:pPr>
        <w:rPr>
          <w:lang w:eastAsia="en-US"/>
        </w:rPr>
      </w:pPr>
    </w:p>
    <w:p w14:paraId="20D8494A" w14:textId="77777777" w:rsidR="008F1FA6" w:rsidRDefault="008F1FA6" w:rsidP="008F1FA6">
      <w:pPr>
        <w:rPr>
          <w:lang w:eastAsia="en-US"/>
        </w:rPr>
      </w:pPr>
    </w:p>
    <w:p w14:paraId="6C87CA87" w14:textId="77777777" w:rsidR="008F1FA6" w:rsidRDefault="008F1FA6" w:rsidP="008F1FA6">
      <w:pPr>
        <w:rPr>
          <w:lang w:eastAsia="en-US"/>
        </w:rPr>
      </w:pPr>
    </w:p>
    <w:p w14:paraId="0E7CD029" w14:textId="77777777" w:rsidR="008F1FA6" w:rsidRDefault="008F1FA6" w:rsidP="008F1FA6">
      <w:pPr>
        <w:rPr>
          <w:lang w:eastAsia="en-US"/>
        </w:rPr>
      </w:pPr>
    </w:p>
    <w:p w14:paraId="74CEDC72" w14:textId="77777777" w:rsidR="008F1FA6" w:rsidRDefault="008F1FA6" w:rsidP="008F1FA6">
      <w:pPr>
        <w:rPr>
          <w:lang w:eastAsia="en-US"/>
        </w:rPr>
      </w:pPr>
    </w:p>
    <w:p w14:paraId="7CCAD5CE" w14:textId="77777777" w:rsidR="008F1FA6" w:rsidRDefault="008F1FA6" w:rsidP="008F1FA6">
      <w:pPr>
        <w:rPr>
          <w:lang w:eastAsia="en-US"/>
        </w:rPr>
      </w:pPr>
    </w:p>
    <w:p w14:paraId="1EF45B7D" w14:textId="77777777" w:rsidR="008F1FA6" w:rsidRDefault="008F1FA6" w:rsidP="008F1FA6">
      <w:pPr>
        <w:rPr>
          <w:lang w:eastAsia="en-US"/>
        </w:rPr>
      </w:pPr>
    </w:p>
    <w:p w14:paraId="3B7C4DAE" w14:textId="77777777" w:rsidR="008F1FA6" w:rsidRDefault="008F1FA6" w:rsidP="008F1FA6">
      <w:pPr>
        <w:rPr>
          <w:lang w:eastAsia="en-US"/>
        </w:rPr>
      </w:pPr>
    </w:p>
    <w:p w14:paraId="28DE5469" w14:textId="77777777" w:rsidR="008F1FA6" w:rsidRDefault="008F1FA6" w:rsidP="008F1FA6">
      <w:pPr>
        <w:rPr>
          <w:lang w:eastAsia="en-US"/>
        </w:rPr>
      </w:pPr>
    </w:p>
    <w:p w14:paraId="14E87C88" w14:textId="77777777" w:rsidR="008F1FA6" w:rsidRDefault="008F1FA6" w:rsidP="008F1FA6">
      <w:pPr>
        <w:rPr>
          <w:lang w:eastAsia="en-US"/>
        </w:rPr>
      </w:pPr>
    </w:p>
    <w:p w14:paraId="6FF89E84" w14:textId="670C3E6D" w:rsidR="008F1FA6" w:rsidRDefault="008F1FA6" w:rsidP="008F1FA6">
      <w:pPr>
        <w:rPr>
          <w:lang w:eastAsia="en-US"/>
        </w:rPr>
      </w:pPr>
      <w:r>
        <w:rPr>
          <w:noProof/>
          <w:lang w:eastAsia="en-US"/>
        </w:rPr>
        <w:lastRenderedPageBreak/>
        <w:drawing>
          <wp:anchor distT="0" distB="0" distL="114300" distR="114300" simplePos="0" relativeHeight="251782144" behindDoc="0" locked="0" layoutInCell="1" allowOverlap="1" wp14:anchorId="3A3CC6A9" wp14:editId="732067C4">
            <wp:simplePos x="0" y="0"/>
            <wp:positionH relativeFrom="column">
              <wp:posOffset>-984545</wp:posOffset>
            </wp:positionH>
            <wp:positionV relativeFrom="paragraph">
              <wp:posOffset>-977105</wp:posOffset>
            </wp:positionV>
            <wp:extent cx="10457645" cy="7386977"/>
            <wp:effectExtent l="0" t="0" r="1270" b="4445"/>
            <wp:wrapNone/>
            <wp:docPr id="11165667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66713" name="Picture 111656671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488816" cy="7408996"/>
                    </a:xfrm>
                    <a:prstGeom prst="rect">
                      <a:avLst/>
                    </a:prstGeom>
                  </pic:spPr>
                </pic:pic>
              </a:graphicData>
            </a:graphic>
            <wp14:sizeRelH relativeFrom="margin">
              <wp14:pctWidth>0</wp14:pctWidth>
            </wp14:sizeRelH>
            <wp14:sizeRelV relativeFrom="margin">
              <wp14:pctHeight>0</wp14:pctHeight>
            </wp14:sizeRelV>
          </wp:anchor>
        </w:drawing>
      </w:r>
    </w:p>
    <w:p w14:paraId="5D67EA2D" w14:textId="363D2B1E" w:rsidR="008F1FA6" w:rsidRDefault="008F1FA6" w:rsidP="008F1FA6">
      <w:pPr>
        <w:pStyle w:val="Caption"/>
        <w:jc w:val="center"/>
        <w:rPr>
          <w:rFonts w:ascii="Arial" w:hAnsi="Arial" w:cs="Arial"/>
          <w:i w:val="0"/>
          <w:iCs w:val="0"/>
          <w:color w:val="00A4CB"/>
        </w:rPr>
      </w:pPr>
      <w:bookmarkStart w:id="69" w:name="_Toc163650715"/>
      <w:r w:rsidRPr="001D4435">
        <w:rPr>
          <w:rFonts w:ascii="Arial" w:hAnsi="Arial" w:cs="Arial"/>
          <w:i w:val="0"/>
          <w:iCs w:val="0"/>
          <w:color w:val="00A4CB"/>
        </w:rPr>
        <w:t xml:space="preserve">Mapa </w:t>
      </w:r>
      <w:r w:rsidRPr="001D4435">
        <w:rPr>
          <w:rFonts w:ascii="Arial" w:hAnsi="Arial" w:cs="Arial"/>
          <w:i w:val="0"/>
          <w:iCs w:val="0"/>
          <w:color w:val="00A4CB"/>
        </w:rPr>
        <w:fldChar w:fldCharType="begin"/>
      </w:r>
      <w:r w:rsidRPr="001D4435">
        <w:rPr>
          <w:rFonts w:ascii="Arial" w:hAnsi="Arial" w:cs="Arial"/>
          <w:i w:val="0"/>
          <w:iCs w:val="0"/>
          <w:color w:val="00A4CB"/>
        </w:rPr>
        <w:instrText xml:space="preserve"> SEQ Mapa \* ARABIC </w:instrText>
      </w:r>
      <w:r w:rsidRPr="001D4435">
        <w:rPr>
          <w:rFonts w:ascii="Arial" w:hAnsi="Arial" w:cs="Arial"/>
          <w:i w:val="0"/>
          <w:iCs w:val="0"/>
          <w:color w:val="00A4CB"/>
        </w:rPr>
        <w:fldChar w:fldCharType="separate"/>
      </w:r>
      <w:r>
        <w:rPr>
          <w:rFonts w:ascii="Arial" w:hAnsi="Arial" w:cs="Arial"/>
          <w:i w:val="0"/>
          <w:iCs w:val="0"/>
          <w:noProof/>
          <w:color w:val="00A4CB"/>
        </w:rPr>
        <w:t>34</w:t>
      </w:r>
      <w:r w:rsidRPr="001D4435">
        <w:rPr>
          <w:rFonts w:ascii="Arial" w:hAnsi="Arial" w:cs="Arial"/>
          <w:i w:val="0"/>
          <w:iCs w:val="0"/>
          <w:color w:val="00A4CB"/>
        </w:rPr>
        <w:fldChar w:fldCharType="end"/>
      </w:r>
      <w:r w:rsidRPr="001D4435">
        <w:rPr>
          <w:rFonts w:ascii="Arial" w:hAnsi="Arial" w:cs="Arial"/>
          <w:i w:val="0"/>
          <w:iCs w:val="0"/>
          <w:color w:val="00A4CB"/>
        </w:rPr>
        <w:t xml:space="preserve"> </w:t>
      </w:r>
      <w:r>
        <w:rPr>
          <w:rFonts w:ascii="Arial" w:hAnsi="Arial" w:cs="Arial"/>
          <w:i w:val="0"/>
          <w:iCs w:val="0"/>
          <w:color w:val="00A4CB"/>
        </w:rPr>
        <w:t>–</w:t>
      </w:r>
      <w:r w:rsidRPr="001D4435">
        <w:rPr>
          <w:rFonts w:ascii="Arial" w:hAnsi="Arial" w:cs="Arial"/>
          <w:i w:val="0"/>
          <w:iCs w:val="0"/>
          <w:color w:val="00A4CB"/>
        </w:rPr>
        <w:t xml:space="preserve"> </w:t>
      </w:r>
      <w:r>
        <w:rPr>
          <w:rFonts w:ascii="Arial" w:hAnsi="Arial" w:cs="Arial"/>
          <w:i w:val="0"/>
          <w:iCs w:val="0"/>
          <w:color w:val="00A4CB"/>
        </w:rPr>
        <w:t>Estruturas residenciais para idosos</w:t>
      </w:r>
      <w:bookmarkEnd w:id="69"/>
    </w:p>
    <w:p w14:paraId="5D777D6E" w14:textId="20FB62DB" w:rsidR="008F1FA6" w:rsidRPr="008F1FA6" w:rsidRDefault="008F1FA6" w:rsidP="008F1FA6">
      <w:pPr>
        <w:rPr>
          <w:lang w:eastAsia="en-US"/>
        </w:rPr>
        <w:sectPr w:rsidR="008F1FA6" w:rsidRPr="008F1FA6" w:rsidSect="00364320">
          <w:pgSz w:w="16838" w:h="11906" w:orient="landscape"/>
          <w:pgMar w:top="1701" w:right="1560" w:bottom="1701" w:left="1733" w:header="709" w:footer="432" w:gutter="0"/>
          <w:cols w:space="708"/>
          <w:docGrid w:linePitch="360"/>
        </w:sectPr>
      </w:pPr>
    </w:p>
    <w:p w14:paraId="195457EB" w14:textId="3EE109FF" w:rsidR="001D4435" w:rsidRDefault="001D4435" w:rsidP="00473E99">
      <w:r>
        <w:rPr>
          <w:noProof/>
        </w:rPr>
        <w:lastRenderedPageBreak/>
        <mc:AlternateContent>
          <mc:Choice Requires="wps">
            <w:drawing>
              <wp:anchor distT="0" distB="0" distL="114300" distR="114300" simplePos="0" relativeHeight="251752448" behindDoc="0" locked="0" layoutInCell="1" allowOverlap="1" wp14:anchorId="21C17732" wp14:editId="7AD7DDB9">
                <wp:simplePos x="0" y="0"/>
                <wp:positionH relativeFrom="page">
                  <wp:align>left</wp:align>
                </wp:positionH>
                <wp:positionV relativeFrom="paragraph">
                  <wp:posOffset>-1151255</wp:posOffset>
                </wp:positionV>
                <wp:extent cx="7569200" cy="10718800"/>
                <wp:effectExtent l="0" t="0" r="0" b="6350"/>
                <wp:wrapNone/>
                <wp:docPr id="688" name="Retângulo 688"/>
                <wp:cNvGraphicFramePr/>
                <a:graphic xmlns:a="http://schemas.openxmlformats.org/drawingml/2006/main">
                  <a:graphicData uri="http://schemas.microsoft.com/office/word/2010/wordprocessingShape">
                    <wps:wsp>
                      <wps:cNvSpPr/>
                      <wps:spPr>
                        <a:xfrm>
                          <a:off x="0" y="0"/>
                          <a:ext cx="7569200" cy="10718800"/>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59B546" w14:textId="52A3B683" w:rsidR="001D4435" w:rsidRPr="001D4435" w:rsidRDefault="001D4435" w:rsidP="001D4435">
                            <w:pPr>
                              <w:pStyle w:val="TTULOPMEPC"/>
                              <w:jc w:val="center"/>
                              <w:rPr>
                                <w:color w:val="FFFFFF" w:themeColor="background1"/>
                                <w:sz w:val="72"/>
                                <w:szCs w:val="72"/>
                              </w:rPr>
                            </w:pPr>
                            <w:bookmarkStart w:id="70" w:name="_Toc117777853"/>
                            <w:r>
                              <w:rPr>
                                <w:color w:val="FFFFFF" w:themeColor="background1"/>
                                <w:sz w:val="72"/>
                                <w:szCs w:val="72"/>
                              </w:rPr>
                              <w:t>3. CARTOGRAFIA DE APOIO ÀS OPERAÇÕES</w:t>
                            </w:r>
                            <w:bookmarkEnd w:id="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17732" id="Retângulo 688" o:spid="_x0000_s1071" style="position:absolute;margin-left:0;margin-top:-90.65pt;width:596pt;height:844pt;z-index:2517524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" fillcolor="#00a4cb" stroked="f" strokeweight="1pt">
                <v:textbox>
                  <w:txbxContent>
                    <w:p w14:paraId="0E59B546" w14:textId="52A3B683" w:rsidR="001D4435" w:rsidRPr="001D4435" w:rsidRDefault="001D4435" w:rsidP="001D4435">
                      <w:pPr>
                        <w:pStyle w:val="TTULOPMEPC"/>
                        <w:jc w:val="center"/>
                        <w:rPr>
                          <w:color w:val="FFFFFF" w:themeColor="background1"/>
                          <w:sz w:val="72"/>
                          <w:szCs w:val="72"/>
                        </w:rPr>
                      </w:pPr>
                      <w:bookmarkStart w:id="71" w:name="_Toc117777853"/>
                      <w:r>
                        <w:rPr>
                          <w:color w:val="FFFFFF" w:themeColor="background1"/>
                          <w:sz w:val="72"/>
                          <w:szCs w:val="72"/>
                        </w:rPr>
                        <w:t>3. CARTOGRAFIA DE APOIO ÀS OPERAÇÕES</w:t>
                      </w:r>
                      <w:bookmarkEnd w:id="71"/>
                    </w:p>
                  </w:txbxContent>
                </v:textbox>
                <w10:wrap anchorx="page"/>
              </v:rect>
            </w:pict>
          </mc:Fallback>
        </mc:AlternateContent>
      </w:r>
    </w:p>
    <w:p w14:paraId="4C13BF79" w14:textId="5D486F41" w:rsidR="001D4435" w:rsidRDefault="001D4435" w:rsidP="00473E99">
      <w:pPr>
        <w:sectPr w:rsidR="001D4435" w:rsidSect="00364320">
          <w:pgSz w:w="11906" w:h="16838"/>
          <w:pgMar w:top="1733" w:right="1701" w:bottom="1560" w:left="1701" w:header="709" w:footer="432" w:gutter="0"/>
          <w:cols w:space="708"/>
          <w:docGrid w:linePitch="360"/>
        </w:sectPr>
      </w:pPr>
    </w:p>
    <w:p w14:paraId="11F97FBB" w14:textId="4186B132" w:rsidR="001D4435" w:rsidRDefault="008F1FA6" w:rsidP="000451E6">
      <w:pPr>
        <w:pStyle w:val="Caption"/>
        <w:jc w:val="center"/>
        <w:rPr>
          <w:rFonts w:ascii="Arial" w:hAnsi="Arial" w:cs="Arial"/>
          <w:i w:val="0"/>
          <w:iCs w:val="0"/>
          <w:color w:val="00A4CB"/>
        </w:rPr>
      </w:pPr>
      <w:bookmarkStart w:id="72" w:name="_Toc163650716"/>
      <w:r>
        <w:rPr>
          <w:noProof/>
        </w:rPr>
        <w:lastRenderedPageBreak/>
        <w:drawing>
          <wp:anchor distT="0" distB="0" distL="114300" distR="114300" simplePos="0" relativeHeight="251771904" behindDoc="0" locked="0" layoutInCell="1" allowOverlap="1" wp14:anchorId="729A9E3F" wp14:editId="6748AA19">
            <wp:simplePos x="0" y="0"/>
            <wp:positionH relativeFrom="page">
              <wp:align>right</wp:align>
            </wp:positionH>
            <wp:positionV relativeFrom="paragraph">
              <wp:posOffset>-1067775</wp:posOffset>
            </wp:positionV>
            <wp:extent cx="10676890" cy="7543800"/>
            <wp:effectExtent l="0" t="0" r="0" b="0"/>
            <wp:wrapNone/>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36</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Zonas de Concentração e Reserva (ZCR) do município</w:t>
      </w:r>
      <w:bookmarkEnd w:id="72"/>
    </w:p>
    <w:p w14:paraId="37F300DF" w14:textId="38DEB2AB" w:rsidR="000451E6" w:rsidRDefault="000451E6" w:rsidP="000451E6">
      <w:pPr>
        <w:rPr>
          <w:lang w:eastAsia="en-US"/>
        </w:rPr>
      </w:pPr>
    </w:p>
    <w:p w14:paraId="2F496093" w14:textId="53A1F47E" w:rsidR="000451E6" w:rsidRDefault="000451E6" w:rsidP="000451E6">
      <w:pPr>
        <w:rPr>
          <w:lang w:eastAsia="en-US"/>
        </w:rPr>
      </w:pPr>
    </w:p>
    <w:p w14:paraId="0D7F68E9" w14:textId="76554D62" w:rsidR="000451E6" w:rsidRDefault="000451E6" w:rsidP="000451E6">
      <w:pPr>
        <w:rPr>
          <w:lang w:eastAsia="en-US"/>
        </w:rPr>
      </w:pPr>
    </w:p>
    <w:p w14:paraId="50363741" w14:textId="3A0786F7" w:rsidR="000451E6" w:rsidRDefault="000451E6" w:rsidP="000451E6">
      <w:pPr>
        <w:rPr>
          <w:lang w:eastAsia="en-US"/>
        </w:rPr>
      </w:pPr>
    </w:p>
    <w:p w14:paraId="55F7C8AD" w14:textId="1DDA6F23" w:rsidR="000451E6" w:rsidRDefault="000451E6" w:rsidP="000451E6">
      <w:pPr>
        <w:rPr>
          <w:lang w:eastAsia="en-US"/>
        </w:rPr>
      </w:pPr>
    </w:p>
    <w:p w14:paraId="5FE666D5" w14:textId="2503E068" w:rsidR="000451E6" w:rsidRDefault="000451E6" w:rsidP="000451E6">
      <w:pPr>
        <w:rPr>
          <w:lang w:eastAsia="en-US"/>
        </w:rPr>
      </w:pPr>
    </w:p>
    <w:p w14:paraId="20C4C642" w14:textId="37F6889A" w:rsidR="000451E6" w:rsidRDefault="000451E6" w:rsidP="000451E6">
      <w:pPr>
        <w:rPr>
          <w:lang w:eastAsia="en-US"/>
        </w:rPr>
      </w:pPr>
    </w:p>
    <w:p w14:paraId="07E33F62" w14:textId="3403585C" w:rsidR="000451E6" w:rsidRDefault="000451E6" w:rsidP="000451E6">
      <w:pPr>
        <w:rPr>
          <w:lang w:eastAsia="en-US"/>
        </w:rPr>
      </w:pPr>
    </w:p>
    <w:p w14:paraId="7F619F61" w14:textId="5F2C43E6" w:rsidR="000451E6" w:rsidRDefault="000451E6" w:rsidP="000451E6">
      <w:pPr>
        <w:rPr>
          <w:lang w:eastAsia="en-US"/>
        </w:rPr>
      </w:pPr>
    </w:p>
    <w:p w14:paraId="4035AB8A" w14:textId="6602B6EE" w:rsidR="000451E6" w:rsidRDefault="000451E6" w:rsidP="000451E6">
      <w:pPr>
        <w:rPr>
          <w:lang w:eastAsia="en-US"/>
        </w:rPr>
      </w:pPr>
    </w:p>
    <w:p w14:paraId="1130B496" w14:textId="148C9618" w:rsidR="000451E6" w:rsidRDefault="000451E6" w:rsidP="000451E6">
      <w:pPr>
        <w:rPr>
          <w:lang w:eastAsia="en-US"/>
        </w:rPr>
      </w:pPr>
    </w:p>
    <w:p w14:paraId="7066C1A6" w14:textId="31200095" w:rsidR="000451E6" w:rsidRDefault="000451E6" w:rsidP="000451E6">
      <w:pPr>
        <w:rPr>
          <w:lang w:eastAsia="en-US"/>
        </w:rPr>
      </w:pPr>
    </w:p>
    <w:p w14:paraId="33C31099" w14:textId="5D608776" w:rsidR="000451E6" w:rsidRDefault="000451E6" w:rsidP="000451E6">
      <w:pPr>
        <w:rPr>
          <w:lang w:eastAsia="en-US"/>
        </w:rPr>
      </w:pPr>
    </w:p>
    <w:p w14:paraId="5B399774" w14:textId="4B7411F6" w:rsidR="000451E6" w:rsidRDefault="000451E6" w:rsidP="000451E6">
      <w:pPr>
        <w:rPr>
          <w:lang w:eastAsia="en-US"/>
        </w:rPr>
      </w:pPr>
    </w:p>
    <w:p w14:paraId="3EE1D585" w14:textId="78C93045" w:rsidR="000451E6" w:rsidRDefault="000451E6" w:rsidP="000451E6">
      <w:pPr>
        <w:rPr>
          <w:lang w:eastAsia="en-US"/>
        </w:rPr>
      </w:pPr>
    </w:p>
    <w:p w14:paraId="594DC8EA" w14:textId="1821B0F9" w:rsidR="000451E6" w:rsidRDefault="000451E6" w:rsidP="000451E6">
      <w:pPr>
        <w:rPr>
          <w:lang w:eastAsia="en-US"/>
        </w:rPr>
      </w:pPr>
    </w:p>
    <w:p w14:paraId="5F8EEC83" w14:textId="0914564E" w:rsidR="000451E6" w:rsidRDefault="000451E6" w:rsidP="000451E6">
      <w:pPr>
        <w:rPr>
          <w:lang w:eastAsia="en-US"/>
        </w:rPr>
      </w:pPr>
    </w:p>
    <w:p w14:paraId="6C3F9359" w14:textId="5E04B331" w:rsidR="000451E6" w:rsidRDefault="000451E6" w:rsidP="000451E6">
      <w:pPr>
        <w:rPr>
          <w:lang w:eastAsia="en-US"/>
        </w:rPr>
      </w:pPr>
    </w:p>
    <w:p w14:paraId="755B545C" w14:textId="4BC04D66" w:rsidR="000451E6" w:rsidRDefault="000451E6" w:rsidP="000451E6">
      <w:pPr>
        <w:rPr>
          <w:lang w:eastAsia="en-US"/>
        </w:rPr>
      </w:pPr>
    </w:p>
    <w:p w14:paraId="2B662530" w14:textId="08AD61D5" w:rsidR="000451E6" w:rsidRDefault="000451E6" w:rsidP="000451E6">
      <w:pPr>
        <w:rPr>
          <w:lang w:eastAsia="en-US"/>
        </w:rPr>
      </w:pPr>
    </w:p>
    <w:p w14:paraId="7E8ECF1D" w14:textId="47AC8837" w:rsidR="000451E6" w:rsidRDefault="000451E6" w:rsidP="000451E6">
      <w:pPr>
        <w:rPr>
          <w:lang w:eastAsia="en-US"/>
        </w:rPr>
      </w:pPr>
    </w:p>
    <w:p w14:paraId="40F28969" w14:textId="338E5C69" w:rsidR="000451E6" w:rsidRDefault="000451E6" w:rsidP="000451E6">
      <w:pPr>
        <w:rPr>
          <w:lang w:eastAsia="en-US"/>
        </w:rPr>
      </w:pPr>
    </w:p>
    <w:p w14:paraId="777BE4C2" w14:textId="6703E4A7" w:rsidR="000451E6" w:rsidRDefault="000451E6" w:rsidP="000451E6">
      <w:pPr>
        <w:rPr>
          <w:lang w:eastAsia="en-US"/>
        </w:rPr>
      </w:pPr>
    </w:p>
    <w:p w14:paraId="1B67D661" w14:textId="7997F671" w:rsidR="000451E6" w:rsidRDefault="000451E6" w:rsidP="000451E6">
      <w:pPr>
        <w:rPr>
          <w:lang w:eastAsia="en-US"/>
        </w:rPr>
      </w:pPr>
    </w:p>
    <w:p w14:paraId="55D63786" w14:textId="161CEDDE" w:rsidR="000451E6" w:rsidRDefault="000451E6" w:rsidP="000451E6">
      <w:pPr>
        <w:rPr>
          <w:lang w:eastAsia="en-US"/>
        </w:rPr>
      </w:pPr>
    </w:p>
    <w:p w14:paraId="6EDE1D7C" w14:textId="5A1E14F5" w:rsidR="000451E6" w:rsidRDefault="000451E6" w:rsidP="000451E6">
      <w:pPr>
        <w:rPr>
          <w:lang w:eastAsia="en-US"/>
        </w:rPr>
      </w:pPr>
    </w:p>
    <w:p w14:paraId="4F16DF08" w14:textId="3B77228E" w:rsidR="000451E6" w:rsidRDefault="000451E6" w:rsidP="000451E6">
      <w:pPr>
        <w:rPr>
          <w:lang w:eastAsia="en-US"/>
        </w:rPr>
      </w:pPr>
    </w:p>
    <w:p w14:paraId="64756399" w14:textId="067ABF66" w:rsidR="000451E6" w:rsidRDefault="000451E6" w:rsidP="000451E6">
      <w:pPr>
        <w:rPr>
          <w:lang w:eastAsia="en-US"/>
        </w:rPr>
      </w:pPr>
    </w:p>
    <w:p w14:paraId="2E0D653A" w14:textId="77777777" w:rsidR="000451E6" w:rsidRPr="000451E6" w:rsidRDefault="000451E6" w:rsidP="000451E6">
      <w:pPr>
        <w:rPr>
          <w:lang w:eastAsia="en-US"/>
        </w:rPr>
      </w:pPr>
    </w:p>
    <w:p w14:paraId="203DBDE1" w14:textId="151B42A3" w:rsidR="000451E6" w:rsidRDefault="008F1FA6" w:rsidP="000451E6">
      <w:pPr>
        <w:pStyle w:val="Caption"/>
        <w:jc w:val="center"/>
        <w:rPr>
          <w:rFonts w:ascii="Arial" w:hAnsi="Arial" w:cs="Arial"/>
          <w:i w:val="0"/>
          <w:iCs w:val="0"/>
          <w:color w:val="00A4CB"/>
        </w:rPr>
      </w:pPr>
      <w:bookmarkStart w:id="73" w:name="_Toc163650717"/>
      <w:r>
        <w:rPr>
          <w:noProof/>
        </w:rPr>
        <w:lastRenderedPageBreak/>
        <w:drawing>
          <wp:anchor distT="0" distB="0" distL="114300" distR="114300" simplePos="0" relativeHeight="251772928" behindDoc="0" locked="0" layoutInCell="1" allowOverlap="1" wp14:anchorId="0F5B1839" wp14:editId="51D817B1">
            <wp:simplePos x="0" y="0"/>
            <wp:positionH relativeFrom="page">
              <wp:align>left</wp:align>
            </wp:positionH>
            <wp:positionV relativeFrom="paragraph">
              <wp:posOffset>-1080555</wp:posOffset>
            </wp:positionV>
            <wp:extent cx="10676890" cy="7543800"/>
            <wp:effectExtent l="0" t="0" r="0" b="0"/>
            <wp:wrapNone/>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37</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Pontos de entrega de donativos do município</w:t>
      </w:r>
      <w:bookmarkEnd w:id="73"/>
    </w:p>
    <w:p w14:paraId="093B6659" w14:textId="43911D77" w:rsidR="000451E6" w:rsidRDefault="000451E6" w:rsidP="000451E6">
      <w:pPr>
        <w:rPr>
          <w:lang w:eastAsia="en-US"/>
        </w:rPr>
      </w:pPr>
    </w:p>
    <w:p w14:paraId="076EF4C7" w14:textId="6E247343" w:rsidR="000451E6" w:rsidRDefault="000451E6" w:rsidP="000451E6">
      <w:pPr>
        <w:rPr>
          <w:lang w:eastAsia="en-US"/>
        </w:rPr>
      </w:pPr>
    </w:p>
    <w:p w14:paraId="1490E845" w14:textId="25FA79B1" w:rsidR="000451E6" w:rsidRDefault="000451E6" w:rsidP="000451E6">
      <w:pPr>
        <w:rPr>
          <w:lang w:eastAsia="en-US"/>
        </w:rPr>
      </w:pPr>
    </w:p>
    <w:p w14:paraId="16EAD198" w14:textId="49776E37" w:rsidR="000451E6" w:rsidRDefault="000451E6" w:rsidP="000451E6">
      <w:pPr>
        <w:rPr>
          <w:lang w:eastAsia="en-US"/>
        </w:rPr>
      </w:pPr>
    </w:p>
    <w:p w14:paraId="05CBFE17" w14:textId="3B660A83" w:rsidR="000451E6" w:rsidRDefault="000451E6" w:rsidP="000451E6">
      <w:pPr>
        <w:rPr>
          <w:lang w:eastAsia="en-US"/>
        </w:rPr>
      </w:pPr>
    </w:p>
    <w:p w14:paraId="7D2A93B7" w14:textId="432DB7CB" w:rsidR="000451E6" w:rsidRDefault="000451E6" w:rsidP="000451E6">
      <w:pPr>
        <w:rPr>
          <w:lang w:eastAsia="en-US"/>
        </w:rPr>
      </w:pPr>
    </w:p>
    <w:p w14:paraId="58CD4999" w14:textId="568D5FD4" w:rsidR="000451E6" w:rsidRDefault="000451E6" w:rsidP="000451E6">
      <w:pPr>
        <w:rPr>
          <w:lang w:eastAsia="en-US"/>
        </w:rPr>
      </w:pPr>
    </w:p>
    <w:p w14:paraId="08A21B6A" w14:textId="4E026B5A" w:rsidR="000451E6" w:rsidRDefault="000451E6" w:rsidP="000451E6">
      <w:pPr>
        <w:rPr>
          <w:lang w:eastAsia="en-US"/>
        </w:rPr>
      </w:pPr>
    </w:p>
    <w:p w14:paraId="4DDD3E3A" w14:textId="3BA90B71" w:rsidR="000451E6" w:rsidRDefault="000451E6" w:rsidP="000451E6">
      <w:pPr>
        <w:rPr>
          <w:lang w:eastAsia="en-US"/>
        </w:rPr>
      </w:pPr>
    </w:p>
    <w:p w14:paraId="5F28B5C1" w14:textId="37D1A6CC" w:rsidR="000451E6" w:rsidRDefault="000451E6" w:rsidP="000451E6">
      <w:pPr>
        <w:rPr>
          <w:lang w:eastAsia="en-US"/>
        </w:rPr>
      </w:pPr>
    </w:p>
    <w:p w14:paraId="00F8B95A" w14:textId="60EB71FB" w:rsidR="000451E6" w:rsidRDefault="000451E6" w:rsidP="000451E6">
      <w:pPr>
        <w:rPr>
          <w:lang w:eastAsia="en-US"/>
        </w:rPr>
      </w:pPr>
    </w:p>
    <w:p w14:paraId="4380A48B" w14:textId="39353F30" w:rsidR="000451E6" w:rsidRDefault="000451E6" w:rsidP="000451E6">
      <w:pPr>
        <w:rPr>
          <w:lang w:eastAsia="en-US"/>
        </w:rPr>
      </w:pPr>
    </w:p>
    <w:p w14:paraId="4AC5F458" w14:textId="273BC0FE" w:rsidR="000451E6" w:rsidRDefault="000451E6" w:rsidP="000451E6">
      <w:pPr>
        <w:rPr>
          <w:lang w:eastAsia="en-US"/>
        </w:rPr>
      </w:pPr>
    </w:p>
    <w:p w14:paraId="3A678EC4" w14:textId="31DCBB6A" w:rsidR="000451E6" w:rsidRDefault="000451E6" w:rsidP="000451E6">
      <w:pPr>
        <w:rPr>
          <w:lang w:eastAsia="en-US"/>
        </w:rPr>
      </w:pPr>
    </w:p>
    <w:p w14:paraId="7C0E8C8C" w14:textId="5532DC28" w:rsidR="000451E6" w:rsidRDefault="000451E6" w:rsidP="000451E6">
      <w:pPr>
        <w:rPr>
          <w:lang w:eastAsia="en-US"/>
        </w:rPr>
      </w:pPr>
    </w:p>
    <w:p w14:paraId="1B34C9C5" w14:textId="532D38DF" w:rsidR="000451E6" w:rsidRDefault="000451E6" w:rsidP="000451E6">
      <w:pPr>
        <w:rPr>
          <w:lang w:eastAsia="en-US"/>
        </w:rPr>
      </w:pPr>
    </w:p>
    <w:p w14:paraId="08EBA698" w14:textId="5362D80E" w:rsidR="000451E6" w:rsidRDefault="000451E6" w:rsidP="000451E6">
      <w:pPr>
        <w:rPr>
          <w:lang w:eastAsia="en-US"/>
        </w:rPr>
      </w:pPr>
    </w:p>
    <w:p w14:paraId="12076BD4" w14:textId="41C05638" w:rsidR="000451E6" w:rsidRDefault="000451E6" w:rsidP="000451E6">
      <w:pPr>
        <w:rPr>
          <w:lang w:eastAsia="en-US"/>
        </w:rPr>
      </w:pPr>
    </w:p>
    <w:p w14:paraId="0AB870A6" w14:textId="60C63CA9" w:rsidR="000451E6" w:rsidRDefault="000451E6" w:rsidP="000451E6">
      <w:pPr>
        <w:rPr>
          <w:lang w:eastAsia="en-US"/>
        </w:rPr>
      </w:pPr>
    </w:p>
    <w:p w14:paraId="30120D9E" w14:textId="3FA1214B" w:rsidR="000451E6" w:rsidRDefault="000451E6" w:rsidP="000451E6">
      <w:pPr>
        <w:rPr>
          <w:lang w:eastAsia="en-US"/>
        </w:rPr>
      </w:pPr>
    </w:p>
    <w:p w14:paraId="23870B3F" w14:textId="0EC730EE" w:rsidR="000451E6" w:rsidRDefault="000451E6" w:rsidP="000451E6">
      <w:pPr>
        <w:rPr>
          <w:lang w:eastAsia="en-US"/>
        </w:rPr>
      </w:pPr>
    </w:p>
    <w:p w14:paraId="0AACC10D" w14:textId="2076D81B" w:rsidR="000451E6" w:rsidRDefault="000451E6" w:rsidP="000451E6">
      <w:pPr>
        <w:rPr>
          <w:lang w:eastAsia="en-US"/>
        </w:rPr>
      </w:pPr>
    </w:p>
    <w:p w14:paraId="0A4D491F" w14:textId="51FADE69" w:rsidR="000451E6" w:rsidRDefault="000451E6" w:rsidP="000451E6">
      <w:pPr>
        <w:rPr>
          <w:lang w:eastAsia="en-US"/>
        </w:rPr>
      </w:pPr>
    </w:p>
    <w:p w14:paraId="20334C2C" w14:textId="6AFDE848" w:rsidR="000451E6" w:rsidRDefault="000451E6" w:rsidP="000451E6">
      <w:pPr>
        <w:rPr>
          <w:lang w:eastAsia="en-US"/>
        </w:rPr>
      </w:pPr>
    </w:p>
    <w:p w14:paraId="29C50A1E" w14:textId="0721F366" w:rsidR="000451E6" w:rsidRDefault="000451E6" w:rsidP="000451E6">
      <w:pPr>
        <w:rPr>
          <w:lang w:eastAsia="en-US"/>
        </w:rPr>
      </w:pPr>
    </w:p>
    <w:p w14:paraId="3C834302" w14:textId="12AE6AFD" w:rsidR="000451E6" w:rsidRDefault="000451E6" w:rsidP="000451E6">
      <w:pPr>
        <w:rPr>
          <w:lang w:eastAsia="en-US"/>
        </w:rPr>
      </w:pPr>
    </w:p>
    <w:p w14:paraId="484B156C" w14:textId="03819BD7" w:rsidR="000451E6" w:rsidRDefault="000451E6" w:rsidP="000451E6">
      <w:pPr>
        <w:rPr>
          <w:lang w:eastAsia="en-US"/>
        </w:rPr>
      </w:pPr>
    </w:p>
    <w:p w14:paraId="1E444526" w14:textId="3C1D8591" w:rsidR="000451E6" w:rsidRDefault="000451E6" w:rsidP="000451E6">
      <w:pPr>
        <w:rPr>
          <w:lang w:eastAsia="en-US"/>
        </w:rPr>
      </w:pPr>
    </w:p>
    <w:p w14:paraId="5399DF72" w14:textId="77777777" w:rsidR="000451E6" w:rsidRPr="000451E6" w:rsidRDefault="000451E6" w:rsidP="000451E6">
      <w:pPr>
        <w:rPr>
          <w:lang w:eastAsia="en-US"/>
        </w:rPr>
      </w:pPr>
    </w:p>
    <w:p w14:paraId="48699495" w14:textId="56E6EAFD" w:rsidR="000451E6" w:rsidRDefault="008F1FA6" w:rsidP="000451E6">
      <w:pPr>
        <w:pStyle w:val="Caption"/>
        <w:jc w:val="center"/>
        <w:rPr>
          <w:rFonts w:ascii="Arial" w:hAnsi="Arial" w:cs="Arial"/>
          <w:i w:val="0"/>
          <w:iCs w:val="0"/>
          <w:color w:val="00A4CB"/>
        </w:rPr>
      </w:pPr>
      <w:bookmarkStart w:id="74" w:name="_Toc163650718"/>
      <w:r>
        <w:rPr>
          <w:noProof/>
        </w:rPr>
        <w:lastRenderedPageBreak/>
        <w:drawing>
          <wp:anchor distT="0" distB="0" distL="114300" distR="114300" simplePos="0" relativeHeight="251773952" behindDoc="0" locked="0" layoutInCell="1" allowOverlap="1" wp14:anchorId="156BB744" wp14:editId="5D752BDB">
            <wp:simplePos x="0" y="0"/>
            <wp:positionH relativeFrom="margin">
              <wp:posOffset>-1091109</wp:posOffset>
            </wp:positionH>
            <wp:positionV relativeFrom="paragraph">
              <wp:posOffset>-1080135</wp:posOffset>
            </wp:positionV>
            <wp:extent cx="10676890" cy="7543800"/>
            <wp:effectExtent l="0" t="0" r="0" b="0"/>
            <wp:wrapNone/>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38</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Zonas de Concentração e Apoio às Populações (ZCAP) do município</w:t>
      </w:r>
      <w:bookmarkEnd w:id="74"/>
    </w:p>
    <w:p w14:paraId="0550B460" w14:textId="3EFC6E74" w:rsidR="000451E6" w:rsidRDefault="000451E6" w:rsidP="000451E6">
      <w:pPr>
        <w:rPr>
          <w:lang w:eastAsia="en-US"/>
        </w:rPr>
      </w:pPr>
    </w:p>
    <w:p w14:paraId="05ECA694" w14:textId="62BF34C9" w:rsidR="000451E6" w:rsidRDefault="000451E6" w:rsidP="000451E6">
      <w:pPr>
        <w:rPr>
          <w:lang w:eastAsia="en-US"/>
        </w:rPr>
      </w:pPr>
    </w:p>
    <w:p w14:paraId="5C58E5A0" w14:textId="7441A7B5" w:rsidR="000451E6" w:rsidRDefault="000451E6" w:rsidP="000451E6">
      <w:pPr>
        <w:rPr>
          <w:lang w:eastAsia="en-US"/>
        </w:rPr>
      </w:pPr>
    </w:p>
    <w:p w14:paraId="6CFAC6D0" w14:textId="05FE4F8A" w:rsidR="000451E6" w:rsidRDefault="000451E6" w:rsidP="000451E6">
      <w:pPr>
        <w:rPr>
          <w:lang w:eastAsia="en-US"/>
        </w:rPr>
      </w:pPr>
    </w:p>
    <w:p w14:paraId="76BF908D" w14:textId="08E67705" w:rsidR="000451E6" w:rsidRDefault="000451E6" w:rsidP="000451E6">
      <w:pPr>
        <w:rPr>
          <w:lang w:eastAsia="en-US"/>
        </w:rPr>
      </w:pPr>
    </w:p>
    <w:p w14:paraId="210475A4" w14:textId="453F7010" w:rsidR="000451E6" w:rsidRDefault="000451E6" w:rsidP="000451E6">
      <w:pPr>
        <w:rPr>
          <w:lang w:eastAsia="en-US"/>
        </w:rPr>
      </w:pPr>
    </w:p>
    <w:p w14:paraId="036BE299" w14:textId="38A617AC" w:rsidR="000451E6" w:rsidRDefault="000451E6" w:rsidP="000451E6">
      <w:pPr>
        <w:rPr>
          <w:lang w:eastAsia="en-US"/>
        </w:rPr>
      </w:pPr>
    </w:p>
    <w:p w14:paraId="31EE3D38" w14:textId="1BAF6D41" w:rsidR="000451E6" w:rsidRDefault="000451E6" w:rsidP="000451E6">
      <w:pPr>
        <w:rPr>
          <w:lang w:eastAsia="en-US"/>
        </w:rPr>
      </w:pPr>
    </w:p>
    <w:p w14:paraId="33FF1D46" w14:textId="5D12C4EB" w:rsidR="000451E6" w:rsidRDefault="000451E6" w:rsidP="000451E6">
      <w:pPr>
        <w:rPr>
          <w:lang w:eastAsia="en-US"/>
        </w:rPr>
      </w:pPr>
    </w:p>
    <w:p w14:paraId="341957F1" w14:textId="4B4F99F5" w:rsidR="000451E6" w:rsidRDefault="000451E6" w:rsidP="000451E6">
      <w:pPr>
        <w:rPr>
          <w:lang w:eastAsia="en-US"/>
        </w:rPr>
      </w:pPr>
    </w:p>
    <w:p w14:paraId="47D22AF0" w14:textId="64C61858" w:rsidR="000451E6" w:rsidRDefault="000451E6" w:rsidP="000451E6">
      <w:pPr>
        <w:rPr>
          <w:lang w:eastAsia="en-US"/>
        </w:rPr>
      </w:pPr>
    </w:p>
    <w:p w14:paraId="1EA0DC09" w14:textId="1C26069C" w:rsidR="000451E6" w:rsidRDefault="000451E6" w:rsidP="000451E6">
      <w:pPr>
        <w:rPr>
          <w:lang w:eastAsia="en-US"/>
        </w:rPr>
      </w:pPr>
    </w:p>
    <w:p w14:paraId="79D85121" w14:textId="7AAD639C" w:rsidR="000451E6" w:rsidRDefault="000451E6" w:rsidP="000451E6">
      <w:pPr>
        <w:rPr>
          <w:lang w:eastAsia="en-US"/>
        </w:rPr>
      </w:pPr>
    </w:p>
    <w:p w14:paraId="68D344FD" w14:textId="0C0A9EB7" w:rsidR="000451E6" w:rsidRDefault="000451E6" w:rsidP="000451E6">
      <w:pPr>
        <w:rPr>
          <w:lang w:eastAsia="en-US"/>
        </w:rPr>
      </w:pPr>
    </w:p>
    <w:p w14:paraId="0E778F2D" w14:textId="1BBC69C5" w:rsidR="000451E6" w:rsidRDefault="000451E6" w:rsidP="000451E6">
      <w:pPr>
        <w:rPr>
          <w:lang w:eastAsia="en-US"/>
        </w:rPr>
      </w:pPr>
    </w:p>
    <w:p w14:paraId="26327BCA" w14:textId="79C3CA53" w:rsidR="000451E6" w:rsidRDefault="000451E6" w:rsidP="000451E6">
      <w:pPr>
        <w:rPr>
          <w:lang w:eastAsia="en-US"/>
        </w:rPr>
      </w:pPr>
    </w:p>
    <w:p w14:paraId="6735B91A" w14:textId="130B0A77" w:rsidR="000451E6" w:rsidRDefault="000451E6" w:rsidP="000451E6">
      <w:pPr>
        <w:rPr>
          <w:lang w:eastAsia="en-US"/>
        </w:rPr>
      </w:pPr>
    </w:p>
    <w:p w14:paraId="299D3FEA" w14:textId="10A9AED4" w:rsidR="000451E6" w:rsidRDefault="000451E6" w:rsidP="000451E6">
      <w:pPr>
        <w:rPr>
          <w:lang w:eastAsia="en-US"/>
        </w:rPr>
      </w:pPr>
    </w:p>
    <w:p w14:paraId="58A4C50B" w14:textId="44282285" w:rsidR="000451E6" w:rsidRDefault="000451E6" w:rsidP="000451E6">
      <w:pPr>
        <w:rPr>
          <w:lang w:eastAsia="en-US"/>
        </w:rPr>
      </w:pPr>
    </w:p>
    <w:p w14:paraId="52C114E4" w14:textId="544B6118" w:rsidR="000451E6" w:rsidRDefault="000451E6" w:rsidP="000451E6">
      <w:pPr>
        <w:rPr>
          <w:lang w:eastAsia="en-US"/>
        </w:rPr>
      </w:pPr>
    </w:p>
    <w:p w14:paraId="6AD8AFA1" w14:textId="15D6B27F" w:rsidR="000451E6" w:rsidRDefault="000451E6" w:rsidP="000451E6">
      <w:pPr>
        <w:rPr>
          <w:lang w:eastAsia="en-US"/>
        </w:rPr>
      </w:pPr>
    </w:p>
    <w:p w14:paraId="688A611D" w14:textId="1FBC9178" w:rsidR="000451E6" w:rsidRDefault="000451E6" w:rsidP="000451E6">
      <w:pPr>
        <w:rPr>
          <w:lang w:eastAsia="en-US"/>
        </w:rPr>
      </w:pPr>
    </w:p>
    <w:p w14:paraId="20256CB5" w14:textId="56C81380" w:rsidR="000451E6" w:rsidRDefault="000451E6" w:rsidP="000451E6">
      <w:pPr>
        <w:rPr>
          <w:lang w:eastAsia="en-US"/>
        </w:rPr>
      </w:pPr>
    </w:p>
    <w:p w14:paraId="54A0F4BC" w14:textId="3DD9A4F7" w:rsidR="000451E6" w:rsidRDefault="000451E6" w:rsidP="000451E6">
      <w:pPr>
        <w:rPr>
          <w:lang w:eastAsia="en-US"/>
        </w:rPr>
      </w:pPr>
    </w:p>
    <w:p w14:paraId="619A7B4F" w14:textId="7E796EE5" w:rsidR="000451E6" w:rsidRDefault="000451E6" w:rsidP="000451E6">
      <w:pPr>
        <w:rPr>
          <w:lang w:eastAsia="en-US"/>
        </w:rPr>
      </w:pPr>
    </w:p>
    <w:p w14:paraId="13A0484C" w14:textId="07023DE4" w:rsidR="000451E6" w:rsidRDefault="000451E6" w:rsidP="000451E6">
      <w:pPr>
        <w:rPr>
          <w:lang w:eastAsia="en-US"/>
        </w:rPr>
      </w:pPr>
    </w:p>
    <w:p w14:paraId="7C0D02BB" w14:textId="1A2EB4E6" w:rsidR="000451E6" w:rsidRDefault="000451E6" w:rsidP="000451E6">
      <w:pPr>
        <w:rPr>
          <w:lang w:eastAsia="en-US"/>
        </w:rPr>
      </w:pPr>
    </w:p>
    <w:p w14:paraId="0CDEA3DD" w14:textId="544113A0" w:rsidR="000451E6" w:rsidRDefault="000451E6" w:rsidP="000451E6">
      <w:pPr>
        <w:rPr>
          <w:lang w:eastAsia="en-US"/>
        </w:rPr>
      </w:pPr>
    </w:p>
    <w:p w14:paraId="5F9ABFC2" w14:textId="77777777" w:rsidR="000451E6" w:rsidRPr="000451E6" w:rsidRDefault="000451E6" w:rsidP="000451E6">
      <w:pPr>
        <w:rPr>
          <w:lang w:eastAsia="en-US"/>
        </w:rPr>
      </w:pPr>
    </w:p>
    <w:p w14:paraId="0623F599" w14:textId="2335F3B3" w:rsidR="000451E6" w:rsidRDefault="008F1FA6" w:rsidP="000451E6">
      <w:pPr>
        <w:pStyle w:val="Caption"/>
        <w:jc w:val="center"/>
        <w:rPr>
          <w:rFonts w:ascii="Arial" w:hAnsi="Arial" w:cs="Arial"/>
          <w:i w:val="0"/>
          <w:iCs w:val="0"/>
          <w:color w:val="00A4CB"/>
        </w:rPr>
      </w:pPr>
      <w:bookmarkStart w:id="75" w:name="_Toc163650719"/>
      <w:r>
        <w:rPr>
          <w:noProof/>
        </w:rPr>
        <w:lastRenderedPageBreak/>
        <w:drawing>
          <wp:anchor distT="0" distB="0" distL="114300" distR="114300" simplePos="0" relativeHeight="251774976" behindDoc="0" locked="0" layoutInCell="1" allowOverlap="1" wp14:anchorId="7C01769A" wp14:editId="4E2DC6F8">
            <wp:simplePos x="0" y="0"/>
            <wp:positionH relativeFrom="margin">
              <wp:posOffset>-1082854</wp:posOffset>
            </wp:positionH>
            <wp:positionV relativeFrom="paragraph">
              <wp:posOffset>-1080135</wp:posOffset>
            </wp:positionV>
            <wp:extent cx="10683240" cy="7547610"/>
            <wp:effectExtent l="0" t="0" r="3810" b="0"/>
            <wp:wrapNone/>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683240" cy="7547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39</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Pontos de Encontro (PE) do município</w:t>
      </w:r>
      <w:bookmarkEnd w:id="75"/>
    </w:p>
    <w:p w14:paraId="053D2CD0" w14:textId="45C7B17B" w:rsidR="000451E6" w:rsidRDefault="000451E6" w:rsidP="000451E6">
      <w:pPr>
        <w:rPr>
          <w:lang w:eastAsia="en-US"/>
        </w:rPr>
      </w:pPr>
    </w:p>
    <w:p w14:paraId="19762AF8" w14:textId="61CA268E" w:rsidR="000451E6" w:rsidRDefault="000451E6" w:rsidP="000451E6">
      <w:pPr>
        <w:rPr>
          <w:lang w:eastAsia="en-US"/>
        </w:rPr>
      </w:pPr>
    </w:p>
    <w:p w14:paraId="755B0440" w14:textId="561F5D3B" w:rsidR="000451E6" w:rsidRDefault="000451E6" w:rsidP="000451E6">
      <w:pPr>
        <w:rPr>
          <w:lang w:eastAsia="en-US"/>
        </w:rPr>
      </w:pPr>
    </w:p>
    <w:p w14:paraId="1C3334D4" w14:textId="1D1CD566" w:rsidR="000451E6" w:rsidRDefault="000451E6" w:rsidP="000451E6">
      <w:pPr>
        <w:rPr>
          <w:lang w:eastAsia="en-US"/>
        </w:rPr>
      </w:pPr>
    </w:p>
    <w:p w14:paraId="5310AF8A" w14:textId="7074025A" w:rsidR="000451E6" w:rsidRDefault="000451E6" w:rsidP="000451E6">
      <w:pPr>
        <w:rPr>
          <w:lang w:eastAsia="en-US"/>
        </w:rPr>
      </w:pPr>
    </w:p>
    <w:p w14:paraId="096EE2E0" w14:textId="7E0267D7" w:rsidR="000451E6" w:rsidRDefault="000451E6" w:rsidP="000451E6">
      <w:pPr>
        <w:rPr>
          <w:lang w:eastAsia="en-US"/>
        </w:rPr>
      </w:pPr>
    </w:p>
    <w:p w14:paraId="3D569359" w14:textId="3D5F9B11" w:rsidR="000451E6" w:rsidRDefault="000451E6" w:rsidP="000451E6">
      <w:pPr>
        <w:rPr>
          <w:lang w:eastAsia="en-US"/>
        </w:rPr>
      </w:pPr>
    </w:p>
    <w:p w14:paraId="17CCBDEF" w14:textId="249F3CBD" w:rsidR="000451E6" w:rsidRDefault="000451E6" w:rsidP="000451E6">
      <w:pPr>
        <w:rPr>
          <w:lang w:eastAsia="en-US"/>
        </w:rPr>
      </w:pPr>
    </w:p>
    <w:p w14:paraId="0BE9DA02" w14:textId="255D2CCF" w:rsidR="000451E6" w:rsidRDefault="000451E6" w:rsidP="000451E6">
      <w:pPr>
        <w:rPr>
          <w:lang w:eastAsia="en-US"/>
        </w:rPr>
      </w:pPr>
    </w:p>
    <w:p w14:paraId="028CCFE1" w14:textId="6F0F9392" w:rsidR="000451E6" w:rsidRDefault="000451E6" w:rsidP="000451E6">
      <w:pPr>
        <w:rPr>
          <w:lang w:eastAsia="en-US"/>
        </w:rPr>
      </w:pPr>
    </w:p>
    <w:p w14:paraId="439D4805" w14:textId="03E0BBAA" w:rsidR="000451E6" w:rsidRDefault="000451E6" w:rsidP="000451E6">
      <w:pPr>
        <w:rPr>
          <w:lang w:eastAsia="en-US"/>
        </w:rPr>
      </w:pPr>
    </w:p>
    <w:p w14:paraId="5F8C260C" w14:textId="1E9C8A88" w:rsidR="000451E6" w:rsidRDefault="000451E6" w:rsidP="000451E6">
      <w:pPr>
        <w:rPr>
          <w:lang w:eastAsia="en-US"/>
        </w:rPr>
      </w:pPr>
    </w:p>
    <w:p w14:paraId="767B33A8" w14:textId="6F79B355" w:rsidR="000451E6" w:rsidRDefault="000451E6" w:rsidP="000451E6">
      <w:pPr>
        <w:rPr>
          <w:lang w:eastAsia="en-US"/>
        </w:rPr>
      </w:pPr>
    </w:p>
    <w:p w14:paraId="2AE1B519" w14:textId="2FED453E" w:rsidR="000451E6" w:rsidRDefault="000451E6" w:rsidP="000451E6">
      <w:pPr>
        <w:rPr>
          <w:lang w:eastAsia="en-US"/>
        </w:rPr>
      </w:pPr>
    </w:p>
    <w:p w14:paraId="3C86281A" w14:textId="01BD395A" w:rsidR="000451E6" w:rsidRDefault="000451E6" w:rsidP="000451E6">
      <w:pPr>
        <w:rPr>
          <w:lang w:eastAsia="en-US"/>
        </w:rPr>
      </w:pPr>
    </w:p>
    <w:p w14:paraId="534DE53F" w14:textId="6E607A87" w:rsidR="000451E6" w:rsidRDefault="000451E6" w:rsidP="000451E6">
      <w:pPr>
        <w:rPr>
          <w:lang w:eastAsia="en-US"/>
        </w:rPr>
      </w:pPr>
    </w:p>
    <w:p w14:paraId="06497951" w14:textId="4BBFDE09" w:rsidR="000451E6" w:rsidRDefault="000451E6" w:rsidP="000451E6">
      <w:pPr>
        <w:rPr>
          <w:lang w:eastAsia="en-US"/>
        </w:rPr>
      </w:pPr>
    </w:p>
    <w:p w14:paraId="1AB5CF4C" w14:textId="4BDE49C9" w:rsidR="000451E6" w:rsidRDefault="000451E6" w:rsidP="000451E6">
      <w:pPr>
        <w:rPr>
          <w:lang w:eastAsia="en-US"/>
        </w:rPr>
      </w:pPr>
    </w:p>
    <w:p w14:paraId="29C1802F" w14:textId="7F5F4E95" w:rsidR="000451E6" w:rsidRDefault="000451E6" w:rsidP="000451E6">
      <w:pPr>
        <w:rPr>
          <w:lang w:eastAsia="en-US"/>
        </w:rPr>
      </w:pPr>
    </w:p>
    <w:p w14:paraId="06569D39" w14:textId="43DA472F" w:rsidR="000451E6" w:rsidRDefault="000451E6" w:rsidP="000451E6">
      <w:pPr>
        <w:rPr>
          <w:lang w:eastAsia="en-US"/>
        </w:rPr>
      </w:pPr>
    </w:p>
    <w:p w14:paraId="27E9A7BF" w14:textId="49D523C7" w:rsidR="000451E6" w:rsidRDefault="000451E6" w:rsidP="000451E6">
      <w:pPr>
        <w:rPr>
          <w:lang w:eastAsia="en-US"/>
        </w:rPr>
      </w:pPr>
    </w:p>
    <w:p w14:paraId="10CA5785" w14:textId="3D8C5512" w:rsidR="000451E6" w:rsidRDefault="000451E6" w:rsidP="000451E6">
      <w:pPr>
        <w:rPr>
          <w:lang w:eastAsia="en-US"/>
        </w:rPr>
      </w:pPr>
    </w:p>
    <w:p w14:paraId="4BA85F84" w14:textId="15652BD7" w:rsidR="000451E6" w:rsidRDefault="000451E6" w:rsidP="000451E6">
      <w:pPr>
        <w:rPr>
          <w:lang w:eastAsia="en-US"/>
        </w:rPr>
      </w:pPr>
    </w:p>
    <w:p w14:paraId="654F8542" w14:textId="36B830FC" w:rsidR="000451E6" w:rsidRDefault="000451E6" w:rsidP="000451E6">
      <w:pPr>
        <w:rPr>
          <w:lang w:eastAsia="en-US"/>
        </w:rPr>
      </w:pPr>
    </w:p>
    <w:p w14:paraId="533BFEA0" w14:textId="3FA41A1D" w:rsidR="000451E6" w:rsidRDefault="000451E6" w:rsidP="000451E6">
      <w:pPr>
        <w:rPr>
          <w:lang w:eastAsia="en-US"/>
        </w:rPr>
      </w:pPr>
    </w:p>
    <w:p w14:paraId="158AAA26" w14:textId="03AE1E98" w:rsidR="000451E6" w:rsidRDefault="000451E6" w:rsidP="000451E6">
      <w:pPr>
        <w:rPr>
          <w:lang w:eastAsia="en-US"/>
        </w:rPr>
      </w:pPr>
    </w:p>
    <w:p w14:paraId="49D855D4" w14:textId="0B619117" w:rsidR="000451E6" w:rsidRDefault="000451E6" w:rsidP="000451E6">
      <w:pPr>
        <w:rPr>
          <w:lang w:eastAsia="en-US"/>
        </w:rPr>
      </w:pPr>
    </w:p>
    <w:p w14:paraId="3907E87C" w14:textId="7F6EC1AC" w:rsidR="000451E6" w:rsidRDefault="000451E6" w:rsidP="000451E6">
      <w:pPr>
        <w:rPr>
          <w:lang w:eastAsia="en-US"/>
        </w:rPr>
      </w:pPr>
    </w:p>
    <w:p w14:paraId="5708E183" w14:textId="77777777" w:rsidR="000451E6" w:rsidRPr="000451E6" w:rsidRDefault="000451E6" w:rsidP="000451E6">
      <w:pPr>
        <w:rPr>
          <w:lang w:eastAsia="en-US"/>
        </w:rPr>
      </w:pPr>
    </w:p>
    <w:p w14:paraId="568C9FAF" w14:textId="68BAB6E3" w:rsidR="000451E6" w:rsidRDefault="008F1FA6" w:rsidP="000451E6">
      <w:pPr>
        <w:pStyle w:val="Caption"/>
        <w:jc w:val="center"/>
        <w:rPr>
          <w:rFonts w:ascii="Arial" w:hAnsi="Arial" w:cs="Arial"/>
          <w:i w:val="0"/>
          <w:iCs w:val="0"/>
          <w:color w:val="00A4CB"/>
        </w:rPr>
      </w:pPr>
      <w:bookmarkStart w:id="76" w:name="_Toc163650720"/>
      <w:r>
        <w:rPr>
          <w:noProof/>
        </w:rPr>
        <w:lastRenderedPageBreak/>
        <w:drawing>
          <wp:anchor distT="0" distB="0" distL="114300" distR="114300" simplePos="0" relativeHeight="251776000" behindDoc="0" locked="0" layoutInCell="1" allowOverlap="1" wp14:anchorId="66EE3816" wp14:editId="5E06FF4D">
            <wp:simplePos x="0" y="0"/>
            <wp:positionH relativeFrom="page">
              <wp:align>left</wp:align>
            </wp:positionH>
            <wp:positionV relativeFrom="paragraph">
              <wp:posOffset>-1080180</wp:posOffset>
            </wp:positionV>
            <wp:extent cx="10676890" cy="7543800"/>
            <wp:effectExtent l="0" t="0" r="0" b="0"/>
            <wp:wrapNone/>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67689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40</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Itinerários de evacuação do município</w:t>
      </w:r>
      <w:bookmarkEnd w:id="76"/>
    </w:p>
    <w:p w14:paraId="0E4402FA" w14:textId="6232EBF0" w:rsidR="000451E6" w:rsidRDefault="000451E6" w:rsidP="000451E6">
      <w:pPr>
        <w:rPr>
          <w:lang w:eastAsia="en-US"/>
        </w:rPr>
      </w:pPr>
    </w:p>
    <w:p w14:paraId="56923C17" w14:textId="43181965" w:rsidR="000451E6" w:rsidRDefault="000451E6" w:rsidP="000451E6">
      <w:pPr>
        <w:rPr>
          <w:lang w:eastAsia="en-US"/>
        </w:rPr>
      </w:pPr>
    </w:p>
    <w:p w14:paraId="0E9305C5" w14:textId="0A76EDFE" w:rsidR="000451E6" w:rsidRDefault="000451E6" w:rsidP="000451E6">
      <w:pPr>
        <w:rPr>
          <w:lang w:eastAsia="en-US"/>
        </w:rPr>
      </w:pPr>
    </w:p>
    <w:p w14:paraId="7687C7D1" w14:textId="6F0332A4" w:rsidR="000451E6" w:rsidRDefault="000451E6" w:rsidP="000451E6">
      <w:pPr>
        <w:rPr>
          <w:lang w:eastAsia="en-US"/>
        </w:rPr>
      </w:pPr>
    </w:p>
    <w:p w14:paraId="56CF41DF" w14:textId="681EE778" w:rsidR="000451E6" w:rsidRDefault="000451E6" w:rsidP="000451E6">
      <w:pPr>
        <w:rPr>
          <w:lang w:eastAsia="en-US"/>
        </w:rPr>
      </w:pPr>
    </w:p>
    <w:p w14:paraId="04A2D02C" w14:textId="7518D8D6" w:rsidR="000451E6" w:rsidRDefault="000451E6" w:rsidP="000451E6">
      <w:pPr>
        <w:rPr>
          <w:lang w:eastAsia="en-US"/>
        </w:rPr>
      </w:pPr>
    </w:p>
    <w:p w14:paraId="55437411" w14:textId="17C8806D" w:rsidR="000451E6" w:rsidRDefault="000451E6" w:rsidP="000451E6">
      <w:pPr>
        <w:rPr>
          <w:lang w:eastAsia="en-US"/>
        </w:rPr>
      </w:pPr>
    </w:p>
    <w:p w14:paraId="01F39DAF" w14:textId="79F4EC02" w:rsidR="000451E6" w:rsidRDefault="000451E6" w:rsidP="000451E6">
      <w:pPr>
        <w:rPr>
          <w:lang w:eastAsia="en-US"/>
        </w:rPr>
      </w:pPr>
    </w:p>
    <w:p w14:paraId="440EF3BA" w14:textId="0CA8FFD0" w:rsidR="000451E6" w:rsidRDefault="000451E6" w:rsidP="000451E6">
      <w:pPr>
        <w:rPr>
          <w:lang w:eastAsia="en-US"/>
        </w:rPr>
      </w:pPr>
    </w:p>
    <w:p w14:paraId="4A6A8EDA" w14:textId="74F71530" w:rsidR="000451E6" w:rsidRDefault="000451E6" w:rsidP="000451E6">
      <w:pPr>
        <w:rPr>
          <w:lang w:eastAsia="en-US"/>
        </w:rPr>
      </w:pPr>
    </w:p>
    <w:p w14:paraId="45F4C407" w14:textId="5A112878" w:rsidR="000451E6" w:rsidRDefault="000451E6" w:rsidP="000451E6">
      <w:pPr>
        <w:rPr>
          <w:lang w:eastAsia="en-US"/>
        </w:rPr>
      </w:pPr>
    </w:p>
    <w:p w14:paraId="5F4A5AF5" w14:textId="42906144" w:rsidR="000451E6" w:rsidRDefault="000451E6" w:rsidP="000451E6">
      <w:pPr>
        <w:rPr>
          <w:lang w:eastAsia="en-US"/>
        </w:rPr>
      </w:pPr>
    </w:p>
    <w:p w14:paraId="37F035A3" w14:textId="15467014" w:rsidR="000451E6" w:rsidRDefault="000451E6" w:rsidP="000451E6">
      <w:pPr>
        <w:rPr>
          <w:lang w:eastAsia="en-US"/>
        </w:rPr>
      </w:pPr>
    </w:p>
    <w:p w14:paraId="4A467C24" w14:textId="0D1558DB" w:rsidR="000451E6" w:rsidRDefault="000451E6" w:rsidP="000451E6">
      <w:pPr>
        <w:rPr>
          <w:lang w:eastAsia="en-US"/>
        </w:rPr>
      </w:pPr>
    </w:p>
    <w:p w14:paraId="06FE92FE" w14:textId="6F59CE0C" w:rsidR="000451E6" w:rsidRDefault="000451E6" w:rsidP="000451E6">
      <w:pPr>
        <w:rPr>
          <w:lang w:eastAsia="en-US"/>
        </w:rPr>
      </w:pPr>
    </w:p>
    <w:p w14:paraId="63428FE7" w14:textId="0B978057" w:rsidR="000451E6" w:rsidRDefault="000451E6" w:rsidP="000451E6">
      <w:pPr>
        <w:rPr>
          <w:lang w:eastAsia="en-US"/>
        </w:rPr>
      </w:pPr>
    </w:p>
    <w:p w14:paraId="4E2340E7" w14:textId="397DB9B5" w:rsidR="000451E6" w:rsidRDefault="000451E6" w:rsidP="000451E6">
      <w:pPr>
        <w:rPr>
          <w:lang w:eastAsia="en-US"/>
        </w:rPr>
      </w:pPr>
    </w:p>
    <w:p w14:paraId="274A1BCA" w14:textId="6118CF5A" w:rsidR="000451E6" w:rsidRDefault="000451E6" w:rsidP="000451E6">
      <w:pPr>
        <w:rPr>
          <w:lang w:eastAsia="en-US"/>
        </w:rPr>
      </w:pPr>
    </w:p>
    <w:p w14:paraId="0FD787AA" w14:textId="5A7C41AC" w:rsidR="000451E6" w:rsidRDefault="000451E6" w:rsidP="000451E6">
      <w:pPr>
        <w:rPr>
          <w:lang w:eastAsia="en-US"/>
        </w:rPr>
      </w:pPr>
    </w:p>
    <w:p w14:paraId="6BF0572C" w14:textId="7E4D1E34" w:rsidR="000451E6" w:rsidRDefault="000451E6" w:rsidP="000451E6">
      <w:pPr>
        <w:rPr>
          <w:lang w:eastAsia="en-US"/>
        </w:rPr>
      </w:pPr>
    </w:p>
    <w:p w14:paraId="6F8CAE65" w14:textId="030B3C20" w:rsidR="000451E6" w:rsidRDefault="000451E6" w:rsidP="000451E6">
      <w:pPr>
        <w:rPr>
          <w:lang w:eastAsia="en-US"/>
        </w:rPr>
      </w:pPr>
    </w:p>
    <w:p w14:paraId="610E4C99" w14:textId="7C9D7388" w:rsidR="000451E6" w:rsidRDefault="000451E6" w:rsidP="000451E6">
      <w:pPr>
        <w:rPr>
          <w:lang w:eastAsia="en-US"/>
        </w:rPr>
      </w:pPr>
    </w:p>
    <w:p w14:paraId="3F66131B" w14:textId="49F7BF76" w:rsidR="000451E6" w:rsidRDefault="000451E6" w:rsidP="000451E6">
      <w:pPr>
        <w:rPr>
          <w:lang w:eastAsia="en-US"/>
        </w:rPr>
      </w:pPr>
    </w:p>
    <w:p w14:paraId="4078E4BD" w14:textId="78EBFC73" w:rsidR="000451E6" w:rsidRDefault="000451E6" w:rsidP="000451E6">
      <w:pPr>
        <w:rPr>
          <w:lang w:eastAsia="en-US"/>
        </w:rPr>
      </w:pPr>
    </w:p>
    <w:p w14:paraId="1040C729" w14:textId="20251B48" w:rsidR="000451E6" w:rsidRDefault="000451E6" w:rsidP="000451E6">
      <w:pPr>
        <w:rPr>
          <w:lang w:eastAsia="en-US"/>
        </w:rPr>
      </w:pPr>
    </w:p>
    <w:p w14:paraId="4A945327" w14:textId="3746C946" w:rsidR="000451E6" w:rsidRDefault="000451E6" w:rsidP="000451E6">
      <w:pPr>
        <w:rPr>
          <w:lang w:eastAsia="en-US"/>
        </w:rPr>
      </w:pPr>
    </w:p>
    <w:p w14:paraId="31A44E8F" w14:textId="07668C69" w:rsidR="000451E6" w:rsidRDefault="000451E6" w:rsidP="000451E6">
      <w:pPr>
        <w:rPr>
          <w:lang w:eastAsia="en-US"/>
        </w:rPr>
      </w:pPr>
    </w:p>
    <w:p w14:paraId="04253E10" w14:textId="23CA9BD8" w:rsidR="000451E6" w:rsidRDefault="000451E6" w:rsidP="000451E6">
      <w:pPr>
        <w:rPr>
          <w:lang w:eastAsia="en-US"/>
        </w:rPr>
      </w:pPr>
    </w:p>
    <w:p w14:paraId="2EC97181" w14:textId="77777777" w:rsidR="000451E6" w:rsidRPr="000451E6" w:rsidRDefault="000451E6" w:rsidP="000451E6">
      <w:pPr>
        <w:rPr>
          <w:lang w:eastAsia="en-US"/>
        </w:rPr>
      </w:pPr>
    </w:p>
    <w:p w14:paraId="7BBD0A40" w14:textId="66F1378C" w:rsidR="000451E6" w:rsidRDefault="008F1FA6" w:rsidP="000451E6">
      <w:pPr>
        <w:pStyle w:val="Caption"/>
        <w:jc w:val="center"/>
        <w:rPr>
          <w:rFonts w:ascii="Arial" w:hAnsi="Arial" w:cs="Arial"/>
          <w:i w:val="0"/>
          <w:iCs w:val="0"/>
          <w:color w:val="00A4CB"/>
        </w:rPr>
      </w:pPr>
      <w:bookmarkStart w:id="77" w:name="_Toc163650721"/>
      <w:r>
        <w:rPr>
          <w:noProof/>
        </w:rPr>
        <w:lastRenderedPageBreak/>
        <w:drawing>
          <wp:anchor distT="0" distB="0" distL="114300" distR="114300" simplePos="0" relativeHeight="251777024" behindDoc="0" locked="0" layoutInCell="1" allowOverlap="1" wp14:anchorId="3F6A9B3E" wp14:editId="4F3C7584">
            <wp:simplePos x="0" y="0"/>
            <wp:positionH relativeFrom="margin">
              <wp:posOffset>-1091109</wp:posOffset>
            </wp:positionH>
            <wp:positionV relativeFrom="paragraph">
              <wp:posOffset>-1080135</wp:posOffset>
            </wp:positionV>
            <wp:extent cx="10676996" cy="7543800"/>
            <wp:effectExtent l="0" t="0" r="0" b="0"/>
            <wp:wrapNone/>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676996"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41</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Postos de triagem do município</w:t>
      </w:r>
      <w:bookmarkEnd w:id="77"/>
    </w:p>
    <w:p w14:paraId="7FDBBEB7" w14:textId="33E77485" w:rsidR="000451E6" w:rsidRDefault="000451E6" w:rsidP="000451E6">
      <w:pPr>
        <w:rPr>
          <w:lang w:eastAsia="en-US"/>
        </w:rPr>
      </w:pPr>
    </w:p>
    <w:p w14:paraId="58D7CA6E" w14:textId="697DBB52" w:rsidR="000451E6" w:rsidRDefault="000451E6" w:rsidP="000451E6">
      <w:pPr>
        <w:rPr>
          <w:lang w:eastAsia="en-US"/>
        </w:rPr>
      </w:pPr>
    </w:p>
    <w:p w14:paraId="17881F12" w14:textId="5C1CA6B1" w:rsidR="000451E6" w:rsidRDefault="000451E6" w:rsidP="000451E6">
      <w:pPr>
        <w:rPr>
          <w:lang w:eastAsia="en-US"/>
        </w:rPr>
      </w:pPr>
    </w:p>
    <w:p w14:paraId="5233B422" w14:textId="6E2C66C2" w:rsidR="000451E6" w:rsidRDefault="000451E6" w:rsidP="000451E6">
      <w:pPr>
        <w:rPr>
          <w:lang w:eastAsia="en-US"/>
        </w:rPr>
      </w:pPr>
    </w:p>
    <w:p w14:paraId="1ED5F265" w14:textId="4CD3730A" w:rsidR="000451E6" w:rsidRDefault="000451E6" w:rsidP="000451E6">
      <w:pPr>
        <w:rPr>
          <w:lang w:eastAsia="en-US"/>
        </w:rPr>
      </w:pPr>
    </w:p>
    <w:p w14:paraId="5059439C" w14:textId="0B8384DA" w:rsidR="000451E6" w:rsidRDefault="000451E6" w:rsidP="000451E6">
      <w:pPr>
        <w:rPr>
          <w:lang w:eastAsia="en-US"/>
        </w:rPr>
      </w:pPr>
    </w:p>
    <w:p w14:paraId="4F8C561E" w14:textId="55D09C35" w:rsidR="000451E6" w:rsidRDefault="000451E6" w:rsidP="000451E6">
      <w:pPr>
        <w:rPr>
          <w:lang w:eastAsia="en-US"/>
        </w:rPr>
      </w:pPr>
    </w:p>
    <w:p w14:paraId="3F0578E4" w14:textId="4FFBA249" w:rsidR="000451E6" w:rsidRDefault="000451E6" w:rsidP="000451E6">
      <w:pPr>
        <w:rPr>
          <w:lang w:eastAsia="en-US"/>
        </w:rPr>
      </w:pPr>
    </w:p>
    <w:p w14:paraId="038DB419" w14:textId="6E42D3EF" w:rsidR="000451E6" w:rsidRDefault="000451E6" w:rsidP="000451E6">
      <w:pPr>
        <w:rPr>
          <w:lang w:eastAsia="en-US"/>
        </w:rPr>
      </w:pPr>
    </w:p>
    <w:p w14:paraId="14C96227" w14:textId="0CC71C0E" w:rsidR="000451E6" w:rsidRDefault="000451E6" w:rsidP="000451E6">
      <w:pPr>
        <w:rPr>
          <w:lang w:eastAsia="en-US"/>
        </w:rPr>
      </w:pPr>
    </w:p>
    <w:p w14:paraId="4D8C0D2B" w14:textId="10E1FA6C" w:rsidR="000451E6" w:rsidRDefault="000451E6" w:rsidP="000451E6">
      <w:pPr>
        <w:rPr>
          <w:lang w:eastAsia="en-US"/>
        </w:rPr>
      </w:pPr>
    </w:p>
    <w:p w14:paraId="4850C5DE" w14:textId="5DC3BE2C" w:rsidR="000451E6" w:rsidRDefault="000451E6" w:rsidP="000451E6">
      <w:pPr>
        <w:rPr>
          <w:lang w:eastAsia="en-US"/>
        </w:rPr>
      </w:pPr>
    </w:p>
    <w:p w14:paraId="396386BC" w14:textId="3A34B197" w:rsidR="000451E6" w:rsidRDefault="000451E6" w:rsidP="000451E6">
      <w:pPr>
        <w:rPr>
          <w:lang w:eastAsia="en-US"/>
        </w:rPr>
      </w:pPr>
    </w:p>
    <w:p w14:paraId="128DB8C9" w14:textId="61F6C312" w:rsidR="000451E6" w:rsidRDefault="000451E6" w:rsidP="000451E6">
      <w:pPr>
        <w:rPr>
          <w:lang w:eastAsia="en-US"/>
        </w:rPr>
      </w:pPr>
    </w:p>
    <w:p w14:paraId="52A67164" w14:textId="5658D9BA" w:rsidR="000451E6" w:rsidRDefault="000451E6" w:rsidP="000451E6">
      <w:pPr>
        <w:rPr>
          <w:lang w:eastAsia="en-US"/>
        </w:rPr>
      </w:pPr>
    </w:p>
    <w:p w14:paraId="29A58A97" w14:textId="4EC28A69" w:rsidR="000451E6" w:rsidRDefault="000451E6" w:rsidP="000451E6">
      <w:pPr>
        <w:rPr>
          <w:lang w:eastAsia="en-US"/>
        </w:rPr>
      </w:pPr>
    </w:p>
    <w:p w14:paraId="1844C9E5" w14:textId="22021150" w:rsidR="000451E6" w:rsidRDefault="000451E6" w:rsidP="000451E6">
      <w:pPr>
        <w:rPr>
          <w:lang w:eastAsia="en-US"/>
        </w:rPr>
      </w:pPr>
    </w:p>
    <w:p w14:paraId="445EE99A" w14:textId="083493FD" w:rsidR="000451E6" w:rsidRDefault="000451E6" w:rsidP="000451E6">
      <w:pPr>
        <w:rPr>
          <w:lang w:eastAsia="en-US"/>
        </w:rPr>
      </w:pPr>
    </w:p>
    <w:p w14:paraId="641DF89F" w14:textId="6CD7CFF0" w:rsidR="000451E6" w:rsidRDefault="000451E6" w:rsidP="000451E6">
      <w:pPr>
        <w:rPr>
          <w:lang w:eastAsia="en-US"/>
        </w:rPr>
      </w:pPr>
    </w:p>
    <w:p w14:paraId="2E5124C6" w14:textId="79FC79B2" w:rsidR="000451E6" w:rsidRDefault="000451E6" w:rsidP="000451E6">
      <w:pPr>
        <w:rPr>
          <w:lang w:eastAsia="en-US"/>
        </w:rPr>
      </w:pPr>
    </w:p>
    <w:p w14:paraId="65D5A396" w14:textId="4FF1B07F" w:rsidR="000451E6" w:rsidRDefault="000451E6" w:rsidP="000451E6">
      <w:pPr>
        <w:rPr>
          <w:lang w:eastAsia="en-US"/>
        </w:rPr>
      </w:pPr>
    </w:p>
    <w:p w14:paraId="060CCD69" w14:textId="3430DD62" w:rsidR="000451E6" w:rsidRDefault="000451E6" w:rsidP="000451E6">
      <w:pPr>
        <w:rPr>
          <w:lang w:eastAsia="en-US"/>
        </w:rPr>
      </w:pPr>
    </w:p>
    <w:p w14:paraId="51A9C0D5" w14:textId="7857891C" w:rsidR="000451E6" w:rsidRDefault="000451E6" w:rsidP="000451E6">
      <w:pPr>
        <w:rPr>
          <w:lang w:eastAsia="en-US"/>
        </w:rPr>
      </w:pPr>
    </w:p>
    <w:p w14:paraId="5134004A" w14:textId="52FC004E" w:rsidR="000451E6" w:rsidRDefault="000451E6" w:rsidP="000451E6">
      <w:pPr>
        <w:rPr>
          <w:lang w:eastAsia="en-US"/>
        </w:rPr>
      </w:pPr>
    </w:p>
    <w:p w14:paraId="28A49FFB" w14:textId="4E9A2C63" w:rsidR="000451E6" w:rsidRDefault="000451E6" w:rsidP="000451E6">
      <w:pPr>
        <w:rPr>
          <w:lang w:eastAsia="en-US"/>
        </w:rPr>
      </w:pPr>
    </w:p>
    <w:p w14:paraId="0BA5A164" w14:textId="6C2D417B" w:rsidR="000451E6" w:rsidRDefault="000451E6" w:rsidP="000451E6">
      <w:pPr>
        <w:rPr>
          <w:lang w:eastAsia="en-US"/>
        </w:rPr>
      </w:pPr>
    </w:p>
    <w:p w14:paraId="1F3608D1" w14:textId="76FCFA96" w:rsidR="000451E6" w:rsidRDefault="000451E6" w:rsidP="000451E6">
      <w:pPr>
        <w:rPr>
          <w:lang w:eastAsia="en-US"/>
        </w:rPr>
      </w:pPr>
    </w:p>
    <w:p w14:paraId="62264354" w14:textId="70F1CAA6" w:rsidR="000451E6" w:rsidRDefault="000451E6" w:rsidP="000451E6">
      <w:pPr>
        <w:rPr>
          <w:lang w:eastAsia="en-US"/>
        </w:rPr>
      </w:pPr>
    </w:p>
    <w:p w14:paraId="06F83A0B" w14:textId="77777777" w:rsidR="000451E6" w:rsidRPr="000451E6" w:rsidRDefault="000451E6" w:rsidP="000451E6">
      <w:pPr>
        <w:rPr>
          <w:lang w:eastAsia="en-US"/>
        </w:rPr>
      </w:pPr>
    </w:p>
    <w:p w14:paraId="4D9EB2E0" w14:textId="458A8A4A" w:rsidR="000451E6" w:rsidRPr="000451E6" w:rsidRDefault="008F1FA6" w:rsidP="000451E6">
      <w:pPr>
        <w:pStyle w:val="Caption"/>
        <w:jc w:val="center"/>
        <w:rPr>
          <w:rFonts w:ascii="Arial" w:hAnsi="Arial" w:cs="Arial"/>
          <w:i w:val="0"/>
          <w:iCs w:val="0"/>
          <w:color w:val="00A4CB"/>
        </w:rPr>
      </w:pPr>
      <w:bookmarkStart w:id="78" w:name="_Toc163650722"/>
      <w:r>
        <w:rPr>
          <w:noProof/>
        </w:rPr>
        <w:lastRenderedPageBreak/>
        <w:drawing>
          <wp:anchor distT="0" distB="0" distL="114300" distR="114300" simplePos="0" relativeHeight="251778048" behindDoc="0" locked="0" layoutInCell="1" allowOverlap="1" wp14:anchorId="3CA13FDA" wp14:editId="550680ED">
            <wp:simplePos x="0" y="0"/>
            <wp:positionH relativeFrom="page">
              <wp:posOffset>23951</wp:posOffset>
            </wp:positionH>
            <wp:positionV relativeFrom="paragraph">
              <wp:posOffset>-1066800</wp:posOffset>
            </wp:positionV>
            <wp:extent cx="10633856" cy="7513320"/>
            <wp:effectExtent l="0" t="0" r="0" b="0"/>
            <wp:wrapNone/>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633856" cy="751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1E6" w:rsidRPr="000451E6">
        <w:rPr>
          <w:rFonts w:ascii="Arial" w:hAnsi="Arial" w:cs="Arial"/>
          <w:i w:val="0"/>
          <w:iCs w:val="0"/>
          <w:color w:val="00A4CB"/>
        </w:rPr>
        <w:t xml:space="preserve">Mapa </w:t>
      </w:r>
      <w:r w:rsidR="000451E6" w:rsidRPr="000451E6">
        <w:rPr>
          <w:rFonts w:ascii="Arial" w:hAnsi="Arial" w:cs="Arial"/>
          <w:i w:val="0"/>
          <w:iCs w:val="0"/>
          <w:color w:val="00A4CB"/>
        </w:rPr>
        <w:fldChar w:fldCharType="begin"/>
      </w:r>
      <w:r w:rsidR="000451E6" w:rsidRPr="000451E6">
        <w:rPr>
          <w:rFonts w:ascii="Arial" w:hAnsi="Arial" w:cs="Arial"/>
          <w:i w:val="0"/>
          <w:iCs w:val="0"/>
          <w:color w:val="00A4CB"/>
        </w:rPr>
        <w:instrText xml:space="preserve"> SEQ Mapa \* ARABIC </w:instrText>
      </w:r>
      <w:r w:rsidR="000451E6" w:rsidRPr="000451E6">
        <w:rPr>
          <w:rFonts w:ascii="Arial" w:hAnsi="Arial" w:cs="Arial"/>
          <w:i w:val="0"/>
          <w:iCs w:val="0"/>
          <w:color w:val="00A4CB"/>
        </w:rPr>
        <w:fldChar w:fldCharType="separate"/>
      </w:r>
      <w:r>
        <w:rPr>
          <w:rFonts w:ascii="Arial" w:hAnsi="Arial" w:cs="Arial"/>
          <w:i w:val="0"/>
          <w:iCs w:val="0"/>
          <w:noProof/>
          <w:color w:val="00A4CB"/>
        </w:rPr>
        <w:t>42</w:t>
      </w:r>
      <w:r w:rsidR="000451E6" w:rsidRPr="000451E6">
        <w:rPr>
          <w:rFonts w:ascii="Arial" w:hAnsi="Arial" w:cs="Arial"/>
          <w:i w:val="0"/>
          <w:iCs w:val="0"/>
          <w:color w:val="00A4CB"/>
        </w:rPr>
        <w:fldChar w:fldCharType="end"/>
      </w:r>
      <w:r w:rsidR="000451E6" w:rsidRPr="000451E6">
        <w:rPr>
          <w:rFonts w:ascii="Arial" w:hAnsi="Arial" w:cs="Arial"/>
          <w:i w:val="0"/>
          <w:iCs w:val="0"/>
          <w:color w:val="00A4CB"/>
        </w:rPr>
        <w:t xml:space="preserve"> - </w:t>
      </w:r>
      <w:proofErr w:type="spellStart"/>
      <w:r w:rsidR="000451E6" w:rsidRPr="000451E6">
        <w:rPr>
          <w:rFonts w:ascii="Arial" w:hAnsi="Arial" w:cs="Arial"/>
          <w:i w:val="0"/>
          <w:iCs w:val="0"/>
          <w:color w:val="00A4CB"/>
        </w:rPr>
        <w:t>ZRnM</w:t>
      </w:r>
      <w:proofErr w:type="spellEnd"/>
      <w:r w:rsidR="000451E6" w:rsidRPr="000451E6">
        <w:rPr>
          <w:rFonts w:ascii="Arial" w:hAnsi="Arial" w:cs="Arial"/>
          <w:i w:val="0"/>
          <w:iCs w:val="0"/>
          <w:color w:val="00A4CB"/>
        </w:rPr>
        <w:t xml:space="preserve">, </w:t>
      </w:r>
      <w:proofErr w:type="spellStart"/>
      <w:r w:rsidR="000451E6" w:rsidRPr="000451E6">
        <w:rPr>
          <w:rFonts w:ascii="Arial" w:hAnsi="Arial" w:cs="Arial"/>
          <w:i w:val="0"/>
          <w:iCs w:val="0"/>
          <w:color w:val="00A4CB"/>
        </w:rPr>
        <w:t>NecPro</w:t>
      </w:r>
      <w:proofErr w:type="spellEnd"/>
      <w:r w:rsidR="000451E6" w:rsidRPr="000451E6">
        <w:rPr>
          <w:rFonts w:ascii="Arial" w:hAnsi="Arial" w:cs="Arial"/>
          <w:i w:val="0"/>
          <w:iCs w:val="0"/>
          <w:color w:val="00A4CB"/>
        </w:rPr>
        <w:t xml:space="preserve"> e Sepultamentos de Emergência do município</w:t>
      </w:r>
      <w:bookmarkEnd w:id="78"/>
    </w:p>
    <w:p w14:paraId="164D2B13" w14:textId="280A1A2E" w:rsidR="001D4435" w:rsidRPr="001D4435" w:rsidRDefault="001D4435" w:rsidP="001D4435"/>
    <w:p w14:paraId="532348C4" w14:textId="2175F6D2" w:rsidR="001D4435" w:rsidRPr="001D4435" w:rsidRDefault="001D4435" w:rsidP="001D4435"/>
    <w:p w14:paraId="49ADE98C" w14:textId="77777777" w:rsidR="001D4435" w:rsidRPr="001D4435" w:rsidRDefault="001D4435" w:rsidP="001D4435"/>
    <w:p w14:paraId="100AAA42" w14:textId="77777777" w:rsidR="001D4435" w:rsidRPr="001D4435" w:rsidRDefault="001D4435" w:rsidP="001D4435"/>
    <w:p w14:paraId="191D5A25" w14:textId="77777777" w:rsidR="001D4435" w:rsidRPr="001D4435" w:rsidRDefault="001D4435" w:rsidP="001D4435"/>
    <w:p w14:paraId="31B59FB2" w14:textId="77777777" w:rsidR="001D4435" w:rsidRPr="001D4435" w:rsidRDefault="001D4435" w:rsidP="001D4435"/>
    <w:p w14:paraId="14FAEFEF" w14:textId="77777777" w:rsidR="001D4435" w:rsidRPr="001D4435" w:rsidRDefault="001D4435" w:rsidP="001D4435"/>
    <w:p w14:paraId="3F77CC3A" w14:textId="77777777" w:rsidR="001D4435" w:rsidRPr="001D4435" w:rsidRDefault="001D4435" w:rsidP="001D4435"/>
    <w:p w14:paraId="1DC59A5B" w14:textId="77777777" w:rsidR="001D4435" w:rsidRPr="001D4435" w:rsidRDefault="001D4435" w:rsidP="001D4435"/>
    <w:p w14:paraId="071A6CC1" w14:textId="77777777" w:rsidR="001D4435" w:rsidRPr="001D4435" w:rsidRDefault="001D4435" w:rsidP="001D4435"/>
    <w:p w14:paraId="4F31CEB8" w14:textId="77777777" w:rsidR="001D4435" w:rsidRPr="001D4435" w:rsidRDefault="001D4435" w:rsidP="001D4435"/>
    <w:p w14:paraId="1DBE88DF" w14:textId="28B6BCEB" w:rsidR="001D4435" w:rsidRPr="001D4435" w:rsidRDefault="001D4435" w:rsidP="001D4435">
      <w:pPr>
        <w:tabs>
          <w:tab w:val="left" w:pos="3640"/>
        </w:tabs>
      </w:pPr>
    </w:p>
    <w:p w14:paraId="504F7B57" w14:textId="77777777" w:rsidR="001D4435" w:rsidRPr="001D4435" w:rsidRDefault="001D4435" w:rsidP="001D4435"/>
    <w:p w14:paraId="4D98E3A3" w14:textId="77777777" w:rsidR="001D4435" w:rsidRPr="001D4435" w:rsidRDefault="001D4435" w:rsidP="001D4435"/>
    <w:p w14:paraId="2CA56EFB" w14:textId="143B9A3D" w:rsidR="001D4435" w:rsidRPr="001D4435" w:rsidRDefault="001D4435" w:rsidP="001D4435">
      <w:pPr>
        <w:sectPr w:rsidR="001D4435" w:rsidRPr="001D4435" w:rsidSect="00364320">
          <w:pgSz w:w="16838" w:h="11906" w:orient="landscape"/>
          <w:pgMar w:top="1701" w:right="1560" w:bottom="1701" w:left="1733" w:header="709" w:footer="432" w:gutter="0"/>
          <w:cols w:space="708"/>
          <w:docGrid w:linePitch="360"/>
        </w:sectPr>
      </w:pPr>
    </w:p>
    <w:p w14:paraId="62242084" w14:textId="235A76DB" w:rsidR="00FC406A" w:rsidRDefault="001D4435" w:rsidP="00473E99">
      <w:r>
        <w:rPr>
          <w:noProof/>
        </w:rPr>
        <w:lastRenderedPageBreak/>
        <mc:AlternateContent>
          <mc:Choice Requires="wps">
            <w:drawing>
              <wp:anchor distT="0" distB="0" distL="114300" distR="114300" simplePos="0" relativeHeight="251746304" behindDoc="0" locked="0" layoutInCell="1" allowOverlap="1" wp14:anchorId="1E95A1B8" wp14:editId="608E752A">
                <wp:simplePos x="0" y="0"/>
                <wp:positionH relativeFrom="page">
                  <wp:align>left</wp:align>
                </wp:positionH>
                <wp:positionV relativeFrom="paragraph">
                  <wp:posOffset>-1085850</wp:posOffset>
                </wp:positionV>
                <wp:extent cx="7569200" cy="10699335"/>
                <wp:effectExtent l="0" t="0" r="0" b="6985"/>
                <wp:wrapNone/>
                <wp:docPr id="275" name="Retângulo 275"/>
                <wp:cNvGraphicFramePr/>
                <a:graphic xmlns:a="http://schemas.openxmlformats.org/drawingml/2006/main">
                  <a:graphicData uri="http://schemas.microsoft.com/office/word/2010/wordprocessingShape">
                    <wps:wsp>
                      <wps:cNvSpPr/>
                      <wps:spPr>
                        <a:xfrm>
                          <a:off x="0" y="0"/>
                          <a:ext cx="7569200" cy="10699335"/>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C0ED8" w14:textId="3F3D24CA" w:rsidR="00FC406A" w:rsidRPr="001D4435" w:rsidRDefault="001D4435" w:rsidP="00FC406A">
                            <w:pPr>
                              <w:pStyle w:val="TTULOPMEPC"/>
                              <w:jc w:val="center"/>
                              <w:rPr>
                                <w:color w:val="FFFFFF" w:themeColor="background1"/>
                                <w:sz w:val="72"/>
                                <w:szCs w:val="72"/>
                              </w:rPr>
                            </w:pPr>
                            <w:bookmarkStart w:id="79" w:name="_Toc117604244"/>
                            <w:bookmarkStart w:id="80" w:name="_Toc117777854"/>
                            <w:r w:rsidRPr="001D4435">
                              <w:rPr>
                                <w:color w:val="FFFFFF" w:themeColor="background1"/>
                                <w:sz w:val="72"/>
                                <w:szCs w:val="72"/>
                              </w:rPr>
                              <w:t>4</w:t>
                            </w:r>
                            <w:r w:rsidR="00FC406A" w:rsidRPr="001D4435">
                              <w:rPr>
                                <w:color w:val="FFFFFF" w:themeColor="background1"/>
                                <w:sz w:val="72"/>
                                <w:szCs w:val="72"/>
                              </w:rPr>
                              <w:t>. FONTES E BIBLIOGRAFIA</w:t>
                            </w:r>
                            <w:bookmarkEnd w:id="79"/>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5A1B8" id="Retângulo 275" o:spid="_x0000_s1072" style="position:absolute;margin-left:0;margin-top:-85.5pt;width:596pt;height:842.45pt;z-index:2517463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" fillcolor="#00a4cb" stroked="f" strokeweight="1pt">
                <v:textbox>
                  <w:txbxContent>
                    <w:p w14:paraId="2FDC0ED8" w14:textId="3F3D24CA" w:rsidR="00FC406A" w:rsidRPr="001D4435" w:rsidRDefault="001D4435" w:rsidP="00FC406A">
                      <w:pPr>
                        <w:pStyle w:val="TTULOPMEPC"/>
                        <w:jc w:val="center"/>
                        <w:rPr>
                          <w:color w:val="FFFFFF" w:themeColor="background1"/>
                          <w:sz w:val="72"/>
                          <w:szCs w:val="72"/>
                        </w:rPr>
                      </w:pPr>
                      <w:bookmarkStart w:id="81" w:name="_Toc117604244"/>
                      <w:bookmarkStart w:id="82" w:name="_Toc117777854"/>
                      <w:r w:rsidRPr="001D4435">
                        <w:rPr>
                          <w:color w:val="FFFFFF" w:themeColor="background1"/>
                          <w:sz w:val="72"/>
                          <w:szCs w:val="72"/>
                        </w:rPr>
                        <w:t>4</w:t>
                      </w:r>
                      <w:r w:rsidR="00FC406A" w:rsidRPr="001D4435">
                        <w:rPr>
                          <w:color w:val="FFFFFF" w:themeColor="background1"/>
                          <w:sz w:val="72"/>
                          <w:szCs w:val="72"/>
                        </w:rPr>
                        <w:t>. FONTES E BIBLIOGRAFIA</w:t>
                      </w:r>
                      <w:bookmarkEnd w:id="81"/>
                      <w:bookmarkEnd w:id="82"/>
                    </w:p>
                  </w:txbxContent>
                </v:textbox>
                <w10:wrap anchorx="page"/>
              </v:rect>
            </w:pict>
          </mc:Fallback>
        </mc:AlternateContent>
      </w:r>
    </w:p>
    <w:p w14:paraId="6989A7AA" w14:textId="21F73289" w:rsidR="00FC406A" w:rsidRDefault="00FC406A" w:rsidP="00473E99"/>
    <w:p w14:paraId="411F89F7" w14:textId="77777777" w:rsidR="00FC406A" w:rsidRDefault="00FC406A" w:rsidP="00473E99"/>
    <w:p w14:paraId="05CFD760" w14:textId="77777777" w:rsidR="00FC406A" w:rsidRDefault="00FC406A" w:rsidP="00473E99"/>
    <w:p w14:paraId="65A709C7" w14:textId="77777777" w:rsidR="00FC406A" w:rsidRDefault="00FC406A" w:rsidP="00473E99"/>
    <w:p w14:paraId="2A131DF0" w14:textId="77777777" w:rsidR="00FC406A" w:rsidRDefault="00FC406A" w:rsidP="00473E99"/>
    <w:p w14:paraId="7E554899" w14:textId="77777777" w:rsidR="00FC406A" w:rsidRDefault="00FC406A" w:rsidP="00473E99"/>
    <w:p w14:paraId="2A80DD68" w14:textId="77777777" w:rsidR="00FC406A" w:rsidRDefault="00FC406A" w:rsidP="00473E99"/>
    <w:p w14:paraId="115AE82C" w14:textId="188CC558" w:rsidR="00FC406A" w:rsidRDefault="00FC406A" w:rsidP="00473E99"/>
    <w:p w14:paraId="235E0DE1" w14:textId="77777777" w:rsidR="00FC406A" w:rsidRDefault="00FC406A" w:rsidP="00473E99"/>
    <w:p w14:paraId="47B7F2F8" w14:textId="77777777" w:rsidR="00FC406A" w:rsidRDefault="00FC406A" w:rsidP="00473E99"/>
    <w:p w14:paraId="14A552D6" w14:textId="77777777" w:rsidR="00FC406A" w:rsidRDefault="00FC406A" w:rsidP="00473E99"/>
    <w:p w14:paraId="0FBD76BA" w14:textId="77777777" w:rsidR="00FC406A" w:rsidRDefault="00FC406A" w:rsidP="00473E99"/>
    <w:p w14:paraId="46A59233" w14:textId="77777777" w:rsidR="00FC406A" w:rsidRDefault="00FC406A" w:rsidP="00473E99"/>
    <w:p w14:paraId="2126B782" w14:textId="77777777" w:rsidR="00FC406A" w:rsidRDefault="00FC406A" w:rsidP="00473E99"/>
    <w:p w14:paraId="66BC3B8E" w14:textId="77777777" w:rsidR="00FC406A" w:rsidRDefault="00FC406A" w:rsidP="00473E99"/>
    <w:p w14:paraId="2FEA5E71" w14:textId="77777777" w:rsidR="00FC406A" w:rsidRDefault="00FC406A" w:rsidP="00473E99"/>
    <w:p w14:paraId="25715CAA" w14:textId="77777777" w:rsidR="00FC406A" w:rsidRDefault="00FC406A" w:rsidP="00473E99"/>
    <w:p w14:paraId="5D9AE3F3" w14:textId="77777777" w:rsidR="00FC406A" w:rsidRDefault="00FC406A" w:rsidP="00473E99"/>
    <w:p w14:paraId="04785A96" w14:textId="77777777" w:rsidR="00FC406A" w:rsidRDefault="00FC406A" w:rsidP="00473E99"/>
    <w:p w14:paraId="341EED2E" w14:textId="77777777" w:rsidR="00FC406A" w:rsidRDefault="00FC406A" w:rsidP="00473E99"/>
    <w:p w14:paraId="7030F704" w14:textId="77777777" w:rsidR="00FC406A" w:rsidRDefault="00FC406A" w:rsidP="00473E99"/>
    <w:p w14:paraId="7A73F8F2" w14:textId="77777777" w:rsidR="00FC406A" w:rsidRDefault="00FC406A" w:rsidP="00473E99"/>
    <w:p w14:paraId="173D5C56" w14:textId="77777777" w:rsidR="00FC406A" w:rsidRDefault="00FC406A" w:rsidP="00473E99"/>
    <w:p w14:paraId="6FFC3C93" w14:textId="77777777" w:rsidR="00FC406A" w:rsidRDefault="00FC406A" w:rsidP="00473E99"/>
    <w:p w14:paraId="0FA9BC3D" w14:textId="77777777" w:rsidR="00FC406A" w:rsidRDefault="00FC406A" w:rsidP="00473E99"/>
    <w:p w14:paraId="118784F3" w14:textId="77777777" w:rsidR="00FC406A" w:rsidRDefault="00FC406A" w:rsidP="00473E99"/>
    <w:p w14:paraId="11B13038" w14:textId="77777777" w:rsidR="00FC406A" w:rsidRDefault="00FC406A" w:rsidP="00473E99"/>
    <w:p w14:paraId="1AAE33DB" w14:textId="77777777" w:rsidR="00FC406A" w:rsidRDefault="00FC406A" w:rsidP="00473E99"/>
    <w:p w14:paraId="5A91269C" w14:textId="77777777" w:rsidR="00FC406A" w:rsidRDefault="00FC406A" w:rsidP="00473E99"/>
    <w:p w14:paraId="77ADD277" w14:textId="77777777" w:rsidR="00FC406A" w:rsidRDefault="00FC406A" w:rsidP="00473E99"/>
    <w:p w14:paraId="00A10C07" w14:textId="77777777" w:rsidR="00FC406A" w:rsidRDefault="00FC406A" w:rsidP="00473E99"/>
    <w:p w14:paraId="4F6539D0" w14:textId="77777777" w:rsidR="00FC406A" w:rsidRDefault="00FC406A" w:rsidP="00473E99"/>
    <w:p w14:paraId="1A52DF82" w14:textId="77777777" w:rsidR="00FC406A" w:rsidRDefault="00FC406A" w:rsidP="00473E99"/>
    <w:p w14:paraId="792103E2" w14:textId="77777777" w:rsidR="00FC406A" w:rsidRDefault="00FC406A" w:rsidP="00473E99"/>
    <w:p w14:paraId="288E7391" w14:textId="77777777" w:rsidR="00FC406A" w:rsidRDefault="00FC406A" w:rsidP="00473E99"/>
    <w:p w14:paraId="64430F59" w14:textId="77777777" w:rsidR="00FC406A" w:rsidRDefault="00FC406A" w:rsidP="00473E99"/>
    <w:p w14:paraId="44AF86CB" w14:textId="77777777" w:rsidR="00FC406A" w:rsidRDefault="00FC406A" w:rsidP="00473E99"/>
    <w:p w14:paraId="610333C1" w14:textId="77777777" w:rsidR="00FC406A" w:rsidRDefault="00FC406A" w:rsidP="00473E99"/>
    <w:p w14:paraId="421C3A6F" w14:textId="77777777" w:rsidR="00FC406A" w:rsidRDefault="00FC406A" w:rsidP="00473E99"/>
    <w:p w14:paraId="58D3C273" w14:textId="77777777" w:rsidR="00FC406A" w:rsidRDefault="00FC406A" w:rsidP="00473E99"/>
    <w:p w14:paraId="3DFB3A17" w14:textId="77777777" w:rsidR="00FC406A" w:rsidRDefault="00FC406A" w:rsidP="00473E99"/>
    <w:p w14:paraId="43550D1D" w14:textId="77777777" w:rsidR="00FC406A" w:rsidRDefault="00FC406A" w:rsidP="00473E99"/>
    <w:p w14:paraId="5B03BE14" w14:textId="77777777" w:rsidR="00FC406A" w:rsidRDefault="00FC406A" w:rsidP="00473E99"/>
    <w:p w14:paraId="4624D622" w14:textId="77777777" w:rsidR="00FC406A" w:rsidRDefault="00FC406A" w:rsidP="00473E99"/>
    <w:p w14:paraId="0BB3BF5A" w14:textId="77777777" w:rsidR="00FC406A" w:rsidRDefault="00FC406A" w:rsidP="00473E99"/>
    <w:p w14:paraId="3D843D84" w14:textId="77777777" w:rsidR="00FC406A" w:rsidRDefault="00FC406A" w:rsidP="00473E99"/>
    <w:p w14:paraId="3F4CD978" w14:textId="77777777" w:rsidR="00FC406A" w:rsidRDefault="00FC406A" w:rsidP="00473E99"/>
    <w:p w14:paraId="5FBF32E4" w14:textId="77777777" w:rsidR="00FC406A" w:rsidRDefault="00FC406A" w:rsidP="00473E99"/>
    <w:p w14:paraId="1F8C9513" w14:textId="06EC0383" w:rsidR="00FC406A" w:rsidRPr="009866D0" w:rsidRDefault="001D4435" w:rsidP="00FC406A">
      <w:pPr>
        <w:rPr>
          <w:rFonts w:ascii="Brandon Grotesque Bold" w:hAnsi="Brandon Grotesque Bold"/>
          <w:b/>
          <w:bCs/>
          <w:sz w:val="44"/>
          <w:szCs w:val="44"/>
        </w:rPr>
      </w:pPr>
      <w:bookmarkStart w:id="83" w:name="_Toc11142746"/>
      <w:bookmarkStart w:id="84" w:name="_Toc19894232"/>
      <w:bookmarkStart w:id="85" w:name="_Toc20826428"/>
      <w:bookmarkStart w:id="86" w:name="_Toc20826821"/>
      <w:bookmarkStart w:id="87" w:name="_Toc24012561"/>
      <w:bookmarkStart w:id="88" w:name="_Toc24012925"/>
      <w:bookmarkStart w:id="89" w:name="_Toc33715417"/>
      <w:bookmarkStart w:id="90" w:name="_Toc114578119"/>
      <w:bookmarkStart w:id="91" w:name="_Toc11142747"/>
      <w:bookmarkStart w:id="92" w:name="_Toc19894233"/>
      <w:bookmarkStart w:id="93" w:name="_Toc20826429"/>
      <w:bookmarkStart w:id="94" w:name="_Toc20826822"/>
      <w:bookmarkStart w:id="95" w:name="_Toc24012562"/>
      <w:bookmarkStart w:id="96" w:name="_Toc24012926"/>
      <w:bookmarkStart w:id="97" w:name="_Toc35971571"/>
      <w:r>
        <w:rPr>
          <w:rFonts w:ascii="Brandon Grotesque Bold" w:hAnsi="Brandon Grotesque Bold"/>
          <w:b/>
          <w:bCs/>
          <w:sz w:val="44"/>
          <w:szCs w:val="44"/>
        </w:rPr>
        <w:lastRenderedPageBreak/>
        <w:t>4</w:t>
      </w:r>
      <w:r w:rsidR="00FC406A" w:rsidRPr="009866D0">
        <w:rPr>
          <w:rFonts w:ascii="Brandon Grotesque Bold" w:hAnsi="Brandon Grotesque Bold"/>
          <w:b/>
          <w:bCs/>
          <w:sz w:val="44"/>
          <w:szCs w:val="44"/>
        </w:rPr>
        <w:t>.1. Páginas da Internet</w:t>
      </w:r>
      <w:bookmarkEnd w:id="83"/>
      <w:bookmarkEnd w:id="84"/>
      <w:bookmarkEnd w:id="85"/>
      <w:bookmarkEnd w:id="86"/>
      <w:bookmarkEnd w:id="87"/>
      <w:bookmarkEnd w:id="88"/>
      <w:bookmarkEnd w:id="89"/>
      <w:bookmarkEnd w:id="90"/>
    </w:p>
    <w:p w14:paraId="6F3FC98C" w14:textId="77777777" w:rsidR="00FC406A" w:rsidRDefault="00FC406A" w:rsidP="00FC406A">
      <w:pPr>
        <w:pStyle w:val="BFTemplateBibliografia"/>
        <w:ind w:left="284" w:hanging="284"/>
      </w:pPr>
      <w:r>
        <w:t>ANAC – Autoridade Nacional de Aviação Civil [em linha] &lt;</w:t>
      </w:r>
      <w:hyperlink r:id="rId66" w:history="1">
        <w:r w:rsidRPr="00BC0348">
          <w:rPr>
            <w:rStyle w:val="Hyperlink"/>
          </w:rPr>
          <w:t>https://www.anac.pt/</w:t>
        </w:r>
      </w:hyperlink>
      <w:r>
        <w:t>&gt;.</w:t>
      </w:r>
    </w:p>
    <w:p w14:paraId="7D240348" w14:textId="77777777" w:rsidR="00FC406A" w:rsidRPr="008E46AB" w:rsidRDefault="00FC406A" w:rsidP="00FC406A">
      <w:pPr>
        <w:pStyle w:val="BFTemplateBibliografia"/>
        <w:ind w:left="284" w:hanging="284"/>
      </w:pPr>
      <w:r w:rsidRPr="008E46AB">
        <w:t>AN</w:t>
      </w:r>
      <w:r>
        <w:t>E</w:t>
      </w:r>
      <w:r w:rsidRPr="008E46AB">
        <w:t>PC – Autoridade Nacional de Emergência e Proteção Civil [em linha] &lt;</w:t>
      </w:r>
      <w:hyperlink r:id="rId67" w:history="1">
        <w:r w:rsidRPr="008E46AB">
          <w:rPr>
            <w:rStyle w:val="Hyperlink"/>
          </w:rPr>
          <w:t>http://www.prociv.pt/</w:t>
        </w:r>
      </w:hyperlink>
      <w:r w:rsidRPr="008E46AB">
        <w:t>&gt;.</w:t>
      </w:r>
    </w:p>
    <w:p w14:paraId="699ED212" w14:textId="77777777" w:rsidR="00FC406A" w:rsidRDefault="00FC406A" w:rsidP="00FC406A">
      <w:pPr>
        <w:pStyle w:val="BFTemplateBibliografia"/>
        <w:ind w:left="284" w:hanging="284"/>
      </w:pPr>
      <w:r w:rsidRPr="008E46AB">
        <w:t>CNT – Comissão Nacional do Território. &lt;</w:t>
      </w:r>
      <w:hyperlink r:id="rId68" w:history="1">
        <w:r w:rsidRPr="008E46AB">
          <w:rPr>
            <w:rStyle w:val="Hyperlink"/>
          </w:rPr>
          <w:t>http://cnt.dgterritorio.pt/</w:t>
        </w:r>
      </w:hyperlink>
      <w:r w:rsidRPr="008E46AB">
        <w:t>&gt; [em linha].</w:t>
      </w:r>
    </w:p>
    <w:p w14:paraId="0CEDF28E" w14:textId="77777777" w:rsidR="00FC406A" w:rsidRDefault="00FC406A" w:rsidP="00FC406A">
      <w:pPr>
        <w:pStyle w:val="BFTemplateBibliografia"/>
        <w:ind w:left="284" w:hanging="284"/>
      </w:pPr>
      <w:r>
        <w:t xml:space="preserve">DGADR – </w:t>
      </w:r>
      <w:r w:rsidRPr="008E46AB">
        <w:t xml:space="preserve">Nota Explicativa da Carta de Solos de Portugal e da Carta de Capacidade de Uso do Solo. </w:t>
      </w:r>
      <w:r w:rsidRPr="008E46AB">
        <w:rPr>
          <w:i/>
          <w:iCs/>
        </w:rPr>
        <w:t xml:space="preserve">In </w:t>
      </w:r>
      <w:r w:rsidRPr="008E46AB">
        <w:t>Direção-Geral de Agricultura e Desenvolvimento Rural.</w:t>
      </w:r>
      <w:r>
        <w:t xml:space="preserve"> &lt;</w:t>
      </w:r>
      <w:hyperlink r:id="rId69" w:history="1">
        <w:r w:rsidRPr="00BF013D">
          <w:rPr>
            <w:rStyle w:val="Hyperlink"/>
          </w:rPr>
          <w:t>https://www.dgadr.gov.pt/nota-explicativa</w:t>
        </w:r>
      </w:hyperlink>
      <w:r>
        <w:t>&gt; [em linha].</w:t>
      </w:r>
    </w:p>
    <w:p w14:paraId="1F7EE849" w14:textId="77777777" w:rsidR="00FC406A" w:rsidRDefault="00FC406A" w:rsidP="00FC406A">
      <w:pPr>
        <w:pStyle w:val="BFTemplateBibliografia"/>
        <w:ind w:left="284" w:hanging="284"/>
      </w:pPr>
      <w:proofErr w:type="spellStart"/>
      <w:r>
        <w:t>Eurocontrol</w:t>
      </w:r>
      <w:proofErr w:type="spellEnd"/>
      <w:r>
        <w:t xml:space="preserve"> [em linha] &lt;</w:t>
      </w:r>
      <w:hyperlink r:id="rId70" w:history="1">
        <w:r w:rsidRPr="00BC0348">
          <w:rPr>
            <w:rStyle w:val="Hyperlink"/>
          </w:rPr>
          <w:t>https://www.eurocontrol.int/</w:t>
        </w:r>
      </w:hyperlink>
      <w:r>
        <w:t>&gt;.</w:t>
      </w:r>
    </w:p>
    <w:p w14:paraId="62A202EC" w14:textId="77777777" w:rsidR="00FC406A" w:rsidRDefault="00FC406A" w:rsidP="00FC406A">
      <w:pPr>
        <w:pStyle w:val="BFTemplateBibliografia"/>
        <w:ind w:left="284" w:hanging="284"/>
      </w:pPr>
      <w:r>
        <w:t>NAV – Navegação Aérea de Portugal, EPE [em linha] &lt;</w:t>
      </w:r>
      <w:hyperlink r:id="rId71" w:history="1">
        <w:r w:rsidRPr="00BC0348">
          <w:rPr>
            <w:rStyle w:val="Hyperlink"/>
          </w:rPr>
          <w:t>https://www.nav.pt/</w:t>
        </w:r>
      </w:hyperlink>
      <w:r>
        <w:t>&gt;.</w:t>
      </w:r>
    </w:p>
    <w:p w14:paraId="7C56FFBB" w14:textId="2D7E7383" w:rsidR="00FC406A" w:rsidRPr="009866D0" w:rsidRDefault="001D4435" w:rsidP="00FC406A">
      <w:bookmarkStart w:id="98" w:name="_Toc114578120"/>
      <w:r>
        <w:rPr>
          <w:rFonts w:ascii="Brandon Grotesque Bold" w:hAnsi="Brandon Grotesque Bold"/>
          <w:b/>
          <w:bCs/>
          <w:sz w:val="44"/>
          <w:szCs w:val="44"/>
        </w:rPr>
        <w:t>4</w:t>
      </w:r>
      <w:r w:rsidR="00FC406A" w:rsidRPr="009866D0">
        <w:rPr>
          <w:rFonts w:ascii="Brandon Grotesque Bold" w:hAnsi="Brandon Grotesque Bold"/>
          <w:b/>
          <w:bCs/>
          <w:sz w:val="44"/>
          <w:szCs w:val="44"/>
        </w:rPr>
        <w:t>.2. Planos, guias e documentos técnicos</w:t>
      </w:r>
      <w:bookmarkEnd w:id="91"/>
      <w:bookmarkEnd w:id="92"/>
      <w:bookmarkEnd w:id="93"/>
      <w:bookmarkEnd w:id="94"/>
      <w:bookmarkEnd w:id="95"/>
      <w:bookmarkEnd w:id="96"/>
      <w:bookmarkEnd w:id="97"/>
      <w:bookmarkEnd w:id="98"/>
    </w:p>
    <w:p w14:paraId="309DADA2" w14:textId="77777777" w:rsidR="00FC406A" w:rsidRDefault="00FC406A" w:rsidP="00FC406A">
      <w:pPr>
        <w:pStyle w:val="BFTemplateBibliografia"/>
        <w:ind w:left="284"/>
      </w:pPr>
      <w:r>
        <w:t xml:space="preserve">ANPC (2009) – </w:t>
      </w:r>
      <w:r w:rsidRPr="00E45D45">
        <w:rPr>
          <w:i/>
          <w:iCs/>
        </w:rPr>
        <w:t xml:space="preserve">Guia para a Caracterização de Risco no âmbito da Elaboração de Planos de Emergência de </w:t>
      </w:r>
      <w:proofErr w:type="spellStart"/>
      <w:r w:rsidRPr="00E45D45">
        <w:rPr>
          <w:i/>
          <w:iCs/>
        </w:rPr>
        <w:t>Protecção</w:t>
      </w:r>
      <w:proofErr w:type="spellEnd"/>
      <w:r w:rsidRPr="00E45D45">
        <w:rPr>
          <w:i/>
          <w:iCs/>
        </w:rPr>
        <w:t xml:space="preserve"> Civil</w:t>
      </w:r>
      <w:r>
        <w:t xml:space="preserve">. Caderno Técnico PROCIV n.º 9. </w:t>
      </w:r>
      <w:r w:rsidRPr="00E45D45">
        <w:t>Autoridade Nacional de Proteção Civil / Direção Nacional de Planeamento de Emergência</w:t>
      </w:r>
      <w:r>
        <w:t>. 28 p. Disponível em &lt;</w:t>
      </w:r>
      <w:hyperlink r:id="rId72" w:history="1">
        <w:r w:rsidRPr="00486D3B">
          <w:rPr>
            <w:rStyle w:val="Hyperlink"/>
          </w:rPr>
          <w:t>http://www.prociv.pt/bk/Documents/CTP9_www.pdf</w:t>
        </w:r>
      </w:hyperlink>
      <w:r>
        <w:t>&gt;.</w:t>
      </w:r>
    </w:p>
    <w:p w14:paraId="2C1AEDB4" w14:textId="77777777" w:rsidR="00FC406A" w:rsidRDefault="00FC406A" w:rsidP="00FC406A">
      <w:pPr>
        <w:pStyle w:val="BFTemplateBibliografia"/>
        <w:ind w:left="284"/>
        <w:rPr>
          <w:i/>
        </w:rPr>
      </w:pPr>
      <w:r w:rsidRPr="00BD3FDD">
        <w:rPr>
          <w:iCs/>
        </w:rPr>
        <w:t xml:space="preserve">Julião, R. P.; </w:t>
      </w:r>
      <w:proofErr w:type="spellStart"/>
      <w:r w:rsidRPr="00BD3FDD">
        <w:rPr>
          <w:iCs/>
        </w:rPr>
        <w:t>Nery</w:t>
      </w:r>
      <w:proofErr w:type="spellEnd"/>
      <w:r w:rsidRPr="00BD3FDD">
        <w:rPr>
          <w:iCs/>
        </w:rPr>
        <w:t>, F.; Ribeiro, J. L.; Castelo Branco, M.; Zêzere, J. L.</w:t>
      </w:r>
      <w:r>
        <w:rPr>
          <w:iCs/>
        </w:rPr>
        <w:t xml:space="preserve"> (2009) – </w:t>
      </w:r>
      <w:r w:rsidRPr="00030DCF">
        <w:rPr>
          <w:i/>
        </w:rPr>
        <w:t>Guia Metodológico Para a Produção de Cartografia Municipal de Risco e Para a Criação de Sistemas de Informação Geográfica (SIG) de Base Municipal</w:t>
      </w:r>
      <w:r>
        <w:rPr>
          <w:iCs/>
        </w:rPr>
        <w:t>. Autoridade Nacional de Proteção Civil / Direção-Geral do Ordenamento do Território e Desenvolvimento Urbano / Instituto Geográfico Português. 2009. 91 p. Disponível em &lt;</w:t>
      </w:r>
      <w:hyperlink r:id="rId73" w:history="1">
        <w:r w:rsidRPr="005F57BF">
          <w:rPr>
            <w:rStyle w:val="Hyperlink"/>
          </w:rPr>
          <w:t>http://www.prociv.pt/bk/Documents/guia_metodologico_SIG.pdf</w:t>
        </w:r>
      </w:hyperlink>
      <w:r>
        <w:rPr>
          <w:iCs/>
        </w:rPr>
        <w:t>&gt;.</w:t>
      </w:r>
    </w:p>
    <w:p w14:paraId="201DE1AB" w14:textId="26C5F9DF" w:rsidR="00FC406A" w:rsidRPr="009866D0" w:rsidRDefault="001D4435" w:rsidP="00FC406A">
      <w:pPr>
        <w:jc w:val="both"/>
        <w:rPr>
          <w:rFonts w:ascii="Brandon Grotesque Bold" w:hAnsi="Brandon Grotesque Bold"/>
          <w:b/>
          <w:bCs/>
          <w:sz w:val="44"/>
          <w:szCs w:val="44"/>
        </w:rPr>
      </w:pPr>
      <w:bookmarkStart w:id="99" w:name="_Toc33715419"/>
      <w:bookmarkStart w:id="100" w:name="_Toc37433618"/>
      <w:bookmarkStart w:id="101" w:name="_Toc114578121"/>
      <w:r>
        <w:rPr>
          <w:rFonts w:ascii="Brandon Grotesque Bold" w:hAnsi="Brandon Grotesque Bold"/>
          <w:b/>
          <w:bCs/>
          <w:sz w:val="44"/>
          <w:szCs w:val="44"/>
        </w:rPr>
        <w:t>4</w:t>
      </w:r>
      <w:r w:rsidR="00FC406A" w:rsidRPr="009866D0">
        <w:rPr>
          <w:rFonts w:ascii="Brandon Grotesque Bold" w:hAnsi="Brandon Grotesque Bold"/>
          <w:b/>
          <w:bCs/>
          <w:sz w:val="44"/>
          <w:szCs w:val="44"/>
        </w:rPr>
        <w:t>.3. Livros, artigos científicos, teses ou dissertações</w:t>
      </w:r>
      <w:bookmarkEnd w:id="99"/>
      <w:bookmarkEnd w:id="100"/>
      <w:bookmarkEnd w:id="101"/>
    </w:p>
    <w:p w14:paraId="35671757" w14:textId="77777777" w:rsidR="00FC406A" w:rsidRPr="003C7408" w:rsidRDefault="00FC406A" w:rsidP="00FC406A">
      <w:pPr>
        <w:pStyle w:val="BFTemplateBibliografia"/>
        <w:ind w:left="284" w:hanging="284"/>
      </w:pPr>
      <w:r w:rsidRPr="003C7408">
        <w:t xml:space="preserve">Almeida, V. P.; </w:t>
      </w:r>
      <w:proofErr w:type="spellStart"/>
      <w:r w:rsidRPr="003C7408">
        <w:t>Bortolini</w:t>
      </w:r>
      <w:proofErr w:type="spellEnd"/>
      <w:r w:rsidRPr="003C7408">
        <w:t xml:space="preserve">, W.; Silveira, R.; Silveira, C. (2019) – Mapeamento de formas de vertentes com uso de modelagem digital de terreno na Serra do </w:t>
      </w:r>
      <w:proofErr w:type="spellStart"/>
      <w:r w:rsidRPr="003C7408">
        <w:t>Ibitiraquire</w:t>
      </w:r>
      <w:proofErr w:type="spellEnd"/>
      <w:r w:rsidRPr="003C7408">
        <w:t xml:space="preserve">, Estado do Paraná. XVIII Simpósio Brasileiro de Geografia Física Aplicada, 12 p. Disponível em </w:t>
      </w:r>
      <w:r>
        <w:t>&lt;</w:t>
      </w:r>
      <w:hyperlink r:id="rId74" w:history="1">
        <w:r w:rsidRPr="00D61B47">
          <w:rPr>
            <w:rStyle w:val="Hyperlink"/>
          </w:rPr>
          <w:t>http://www.editora.ufc.br/images/imagens/pdf/geografia-fisica-e-as-mudancas-globais/834.pdf</w:t>
        </w:r>
      </w:hyperlink>
      <w:r>
        <w:t>&gt;.</w:t>
      </w:r>
    </w:p>
    <w:p w14:paraId="4EF7439D" w14:textId="77777777" w:rsidR="00FC406A" w:rsidRPr="00FC541F" w:rsidRDefault="00FC406A" w:rsidP="00FC406A">
      <w:pPr>
        <w:pStyle w:val="BFTemplateBibliografia"/>
        <w:ind w:left="284" w:hanging="284"/>
      </w:pPr>
      <w:r>
        <w:t xml:space="preserve">Araújo, M. A. (1991) – </w:t>
      </w:r>
      <w:r>
        <w:rPr>
          <w:i/>
          <w:iCs/>
        </w:rPr>
        <w:t>Evolução Geomorfológica da Plataforma Litoral da Região do Porto</w:t>
      </w:r>
      <w:r>
        <w:t xml:space="preserve">. Dissertação de Doutoramento em Geografia Física. Porto: Faculdade de Letras da </w:t>
      </w:r>
      <w:r>
        <w:lastRenderedPageBreak/>
        <w:t>Universidade do Porto, 505 p. + Anexos. Disponível em &lt;</w:t>
      </w:r>
      <w:hyperlink r:id="rId75" w:history="1">
        <w:r w:rsidRPr="00DB5A05">
          <w:rPr>
            <w:rStyle w:val="Hyperlink"/>
            <w:rFonts w:asciiTheme="minorHAnsi" w:hAnsiTheme="minorHAnsi"/>
            <w:sz w:val="22"/>
            <w:szCs w:val="22"/>
          </w:rPr>
          <w:t>https://repositorio-aberto.up.pt/handle/10216/22280</w:t>
        </w:r>
      </w:hyperlink>
      <w:r>
        <w:t>&gt;.</w:t>
      </w:r>
    </w:p>
    <w:p w14:paraId="7EE9C429" w14:textId="77777777" w:rsidR="00FC406A" w:rsidRPr="0089015D" w:rsidRDefault="00FC406A" w:rsidP="00FC406A">
      <w:pPr>
        <w:pStyle w:val="BFTemplateBibliografia"/>
        <w:ind w:left="284" w:hanging="284"/>
        <w:rPr>
          <w:i/>
          <w:lang w:val="en-US"/>
        </w:rPr>
      </w:pPr>
      <w:proofErr w:type="spellStart"/>
      <w:r>
        <w:rPr>
          <w:iCs/>
          <w:lang w:val="en-US"/>
        </w:rPr>
        <w:t>Asgary</w:t>
      </w:r>
      <w:proofErr w:type="spellEnd"/>
      <w:r>
        <w:rPr>
          <w:iCs/>
          <w:lang w:val="en-US"/>
        </w:rPr>
        <w:t xml:space="preserve">, A.; Ansari, S.; Duncan, R.; Pradhan, S. (2015) – </w:t>
      </w:r>
      <w:r w:rsidRPr="001E0815">
        <w:rPr>
          <w:iCs/>
          <w:lang w:val="en-US"/>
        </w:rPr>
        <w:t>Mapping potential</w:t>
      </w:r>
      <w:r>
        <w:rPr>
          <w:iCs/>
          <w:lang w:val="en-US"/>
        </w:rPr>
        <w:t xml:space="preserve"> </w:t>
      </w:r>
      <w:r w:rsidRPr="001E0815">
        <w:rPr>
          <w:iCs/>
          <w:lang w:val="en-US"/>
        </w:rPr>
        <w:t>airplane</w:t>
      </w:r>
      <w:r>
        <w:rPr>
          <w:iCs/>
          <w:lang w:val="en-US"/>
        </w:rPr>
        <w:t xml:space="preserve"> </w:t>
      </w:r>
      <w:r w:rsidRPr="001E0815">
        <w:rPr>
          <w:iCs/>
          <w:lang w:val="en-US"/>
        </w:rPr>
        <w:t>hazards</w:t>
      </w:r>
      <w:r>
        <w:rPr>
          <w:iCs/>
          <w:lang w:val="en-US"/>
        </w:rPr>
        <w:t xml:space="preserve"> </w:t>
      </w:r>
      <w:r w:rsidRPr="001E0815">
        <w:rPr>
          <w:iCs/>
          <w:lang w:val="en-US"/>
        </w:rPr>
        <w:t>and</w:t>
      </w:r>
      <w:r>
        <w:rPr>
          <w:iCs/>
          <w:lang w:val="en-US"/>
        </w:rPr>
        <w:t xml:space="preserve"> </w:t>
      </w:r>
      <w:r w:rsidRPr="001E0815">
        <w:rPr>
          <w:iCs/>
          <w:lang w:val="en-US"/>
        </w:rPr>
        <w:t>risks</w:t>
      </w:r>
      <w:r>
        <w:rPr>
          <w:iCs/>
          <w:lang w:val="en-US"/>
        </w:rPr>
        <w:t xml:space="preserve"> </w:t>
      </w:r>
      <w:r w:rsidRPr="001E0815">
        <w:rPr>
          <w:iCs/>
          <w:lang w:val="en-US"/>
        </w:rPr>
        <w:t>using</w:t>
      </w:r>
      <w:r>
        <w:rPr>
          <w:iCs/>
          <w:lang w:val="en-US"/>
        </w:rPr>
        <w:t xml:space="preserve"> </w:t>
      </w:r>
      <w:r w:rsidRPr="001E0815">
        <w:rPr>
          <w:iCs/>
          <w:lang w:val="en-US"/>
        </w:rPr>
        <w:t>airline</w:t>
      </w:r>
      <w:r>
        <w:rPr>
          <w:iCs/>
          <w:lang w:val="en-US"/>
        </w:rPr>
        <w:t xml:space="preserve"> </w:t>
      </w:r>
      <w:r w:rsidRPr="001E0815">
        <w:rPr>
          <w:iCs/>
          <w:lang w:val="en-US"/>
        </w:rPr>
        <w:t>traffic data</w:t>
      </w:r>
      <w:r>
        <w:rPr>
          <w:iCs/>
          <w:lang w:val="en-US"/>
        </w:rPr>
        <w:t xml:space="preserve">. </w:t>
      </w:r>
      <w:r w:rsidRPr="001E0815">
        <w:rPr>
          <w:i/>
          <w:lang w:val="en-US"/>
        </w:rPr>
        <w:t>International Journal of Disaster Risk Reduction</w:t>
      </w:r>
      <w:r>
        <w:rPr>
          <w:iCs/>
          <w:lang w:val="en-US"/>
        </w:rPr>
        <w:t xml:space="preserve">, 13: 276-280. </w:t>
      </w:r>
      <w:proofErr w:type="spellStart"/>
      <w:r>
        <w:rPr>
          <w:iCs/>
          <w:lang w:val="en-US"/>
        </w:rPr>
        <w:t>Disponível</w:t>
      </w:r>
      <w:proofErr w:type="spellEnd"/>
      <w:r>
        <w:rPr>
          <w:iCs/>
          <w:lang w:val="en-US"/>
        </w:rPr>
        <w:t xml:space="preserve"> em &lt;</w:t>
      </w:r>
      <w:hyperlink r:id="rId76" w:history="1">
        <w:r w:rsidRPr="00BC0348">
          <w:rPr>
            <w:rStyle w:val="Hyperlink"/>
            <w:lang w:val="en-US"/>
          </w:rPr>
          <w:t>https://doi.org/10.1016/j.ijdrr.2015.07.002</w:t>
        </w:r>
      </w:hyperlink>
      <w:r>
        <w:rPr>
          <w:iCs/>
          <w:lang w:val="en-US"/>
        </w:rPr>
        <w:t>&gt;.</w:t>
      </w:r>
    </w:p>
    <w:p w14:paraId="691748D6" w14:textId="77777777" w:rsidR="00FC406A" w:rsidRDefault="00FC406A" w:rsidP="00FC406A">
      <w:pPr>
        <w:pStyle w:val="BFTemplateBibliografia"/>
        <w:ind w:left="284" w:hanging="284"/>
      </w:pPr>
      <w:r>
        <w:t xml:space="preserve">Barbosa, J. P.; Gomes, F. V.; Pinto, F. T. (2010) – </w:t>
      </w:r>
      <w:r w:rsidRPr="00424163">
        <w:t>Análise de Formas e Padrões Costeiros como Indicadores de Erosão na Zona Costeira Noroeste de Portugal</w:t>
      </w:r>
      <w:r>
        <w:t xml:space="preserve">. </w:t>
      </w:r>
      <w:r>
        <w:rPr>
          <w:i/>
          <w:iCs/>
        </w:rPr>
        <w:t>Recursos Hídricos</w:t>
      </w:r>
      <w:r>
        <w:t xml:space="preserve">, </w:t>
      </w:r>
      <w:r>
        <w:rPr>
          <w:b/>
          <w:bCs/>
        </w:rPr>
        <w:t>31</w:t>
      </w:r>
      <w:r>
        <w:t>(2) Lisboa: Associação Portuguesa de Recursos Hídricos, pp. 15-28. Disponível em &lt;</w:t>
      </w:r>
      <w:hyperlink r:id="rId77" w:history="1">
        <w:r w:rsidRPr="00DB5A05">
          <w:rPr>
            <w:rStyle w:val="Hyperlink"/>
            <w:rFonts w:asciiTheme="minorHAnsi" w:hAnsiTheme="minorHAnsi"/>
            <w:sz w:val="22"/>
            <w:szCs w:val="22"/>
          </w:rPr>
          <w:t>https://www.aprh.pt/rh/pdf/rh31_n2-2.pdf</w:t>
        </w:r>
      </w:hyperlink>
      <w:r>
        <w:t>&gt;.</w:t>
      </w:r>
    </w:p>
    <w:p w14:paraId="3D5221F8" w14:textId="77777777" w:rsidR="00FC406A" w:rsidRPr="003C7408" w:rsidRDefault="00FC406A" w:rsidP="00FC406A">
      <w:pPr>
        <w:pStyle w:val="BFTemplateBibliografia"/>
        <w:ind w:left="284" w:hanging="284"/>
      </w:pPr>
      <w:r w:rsidRPr="003C7408">
        <w:t xml:space="preserve">Bateira, Carlos Valdir de Meneses (2001) – Movimentos de Vertente no NW de Portugal, </w:t>
      </w:r>
      <w:proofErr w:type="spellStart"/>
      <w:r w:rsidRPr="003C7408">
        <w:t>Susceptibilidade</w:t>
      </w:r>
      <w:proofErr w:type="spellEnd"/>
      <w:r w:rsidRPr="003C7408">
        <w:t xml:space="preserve"> Geomorfológica e Sistemas de Informação Geográfica. Tese de Doutoramento. Porto: Faculdade de Letras da Universidade do Porto, 469 p. Disponível em </w:t>
      </w:r>
      <w:r>
        <w:t>&lt;</w:t>
      </w:r>
      <w:hyperlink r:id="rId78" w:history="1">
        <w:r w:rsidRPr="00D61B47">
          <w:rPr>
            <w:rStyle w:val="Hyperlink"/>
          </w:rPr>
          <w:t>http://hdl.handle.net/10216/13059</w:t>
        </w:r>
      </w:hyperlink>
      <w:r w:rsidRPr="003C7408">
        <w:t>&gt;.</w:t>
      </w:r>
    </w:p>
    <w:p w14:paraId="12EDF3F9" w14:textId="77777777" w:rsidR="00FC406A" w:rsidRDefault="00FC406A" w:rsidP="00FC406A">
      <w:pPr>
        <w:pStyle w:val="BFTemplateBibliografia"/>
        <w:ind w:left="284" w:hanging="284"/>
      </w:pPr>
      <w:r w:rsidRPr="003C7408">
        <w:t xml:space="preserve">Bateira, Carlos; Martins, Luciano; Santos, Mónica; Pereira, Susana (2011) – Cartografia da </w:t>
      </w:r>
      <w:proofErr w:type="spellStart"/>
      <w:r w:rsidRPr="003C7408">
        <w:t>Susceptibilidade</w:t>
      </w:r>
      <w:proofErr w:type="spellEnd"/>
      <w:r w:rsidRPr="003C7408">
        <w:t xml:space="preserve"> a Movimentos de Vertente na Região Demarcada do Douro. Porto: Universidade Lusófona, 38 p. Disponível em </w:t>
      </w:r>
      <w:r>
        <w:t>&lt;</w:t>
      </w:r>
      <w:hyperlink r:id="rId79" w:history="1">
        <w:r w:rsidRPr="00D61B47">
          <w:rPr>
            <w:rStyle w:val="Hyperlink"/>
          </w:rPr>
          <w:t>https://www.ivdp.pt/pt/docs/SUVIDUR/Cartograf.Susceptib.Movim.%20Vertente%20na%20RDD.pdf</w:t>
        </w:r>
      </w:hyperlink>
      <w:r w:rsidRPr="003C7408">
        <w:t>&gt;.</w:t>
      </w:r>
    </w:p>
    <w:p w14:paraId="4DB558DE" w14:textId="77777777" w:rsidR="00FC406A" w:rsidRPr="003C7408" w:rsidRDefault="00FC406A" w:rsidP="00FC406A">
      <w:pPr>
        <w:pStyle w:val="BFTemplateBibliografia"/>
        <w:ind w:left="284" w:hanging="284"/>
      </w:pPr>
      <w:r>
        <w:t xml:space="preserve">Bio, A.; Gonçalves, J. A., Pinho, J.; Vieira, L.; Vieira, J.; </w:t>
      </w:r>
      <w:proofErr w:type="spellStart"/>
      <w:r>
        <w:t>Smirnov</w:t>
      </w:r>
      <w:proofErr w:type="spellEnd"/>
      <w:r>
        <w:t xml:space="preserve">, G.; Bastos, L. (2020) – Indicadores de vulnerabilidade de erosão costeira: um estudo de caso no Norte de Portugal. </w:t>
      </w:r>
      <w:r>
        <w:rPr>
          <w:i/>
          <w:iCs/>
        </w:rPr>
        <w:t>Revista de Gestão Costeira Integrada</w:t>
      </w:r>
      <w:r>
        <w:t xml:space="preserve">, </w:t>
      </w:r>
      <w:r>
        <w:rPr>
          <w:b/>
          <w:bCs/>
        </w:rPr>
        <w:t>20</w:t>
      </w:r>
      <w:r>
        <w:t>(3). Lisboa: Associação Portuguesa de Recursos Hídricos, pp. 197-209. Disponível em &lt;</w:t>
      </w:r>
      <w:hyperlink r:id="rId80" w:history="1">
        <w:r w:rsidRPr="00DB5A05">
          <w:rPr>
            <w:rStyle w:val="Hyperlink"/>
            <w:rFonts w:asciiTheme="minorHAnsi" w:hAnsiTheme="minorHAnsi"/>
            <w:sz w:val="22"/>
            <w:szCs w:val="22"/>
          </w:rPr>
          <w:t>https://ojs.aprh.pt/index.php/rgci/article/view/337</w:t>
        </w:r>
      </w:hyperlink>
      <w:r>
        <w:t xml:space="preserve">&gt;. </w:t>
      </w:r>
    </w:p>
    <w:p w14:paraId="411F2C71" w14:textId="77777777" w:rsidR="00FC406A" w:rsidRPr="003C7408" w:rsidRDefault="00FC406A" w:rsidP="00FC406A">
      <w:pPr>
        <w:pStyle w:val="BFTemplateBibliografia"/>
        <w:ind w:left="284" w:hanging="284"/>
      </w:pPr>
      <w:r w:rsidRPr="003C7408">
        <w:t xml:space="preserve">Faria, Ana Filipa P. F. de (2014) – Avaliação da Suscetibilidade a Movimentos de Vertentes por Método Matemático de Base Física e de Base Estatística: Estudo Comparativo no Vale do Douro Vinhateiro. Dissertação de Mestrado em SIG e Ordenamento do Território. Porto: Faculdade de Letras da Universidade do Porto, 133 p. Disponível em </w:t>
      </w:r>
      <w:r>
        <w:t>&lt;</w:t>
      </w:r>
      <w:hyperlink r:id="rId81" w:history="1">
        <w:r w:rsidRPr="00D61B47">
          <w:rPr>
            <w:rStyle w:val="Hyperlink"/>
          </w:rPr>
          <w:t>https://repositorio-aberto.up.pt/handle/10216/76929</w:t>
        </w:r>
      </w:hyperlink>
      <w:r w:rsidRPr="003C7408">
        <w:t>&gt;.</w:t>
      </w:r>
    </w:p>
    <w:p w14:paraId="63F8C530" w14:textId="77777777" w:rsidR="00FC406A" w:rsidRPr="003C7408" w:rsidRDefault="00FC406A" w:rsidP="00FC406A">
      <w:pPr>
        <w:pStyle w:val="BFTemplateBibliografia"/>
        <w:ind w:left="284" w:hanging="284"/>
      </w:pPr>
      <w:r w:rsidRPr="003C7408">
        <w:t>Henriques, Cristina da Silva (2009) – Dinâmica de Vertentes no Contexto da Reserva Ecológica Nacional: o Caso de Estudo do Concelho de Caldas da Rainha. Dissertação de Mestrado em Sistemas de Informação Geográfica e Modelação Territorial Aplicados ao Ordenamento. Lisboa: Faculdade de Letras da Universidade de Lisboa, 140 p. Disponível em</w:t>
      </w:r>
      <w:r>
        <w:t xml:space="preserve"> &lt;</w:t>
      </w:r>
      <w:hyperlink r:id="rId82" w:history="1">
        <w:r w:rsidRPr="00D61B47">
          <w:rPr>
            <w:rStyle w:val="Hyperlink"/>
          </w:rPr>
          <w:t>https://repositorio.ul.pt/handle/10451/360</w:t>
        </w:r>
      </w:hyperlink>
      <w:r w:rsidRPr="003C7408">
        <w:t>&gt;.</w:t>
      </w:r>
    </w:p>
    <w:p w14:paraId="59B1AFFB" w14:textId="77777777" w:rsidR="00FC406A" w:rsidRPr="003C7408" w:rsidRDefault="00FC406A" w:rsidP="00FC406A">
      <w:pPr>
        <w:pStyle w:val="BFTemplateBibliografia"/>
        <w:ind w:left="284" w:hanging="284"/>
      </w:pPr>
      <w:r w:rsidRPr="003C7408">
        <w:t>Julião, Rui Pedro (</w:t>
      </w:r>
      <w:proofErr w:type="spellStart"/>
      <w:r w:rsidRPr="003C7408">
        <w:t>coord</w:t>
      </w:r>
      <w:proofErr w:type="spellEnd"/>
      <w:r w:rsidRPr="003C7408">
        <w:t xml:space="preserve">.) (2009) – Guia Metodológico Para a Produção de Cartografia Municipal de Risco e Para a Criação de Sistemas de Informação Geográfica (SIG) de Base Municipal. Autoridade Nacional de Proteção Civil / Direção-Geral do Ordenamento do </w:t>
      </w:r>
      <w:r w:rsidRPr="003C7408">
        <w:lastRenderedPageBreak/>
        <w:t xml:space="preserve">Território e Desenvolvimento Urbano / Instituto Geográfico Português, 91 p. Disponível </w:t>
      </w:r>
      <w:proofErr w:type="gramStart"/>
      <w:r w:rsidRPr="003C7408">
        <w:t xml:space="preserve">em  </w:t>
      </w:r>
      <w:r>
        <w:t>&lt;</w:t>
      </w:r>
      <w:proofErr w:type="gramEnd"/>
      <w:r w:rsidR="00000000">
        <w:fldChar w:fldCharType="begin"/>
      </w:r>
      <w:r w:rsidR="00000000">
        <w:instrText>HYPERLINK "http://www.prociv.pt/bk/Documents/guia_metodologico_SIG.pdf"</w:instrText>
      </w:r>
      <w:r w:rsidR="00000000">
        <w:fldChar w:fldCharType="separate"/>
      </w:r>
      <w:r w:rsidRPr="00D61B47">
        <w:rPr>
          <w:rStyle w:val="Hyperlink"/>
        </w:rPr>
        <w:t>http://www.prociv.pt/bk/Documents/guia_metodologico_SIG.pdf</w:t>
      </w:r>
      <w:r w:rsidR="00000000">
        <w:rPr>
          <w:rStyle w:val="Hyperlink"/>
        </w:rPr>
        <w:fldChar w:fldCharType="end"/>
      </w:r>
      <w:r w:rsidRPr="003C7408">
        <w:t>&gt;.</w:t>
      </w:r>
    </w:p>
    <w:p w14:paraId="10B91F75" w14:textId="77777777" w:rsidR="00FC406A" w:rsidRPr="003C7408" w:rsidRDefault="00FC406A" w:rsidP="00FC406A">
      <w:pPr>
        <w:pStyle w:val="BFTemplateBibliografia"/>
        <w:ind w:left="284" w:hanging="284"/>
      </w:pPr>
      <w:r w:rsidRPr="003C7408">
        <w:t xml:space="preserve">Martins, Cátia Vanessa Duarte (2015) – Avaliação da Suscetibilidade à Ocorrência de Movimentos de Vertente na Bacia Hidrográfica da Meia Légua: Modelação Estatística e Simulação Matemática de Base Física. Dissertação de Mestrado em SIG e Ordenamento do Território. Porto: Faculdade de Letras da Universidade do Porto, 113 p. Disponível em </w:t>
      </w:r>
      <w:r>
        <w:t>&lt;</w:t>
      </w:r>
      <w:hyperlink r:id="rId83" w:history="1">
        <w:r w:rsidRPr="00D61B47">
          <w:rPr>
            <w:rStyle w:val="Hyperlink"/>
          </w:rPr>
          <w:t>https://repositorio-aberto.up.pt/handle/10216/80599</w:t>
        </w:r>
      </w:hyperlink>
      <w:r w:rsidRPr="003C7408">
        <w:t>&gt;.</w:t>
      </w:r>
    </w:p>
    <w:p w14:paraId="28F874DE" w14:textId="77777777" w:rsidR="00FC406A" w:rsidRPr="003C7408" w:rsidRDefault="00FC406A" w:rsidP="00FC406A">
      <w:pPr>
        <w:pStyle w:val="BFTemplateBibliografia"/>
        <w:ind w:left="284" w:hanging="284"/>
      </w:pPr>
      <w:r w:rsidRPr="003C7408">
        <w:t>Pereira, Susana da Silva (2009) – Perigosidade a Movimentos de Vertente na Região Norte de Portugal. Tese de Doutoramento em Geografia Física. Porto: Faculdade de Letras da Universidade do Porto, 370 p.</w:t>
      </w:r>
    </w:p>
    <w:p w14:paraId="5EA82650" w14:textId="77777777" w:rsidR="00FC406A" w:rsidRPr="003C7408" w:rsidRDefault="00FC406A" w:rsidP="00FC406A">
      <w:pPr>
        <w:pStyle w:val="BFTemplateBibliografia"/>
        <w:ind w:left="284" w:hanging="284"/>
      </w:pPr>
      <w:r w:rsidRPr="003C7408">
        <w:t xml:space="preserve">Pimenta, Maria Teresa (1998) – </w:t>
      </w:r>
      <w:proofErr w:type="spellStart"/>
      <w:r w:rsidRPr="003C7408">
        <w:t>Directrizes</w:t>
      </w:r>
      <w:proofErr w:type="spellEnd"/>
      <w:r w:rsidRPr="003C7408">
        <w:t xml:space="preserve"> para a aplicação da equação universal da perda dos solos em SIG. </w:t>
      </w:r>
      <w:proofErr w:type="spellStart"/>
      <w:r w:rsidRPr="003C7408">
        <w:t>Factor</w:t>
      </w:r>
      <w:proofErr w:type="spellEnd"/>
      <w:r w:rsidRPr="003C7408">
        <w:t xml:space="preserve"> de cultura C e </w:t>
      </w:r>
      <w:proofErr w:type="spellStart"/>
      <w:r w:rsidRPr="003C7408">
        <w:t>Factor</w:t>
      </w:r>
      <w:proofErr w:type="spellEnd"/>
      <w:r w:rsidRPr="003C7408">
        <w:t xml:space="preserve"> de Erodibilidade do Solo K. INAG/DSRH, 12 p. Disponível em </w:t>
      </w:r>
      <w:r>
        <w:t>&lt;</w:t>
      </w:r>
      <w:hyperlink r:id="rId84" w:history="1">
        <w:r w:rsidRPr="00D61B47">
          <w:rPr>
            <w:rStyle w:val="Hyperlink"/>
          </w:rPr>
          <w:t>https://snirh.apambiente.pt/snirh/download/relatorios/factorC_K.pdf</w:t>
        </w:r>
      </w:hyperlink>
      <w:r w:rsidRPr="003C7408">
        <w:t>&gt;.</w:t>
      </w:r>
    </w:p>
    <w:p w14:paraId="73D2B7B5" w14:textId="77777777" w:rsidR="00FC406A" w:rsidRPr="00FC541F" w:rsidRDefault="00FC406A" w:rsidP="00FC406A">
      <w:pPr>
        <w:pStyle w:val="BFTemplateBibliografia"/>
        <w:ind w:left="284" w:hanging="284"/>
        <w:rPr>
          <w:i/>
          <w:lang w:val="en-US"/>
        </w:rPr>
      </w:pPr>
      <w:proofErr w:type="spellStart"/>
      <w:r w:rsidRPr="00BB6A6F">
        <w:rPr>
          <w:iCs/>
          <w:lang w:val="en-US"/>
        </w:rPr>
        <w:t>Rattanagraikanakorn</w:t>
      </w:r>
      <w:proofErr w:type="spellEnd"/>
      <w:r w:rsidRPr="00BB6A6F">
        <w:rPr>
          <w:iCs/>
          <w:lang w:val="en-US"/>
        </w:rPr>
        <w:t xml:space="preserve">, B.; </w:t>
      </w:r>
      <w:proofErr w:type="spellStart"/>
      <w:r w:rsidRPr="00BB6A6F">
        <w:rPr>
          <w:iCs/>
          <w:lang w:val="en-US"/>
        </w:rPr>
        <w:t>Sharpanskykh</w:t>
      </w:r>
      <w:proofErr w:type="spellEnd"/>
      <w:r w:rsidRPr="00BB6A6F">
        <w:rPr>
          <w:iCs/>
          <w:lang w:val="en-US"/>
        </w:rPr>
        <w:t xml:space="preserve">, A.; Schuurman, M.; Gransden, D.; </w:t>
      </w:r>
      <w:proofErr w:type="spellStart"/>
      <w:r w:rsidRPr="00BB6A6F">
        <w:rPr>
          <w:iCs/>
          <w:lang w:val="en-US"/>
        </w:rPr>
        <w:t>Blom</w:t>
      </w:r>
      <w:proofErr w:type="spellEnd"/>
      <w:r w:rsidRPr="00BB6A6F">
        <w:rPr>
          <w:iCs/>
          <w:lang w:val="en-US"/>
        </w:rPr>
        <w:t xml:space="preserve">, H.; </w:t>
      </w:r>
      <w:proofErr w:type="spellStart"/>
      <w:r w:rsidRPr="00BB6A6F">
        <w:rPr>
          <w:iCs/>
          <w:lang w:val="en-US"/>
        </w:rPr>
        <w:t>Wagter</w:t>
      </w:r>
      <w:proofErr w:type="spellEnd"/>
      <w:r w:rsidRPr="00BB6A6F">
        <w:rPr>
          <w:iCs/>
          <w:lang w:val="en-US"/>
        </w:rPr>
        <w:t xml:space="preserve">, C. (2018) – Characterizing UAS Collision Consequences in Future UTM. </w:t>
      </w:r>
      <w:r w:rsidRPr="00D53CFA">
        <w:rPr>
          <w:i/>
          <w:lang w:val="en-US"/>
        </w:rPr>
        <w:t>AIAA Journal</w:t>
      </w:r>
      <w:r>
        <w:rPr>
          <w:iCs/>
          <w:lang w:val="en-US"/>
        </w:rPr>
        <w:t>, “</w:t>
      </w:r>
      <w:r w:rsidRPr="00224500">
        <w:rPr>
          <w:iCs/>
          <w:lang w:val="en-US"/>
        </w:rPr>
        <w:t>2018 Aviation Technology, Integration, and Operations Confe</w:t>
      </w:r>
      <w:r>
        <w:rPr>
          <w:iCs/>
          <w:lang w:val="en-US"/>
        </w:rPr>
        <w:t>rence” (June 25-29, 2018),</w:t>
      </w:r>
      <w:r w:rsidRPr="00D53CFA">
        <w:rPr>
          <w:iCs/>
          <w:lang w:val="en-US"/>
        </w:rPr>
        <w:t xml:space="preserve"> p. </w:t>
      </w:r>
      <w:proofErr w:type="spellStart"/>
      <w:r w:rsidRPr="00D53CFA">
        <w:rPr>
          <w:iCs/>
          <w:lang w:val="en-US"/>
        </w:rPr>
        <w:t>Disponível</w:t>
      </w:r>
      <w:proofErr w:type="spellEnd"/>
      <w:r w:rsidRPr="00D53CFA">
        <w:rPr>
          <w:iCs/>
          <w:lang w:val="en-US"/>
        </w:rPr>
        <w:t xml:space="preserve"> em &lt;</w:t>
      </w:r>
      <w:hyperlink r:id="rId85" w:history="1">
        <w:r w:rsidRPr="00D53CFA">
          <w:rPr>
            <w:rStyle w:val="Hyperlink"/>
            <w:lang w:val="en-US"/>
          </w:rPr>
          <w:t>https://doi.org/10.2514/6.2018-3031</w:t>
        </w:r>
      </w:hyperlink>
      <w:r w:rsidRPr="00D53CFA">
        <w:rPr>
          <w:iCs/>
          <w:lang w:val="en-US"/>
        </w:rPr>
        <w:t>&gt;.</w:t>
      </w:r>
    </w:p>
    <w:p w14:paraId="75DE8320" w14:textId="77777777" w:rsidR="00FC406A" w:rsidRPr="00FC541F" w:rsidRDefault="00FC406A" w:rsidP="00FC406A">
      <w:pPr>
        <w:pStyle w:val="BFTemplateBibliografia"/>
        <w:ind w:left="284" w:hanging="284"/>
      </w:pPr>
      <w:r>
        <w:t xml:space="preserve">Romão, S. R. M. (2014) – </w:t>
      </w:r>
      <w:r>
        <w:rPr>
          <w:i/>
          <w:iCs/>
        </w:rPr>
        <w:t>Balanço Sedimentar Costeiro no Troço Litoral Entre a Praia da Barra e a Praia de Mira</w:t>
      </w:r>
      <w:r>
        <w:t>. Dissertação de Mestrado em Engenharia Geológica. Aveiro: Universidade de Aveiro – Departamento de Geociências, 104 p. + Anexos. Disponível em &lt;</w:t>
      </w:r>
      <w:hyperlink r:id="rId86" w:history="1">
        <w:r w:rsidRPr="00DB5A05">
          <w:rPr>
            <w:rStyle w:val="Hyperlink"/>
            <w:rFonts w:asciiTheme="minorHAnsi" w:hAnsiTheme="minorHAnsi"/>
            <w:sz w:val="22"/>
            <w:szCs w:val="22"/>
          </w:rPr>
          <w:t>https://ria.ua.pt/handle/10773/14538</w:t>
        </w:r>
      </w:hyperlink>
      <w:r>
        <w:t>&gt;.</w:t>
      </w:r>
    </w:p>
    <w:p w14:paraId="745963E0" w14:textId="77777777" w:rsidR="00FC406A" w:rsidRPr="003C7408" w:rsidRDefault="00FC406A" w:rsidP="00FC406A">
      <w:pPr>
        <w:pStyle w:val="BFTemplateBibliografia"/>
        <w:ind w:left="284" w:hanging="284"/>
      </w:pPr>
      <w:r w:rsidRPr="003C7408">
        <w:t xml:space="preserve">Silva, António Amílcar de Moura Alves da (2018) – Metodologia para delimitação de áreas de instabilidade de vertentes. In Lourenço, L. e Vieira, A. – Metodologia de Análise de Riscos Através de Estudos de Caso. Riscos – Associação Portuguesa de Riscos, Prevenção e Segurança, pp. 85-116. Disponível em </w:t>
      </w:r>
      <w:r>
        <w:t>&lt;</w:t>
      </w:r>
      <w:hyperlink r:id="rId87" w:history="1">
        <w:r w:rsidRPr="00D61B47">
          <w:rPr>
            <w:rStyle w:val="Hyperlink"/>
          </w:rPr>
          <w:t>https://doi.org/10.34037/978-989-54295-2-3_3</w:t>
        </w:r>
      </w:hyperlink>
      <w:r w:rsidRPr="003C7408">
        <w:t>&gt;.</w:t>
      </w:r>
    </w:p>
    <w:p w14:paraId="24596EF4" w14:textId="77777777" w:rsidR="00FC406A" w:rsidRPr="003C7408" w:rsidRDefault="00FC406A" w:rsidP="00FC406A">
      <w:pPr>
        <w:pStyle w:val="BFTemplateBibliografia"/>
        <w:ind w:left="284" w:hanging="284"/>
      </w:pPr>
      <w:r w:rsidRPr="003C7408">
        <w:t xml:space="preserve">Simões, Hugo David Gonçalves (2013) – Modelação Espacial da Erosão Hídrica do Solo. Aplicação da Equação Universal da Perda de Solo (EUPS). Dissertação de Mestrado em Sistemas de Informação Geográfica em Recursos </w:t>
      </w:r>
      <w:proofErr w:type="spellStart"/>
      <w:r w:rsidRPr="003C7408">
        <w:t>Agro-Florestais</w:t>
      </w:r>
      <w:proofErr w:type="spellEnd"/>
      <w:r w:rsidRPr="003C7408">
        <w:t xml:space="preserve"> e Ambientais, Especialização em Análise de Informação Geográfica. Castelo Branco: Escola Superior Agrária – Instituto Politécnico de Bragança, 164 p. Disponível em </w:t>
      </w:r>
      <w:r>
        <w:t>&lt;</w:t>
      </w:r>
      <w:hyperlink r:id="rId88" w:history="1">
        <w:r w:rsidRPr="00D61B47">
          <w:rPr>
            <w:rStyle w:val="Hyperlink"/>
          </w:rPr>
          <w:t>https://repositorio.ipcb.pt/handle/10400.11/2137</w:t>
        </w:r>
      </w:hyperlink>
      <w:r w:rsidRPr="003C7408">
        <w:t>&gt;.</w:t>
      </w:r>
    </w:p>
    <w:p w14:paraId="160253BF" w14:textId="77777777" w:rsidR="00FC406A" w:rsidRPr="003C7408" w:rsidRDefault="00FC406A" w:rsidP="00FC406A">
      <w:pPr>
        <w:pStyle w:val="BFTemplateBibliografia"/>
        <w:ind w:left="284" w:hanging="284"/>
      </w:pPr>
      <w:r w:rsidRPr="00A65E9E">
        <w:rPr>
          <w:lang w:val="en-US"/>
        </w:rPr>
        <w:t xml:space="preserve">Weiss, Andrew D. (2001) – Topographic Position and Landforms Analysis. </w:t>
      </w:r>
      <w:r w:rsidRPr="003C7408">
        <w:t xml:space="preserve">Poster </w:t>
      </w:r>
      <w:proofErr w:type="spellStart"/>
      <w:r w:rsidRPr="003C7408">
        <w:t>presentation</w:t>
      </w:r>
      <w:proofErr w:type="spellEnd"/>
      <w:r w:rsidRPr="003C7408">
        <w:t xml:space="preserve">. ESRI </w:t>
      </w:r>
      <w:proofErr w:type="spellStart"/>
      <w:r w:rsidRPr="003C7408">
        <w:t>User</w:t>
      </w:r>
      <w:proofErr w:type="spellEnd"/>
      <w:r w:rsidRPr="003C7408">
        <w:t xml:space="preserve"> Conference. San Diego, </w:t>
      </w:r>
      <w:proofErr w:type="spellStart"/>
      <w:r w:rsidRPr="003C7408">
        <w:t>California</w:t>
      </w:r>
      <w:proofErr w:type="spellEnd"/>
      <w:r w:rsidRPr="003C7408">
        <w:t xml:space="preserve">. Disponível em </w:t>
      </w:r>
      <w:r>
        <w:t>&lt;</w:t>
      </w:r>
      <w:hyperlink r:id="rId89" w:history="1">
        <w:r w:rsidRPr="00D61B47">
          <w:rPr>
            <w:rStyle w:val="Hyperlink"/>
          </w:rPr>
          <w:t>http://www.jennessent.com/downloads/tpi-postertnc_18x22.pdf</w:t>
        </w:r>
      </w:hyperlink>
      <w:r w:rsidRPr="003C7408">
        <w:t>&gt;.</w:t>
      </w:r>
    </w:p>
    <w:p w14:paraId="72537657" w14:textId="77777777" w:rsidR="00FC406A" w:rsidRPr="003C7408" w:rsidRDefault="00FC406A" w:rsidP="00FC406A">
      <w:pPr>
        <w:pStyle w:val="BFTemplateBibliografia"/>
        <w:ind w:left="284" w:hanging="284"/>
      </w:pPr>
      <w:r w:rsidRPr="003C7408">
        <w:t xml:space="preserve">Zêzere, José Luís (2001) – Distribuição e Ritmo dos Movimentos de Vertente na Região a Norte de Lisboa. Lisboa: Centro de Estudos Geográficos (Área de Geografia Física e </w:t>
      </w:r>
      <w:r w:rsidRPr="003C7408">
        <w:lastRenderedPageBreak/>
        <w:t xml:space="preserve">Ambiente: Relatório n.º 38), 167 p. Disponível em </w:t>
      </w:r>
      <w:r>
        <w:t>&lt;</w:t>
      </w:r>
      <w:hyperlink r:id="rId90" w:history="1">
        <w:r w:rsidRPr="00D61B47">
          <w:rPr>
            <w:rStyle w:val="Hyperlink"/>
          </w:rPr>
          <w:t>https://repositorio.ul.pt/handle/10451/39440</w:t>
        </w:r>
      </w:hyperlink>
      <w:r w:rsidRPr="003C7408">
        <w:t>&gt;.</w:t>
      </w:r>
    </w:p>
    <w:p w14:paraId="06EFCB0A" w14:textId="77777777" w:rsidR="00FC406A" w:rsidRPr="003C7408" w:rsidRDefault="00FC406A" w:rsidP="00FC406A">
      <w:pPr>
        <w:pStyle w:val="BFTemplateBibliografia"/>
        <w:ind w:left="284" w:hanging="284"/>
      </w:pPr>
      <w:r w:rsidRPr="003C7408">
        <w:t xml:space="preserve">Zêzere, José Luís (2005) – Dinâmica de Vertentes e Riscos Geomorfológicos: Programa. Lisboa: Centro de Estudos Geográficos (Área de Geografia Física e Ambiente: Relatório n.º 41), 128 p. Disponível em </w:t>
      </w:r>
      <w:r>
        <w:t>&lt;</w:t>
      </w:r>
      <w:hyperlink r:id="rId91" w:history="1">
        <w:r w:rsidRPr="00D61B47">
          <w:rPr>
            <w:rStyle w:val="Hyperlink"/>
          </w:rPr>
          <w:t>https://repositorio.ul.pt/handle/10451/39456</w:t>
        </w:r>
      </w:hyperlink>
      <w:r w:rsidRPr="003C7408">
        <w:t>&gt;.</w:t>
      </w:r>
    </w:p>
    <w:p w14:paraId="384CF39C" w14:textId="77777777" w:rsidR="00FC406A" w:rsidRPr="003C7408" w:rsidRDefault="00FC406A" w:rsidP="00FC406A">
      <w:pPr>
        <w:pStyle w:val="BFTemplateBibliografia"/>
        <w:ind w:left="284" w:hanging="284"/>
      </w:pPr>
      <w:r w:rsidRPr="003C7408">
        <w:t xml:space="preserve">Zêzere, J. L.; Garcia, R. A. C.; Cruz de Oliveira, S.; Reis, E. (2005) – Análise sensitiva na avaliação da </w:t>
      </w:r>
      <w:proofErr w:type="spellStart"/>
      <w:r w:rsidRPr="003C7408">
        <w:t>susceptibilidade</w:t>
      </w:r>
      <w:proofErr w:type="spellEnd"/>
      <w:r w:rsidRPr="003C7408">
        <w:t xml:space="preserve"> a deslizamentos na região a norte de Lisboa. </w:t>
      </w:r>
      <w:r>
        <w:rPr>
          <w:i/>
          <w:iCs/>
        </w:rPr>
        <w:t xml:space="preserve">X </w:t>
      </w:r>
      <w:proofErr w:type="spellStart"/>
      <w:r>
        <w:rPr>
          <w:i/>
          <w:iCs/>
        </w:rPr>
        <w:t>Colóqio</w:t>
      </w:r>
      <w:proofErr w:type="spellEnd"/>
      <w:r>
        <w:rPr>
          <w:i/>
          <w:iCs/>
        </w:rPr>
        <w:t xml:space="preserve"> Ibérico </w:t>
      </w:r>
      <w:r w:rsidRPr="00ED312F">
        <w:rPr>
          <w:i/>
          <w:iCs/>
        </w:rPr>
        <w:t>de Geografia</w:t>
      </w:r>
      <w:r>
        <w:t xml:space="preserve">, </w:t>
      </w:r>
      <w:r w:rsidRPr="00ED312F">
        <w:t>15</w:t>
      </w:r>
      <w:r w:rsidRPr="003C7408">
        <w:t xml:space="preserve"> p.</w:t>
      </w:r>
      <w:r>
        <w:t xml:space="preserve"> Disponível em &lt;</w:t>
      </w:r>
      <w:hyperlink r:id="rId92" w:history="1">
        <w:r w:rsidRPr="00D61B47">
          <w:rPr>
            <w:rStyle w:val="Hyperlink"/>
          </w:rPr>
          <w:t>http://www.apgeo.pt/files/docs/CD_X_Coloquio_Iberico_Geografia/pdfs/075.pdf</w:t>
        </w:r>
      </w:hyperlink>
      <w:r>
        <w:t>&gt;.</w:t>
      </w:r>
    </w:p>
    <w:p w14:paraId="7B2A6B41" w14:textId="35604B29" w:rsidR="00FC406A" w:rsidRPr="009866D0" w:rsidRDefault="001D4435" w:rsidP="00FC406A">
      <w:pPr>
        <w:rPr>
          <w:rFonts w:ascii="Brandon Grotesque Bold" w:hAnsi="Brandon Grotesque Bold"/>
          <w:b/>
          <w:bCs/>
          <w:sz w:val="44"/>
          <w:szCs w:val="44"/>
        </w:rPr>
      </w:pPr>
      <w:bookmarkStart w:id="102" w:name="_Toc33715420"/>
      <w:bookmarkStart w:id="103" w:name="_Toc114578122"/>
      <w:r>
        <w:rPr>
          <w:rFonts w:ascii="Brandon Grotesque Bold" w:hAnsi="Brandon Grotesque Bold"/>
          <w:b/>
          <w:bCs/>
          <w:sz w:val="44"/>
          <w:szCs w:val="44"/>
        </w:rPr>
        <w:t>4</w:t>
      </w:r>
      <w:r w:rsidR="00FC406A" w:rsidRPr="009866D0">
        <w:rPr>
          <w:rFonts w:ascii="Brandon Grotesque Bold" w:hAnsi="Brandon Grotesque Bold"/>
          <w:b/>
          <w:bCs/>
          <w:sz w:val="44"/>
          <w:szCs w:val="44"/>
        </w:rPr>
        <w:t>.4. Legislação</w:t>
      </w:r>
      <w:bookmarkEnd w:id="102"/>
      <w:bookmarkEnd w:id="103"/>
    </w:p>
    <w:p w14:paraId="256196AC" w14:textId="77777777" w:rsidR="00FC406A" w:rsidRDefault="00FC406A" w:rsidP="00FC406A">
      <w:pPr>
        <w:pStyle w:val="BFTemplateBibliografia"/>
        <w:numPr>
          <w:ilvl w:val="0"/>
          <w:numId w:val="10"/>
        </w:numPr>
        <w:ind w:left="284" w:hanging="284"/>
      </w:pPr>
      <w:r>
        <w:t xml:space="preserve">ANPC (2021) – </w:t>
      </w:r>
      <w:r w:rsidRPr="0089015D">
        <w:t>Diretiva Operacional Nacional n.º 4 – “Dispositivo Integrado de Resposta a Acidentes com Aeronaves” (DIRACAERO)</w:t>
      </w:r>
      <w:r>
        <w:t>. Autoridade Nacional de Proteção Civil. 53 p. Disponível em</w:t>
      </w:r>
    </w:p>
    <w:p w14:paraId="2BDE1A47" w14:textId="77777777" w:rsidR="00FC406A" w:rsidRDefault="00FC406A" w:rsidP="00FC406A">
      <w:pPr>
        <w:pStyle w:val="BFTemplateBibliografia"/>
        <w:numPr>
          <w:ilvl w:val="0"/>
          <w:numId w:val="0"/>
        </w:numPr>
        <w:ind w:left="284"/>
      </w:pPr>
      <w:r>
        <w:t>&lt;</w:t>
      </w:r>
      <w:hyperlink r:id="rId93" w:history="1">
        <w:r w:rsidRPr="00BC0348">
          <w:rPr>
            <w:rStyle w:val="Hyperlink"/>
          </w:rPr>
          <w:t>http://www.prociv.pt/bk/PROTECAOCIVIL/LEGISLACAONORMATIVOS/OUTROSNORMATIVOSDIRETIVAS/Documents/DON%204_DIRACAERO_2021.pdf</w:t>
        </w:r>
      </w:hyperlink>
      <w:r>
        <w:t>&gt;.</w:t>
      </w:r>
    </w:p>
    <w:p w14:paraId="02A2EED0" w14:textId="77777777" w:rsidR="00FC406A" w:rsidRPr="009407FA" w:rsidRDefault="00FC406A" w:rsidP="00FC406A">
      <w:pPr>
        <w:pStyle w:val="BFTemplateBibliografia"/>
        <w:ind w:left="284" w:hanging="284"/>
      </w:pPr>
      <w:r w:rsidRPr="009407FA">
        <w:t xml:space="preserve">Decreto-Lei n.º </w:t>
      </w:r>
      <w:r>
        <w:t>124</w:t>
      </w:r>
      <w:r w:rsidRPr="009407FA">
        <w:t>/</w:t>
      </w:r>
      <w:r>
        <w:t>2019</w:t>
      </w:r>
      <w:r w:rsidRPr="009407FA">
        <w:t xml:space="preserve">, de </w:t>
      </w:r>
      <w:r>
        <w:t>28 de agosto</w:t>
      </w:r>
      <w:r w:rsidRPr="009407FA">
        <w:t xml:space="preserve"> [</w:t>
      </w:r>
      <w:r>
        <w:t xml:space="preserve">altera e </w:t>
      </w:r>
      <w:proofErr w:type="gramStart"/>
      <w:r>
        <w:t>republica</w:t>
      </w:r>
      <w:proofErr w:type="gramEnd"/>
      <w:r>
        <w:t xml:space="preserve"> o Regime Jurídico da</w:t>
      </w:r>
      <w:r w:rsidRPr="009407FA">
        <w:t xml:space="preserve"> Reserva Ecológica Nacional]. </w:t>
      </w:r>
      <w:r w:rsidRPr="00C84DB3">
        <w:rPr>
          <w:i/>
          <w:iCs/>
        </w:rPr>
        <w:t>Diário da República</w:t>
      </w:r>
      <w:r>
        <w:t>,</w:t>
      </w:r>
      <w:r w:rsidRPr="009407FA">
        <w:t xml:space="preserve"> </w:t>
      </w:r>
      <w:r>
        <w:t>1.ª série</w:t>
      </w:r>
      <w:r w:rsidRPr="009407FA">
        <w:t xml:space="preserve">, n.º </w:t>
      </w:r>
      <w:r>
        <w:t>164</w:t>
      </w:r>
      <w:r w:rsidRPr="009407FA">
        <w:t xml:space="preserve">, pp. </w:t>
      </w:r>
      <w:r>
        <w:t>60-118</w:t>
      </w:r>
      <w:r w:rsidRPr="009407FA">
        <w:t xml:space="preserve">. Disponível em </w:t>
      </w:r>
      <w:r>
        <w:t>&lt;</w:t>
      </w:r>
      <w:hyperlink r:id="rId94" w:history="1">
        <w:r w:rsidRPr="00BF013D">
          <w:rPr>
            <w:rStyle w:val="Hyperlink"/>
          </w:rPr>
          <w:t>https://data.dre.pt/eli/dec-lei/124/2019/08/28/p/dre</w:t>
        </w:r>
      </w:hyperlink>
      <w:r>
        <w:t>&gt;.</w:t>
      </w:r>
    </w:p>
    <w:p w14:paraId="3FB04CF2" w14:textId="77777777" w:rsidR="00FC406A" w:rsidRPr="009407FA" w:rsidRDefault="00FC406A" w:rsidP="00FC406A">
      <w:pPr>
        <w:pStyle w:val="BFTemplateBibliografia"/>
        <w:ind w:left="284" w:hanging="284"/>
      </w:pPr>
      <w:r>
        <w:t>Portaria</w:t>
      </w:r>
      <w:r w:rsidRPr="009407FA">
        <w:t xml:space="preserve"> n.º </w:t>
      </w:r>
      <w:r>
        <w:t>336</w:t>
      </w:r>
      <w:r w:rsidRPr="009407FA">
        <w:t>/</w:t>
      </w:r>
      <w:r>
        <w:t>2019</w:t>
      </w:r>
      <w:r w:rsidRPr="009407FA">
        <w:t xml:space="preserve">, de </w:t>
      </w:r>
      <w:r>
        <w:t>26 de setembro</w:t>
      </w:r>
      <w:r w:rsidRPr="009407FA">
        <w:t xml:space="preserve"> [</w:t>
      </w:r>
      <w:r>
        <w:t>a</w:t>
      </w:r>
      <w:r w:rsidRPr="00ED1F3F">
        <w:t xml:space="preserve">prova a revisão das Orientações Estratégicas Nacionais e Regionais previstas no </w:t>
      </w:r>
      <w:r>
        <w:t xml:space="preserve">Regime Jurídico da </w:t>
      </w:r>
      <w:r w:rsidRPr="009407FA">
        <w:t xml:space="preserve">Reserva Ecológica Nacional]. </w:t>
      </w:r>
      <w:r w:rsidRPr="00C84DB3">
        <w:rPr>
          <w:i/>
          <w:iCs/>
        </w:rPr>
        <w:t>Diário da República</w:t>
      </w:r>
      <w:r>
        <w:t>, 1.ª série</w:t>
      </w:r>
      <w:r w:rsidRPr="009407FA">
        <w:t xml:space="preserve">, n.º </w:t>
      </w:r>
      <w:r>
        <w:t>185</w:t>
      </w:r>
      <w:r w:rsidRPr="009407FA">
        <w:t xml:space="preserve">, pp. </w:t>
      </w:r>
      <w:r>
        <w:t>17</w:t>
      </w:r>
      <w:r w:rsidRPr="009407FA">
        <w:t>-</w:t>
      </w:r>
      <w:r>
        <w:t>62</w:t>
      </w:r>
      <w:r w:rsidRPr="009407FA">
        <w:t xml:space="preserve">. Disponível em </w:t>
      </w:r>
      <w:r>
        <w:t>&lt;</w:t>
      </w:r>
      <w:hyperlink r:id="rId95" w:history="1">
        <w:r w:rsidRPr="00BF013D">
          <w:rPr>
            <w:rStyle w:val="Hyperlink"/>
          </w:rPr>
          <w:t>https://data.dre.pt/eli/port/336/2019/09/26/p/dre</w:t>
        </w:r>
      </w:hyperlink>
      <w:r>
        <w:t>&gt;.</w:t>
      </w:r>
    </w:p>
    <w:p w14:paraId="41EF83F4" w14:textId="77777777" w:rsidR="00FC406A" w:rsidRDefault="00FC406A" w:rsidP="00473E99"/>
    <w:p w14:paraId="299BE5F3" w14:textId="77777777" w:rsidR="00FC406A" w:rsidRDefault="00FC406A" w:rsidP="00473E99"/>
    <w:p w14:paraId="67E90FB3" w14:textId="77777777" w:rsidR="00FC406A" w:rsidRDefault="00FC406A" w:rsidP="00473E99"/>
    <w:p w14:paraId="3908F5F1" w14:textId="77777777" w:rsidR="00FC406A" w:rsidRDefault="00FC406A" w:rsidP="00473E99"/>
    <w:p w14:paraId="709B6472" w14:textId="77777777" w:rsidR="00FC406A" w:rsidRDefault="00FC406A" w:rsidP="00473E99"/>
    <w:p w14:paraId="294AF810" w14:textId="77777777" w:rsidR="00FC406A" w:rsidRDefault="00FC406A" w:rsidP="00473E99"/>
    <w:p w14:paraId="7E57E659" w14:textId="77777777" w:rsidR="00FC406A" w:rsidRDefault="00FC406A" w:rsidP="00473E99"/>
    <w:p w14:paraId="0D035C35" w14:textId="77777777" w:rsidR="00FC406A" w:rsidRDefault="00FC406A" w:rsidP="00473E99"/>
    <w:p w14:paraId="5B612725" w14:textId="77777777" w:rsidR="00FC406A" w:rsidRDefault="00FC406A" w:rsidP="00473E99"/>
    <w:p w14:paraId="3DFC4A26" w14:textId="77777777" w:rsidR="00FC406A" w:rsidRDefault="00FC406A" w:rsidP="00473E99"/>
    <w:p w14:paraId="52E35FA4" w14:textId="77777777" w:rsidR="00FC406A" w:rsidRDefault="00FC406A" w:rsidP="00473E99"/>
    <w:p w14:paraId="5B12CD71" w14:textId="77777777" w:rsidR="00FC406A" w:rsidRDefault="00FC406A" w:rsidP="00473E99"/>
    <w:p w14:paraId="60370F83" w14:textId="77D90146" w:rsidR="00FC406A" w:rsidRPr="00473E99" w:rsidRDefault="00FC406A" w:rsidP="00473E99">
      <w:pPr>
        <w:sectPr w:rsidR="00FC406A" w:rsidRPr="00473E99" w:rsidSect="00364320">
          <w:pgSz w:w="11906" w:h="16838"/>
          <w:pgMar w:top="1733" w:right="1701" w:bottom="1560" w:left="1701" w:header="709" w:footer="432" w:gutter="0"/>
          <w:cols w:space="708"/>
          <w:docGrid w:linePitch="360"/>
        </w:sectPr>
      </w:pPr>
    </w:p>
    <w:p w14:paraId="28A3D4B8" w14:textId="5A46F817" w:rsidR="00C537E9" w:rsidRPr="00343D18" w:rsidRDefault="000C436F" w:rsidP="00343D18">
      <w:pPr>
        <w:spacing w:after="240" w:line="360" w:lineRule="auto"/>
        <w:jc w:val="both"/>
        <w:rPr>
          <w:rFonts w:ascii="Arial" w:hAnsi="Arial" w:cs="Arial"/>
          <w:color w:val="000000"/>
          <w:sz w:val="20"/>
          <w:szCs w:val="20"/>
        </w:rPr>
      </w:pPr>
      <w:r>
        <w:rPr>
          <w:noProof/>
        </w:rPr>
        <w:lastRenderedPageBreak/>
        <mc:AlternateContent>
          <mc:Choice Requires="wps">
            <w:drawing>
              <wp:anchor distT="0" distB="0" distL="114300" distR="114300" simplePos="0" relativeHeight="251450367" behindDoc="0" locked="0" layoutInCell="1" allowOverlap="1" wp14:anchorId="30991D90" wp14:editId="553A801E">
                <wp:simplePos x="0" y="0"/>
                <wp:positionH relativeFrom="column">
                  <wp:posOffset>-2963526</wp:posOffset>
                </wp:positionH>
                <wp:positionV relativeFrom="paragraph">
                  <wp:posOffset>-1868786</wp:posOffset>
                </wp:positionV>
                <wp:extent cx="11430000" cy="12927842"/>
                <wp:effectExtent l="0" t="0" r="0" b="7620"/>
                <wp:wrapNone/>
                <wp:docPr id="138" name="Retângulo 138"/>
                <wp:cNvGraphicFramePr/>
                <a:graphic xmlns:a="http://schemas.openxmlformats.org/drawingml/2006/main">
                  <a:graphicData uri="http://schemas.microsoft.com/office/word/2010/wordprocessingShape">
                    <wps:wsp>
                      <wps:cNvSpPr/>
                      <wps:spPr>
                        <a:xfrm>
                          <a:off x="0" y="0"/>
                          <a:ext cx="11430000" cy="12927842"/>
                        </a:xfrm>
                        <a:prstGeom prst="rect">
                          <a:avLst/>
                        </a:prstGeom>
                        <a:solidFill>
                          <a:srgbClr val="00A4C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78172" id="Retângulo 138" o:spid="_x0000_s1026" style="position:absolute;margin-left:-233.35pt;margin-top:-147.15pt;width:900pt;height:1017.95pt;z-index:251450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" fillcolor="#00a4cb" stroked="f" strokeweight="1pt"/>
            </w:pict>
          </mc:Fallback>
        </mc:AlternateContent>
      </w:r>
    </w:p>
    <w:p w14:paraId="621EDAF5" w14:textId="54C2C3AB" w:rsidR="002572DA" w:rsidRDefault="002572DA" w:rsidP="002A4B83">
      <w:pPr>
        <w:spacing w:line="360" w:lineRule="auto"/>
      </w:pPr>
    </w:p>
    <w:p w14:paraId="4ED948B8" w14:textId="00C78D45" w:rsidR="002572DA" w:rsidRDefault="002572DA" w:rsidP="002A4B83">
      <w:pPr>
        <w:spacing w:line="360" w:lineRule="auto"/>
      </w:pPr>
    </w:p>
    <w:p w14:paraId="5028E2C4" w14:textId="7118AA37" w:rsidR="002E7D18" w:rsidRDefault="002E7D18" w:rsidP="002A4B83">
      <w:pPr>
        <w:spacing w:line="360" w:lineRule="auto"/>
      </w:pPr>
    </w:p>
    <w:p w14:paraId="7C780B86" w14:textId="77777777" w:rsidR="002E7D18" w:rsidRDefault="002E7D18" w:rsidP="002A4B83">
      <w:pPr>
        <w:spacing w:line="360" w:lineRule="auto"/>
      </w:pPr>
    </w:p>
    <w:p w14:paraId="6F0ED0E6" w14:textId="77777777" w:rsidR="002E7D18" w:rsidRDefault="002E7D18" w:rsidP="002A4B83">
      <w:pPr>
        <w:spacing w:line="360" w:lineRule="auto"/>
      </w:pPr>
    </w:p>
    <w:p w14:paraId="54D4023B" w14:textId="77777777" w:rsidR="002E7D18" w:rsidRDefault="002E7D18" w:rsidP="002A4B83">
      <w:pPr>
        <w:spacing w:line="360" w:lineRule="auto"/>
      </w:pPr>
    </w:p>
    <w:p w14:paraId="4A98324C" w14:textId="77777777" w:rsidR="002E7D18" w:rsidRDefault="002E7D18" w:rsidP="002A4B83">
      <w:pPr>
        <w:spacing w:line="360" w:lineRule="auto"/>
      </w:pPr>
    </w:p>
    <w:p w14:paraId="47C55F90" w14:textId="77777777" w:rsidR="002E7D18" w:rsidRDefault="002E7D18" w:rsidP="002A4B83">
      <w:pPr>
        <w:spacing w:line="360" w:lineRule="auto"/>
      </w:pPr>
    </w:p>
    <w:p w14:paraId="046ADDB3" w14:textId="77777777" w:rsidR="002E7D18" w:rsidRDefault="002E7D18" w:rsidP="002A4B83">
      <w:pPr>
        <w:spacing w:line="360" w:lineRule="auto"/>
      </w:pPr>
    </w:p>
    <w:p w14:paraId="149EAE7D" w14:textId="51A0D62E" w:rsidR="002E7D18" w:rsidRDefault="002E7D18" w:rsidP="002A4B83">
      <w:pPr>
        <w:spacing w:line="360" w:lineRule="auto"/>
      </w:pPr>
    </w:p>
    <w:p w14:paraId="4B395045" w14:textId="15FC2D03" w:rsidR="002E7D18" w:rsidRDefault="002E7D18" w:rsidP="002A4B83">
      <w:pPr>
        <w:spacing w:line="360" w:lineRule="auto"/>
      </w:pPr>
    </w:p>
    <w:p w14:paraId="76B17496" w14:textId="0266E2C8" w:rsidR="002E7D18" w:rsidRDefault="002E7D18" w:rsidP="002A4B83">
      <w:pPr>
        <w:spacing w:line="360" w:lineRule="auto"/>
      </w:pPr>
    </w:p>
    <w:p w14:paraId="48CF1FC2" w14:textId="4016BFEA" w:rsidR="00490EF5" w:rsidRDefault="008578EB" w:rsidP="002A4B83">
      <w:pPr>
        <w:spacing w:line="360" w:lineRule="auto"/>
      </w:pPr>
      <w:r>
        <w:rPr>
          <w:noProof/>
        </w:rPr>
        <w:drawing>
          <wp:anchor distT="0" distB="0" distL="114300" distR="114300" simplePos="0" relativeHeight="251453440" behindDoc="0" locked="0" layoutInCell="1" allowOverlap="1" wp14:anchorId="3530ACFC" wp14:editId="4895DACB">
            <wp:simplePos x="0" y="0"/>
            <wp:positionH relativeFrom="margin">
              <wp:align>center</wp:align>
            </wp:positionH>
            <wp:positionV relativeFrom="paragraph">
              <wp:posOffset>4769485</wp:posOffset>
            </wp:positionV>
            <wp:extent cx="579600" cy="486000"/>
            <wp:effectExtent l="0" t="0" r="0" b="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m 13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600" cy="4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6A1">
        <w:rPr>
          <w:noProof/>
        </w:rPr>
        <mc:AlternateContent>
          <mc:Choice Requires="wps">
            <w:drawing>
              <wp:anchor distT="45720" distB="45720" distL="114300" distR="114300" simplePos="0" relativeHeight="251443200" behindDoc="0" locked="0" layoutInCell="1" allowOverlap="1" wp14:anchorId="721385B2" wp14:editId="229BA2E2">
                <wp:simplePos x="0" y="0"/>
                <wp:positionH relativeFrom="page">
                  <wp:align>right</wp:align>
                </wp:positionH>
                <wp:positionV relativeFrom="paragraph">
                  <wp:posOffset>4060825</wp:posOffset>
                </wp:positionV>
                <wp:extent cx="2360930" cy="1404620"/>
                <wp:effectExtent l="0" t="0" r="0" b="0"/>
                <wp:wrapSquare wrapText="bothSides"/>
                <wp:docPr id="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E6DF7" w14:textId="72686B28" w:rsidR="009546A1" w:rsidRPr="009546A1" w:rsidRDefault="009546A1">
                            <w:pPr>
                              <w:rPr>
                                <w:rFonts w:ascii="Brandon Grotesque Bold" w:hAnsi="Brandon Grotesque Bold"/>
                                <w:b/>
                                <w:bCs/>
                                <w:color w:val="FFFFFF" w:themeColor="background1"/>
                                <w:sz w:val="60"/>
                                <w:szCs w:val="60"/>
                                <w:lang w:val="en-US"/>
                              </w:rPr>
                            </w:pPr>
                            <w:r w:rsidRPr="009546A1">
                              <w:rPr>
                                <w:rFonts w:ascii="Brandon Grotesque Bold" w:hAnsi="Brandon Grotesque Bold"/>
                                <w:b/>
                                <w:bCs/>
                                <w:color w:val="FFFFFF" w:themeColor="background1"/>
                                <w:sz w:val="60"/>
                                <w:szCs w:val="60"/>
                                <w:lang w:val="en-US"/>
                              </w:rPr>
                              <w:t>2022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1385B2" id="_x0000_s1073" type="#_x0000_t202" style="position:absolute;margin-left:134.7pt;margin-top:319.75pt;width:185.9pt;height:110.6pt;z-index:251443200;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m4/wEAANY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" filled="f" stroked="f">
                <v:textbox style="mso-fit-shape-to-text:t">
                  <w:txbxContent>
                    <w:p w14:paraId="267E6DF7" w14:textId="72686B28" w:rsidR="009546A1" w:rsidRPr="009546A1" w:rsidRDefault="009546A1">
                      <w:pPr>
                        <w:rPr>
                          <w:rFonts w:ascii="Brandon Grotesque Bold" w:hAnsi="Brandon Grotesque Bold"/>
                          <w:b/>
                          <w:bCs/>
                          <w:color w:val="FFFFFF" w:themeColor="background1"/>
                          <w:sz w:val="60"/>
                          <w:szCs w:val="60"/>
                          <w:lang w:val="en-US"/>
                        </w:rPr>
                      </w:pPr>
                      <w:r w:rsidRPr="009546A1">
                        <w:rPr>
                          <w:rFonts w:ascii="Brandon Grotesque Bold" w:hAnsi="Brandon Grotesque Bold"/>
                          <w:b/>
                          <w:bCs/>
                          <w:color w:val="FFFFFF" w:themeColor="background1"/>
                          <w:sz w:val="60"/>
                          <w:szCs w:val="60"/>
                          <w:lang w:val="en-US"/>
                        </w:rPr>
                        <w:t>2022</w:t>
                      </w:r>
                    </w:p>
                  </w:txbxContent>
                </v:textbox>
                <w10:wrap type="square" anchorx="page"/>
              </v:shape>
            </w:pict>
          </mc:Fallback>
        </mc:AlternateContent>
      </w:r>
    </w:p>
    <w:sectPr w:rsidR="00490EF5" w:rsidSect="00364320">
      <w:pgSz w:w="11906" w:h="16838"/>
      <w:pgMar w:top="1417" w:right="1701" w:bottom="1560" w:left="1701" w:header="708"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A2181" w14:textId="77777777" w:rsidR="00364320" w:rsidRDefault="00364320" w:rsidP="002E7D18">
      <w:r>
        <w:separator/>
      </w:r>
    </w:p>
  </w:endnote>
  <w:endnote w:type="continuationSeparator" w:id="0">
    <w:p w14:paraId="6DB9FD42" w14:textId="77777777" w:rsidR="00364320" w:rsidRDefault="00364320" w:rsidP="002E7D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randon Grotesque Bold">
    <w:panose1 w:val="020B08030202030D0202"/>
    <w:charset w:val="00"/>
    <w:family w:val="swiss"/>
    <w:notTrueType/>
    <w:pitch w:val="variable"/>
    <w:sig w:usb0="A00000AF" w:usb1="5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roman"/>
    <w:notTrueType/>
    <w:pitch w:val="default"/>
  </w:font>
  <w:font w:name="Arial-Italic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1636501"/>
      <w:docPartObj>
        <w:docPartGallery w:val="Page Numbers (Bottom of Page)"/>
        <w:docPartUnique/>
      </w:docPartObj>
    </w:sdtPr>
    <w:sdtEndPr>
      <w:rPr>
        <w:color w:val="00A4CB"/>
        <w:sz w:val="28"/>
        <w:szCs w:val="28"/>
      </w:rPr>
    </w:sdtEndPr>
    <w:sdtContent>
      <w:p w14:paraId="54FE2F05" w14:textId="77777777" w:rsidR="00540CA0" w:rsidRPr="004324B7" w:rsidRDefault="00540CA0" w:rsidP="00540CA0">
        <w:pPr>
          <w:pStyle w:val="Footer"/>
          <w:jc w:val="center"/>
          <w:rPr>
            <w:color w:val="00A4CB"/>
            <w:sz w:val="28"/>
            <w:szCs w:val="28"/>
          </w:rPr>
        </w:pPr>
        <w:r w:rsidRPr="004324B7">
          <w:rPr>
            <w:rFonts w:ascii="Arial" w:hAnsi="Arial" w:cs="Arial"/>
            <w:b/>
            <w:bCs/>
            <w:color w:val="00A4CB"/>
            <w:sz w:val="28"/>
            <w:szCs w:val="28"/>
          </w:rPr>
          <w:fldChar w:fldCharType="begin"/>
        </w:r>
        <w:r w:rsidRPr="004324B7">
          <w:rPr>
            <w:rFonts w:ascii="Arial" w:hAnsi="Arial" w:cs="Arial"/>
            <w:b/>
            <w:bCs/>
            <w:color w:val="00A4CB"/>
            <w:sz w:val="28"/>
            <w:szCs w:val="28"/>
          </w:rPr>
          <w:instrText>PAGE   \* MERGEFORMAT</w:instrText>
        </w:r>
        <w:r w:rsidRPr="004324B7">
          <w:rPr>
            <w:rFonts w:ascii="Arial" w:hAnsi="Arial" w:cs="Arial"/>
            <w:b/>
            <w:bCs/>
            <w:color w:val="00A4CB"/>
            <w:sz w:val="28"/>
            <w:szCs w:val="28"/>
          </w:rPr>
          <w:fldChar w:fldCharType="separate"/>
        </w:r>
        <w:r>
          <w:rPr>
            <w:rFonts w:ascii="Arial" w:hAnsi="Arial" w:cs="Arial"/>
            <w:b/>
            <w:bCs/>
            <w:color w:val="00A4CB"/>
            <w:sz w:val="28"/>
            <w:szCs w:val="28"/>
          </w:rPr>
          <w:t>2</w:t>
        </w:r>
        <w:r w:rsidRPr="004324B7">
          <w:rPr>
            <w:rFonts w:ascii="Arial" w:hAnsi="Arial" w:cs="Arial"/>
            <w:b/>
            <w:bCs/>
            <w:color w:val="00A4CB"/>
            <w:sz w:val="28"/>
            <w:szCs w:val="28"/>
          </w:rPr>
          <w:fldChar w:fldCharType="end"/>
        </w:r>
      </w:p>
    </w:sdtContent>
  </w:sdt>
  <w:p w14:paraId="6ACA8027" w14:textId="77777777" w:rsidR="00540CA0" w:rsidRDefault="00540C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1308428"/>
      <w:docPartObj>
        <w:docPartGallery w:val="Page Numbers (Bottom of Page)"/>
        <w:docPartUnique/>
      </w:docPartObj>
    </w:sdtPr>
    <w:sdtEndPr>
      <w:rPr>
        <w:rFonts w:ascii="Arial" w:hAnsi="Arial" w:cs="Arial"/>
        <w:b/>
        <w:bCs/>
        <w:color w:val="00A4CB"/>
        <w:sz w:val="28"/>
        <w:szCs w:val="28"/>
      </w:rPr>
    </w:sdtEndPr>
    <w:sdtContent>
      <w:p w14:paraId="5BDCE8AC" w14:textId="44AE9FB9" w:rsidR="005B0369" w:rsidRPr="004324B7" w:rsidRDefault="005B0369">
        <w:pPr>
          <w:pStyle w:val="Footer"/>
          <w:jc w:val="center"/>
          <w:rPr>
            <w:rFonts w:ascii="Arial" w:hAnsi="Arial" w:cs="Arial"/>
            <w:b/>
            <w:bCs/>
            <w:color w:val="00A4CB"/>
            <w:sz w:val="28"/>
            <w:szCs w:val="28"/>
          </w:rPr>
        </w:pPr>
        <w:r w:rsidRPr="004324B7">
          <w:rPr>
            <w:rFonts w:ascii="Arial" w:hAnsi="Arial" w:cs="Arial"/>
            <w:b/>
            <w:bCs/>
            <w:color w:val="00A4CB"/>
            <w:sz w:val="28"/>
            <w:szCs w:val="28"/>
          </w:rPr>
          <w:fldChar w:fldCharType="begin"/>
        </w:r>
        <w:r w:rsidRPr="004324B7">
          <w:rPr>
            <w:rFonts w:ascii="Arial" w:hAnsi="Arial" w:cs="Arial"/>
            <w:b/>
            <w:bCs/>
            <w:color w:val="00A4CB"/>
            <w:sz w:val="28"/>
            <w:szCs w:val="28"/>
          </w:rPr>
          <w:instrText>PAGE   \* MERGEFORMAT</w:instrText>
        </w:r>
        <w:r w:rsidRPr="004324B7">
          <w:rPr>
            <w:rFonts w:ascii="Arial" w:hAnsi="Arial" w:cs="Arial"/>
            <w:b/>
            <w:bCs/>
            <w:color w:val="00A4CB"/>
            <w:sz w:val="28"/>
            <w:szCs w:val="28"/>
          </w:rPr>
          <w:fldChar w:fldCharType="separate"/>
        </w:r>
        <w:r w:rsidRPr="004324B7">
          <w:rPr>
            <w:rFonts w:ascii="Arial" w:hAnsi="Arial" w:cs="Arial"/>
            <w:b/>
            <w:bCs/>
            <w:color w:val="00A4CB"/>
            <w:sz w:val="28"/>
            <w:szCs w:val="28"/>
          </w:rPr>
          <w:t>2</w:t>
        </w:r>
        <w:r w:rsidRPr="004324B7">
          <w:rPr>
            <w:rFonts w:ascii="Arial" w:hAnsi="Arial" w:cs="Arial"/>
            <w:b/>
            <w:bCs/>
            <w:color w:val="00A4CB"/>
            <w:sz w:val="28"/>
            <w:szCs w:val="28"/>
          </w:rPr>
          <w:fldChar w:fldCharType="end"/>
        </w:r>
      </w:p>
    </w:sdtContent>
  </w:sdt>
  <w:p w14:paraId="44D6F01E" w14:textId="77777777" w:rsidR="005B0369" w:rsidRDefault="005B03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1A5E77" w14:textId="77777777" w:rsidR="00364320" w:rsidRDefault="00364320" w:rsidP="002E7D18">
      <w:r>
        <w:separator/>
      </w:r>
    </w:p>
  </w:footnote>
  <w:footnote w:type="continuationSeparator" w:id="0">
    <w:p w14:paraId="37180769" w14:textId="77777777" w:rsidR="00364320" w:rsidRDefault="00364320" w:rsidP="002E7D18">
      <w:r>
        <w:continuationSeparator/>
      </w:r>
    </w:p>
  </w:footnote>
  <w:footnote w:id="1">
    <w:p w14:paraId="664BA19A" w14:textId="765E01CC" w:rsidR="0015041A" w:rsidRDefault="0015041A" w:rsidP="0015041A">
      <w:pPr>
        <w:pStyle w:val="FootnoteText"/>
        <w:jc w:val="both"/>
      </w:pPr>
      <w:r>
        <w:rPr>
          <w:rStyle w:val="FootnoteReference"/>
        </w:rPr>
        <w:footnoteRef/>
      </w:r>
      <w:r>
        <w:t xml:space="preserve"> </w:t>
      </w:r>
      <w:r>
        <w:rPr>
          <w:rFonts w:ascii="Arial" w:hAnsi="Arial" w:cs="Arial"/>
          <w:sz w:val="14"/>
          <w:szCs w:val="14"/>
        </w:rPr>
        <w:t>À</w:t>
      </w:r>
      <w:r w:rsidRPr="0015041A">
        <w:rPr>
          <w:rFonts w:ascii="Arial" w:hAnsi="Arial" w:cs="Arial"/>
          <w:sz w:val="14"/>
          <w:szCs w:val="14"/>
        </w:rPr>
        <w:t xml:space="preserve"> data da elaboração do PMEPCAF</w:t>
      </w:r>
      <w:r>
        <w:rPr>
          <w:rFonts w:ascii="Arial" w:hAnsi="Arial" w:cs="Arial"/>
          <w:sz w:val="14"/>
          <w:szCs w:val="14"/>
        </w:rPr>
        <w:t>,</w:t>
      </w:r>
      <w:r w:rsidRPr="0015041A">
        <w:rPr>
          <w:rFonts w:ascii="Arial" w:hAnsi="Arial" w:cs="Arial"/>
          <w:sz w:val="14"/>
          <w:szCs w:val="14"/>
        </w:rPr>
        <w:t xml:space="preserve"> ainda não estavam disponíveis os dados da população residente com mais de 65 anos por subsecção estatística.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CCE1D" w14:textId="485C542A" w:rsidR="00540CA0" w:rsidRDefault="00540CA0" w:rsidP="00430F37">
    <w:pPr>
      <w:pStyle w:val="Header"/>
      <w:spacing w:after="240"/>
    </w:pPr>
    <w:r w:rsidRPr="00BF76AF">
      <w:rPr>
        <w:rFonts w:ascii="Arial" w:hAnsi="Arial" w:cs="Arial"/>
        <w:b/>
        <w:bCs/>
        <w:noProof/>
        <w:color w:val="FFFFFF" w:themeColor="background1"/>
      </w:rPr>
      <mc:AlternateContent>
        <mc:Choice Requires="wps">
          <w:drawing>
            <wp:anchor distT="0" distB="0" distL="114300" distR="114300" simplePos="0" relativeHeight="251659264" behindDoc="1" locked="0" layoutInCell="1" allowOverlap="1" wp14:anchorId="1915B0F8" wp14:editId="79E2C911">
              <wp:simplePos x="0" y="0"/>
              <wp:positionH relativeFrom="column">
                <wp:posOffset>3383</wp:posOffset>
              </wp:positionH>
              <wp:positionV relativeFrom="paragraph">
                <wp:posOffset>17339</wp:posOffset>
              </wp:positionV>
              <wp:extent cx="2399912" cy="279400"/>
              <wp:effectExtent l="57150" t="19050" r="57785" b="101600"/>
              <wp:wrapNone/>
              <wp:docPr id="30" name="Retângulo 30"/>
              <wp:cNvGraphicFramePr/>
              <a:graphic xmlns:a="http://schemas.openxmlformats.org/drawingml/2006/main">
                <a:graphicData uri="http://schemas.microsoft.com/office/word/2010/wordprocessingShape">
                  <wps:wsp>
                    <wps:cNvSpPr/>
                    <wps:spPr>
                      <a:xfrm>
                        <a:off x="0" y="0"/>
                        <a:ext cx="2399912" cy="279400"/>
                      </a:xfrm>
                      <a:prstGeom prst="rect">
                        <a:avLst/>
                      </a:prstGeom>
                      <a:solidFill>
                        <a:srgbClr val="00A4CB"/>
                      </a:solidFill>
                      <a:ln w="12700" cap="flat" cmpd="sng" algn="ctr">
                        <a:noFill/>
                        <a:prstDash val="solid"/>
                        <a:miter lim="800000"/>
                      </a:ln>
                      <a:effectLst>
                        <a:outerShdw blurRad="50800" dist="38100" dir="5400000" algn="t" rotWithShape="0">
                          <a:prstClr val="black">
                            <a:alpha val="40000"/>
                          </a:prstClr>
                        </a:outerShdw>
                      </a:effectLst>
                    </wps:spPr>
                    <wps:txbx>
                      <w:txbxContent>
                        <w:p w14:paraId="05809BF6" w14:textId="1EB55D2E" w:rsidR="00540CA0" w:rsidRPr="00540CA0" w:rsidRDefault="00540CA0" w:rsidP="00540CA0">
                          <w:pPr>
                            <w:jc w:val="center"/>
                            <w:rPr>
                              <w:rFonts w:ascii="Arial" w:hAnsi="Arial" w:cs="Arial"/>
                              <w:b/>
                              <w:bCs/>
                              <w:color w:val="FFFFFF" w:themeColor="background1"/>
                            </w:rPr>
                          </w:pPr>
                          <w:r w:rsidRPr="00540CA0">
                            <w:rPr>
                              <w:rFonts w:ascii="Arial" w:hAnsi="Arial" w:cs="Arial"/>
                              <w:b/>
                              <w:bCs/>
                              <w:color w:val="FFFFFF" w:themeColor="background1"/>
                            </w:rPr>
                            <w:t xml:space="preserve">PMEPC DE </w:t>
                          </w:r>
                          <w:r w:rsidR="000E4B14">
                            <w:rPr>
                              <w:rFonts w:ascii="Arial" w:hAnsi="Arial" w:cs="Arial"/>
                              <w:b/>
                              <w:bCs/>
                              <w:color w:val="FFFFFF" w:themeColor="background1"/>
                            </w:rPr>
                            <w:t>VILA FLOR</w:t>
                          </w:r>
                          <w:r w:rsidRPr="00540CA0">
                            <w:rPr>
                              <w:rFonts w:ascii="Arial" w:hAnsi="Arial" w:cs="Arial"/>
                              <w:b/>
                              <w:bCs/>
                              <w:color w:val="FFFFFF" w:themeColor="background1"/>
                            </w:rPr>
                            <w:t xml:space="preserve"> - 2022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5B0F8" id="Retângulo 30" o:spid="_x0000_s1074" style="position:absolute;margin-left:.25pt;margin-top:1.35pt;width:188.95pt;height: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" fillcolor="#00a4cb" stroked="f" strokeweight="1pt">
              <v:shadow on="t" color="black" opacity="26214f" origin=",-.5" offset="0,3pt"/>
              <v:textbox>
                <w:txbxContent>
                  <w:p w14:paraId="05809BF6" w14:textId="1EB55D2E" w:rsidR="00540CA0" w:rsidRPr="00540CA0" w:rsidRDefault="00540CA0" w:rsidP="00540CA0">
                    <w:pPr>
                      <w:jc w:val="center"/>
                      <w:rPr>
                        <w:rFonts w:ascii="Arial" w:hAnsi="Arial" w:cs="Arial"/>
                        <w:b/>
                        <w:bCs/>
                        <w:color w:val="FFFFFF" w:themeColor="background1"/>
                      </w:rPr>
                    </w:pPr>
                    <w:r w:rsidRPr="00540CA0">
                      <w:rPr>
                        <w:rFonts w:ascii="Arial" w:hAnsi="Arial" w:cs="Arial"/>
                        <w:b/>
                        <w:bCs/>
                        <w:color w:val="FFFFFF" w:themeColor="background1"/>
                      </w:rPr>
                      <w:t xml:space="preserve">PMEPC DE </w:t>
                    </w:r>
                    <w:r w:rsidR="000E4B14">
                      <w:rPr>
                        <w:rFonts w:ascii="Arial" w:hAnsi="Arial" w:cs="Arial"/>
                        <w:b/>
                        <w:bCs/>
                        <w:color w:val="FFFFFF" w:themeColor="background1"/>
                      </w:rPr>
                      <w:t>VILA FLOR</w:t>
                    </w:r>
                    <w:r w:rsidRPr="00540CA0">
                      <w:rPr>
                        <w:rFonts w:ascii="Arial" w:hAnsi="Arial" w:cs="Arial"/>
                        <w:b/>
                        <w:bCs/>
                        <w:color w:val="FFFFFF" w:themeColor="background1"/>
                      </w:rPr>
                      <w:t xml:space="preserve"> - 2022</w:t>
                    </w: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967FE"/>
    <w:multiLevelType w:val="multilevel"/>
    <w:tmpl w:val="7EB421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336E71"/>
    <w:multiLevelType w:val="hybridMultilevel"/>
    <w:tmpl w:val="63C61D8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15:restartNumberingAfterBreak="0">
    <w:nsid w:val="0F5012F9"/>
    <w:multiLevelType w:val="hybridMultilevel"/>
    <w:tmpl w:val="BD3AD942"/>
    <w:lvl w:ilvl="0" w:tplc="60A8A0EA">
      <w:start w:val="1"/>
      <w:numFmt w:val="decimal"/>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2F173A29"/>
    <w:multiLevelType w:val="multilevel"/>
    <w:tmpl w:val="7EB421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AF33E2F"/>
    <w:multiLevelType w:val="hybridMultilevel"/>
    <w:tmpl w:val="E8B4E3D8"/>
    <w:lvl w:ilvl="0" w:tplc="FFFFFFFF">
      <w:start w:val="1"/>
      <w:numFmt w:val="decimal"/>
      <w:lvlText w:val="%1."/>
      <w:lvlJc w:val="left"/>
      <w:pPr>
        <w:ind w:left="720" w:hanging="360"/>
      </w:pPr>
      <w:rPr>
        <w:rFonts w:hint="default"/>
        <w:color w:val="FFFFFF" w:themeColor="background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A9A2B3C"/>
    <w:multiLevelType w:val="hybridMultilevel"/>
    <w:tmpl w:val="AC92E82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514B7322"/>
    <w:multiLevelType w:val="hybridMultilevel"/>
    <w:tmpl w:val="93582D56"/>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52B82A50"/>
    <w:multiLevelType w:val="hybridMultilevel"/>
    <w:tmpl w:val="CEA64A24"/>
    <w:lvl w:ilvl="0" w:tplc="0816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5C532EC6"/>
    <w:multiLevelType w:val="hybridMultilevel"/>
    <w:tmpl w:val="E8B4E3D8"/>
    <w:lvl w:ilvl="0" w:tplc="FFFFFFFF">
      <w:start w:val="1"/>
      <w:numFmt w:val="decimal"/>
      <w:lvlText w:val="%1."/>
      <w:lvlJc w:val="left"/>
      <w:pPr>
        <w:ind w:left="720" w:hanging="360"/>
      </w:pPr>
      <w:rPr>
        <w:rFonts w:hint="default"/>
        <w:color w:val="FFFFFF" w:themeColor="background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EB87D91"/>
    <w:multiLevelType w:val="hybridMultilevel"/>
    <w:tmpl w:val="D2DA836A"/>
    <w:lvl w:ilvl="0" w:tplc="AA9009A0">
      <w:start w:val="1"/>
      <w:numFmt w:val="bullet"/>
      <w:pStyle w:val="BFTemplateBibliografia"/>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15:restartNumberingAfterBreak="0">
    <w:nsid w:val="7A264A3C"/>
    <w:multiLevelType w:val="hybridMultilevel"/>
    <w:tmpl w:val="E8B4E3D8"/>
    <w:lvl w:ilvl="0" w:tplc="7D34C82E">
      <w:start w:val="1"/>
      <w:numFmt w:val="decimal"/>
      <w:lvlText w:val="%1."/>
      <w:lvlJc w:val="left"/>
      <w:pPr>
        <w:ind w:left="720" w:hanging="360"/>
      </w:pPr>
      <w:rPr>
        <w:rFonts w:hint="default"/>
        <w:color w:val="FFFFFF" w:themeColor="background1"/>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1" w15:restartNumberingAfterBreak="0">
    <w:nsid w:val="7A2956D8"/>
    <w:multiLevelType w:val="hybridMultilevel"/>
    <w:tmpl w:val="B630FB1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16cid:durableId="289945816">
    <w:abstractNumId w:val="0"/>
  </w:num>
  <w:num w:numId="2" w16cid:durableId="110780939">
    <w:abstractNumId w:val="3"/>
  </w:num>
  <w:num w:numId="3" w16cid:durableId="1856191329">
    <w:abstractNumId w:val="10"/>
  </w:num>
  <w:num w:numId="4" w16cid:durableId="1368263726">
    <w:abstractNumId w:val="4"/>
  </w:num>
  <w:num w:numId="5" w16cid:durableId="696976251">
    <w:abstractNumId w:val="8"/>
  </w:num>
  <w:num w:numId="6" w16cid:durableId="1807695932">
    <w:abstractNumId w:val="1"/>
  </w:num>
  <w:num w:numId="7" w16cid:durableId="1486824665">
    <w:abstractNumId w:val="5"/>
  </w:num>
  <w:num w:numId="8" w16cid:durableId="454107594">
    <w:abstractNumId w:val="11"/>
  </w:num>
  <w:num w:numId="9" w16cid:durableId="1179194782">
    <w:abstractNumId w:val="9"/>
  </w:num>
  <w:num w:numId="10" w16cid:durableId="230508209">
    <w:abstractNumId w:val="7"/>
  </w:num>
  <w:num w:numId="11" w16cid:durableId="1227573517">
    <w:abstractNumId w:val="2"/>
  </w:num>
  <w:num w:numId="12" w16cid:durableId="521944800">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9"/>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3A92"/>
    <w:rsid w:val="00004C22"/>
    <w:rsid w:val="00006CB8"/>
    <w:rsid w:val="00021980"/>
    <w:rsid w:val="00023851"/>
    <w:rsid w:val="00025BAF"/>
    <w:rsid w:val="00027345"/>
    <w:rsid w:val="000318D3"/>
    <w:rsid w:val="00031AA5"/>
    <w:rsid w:val="000409C8"/>
    <w:rsid w:val="0004255E"/>
    <w:rsid w:val="00043141"/>
    <w:rsid w:val="000451E6"/>
    <w:rsid w:val="00053B4A"/>
    <w:rsid w:val="00054F73"/>
    <w:rsid w:val="00055306"/>
    <w:rsid w:val="00057B52"/>
    <w:rsid w:val="00060FA5"/>
    <w:rsid w:val="00061627"/>
    <w:rsid w:val="000623D4"/>
    <w:rsid w:val="00064952"/>
    <w:rsid w:val="00065678"/>
    <w:rsid w:val="0007118D"/>
    <w:rsid w:val="00077661"/>
    <w:rsid w:val="00080695"/>
    <w:rsid w:val="00085135"/>
    <w:rsid w:val="000861AD"/>
    <w:rsid w:val="00086901"/>
    <w:rsid w:val="00086C34"/>
    <w:rsid w:val="000929FB"/>
    <w:rsid w:val="000A0B41"/>
    <w:rsid w:val="000A23D9"/>
    <w:rsid w:val="000A6F1F"/>
    <w:rsid w:val="000A76D0"/>
    <w:rsid w:val="000B0BB2"/>
    <w:rsid w:val="000B363D"/>
    <w:rsid w:val="000B5760"/>
    <w:rsid w:val="000C436F"/>
    <w:rsid w:val="000C6BB2"/>
    <w:rsid w:val="000E1DFD"/>
    <w:rsid w:val="000E477E"/>
    <w:rsid w:val="000E4B14"/>
    <w:rsid w:val="000E5D05"/>
    <w:rsid w:val="000E6C5B"/>
    <w:rsid w:val="000E70BF"/>
    <w:rsid w:val="000F59F6"/>
    <w:rsid w:val="000F63B9"/>
    <w:rsid w:val="000F74CE"/>
    <w:rsid w:val="00112378"/>
    <w:rsid w:val="0011727E"/>
    <w:rsid w:val="001231A2"/>
    <w:rsid w:val="00126445"/>
    <w:rsid w:val="0013016E"/>
    <w:rsid w:val="00132E25"/>
    <w:rsid w:val="00132FC1"/>
    <w:rsid w:val="00135D85"/>
    <w:rsid w:val="00135E6F"/>
    <w:rsid w:val="00135FA0"/>
    <w:rsid w:val="00136458"/>
    <w:rsid w:val="001367A8"/>
    <w:rsid w:val="001415C9"/>
    <w:rsid w:val="00142503"/>
    <w:rsid w:val="00146032"/>
    <w:rsid w:val="0015041A"/>
    <w:rsid w:val="00150612"/>
    <w:rsid w:val="00155F38"/>
    <w:rsid w:val="0015791B"/>
    <w:rsid w:val="001629EF"/>
    <w:rsid w:val="00167411"/>
    <w:rsid w:val="00184501"/>
    <w:rsid w:val="00185716"/>
    <w:rsid w:val="00186816"/>
    <w:rsid w:val="00190ECB"/>
    <w:rsid w:val="0019101C"/>
    <w:rsid w:val="0019122F"/>
    <w:rsid w:val="0019528D"/>
    <w:rsid w:val="0019662A"/>
    <w:rsid w:val="001A71E6"/>
    <w:rsid w:val="001A7F01"/>
    <w:rsid w:val="001B0B6F"/>
    <w:rsid w:val="001B29FD"/>
    <w:rsid w:val="001C09DC"/>
    <w:rsid w:val="001C4622"/>
    <w:rsid w:val="001C7477"/>
    <w:rsid w:val="001D249F"/>
    <w:rsid w:val="001D2798"/>
    <w:rsid w:val="001D4435"/>
    <w:rsid w:val="001D5041"/>
    <w:rsid w:val="001D56F7"/>
    <w:rsid w:val="001E01FF"/>
    <w:rsid w:val="001E1C76"/>
    <w:rsid w:val="001E5225"/>
    <w:rsid w:val="001E5A28"/>
    <w:rsid w:val="001F14FE"/>
    <w:rsid w:val="001F30AD"/>
    <w:rsid w:val="001F4E2D"/>
    <w:rsid w:val="001F5366"/>
    <w:rsid w:val="00200065"/>
    <w:rsid w:val="0020059D"/>
    <w:rsid w:val="00202F93"/>
    <w:rsid w:val="002038C3"/>
    <w:rsid w:val="0021050C"/>
    <w:rsid w:val="00211277"/>
    <w:rsid w:val="00211B8D"/>
    <w:rsid w:val="00217728"/>
    <w:rsid w:val="002241E8"/>
    <w:rsid w:val="002267FE"/>
    <w:rsid w:val="00232227"/>
    <w:rsid w:val="00232CEC"/>
    <w:rsid w:val="00237E7C"/>
    <w:rsid w:val="00240C38"/>
    <w:rsid w:val="00243EC4"/>
    <w:rsid w:val="00247AF8"/>
    <w:rsid w:val="002532A8"/>
    <w:rsid w:val="002572A5"/>
    <w:rsid w:val="002572DA"/>
    <w:rsid w:val="002609A8"/>
    <w:rsid w:val="00261270"/>
    <w:rsid w:val="00264516"/>
    <w:rsid w:val="0026463F"/>
    <w:rsid w:val="00266366"/>
    <w:rsid w:val="00266F43"/>
    <w:rsid w:val="00275831"/>
    <w:rsid w:val="00275DE8"/>
    <w:rsid w:val="00281C83"/>
    <w:rsid w:val="002843C9"/>
    <w:rsid w:val="00284DB3"/>
    <w:rsid w:val="00293FA6"/>
    <w:rsid w:val="002A0678"/>
    <w:rsid w:val="002A0D36"/>
    <w:rsid w:val="002A2B0A"/>
    <w:rsid w:val="002A4B83"/>
    <w:rsid w:val="002A4BCC"/>
    <w:rsid w:val="002B1C2D"/>
    <w:rsid w:val="002B6A94"/>
    <w:rsid w:val="002D00CB"/>
    <w:rsid w:val="002D1725"/>
    <w:rsid w:val="002E7D18"/>
    <w:rsid w:val="002F0A2C"/>
    <w:rsid w:val="002F0F6E"/>
    <w:rsid w:val="002F11DE"/>
    <w:rsid w:val="002F25F8"/>
    <w:rsid w:val="002F579F"/>
    <w:rsid w:val="002F7F3B"/>
    <w:rsid w:val="003003C1"/>
    <w:rsid w:val="00301568"/>
    <w:rsid w:val="00317398"/>
    <w:rsid w:val="00324228"/>
    <w:rsid w:val="00325CAB"/>
    <w:rsid w:val="00331A09"/>
    <w:rsid w:val="00332155"/>
    <w:rsid w:val="00333E1C"/>
    <w:rsid w:val="003343AD"/>
    <w:rsid w:val="0033466E"/>
    <w:rsid w:val="00334993"/>
    <w:rsid w:val="00335B9B"/>
    <w:rsid w:val="0034293D"/>
    <w:rsid w:val="00343D18"/>
    <w:rsid w:val="003447AA"/>
    <w:rsid w:val="00345323"/>
    <w:rsid w:val="00346BE8"/>
    <w:rsid w:val="00353F39"/>
    <w:rsid w:val="00364320"/>
    <w:rsid w:val="00372A03"/>
    <w:rsid w:val="003742AF"/>
    <w:rsid w:val="00380FC3"/>
    <w:rsid w:val="003813CD"/>
    <w:rsid w:val="003814CB"/>
    <w:rsid w:val="00391FA1"/>
    <w:rsid w:val="0039380E"/>
    <w:rsid w:val="00394D28"/>
    <w:rsid w:val="00395B45"/>
    <w:rsid w:val="003A3F08"/>
    <w:rsid w:val="003B0565"/>
    <w:rsid w:val="003B1F9A"/>
    <w:rsid w:val="003B4B0B"/>
    <w:rsid w:val="003D3036"/>
    <w:rsid w:val="003D3AD8"/>
    <w:rsid w:val="003D6811"/>
    <w:rsid w:val="003E218C"/>
    <w:rsid w:val="003F1F47"/>
    <w:rsid w:val="003F6C7C"/>
    <w:rsid w:val="004025A2"/>
    <w:rsid w:val="00406F02"/>
    <w:rsid w:val="004073FE"/>
    <w:rsid w:val="00407F7F"/>
    <w:rsid w:val="004125BA"/>
    <w:rsid w:val="00420659"/>
    <w:rsid w:val="00425281"/>
    <w:rsid w:val="0043067A"/>
    <w:rsid w:val="00430F37"/>
    <w:rsid w:val="004324B7"/>
    <w:rsid w:val="0043343E"/>
    <w:rsid w:val="00434E78"/>
    <w:rsid w:val="00440C37"/>
    <w:rsid w:val="0044181B"/>
    <w:rsid w:val="004420D4"/>
    <w:rsid w:val="004422CF"/>
    <w:rsid w:val="004465AE"/>
    <w:rsid w:val="004510D4"/>
    <w:rsid w:val="00452928"/>
    <w:rsid w:val="004534BA"/>
    <w:rsid w:val="0045774C"/>
    <w:rsid w:val="00461F37"/>
    <w:rsid w:val="00462BF0"/>
    <w:rsid w:val="0046317D"/>
    <w:rsid w:val="004710AD"/>
    <w:rsid w:val="0047153D"/>
    <w:rsid w:val="00473E99"/>
    <w:rsid w:val="0047642E"/>
    <w:rsid w:val="00477CE5"/>
    <w:rsid w:val="00482253"/>
    <w:rsid w:val="00485E64"/>
    <w:rsid w:val="00490D17"/>
    <w:rsid w:val="00490EF5"/>
    <w:rsid w:val="004922D2"/>
    <w:rsid w:val="00495B60"/>
    <w:rsid w:val="00496F19"/>
    <w:rsid w:val="0049788C"/>
    <w:rsid w:val="004A3829"/>
    <w:rsid w:val="004A5BFD"/>
    <w:rsid w:val="004A707C"/>
    <w:rsid w:val="004B06B2"/>
    <w:rsid w:val="004B25D6"/>
    <w:rsid w:val="004C3A19"/>
    <w:rsid w:val="004C59B5"/>
    <w:rsid w:val="004C5B83"/>
    <w:rsid w:val="004D5B4D"/>
    <w:rsid w:val="004D77B9"/>
    <w:rsid w:val="004E2D5A"/>
    <w:rsid w:val="004E577A"/>
    <w:rsid w:val="004E666A"/>
    <w:rsid w:val="004F29F2"/>
    <w:rsid w:val="005034A0"/>
    <w:rsid w:val="005046EF"/>
    <w:rsid w:val="00506270"/>
    <w:rsid w:val="00507A8C"/>
    <w:rsid w:val="00510038"/>
    <w:rsid w:val="00512576"/>
    <w:rsid w:val="00512780"/>
    <w:rsid w:val="00521D8A"/>
    <w:rsid w:val="00526FF6"/>
    <w:rsid w:val="00537A05"/>
    <w:rsid w:val="00540919"/>
    <w:rsid w:val="00540CA0"/>
    <w:rsid w:val="00540D93"/>
    <w:rsid w:val="0054127D"/>
    <w:rsid w:val="00542052"/>
    <w:rsid w:val="0054593D"/>
    <w:rsid w:val="00546A59"/>
    <w:rsid w:val="00550DB6"/>
    <w:rsid w:val="00551BED"/>
    <w:rsid w:val="00553D20"/>
    <w:rsid w:val="0055656E"/>
    <w:rsid w:val="0056086B"/>
    <w:rsid w:val="00564D21"/>
    <w:rsid w:val="00565296"/>
    <w:rsid w:val="00566D06"/>
    <w:rsid w:val="00571011"/>
    <w:rsid w:val="00572314"/>
    <w:rsid w:val="0057757E"/>
    <w:rsid w:val="005822A3"/>
    <w:rsid w:val="00584EF9"/>
    <w:rsid w:val="0058585E"/>
    <w:rsid w:val="005866D1"/>
    <w:rsid w:val="0058685F"/>
    <w:rsid w:val="00592AF6"/>
    <w:rsid w:val="00595337"/>
    <w:rsid w:val="005971D4"/>
    <w:rsid w:val="005A27A7"/>
    <w:rsid w:val="005A6961"/>
    <w:rsid w:val="005B0369"/>
    <w:rsid w:val="005B0B93"/>
    <w:rsid w:val="005B2063"/>
    <w:rsid w:val="005B5B9D"/>
    <w:rsid w:val="005B7548"/>
    <w:rsid w:val="005B7A62"/>
    <w:rsid w:val="005C7EBC"/>
    <w:rsid w:val="005D303A"/>
    <w:rsid w:val="005D6811"/>
    <w:rsid w:val="005E6D1E"/>
    <w:rsid w:val="005F26F6"/>
    <w:rsid w:val="005F2F2D"/>
    <w:rsid w:val="006119D7"/>
    <w:rsid w:val="006119EE"/>
    <w:rsid w:val="00611C36"/>
    <w:rsid w:val="0061406A"/>
    <w:rsid w:val="006149D7"/>
    <w:rsid w:val="0061654C"/>
    <w:rsid w:val="00622622"/>
    <w:rsid w:val="00637787"/>
    <w:rsid w:val="00640468"/>
    <w:rsid w:val="00640A15"/>
    <w:rsid w:val="00641460"/>
    <w:rsid w:val="00644806"/>
    <w:rsid w:val="006461E9"/>
    <w:rsid w:val="006642FC"/>
    <w:rsid w:val="00664526"/>
    <w:rsid w:val="00665B12"/>
    <w:rsid w:val="00667287"/>
    <w:rsid w:val="00670645"/>
    <w:rsid w:val="00675DDC"/>
    <w:rsid w:val="00675E87"/>
    <w:rsid w:val="006978FC"/>
    <w:rsid w:val="006A4E82"/>
    <w:rsid w:val="006A5495"/>
    <w:rsid w:val="006C0947"/>
    <w:rsid w:val="006C14F7"/>
    <w:rsid w:val="006C30C7"/>
    <w:rsid w:val="006D5007"/>
    <w:rsid w:val="006E1ECB"/>
    <w:rsid w:val="006E4775"/>
    <w:rsid w:val="006E630D"/>
    <w:rsid w:val="006F139E"/>
    <w:rsid w:val="006F551D"/>
    <w:rsid w:val="006F7B5C"/>
    <w:rsid w:val="0072644C"/>
    <w:rsid w:val="007312B8"/>
    <w:rsid w:val="00731D7A"/>
    <w:rsid w:val="00747150"/>
    <w:rsid w:val="00754A62"/>
    <w:rsid w:val="007569E2"/>
    <w:rsid w:val="007571E6"/>
    <w:rsid w:val="007620C6"/>
    <w:rsid w:val="00763E2A"/>
    <w:rsid w:val="00771C05"/>
    <w:rsid w:val="00772272"/>
    <w:rsid w:val="007739F0"/>
    <w:rsid w:val="00780F13"/>
    <w:rsid w:val="007849DA"/>
    <w:rsid w:val="007929B4"/>
    <w:rsid w:val="0079346C"/>
    <w:rsid w:val="0079352D"/>
    <w:rsid w:val="00795D20"/>
    <w:rsid w:val="00797666"/>
    <w:rsid w:val="007B1021"/>
    <w:rsid w:val="007B36FF"/>
    <w:rsid w:val="007B47D3"/>
    <w:rsid w:val="007B5B99"/>
    <w:rsid w:val="007B6C0E"/>
    <w:rsid w:val="007C2D9A"/>
    <w:rsid w:val="007C3F2B"/>
    <w:rsid w:val="007D1C7F"/>
    <w:rsid w:val="007D35B1"/>
    <w:rsid w:val="007D7E0F"/>
    <w:rsid w:val="007E12A4"/>
    <w:rsid w:val="007E26E5"/>
    <w:rsid w:val="007E3A92"/>
    <w:rsid w:val="007E5DF7"/>
    <w:rsid w:val="007E623E"/>
    <w:rsid w:val="007E6985"/>
    <w:rsid w:val="007F0069"/>
    <w:rsid w:val="007F2A77"/>
    <w:rsid w:val="007F56FA"/>
    <w:rsid w:val="008149C5"/>
    <w:rsid w:val="00815082"/>
    <w:rsid w:val="00816CE4"/>
    <w:rsid w:val="00820786"/>
    <w:rsid w:val="00820851"/>
    <w:rsid w:val="00822D7F"/>
    <w:rsid w:val="00823792"/>
    <w:rsid w:val="00826364"/>
    <w:rsid w:val="008337A0"/>
    <w:rsid w:val="00833C24"/>
    <w:rsid w:val="008363E4"/>
    <w:rsid w:val="008440AF"/>
    <w:rsid w:val="00844A26"/>
    <w:rsid w:val="0084670F"/>
    <w:rsid w:val="008474A2"/>
    <w:rsid w:val="0085187E"/>
    <w:rsid w:val="00851DFC"/>
    <w:rsid w:val="008536F8"/>
    <w:rsid w:val="00854ED3"/>
    <w:rsid w:val="0085693A"/>
    <w:rsid w:val="008578EB"/>
    <w:rsid w:val="008609AA"/>
    <w:rsid w:val="008668DE"/>
    <w:rsid w:val="00872A0F"/>
    <w:rsid w:val="00873BA4"/>
    <w:rsid w:val="00874DF3"/>
    <w:rsid w:val="00880F8F"/>
    <w:rsid w:val="00880FF1"/>
    <w:rsid w:val="008821B5"/>
    <w:rsid w:val="00885DD8"/>
    <w:rsid w:val="008902C9"/>
    <w:rsid w:val="00897D8B"/>
    <w:rsid w:val="008A276B"/>
    <w:rsid w:val="008A4BCB"/>
    <w:rsid w:val="008A6E42"/>
    <w:rsid w:val="008A79F1"/>
    <w:rsid w:val="008C00C0"/>
    <w:rsid w:val="008C4051"/>
    <w:rsid w:val="008C6984"/>
    <w:rsid w:val="008C7DEA"/>
    <w:rsid w:val="008D16EF"/>
    <w:rsid w:val="008D1E05"/>
    <w:rsid w:val="008D5C1C"/>
    <w:rsid w:val="008D6A97"/>
    <w:rsid w:val="008E30F6"/>
    <w:rsid w:val="008F1457"/>
    <w:rsid w:val="008F1FA6"/>
    <w:rsid w:val="008F23F3"/>
    <w:rsid w:val="008F6C8F"/>
    <w:rsid w:val="008F737F"/>
    <w:rsid w:val="008F757A"/>
    <w:rsid w:val="0090441E"/>
    <w:rsid w:val="00907E03"/>
    <w:rsid w:val="00920B38"/>
    <w:rsid w:val="00926274"/>
    <w:rsid w:val="00926830"/>
    <w:rsid w:val="00926A0C"/>
    <w:rsid w:val="00931FFA"/>
    <w:rsid w:val="00932FF4"/>
    <w:rsid w:val="009412A7"/>
    <w:rsid w:val="0094278B"/>
    <w:rsid w:val="00945748"/>
    <w:rsid w:val="00946070"/>
    <w:rsid w:val="0095146B"/>
    <w:rsid w:val="009546A1"/>
    <w:rsid w:val="00956034"/>
    <w:rsid w:val="009621A2"/>
    <w:rsid w:val="00966BB1"/>
    <w:rsid w:val="00966CE7"/>
    <w:rsid w:val="00967BCA"/>
    <w:rsid w:val="009723EF"/>
    <w:rsid w:val="0098172B"/>
    <w:rsid w:val="0098321C"/>
    <w:rsid w:val="00990E12"/>
    <w:rsid w:val="00993941"/>
    <w:rsid w:val="00996709"/>
    <w:rsid w:val="009A1B9E"/>
    <w:rsid w:val="009A3D46"/>
    <w:rsid w:val="009A49A6"/>
    <w:rsid w:val="009B5598"/>
    <w:rsid w:val="009C0D83"/>
    <w:rsid w:val="009C2392"/>
    <w:rsid w:val="009C31DC"/>
    <w:rsid w:val="009C54BF"/>
    <w:rsid w:val="009D0B44"/>
    <w:rsid w:val="009D188E"/>
    <w:rsid w:val="009D5686"/>
    <w:rsid w:val="009D56EB"/>
    <w:rsid w:val="009D7979"/>
    <w:rsid w:val="009E5B9C"/>
    <w:rsid w:val="009E7E37"/>
    <w:rsid w:val="009F79E0"/>
    <w:rsid w:val="00A05946"/>
    <w:rsid w:val="00A05959"/>
    <w:rsid w:val="00A0605A"/>
    <w:rsid w:val="00A15EBD"/>
    <w:rsid w:val="00A22837"/>
    <w:rsid w:val="00A239BB"/>
    <w:rsid w:val="00A251FE"/>
    <w:rsid w:val="00A3003F"/>
    <w:rsid w:val="00A3066C"/>
    <w:rsid w:val="00A307D6"/>
    <w:rsid w:val="00A3369B"/>
    <w:rsid w:val="00A34FF3"/>
    <w:rsid w:val="00A412B4"/>
    <w:rsid w:val="00A42F26"/>
    <w:rsid w:val="00A455CF"/>
    <w:rsid w:val="00A456DC"/>
    <w:rsid w:val="00A50905"/>
    <w:rsid w:val="00A50E91"/>
    <w:rsid w:val="00A53398"/>
    <w:rsid w:val="00A55648"/>
    <w:rsid w:val="00A57316"/>
    <w:rsid w:val="00A612D0"/>
    <w:rsid w:val="00A75542"/>
    <w:rsid w:val="00A763DC"/>
    <w:rsid w:val="00A77A90"/>
    <w:rsid w:val="00A822B4"/>
    <w:rsid w:val="00A92F5A"/>
    <w:rsid w:val="00AA0FEC"/>
    <w:rsid w:val="00AA4F67"/>
    <w:rsid w:val="00AA6559"/>
    <w:rsid w:val="00AB2D59"/>
    <w:rsid w:val="00AB4269"/>
    <w:rsid w:val="00AB7670"/>
    <w:rsid w:val="00AC2959"/>
    <w:rsid w:val="00AC55B6"/>
    <w:rsid w:val="00AC59CB"/>
    <w:rsid w:val="00AC6778"/>
    <w:rsid w:val="00AC6A96"/>
    <w:rsid w:val="00AD0F05"/>
    <w:rsid w:val="00AD1E36"/>
    <w:rsid w:val="00AE342C"/>
    <w:rsid w:val="00AE3B88"/>
    <w:rsid w:val="00AE40CB"/>
    <w:rsid w:val="00AF0FF0"/>
    <w:rsid w:val="00AF1C47"/>
    <w:rsid w:val="00AF608E"/>
    <w:rsid w:val="00B00805"/>
    <w:rsid w:val="00B056CF"/>
    <w:rsid w:val="00B0698D"/>
    <w:rsid w:val="00B0771E"/>
    <w:rsid w:val="00B1585B"/>
    <w:rsid w:val="00B17FF6"/>
    <w:rsid w:val="00B263EF"/>
    <w:rsid w:val="00B3341C"/>
    <w:rsid w:val="00B337E9"/>
    <w:rsid w:val="00B42260"/>
    <w:rsid w:val="00B42354"/>
    <w:rsid w:val="00B444E0"/>
    <w:rsid w:val="00B46FF3"/>
    <w:rsid w:val="00B53B30"/>
    <w:rsid w:val="00B563B1"/>
    <w:rsid w:val="00B57ABB"/>
    <w:rsid w:val="00B57E3D"/>
    <w:rsid w:val="00B60240"/>
    <w:rsid w:val="00B620B0"/>
    <w:rsid w:val="00B6541F"/>
    <w:rsid w:val="00B65F02"/>
    <w:rsid w:val="00B7456F"/>
    <w:rsid w:val="00B7773B"/>
    <w:rsid w:val="00B81F60"/>
    <w:rsid w:val="00B82026"/>
    <w:rsid w:val="00B82173"/>
    <w:rsid w:val="00B85C6D"/>
    <w:rsid w:val="00B9053E"/>
    <w:rsid w:val="00B92A11"/>
    <w:rsid w:val="00B973D6"/>
    <w:rsid w:val="00BA3405"/>
    <w:rsid w:val="00BA5033"/>
    <w:rsid w:val="00BA537B"/>
    <w:rsid w:val="00BB0C91"/>
    <w:rsid w:val="00BB2BAC"/>
    <w:rsid w:val="00BB4F6B"/>
    <w:rsid w:val="00BB5BBF"/>
    <w:rsid w:val="00BB5E97"/>
    <w:rsid w:val="00BC6E83"/>
    <w:rsid w:val="00BC7DEC"/>
    <w:rsid w:val="00BD14D1"/>
    <w:rsid w:val="00BE2EF8"/>
    <w:rsid w:val="00BE3E87"/>
    <w:rsid w:val="00BE4931"/>
    <w:rsid w:val="00BE671F"/>
    <w:rsid w:val="00BE7DB3"/>
    <w:rsid w:val="00BF15A1"/>
    <w:rsid w:val="00BF2C55"/>
    <w:rsid w:val="00BF3D77"/>
    <w:rsid w:val="00BF6821"/>
    <w:rsid w:val="00BF723D"/>
    <w:rsid w:val="00BF76AF"/>
    <w:rsid w:val="00C00686"/>
    <w:rsid w:val="00C00A96"/>
    <w:rsid w:val="00C07A62"/>
    <w:rsid w:val="00C13AC8"/>
    <w:rsid w:val="00C152B3"/>
    <w:rsid w:val="00C1626C"/>
    <w:rsid w:val="00C169AE"/>
    <w:rsid w:val="00C26022"/>
    <w:rsid w:val="00C27AA5"/>
    <w:rsid w:val="00C30069"/>
    <w:rsid w:val="00C35512"/>
    <w:rsid w:val="00C35924"/>
    <w:rsid w:val="00C36300"/>
    <w:rsid w:val="00C37AD8"/>
    <w:rsid w:val="00C4083B"/>
    <w:rsid w:val="00C42AFA"/>
    <w:rsid w:val="00C444F9"/>
    <w:rsid w:val="00C5115E"/>
    <w:rsid w:val="00C51B6E"/>
    <w:rsid w:val="00C5243B"/>
    <w:rsid w:val="00C537E9"/>
    <w:rsid w:val="00C54C19"/>
    <w:rsid w:val="00C667E7"/>
    <w:rsid w:val="00C7069D"/>
    <w:rsid w:val="00C753E4"/>
    <w:rsid w:val="00C808FB"/>
    <w:rsid w:val="00C8222A"/>
    <w:rsid w:val="00C837F7"/>
    <w:rsid w:val="00C849FC"/>
    <w:rsid w:val="00C85BC6"/>
    <w:rsid w:val="00C86BD7"/>
    <w:rsid w:val="00C91E60"/>
    <w:rsid w:val="00CA0BB6"/>
    <w:rsid w:val="00CA1A7D"/>
    <w:rsid w:val="00CA2893"/>
    <w:rsid w:val="00CA413A"/>
    <w:rsid w:val="00CA6F60"/>
    <w:rsid w:val="00CB6DCA"/>
    <w:rsid w:val="00CC057B"/>
    <w:rsid w:val="00CC072E"/>
    <w:rsid w:val="00CC4996"/>
    <w:rsid w:val="00CD49A3"/>
    <w:rsid w:val="00CD7C78"/>
    <w:rsid w:val="00CE00D1"/>
    <w:rsid w:val="00CE0E54"/>
    <w:rsid w:val="00CE153B"/>
    <w:rsid w:val="00CE1A7B"/>
    <w:rsid w:val="00CE2F0D"/>
    <w:rsid w:val="00CE5693"/>
    <w:rsid w:val="00CE7CC4"/>
    <w:rsid w:val="00CF3A25"/>
    <w:rsid w:val="00D021A4"/>
    <w:rsid w:val="00D05816"/>
    <w:rsid w:val="00D07588"/>
    <w:rsid w:val="00D10C13"/>
    <w:rsid w:val="00D11075"/>
    <w:rsid w:val="00D149AF"/>
    <w:rsid w:val="00D166C0"/>
    <w:rsid w:val="00D22158"/>
    <w:rsid w:val="00D502DE"/>
    <w:rsid w:val="00D51E6F"/>
    <w:rsid w:val="00D533BA"/>
    <w:rsid w:val="00D550CA"/>
    <w:rsid w:val="00D60ED6"/>
    <w:rsid w:val="00D72C27"/>
    <w:rsid w:val="00D76747"/>
    <w:rsid w:val="00D82374"/>
    <w:rsid w:val="00D85B06"/>
    <w:rsid w:val="00D87E88"/>
    <w:rsid w:val="00D906FD"/>
    <w:rsid w:val="00D91CC0"/>
    <w:rsid w:val="00D96140"/>
    <w:rsid w:val="00D96F9E"/>
    <w:rsid w:val="00DA3D5F"/>
    <w:rsid w:val="00DB0F47"/>
    <w:rsid w:val="00DB5F23"/>
    <w:rsid w:val="00DC3318"/>
    <w:rsid w:val="00DC3FB7"/>
    <w:rsid w:val="00DD59CE"/>
    <w:rsid w:val="00DD5B1F"/>
    <w:rsid w:val="00DE1689"/>
    <w:rsid w:val="00DF055B"/>
    <w:rsid w:val="00DF0706"/>
    <w:rsid w:val="00DF2B2B"/>
    <w:rsid w:val="00DF7604"/>
    <w:rsid w:val="00E10B71"/>
    <w:rsid w:val="00E12E26"/>
    <w:rsid w:val="00E16030"/>
    <w:rsid w:val="00E16816"/>
    <w:rsid w:val="00E16F9D"/>
    <w:rsid w:val="00E20870"/>
    <w:rsid w:val="00E215E7"/>
    <w:rsid w:val="00E2590A"/>
    <w:rsid w:val="00E34C47"/>
    <w:rsid w:val="00E43B85"/>
    <w:rsid w:val="00E452B1"/>
    <w:rsid w:val="00E50DD2"/>
    <w:rsid w:val="00E52CC0"/>
    <w:rsid w:val="00E616F0"/>
    <w:rsid w:val="00E64206"/>
    <w:rsid w:val="00E64DA5"/>
    <w:rsid w:val="00E65CED"/>
    <w:rsid w:val="00E80AEB"/>
    <w:rsid w:val="00E81DA0"/>
    <w:rsid w:val="00E865CD"/>
    <w:rsid w:val="00E87760"/>
    <w:rsid w:val="00E94B21"/>
    <w:rsid w:val="00EA031E"/>
    <w:rsid w:val="00EA33B4"/>
    <w:rsid w:val="00EC16DE"/>
    <w:rsid w:val="00EC2A4C"/>
    <w:rsid w:val="00EC2C3C"/>
    <w:rsid w:val="00ED0E24"/>
    <w:rsid w:val="00ED1969"/>
    <w:rsid w:val="00EE1042"/>
    <w:rsid w:val="00EE1127"/>
    <w:rsid w:val="00EE32EC"/>
    <w:rsid w:val="00EE5F7D"/>
    <w:rsid w:val="00EE6918"/>
    <w:rsid w:val="00EF13C3"/>
    <w:rsid w:val="00EF4D3A"/>
    <w:rsid w:val="00F01B1C"/>
    <w:rsid w:val="00F033D6"/>
    <w:rsid w:val="00F07ACA"/>
    <w:rsid w:val="00F13A12"/>
    <w:rsid w:val="00F141C5"/>
    <w:rsid w:val="00F21749"/>
    <w:rsid w:val="00F417D2"/>
    <w:rsid w:val="00F43054"/>
    <w:rsid w:val="00F43DE7"/>
    <w:rsid w:val="00F50AE2"/>
    <w:rsid w:val="00F52018"/>
    <w:rsid w:val="00F57197"/>
    <w:rsid w:val="00F578DE"/>
    <w:rsid w:val="00F624C5"/>
    <w:rsid w:val="00F62D8F"/>
    <w:rsid w:val="00F65204"/>
    <w:rsid w:val="00F65648"/>
    <w:rsid w:val="00F67A4D"/>
    <w:rsid w:val="00F71FAC"/>
    <w:rsid w:val="00F7608F"/>
    <w:rsid w:val="00F80BB3"/>
    <w:rsid w:val="00F87168"/>
    <w:rsid w:val="00F87DDB"/>
    <w:rsid w:val="00F91FF9"/>
    <w:rsid w:val="00F95BC9"/>
    <w:rsid w:val="00F9663C"/>
    <w:rsid w:val="00FA0019"/>
    <w:rsid w:val="00FA133F"/>
    <w:rsid w:val="00FC2F3E"/>
    <w:rsid w:val="00FC36A3"/>
    <w:rsid w:val="00FC406A"/>
    <w:rsid w:val="00FC5025"/>
    <w:rsid w:val="00FD17CD"/>
    <w:rsid w:val="00FD5141"/>
    <w:rsid w:val="00FD5A17"/>
    <w:rsid w:val="00FE18E1"/>
    <w:rsid w:val="00FE42A2"/>
    <w:rsid w:val="00FE4317"/>
    <w:rsid w:val="00FF521C"/>
    <w:rsid w:val="00FF52AF"/>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512E6F"/>
  <w15:chartTrackingRefBased/>
  <w15:docId w15:val="{AB7D3AA7-DC81-46ED-8B14-6D160BABF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D77"/>
    <w:pPr>
      <w:spacing w:after="0" w:line="240" w:lineRule="auto"/>
    </w:pPr>
    <w:rPr>
      <w:rFonts w:ascii="Times New Roman" w:eastAsia="Times New Roman" w:hAnsi="Times New Roman" w:cs="Times New Roman"/>
      <w:sz w:val="24"/>
      <w:szCs w:val="24"/>
      <w:lang w:eastAsia="pt-PT"/>
    </w:rPr>
  </w:style>
  <w:style w:type="paragraph" w:styleId="Heading1">
    <w:name w:val="heading 1"/>
    <w:basedOn w:val="Normal"/>
    <w:next w:val="Normal"/>
    <w:link w:val="Heading1Char"/>
    <w:uiPriority w:val="9"/>
    <w:qFormat/>
    <w:rsid w:val="004C3A19"/>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semiHidden/>
    <w:unhideWhenUsed/>
    <w:qFormat/>
    <w:rsid w:val="00F033D6"/>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34293D"/>
    <w:pPr>
      <w:spacing w:after="0" w:line="240" w:lineRule="auto"/>
    </w:pPr>
    <w:rPr>
      <w:rFonts w:eastAsiaTheme="minorEastAsia"/>
      <w:lang w:eastAsia="pt-PT"/>
    </w:rPr>
  </w:style>
  <w:style w:type="character" w:customStyle="1" w:styleId="NoSpacingChar">
    <w:name w:val="No Spacing Char"/>
    <w:basedOn w:val="DefaultParagraphFont"/>
    <w:link w:val="NoSpacing"/>
    <w:uiPriority w:val="1"/>
    <w:rsid w:val="0034293D"/>
    <w:rPr>
      <w:rFonts w:eastAsiaTheme="minorEastAsia"/>
      <w:lang w:eastAsia="pt-PT"/>
    </w:rPr>
  </w:style>
  <w:style w:type="paragraph" w:styleId="Header">
    <w:name w:val="header"/>
    <w:basedOn w:val="Normal"/>
    <w:link w:val="HeaderChar"/>
    <w:uiPriority w:val="99"/>
    <w:unhideWhenUsed/>
    <w:rsid w:val="002E7D18"/>
    <w:pPr>
      <w:tabs>
        <w:tab w:val="center" w:pos="4252"/>
        <w:tab w:val="right" w:pos="8504"/>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2E7D18"/>
  </w:style>
  <w:style w:type="paragraph" w:styleId="Footer">
    <w:name w:val="footer"/>
    <w:basedOn w:val="Normal"/>
    <w:link w:val="FooterChar"/>
    <w:uiPriority w:val="99"/>
    <w:unhideWhenUsed/>
    <w:rsid w:val="002E7D18"/>
    <w:pPr>
      <w:tabs>
        <w:tab w:val="center" w:pos="4252"/>
        <w:tab w:val="right" w:pos="8504"/>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2E7D18"/>
  </w:style>
  <w:style w:type="table" w:styleId="TableGrid">
    <w:name w:val="Table Grid"/>
    <w:basedOn w:val="TableNormal"/>
    <w:uiPriority w:val="39"/>
    <w:rsid w:val="00BF76AF"/>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PMEPC">
    <w:name w:val="TÍTULO PMEPC"/>
    <w:basedOn w:val="Heading1"/>
    <w:link w:val="TTULOPMEPCCarter"/>
    <w:qFormat/>
    <w:rsid w:val="00F033D6"/>
    <w:pPr>
      <w:spacing w:line="360" w:lineRule="auto"/>
    </w:pPr>
    <w:rPr>
      <w:rFonts w:ascii="Brandon Grotesque Bold" w:hAnsi="Brandon Grotesque Bold" w:cs="Arial"/>
      <w:b/>
      <w:color w:val="000000" w:themeColor="text1"/>
      <w:sz w:val="44"/>
    </w:rPr>
  </w:style>
  <w:style w:type="paragraph" w:styleId="ListParagraph">
    <w:name w:val="List Paragraph"/>
    <w:basedOn w:val="Normal"/>
    <w:uiPriority w:val="34"/>
    <w:qFormat/>
    <w:rsid w:val="004C3A19"/>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Heading1Char">
    <w:name w:val="Heading 1 Char"/>
    <w:basedOn w:val="DefaultParagraphFont"/>
    <w:link w:val="Heading1"/>
    <w:uiPriority w:val="9"/>
    <w:rsid w:val="004C3A19"/>
    <w:rPr>
      <w:rFonts w:asciiTheme="majorHAnsi" w:eastAsiaTheme="majorEastAsia" w:hAnsiTheme="majorHAnsi" w:cstheme="majorBidi"/>
      <w:color w:val="2F5496" w:themeColor="accent1" w:themeShade="BF"/>
      <w:sz w:val="32"/>
      <w:szCs w:val="32"/>
    </w:rPr>
  </w:style>
  <w:style w:type="character" w:customStyle="1" w:styleId="TTULOPMEPCCarter">
    <w:name w:val="TÍTULO PMEPC Caráter"/>
    <w:basedOn w:val="Heading1Char"/>
    <w:link w:val="TTULOPMEPC"/>
    <w:rsid w:val="00F033D6"/>
    <w:rPr>
      <w:rFonts w:ascii="Brandon Grotesque Bold" w:eastAsiaTheme="majorEastAsia" w:hAnsi="Brandon Grotesque Bold" w:cs="Arial"/>
      <w:b/>
      <w:color w:val="000000" w:themeColor="text1"/>
      <w:sz w:val="44"/>
      <w:szCs w:val="32"/>
    </w:rPr>
  </w:style>
  <w:style w:type="paragraph" w:customStyle="1" w:styleId="TTULO2PMEPC">
    <w:name w:val="TÍTULO 2 PMEPC"/>
    <w:basedOn w:val="Heading2"/>
    <w:link w:val="TTULO2PMEPCCarter"/>
    <w:qFormat/>
    <w:rsid w:val="00795D20"/>
    <w:pPr>
      <w:spacing w:line="360" w:lineRule="auto"/>
    </w:pPr>
    <w:rPr>
      <w:rFonts w:ascii="Brandon Grotesque Bold" w:hAnsi="Brandon Grotesque Bold"/>
      <w:color w:val="262626" w:themeColor="text1" w:themeTint="D9"/>
      <w:sz w:val="24"/>
    </w:rPr>
  </w:style>
  <w:style w:type="paragraph" w:styleId="TOCHeading">
    <w:name w:val="TOC Heading"/>
    <w:basedOn w:val="Heading1"/>
    <w:next w:val="Normal"/>
    <w:uiPriority w:val="39"/>
    <w:unhideWhenUsed/>
    <w:qFormat/>
    <w:rsid w:val="00795D20"/>
    <w:pPr>
      <w:outlineLvl w:val="9"/>
    </w:pPr>
    <w:rPr>
      <w:lang w:eastAsia="pt-PT"/>
    </w:rPr>
  </w:style>
  <w:style w:type="character" w:customStyle="1" w:styleId="TTULO2PMEPCCarter">
    <w:name w:val="TÍTULO 2 PMEPC Caráter"/>
    <w:basedOn w:val="DefaultParagraphFont"/>
    <w:link w:val="TTULO2PMEPC"/>
    <w:rsid w:val="00795D20"/>
    <w:rPr>
      <w:rFonts w:ascii="Brandon Grotesque Bold" w:eastAsiaTheme="majorEastAsia" w:hAnsi="Brandon Grotesque Bold" w:cstheme="majorBidi"/>
      <w:color w:val="262626" w:themeColor="text1" w:themeTint="D9"/>
      <w:sz w:val="24"/>
      <w:szCs w:val="26"/>
    </w:rPr>
  </w:style>
  <w:style w:type="character" w:customStyle="1" w:styleId="Heading2Char">
    <w:name w:val="Heading 2 Char"/>
    <w:basedOn w:val="DefaultParagraphFont"/>
    <w:link w:val="Heading2"/>
    <w:uiPriority w:val="9"/>
    <w:semiHidden/>
    <w:rsid w:val="00F033D6"/>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795D20"/>
    <w:pPr>
      <w:spacing w:after="100" w:line="259" w:lineRule="auto"/>
    </w:pPr>
    <w:rPr>
      <w:rFonts w:asciiTheme="minorHAnsi" w:eastAsiaTheme="minorHAnsi" w:hAnsiTheme="minorHAnsi" w:cstheme="minorBidi"/>
      <w:sz w:val="22"/>
      <w:szCs w:val="22"/>
      <w:lang w:eastAsia="en-US"/>
    </w:rPr>
  </w:style>
  <w:style w:type="paragraph" w:styleId="TOC2">
    <w:name w:val="toc 2"/>
    <w:basedOn w:val="Normal"/>
    <w:next w:val="Normal"/>
    <w:autoRedefine/>
    <w:uiPriority w:val="39"/>
    <w:unhideWhenUsed/>
    <w:rsid w:val="00795D20"/>
    <w:pPr>
      <w:spacing w:after="100" w:line="259" w:lineRule="auto"/>
      <w:ind w:left="220"/>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795D20"/>
    <w:rPr>
      <w:color w:val="0563C1" w:themeColor="hyperlink"/>
      <w:u w:val="single"/>
    </w:rPr>
  </w:style>
  <w:style w:type="character" w:customStyle="1" w:styleId="fontstyle01">
    <w:name w:val="fontstyle01"/>
    <w:basedOn w:val="DefaultParagraphFont"/>
    <w:rsid w:val="000E70BF"/>
    <w:rPr>
      <w:rFonts w:ascii="Calibri-Bold" w:hAnsi="Calibri-Bold" w:hint="default"/>
      <w:b/>
      <w:bCs/>
      <w:i w:val="0"/>
      <w:iCs w:val="0"/>
      <w:color w:val="000000"/>
      <w:sz w:val="20"/>
      <w:szCs w:val="20"/>
    </w:rPr>
  </w:style>
  <w:style w:type="character" w:customStyle="1" w:styleId="fontstyle21">
    <w:name w:val="fontstyle21"/>
    <w:basedOn w:val="DefaultParagraphFont"/>
    <w:rsid w:val="000E70BF"/>
    <w:rPr>
      <w:rFonts w:ascii="Calibri" w:hAnsi="Calibri" w:cs="Calibri" w:hint="default"/>
      <w:b w:val="0"/>
      <w:bCs w:val="0"/>
      <w:i w:val="0"/>
      <w:iCs w:val="0"/>
      <w:color w:val="000000"/>
      <w:sz w:val="20"/>
      <w:szCs w:val="20"/>
    </w:rPr>
  </w:style>
  <w:style w:type="paragraph" w:styleId="Caption">
    <w:name w:val="caption"/>
    <w:basedOn w:val="Normal"/>
    <w:next w:val="Normal"/>
    <w:uiPriority w:val="35"/>
    <w:unhideWhenUsed/>
    <w:qFormat/>
    <w:rsid w:val="0054127D"/>
    <w:pPr>
      <w:spacing w:after="200"/>
    </w:pPr>
    <w:rPr>
      <w:rFonts w:asciiTheme="minorHAnsi" w:eastAsiaTheme="minorHAnsi" w:hAnsiTheme="minorHAnsi" w:cstheme="minorBidi"/>
      <w:i/>
      <w:iCs/>
      <w:color w:val="44546A" w:themeColor="text2"/>
      <w:sz w:val="18"/>
      <w:szCs w:val="18"/>
      <w:lang w:eastAsia="en-US"/>
    </w:rPr>
  </w:style>
  <w:style w:type="character" w:customStyle="1" w:styleId="fontstyle31">
    <w:name w:val="fontstyle31"/>
    <w:basedOn w:val="DefaultParagraphFont"/>
    <w:rsid w:val="00135FA0"/>
    <w:rPr>
      <w:rFonts w:ascii="Arial-ItalicMT" w:hAnsi="Arial-ItalicMT" w:hint="default"/>
      <w:b w:val="0"/>
      <w:bCs w:val="0"/>
      <w:i/>
      <w:iCs/>
      <w:color w:val="000000"/>
      <w:sz w:val="20"/>
      <w:szCs w:val="20"/>
    </w:rPr>
  </w:style>
  <w:style w:type="character" w:styleId="UnresolvedMention">
    <w:name w:val="Unresolved Mention"/>
    <w:basedOn w:val="DefaultParagraphFont"/>
    <w:uiPriority w:val="99"/>
    <w:semiHidden/>
    <w:unhideWhenUsed/>
    <w:rsid w:val="00A251FE"/>
    <w:rPr>
      <w:color w:val="605E5C"/>
      <w:shd w:val="clear" w:color="auto" w:fill="E1DFDD"/>
    </w:rPr>
  </w:style>
  <w:style w:type="character" w:styleId="FollowedHyperlink">
    <w:name w:val="FollowedHyperlink"/>
    <w:basedOn w:val="DefaultParagraphFont"/>
    <w:uiPriority w:val="99"/>
    <w:semiHidden/>
    <w:unhideWhenUsed/>
    <w:rsid w:val="00A251FE"/>
    <w:rPr>
      <w:color w:val="954F72" w:themeColor="followedHyperlink"/>
      <w:u w:val="single"/>
    </w:rPr>
  </w:style>
  <w:style w:type="paragraph" w:styleId="TableofFigures">
    <w:name w:val="table of figures"/>
    <w:basedOn w:val="Normal"/>
    <w:next w:val="Normal"/>
    <w:uiPriority w:val="99"/>
    <w:unhideWhenUsed/>
    <w:rsid w:val="00AB7670"/>
    <w:pPr>
      <w:spacing w:line="259" w:lineRule="auto"/>
    </w:pPr>
    <w:rPr>
      <w:rFonts w:asciiTheme="minorHAnsi" w:eastAsiaTheme="minorHAnsi" w:hAnsiTheme="minorHAnsi" w:cstheme="minorBidi"/>
      <w:sz w:val="22"/>
      <w:szCs w:val="22"/>
      <w:lang w:eastAsia="en-US"/>
    </w:rPr>
  </w:style>
  <w:style w:type="paragraph" w:customStyle="1" w:styleId="HID1">
    <w:name w:val="HID1"/>
    <w:basedOn w:val="Bibliography"/>
    <w:qFormat/>
    <w:rsid w:val="00A53398"/>
    <w:pPr>
      <w:spacing w:after="0" w:line="360" w:lineRule="auto"/>
    </w:pPr>
    <w:rPr>
      <w:rFonts w:ascii="Brandon Grotesque Bold" w:eastAsia="SimSun" w:hAnsi="Brandon Grotesque Bold"/>
      <w:b/>
      <w:sz w:val="40"/>
    </w:rPr>
  </w:style>
  <w:style w:type="paragraph" w:styleId="Bibliography">
    <w:name w:val="Bibliography"/>
    <w:basedOn w:val="Normal"/>
    <w:next w:val="Normal"/>
    <w:uiPriority w:val="37"/>
    <w:semiHidden/>
    <w:unhideWhenUsed/>
    <w:rsid w:val="00A53398"/>
    <w:pPr>
      <w:spacing w:after="160" w:line="259" w:lineRule="auto"/>
    </w:pPr>
    <w:rPr>
      <w:rFonts w:asciiTheme="minorHAnsi" w:eastAsiaTheme="minorHAnsi" w:hAnsiTheme="minorHAnsi" w:cstheme="minorBidi"/>
      <w:sz w:val="22"/>
      <w:szCs w:val="22"/>
      <w:lang w:eastAsia="en-US"/>
    </w:rPr>
  </w:style>
  <w:style w:type="paragraph" w:styleId="NormalWeb">
    <w:name w:val="Normal (Web)"/>
    <w:basedOn w:val="Normal"/>
    <w:uiPriority w:val="99"/>
    <w:unhideWhenUsed/>
    <w:rsid w:val="006C0947"/>
    <w:pPr>
      <w:spacing w:before="100" w:beforeAutospacing="1" w:after="100" w:afterAutospacing="1"/>
    </w:pPr>
    <w:rPr>
      <w:rFonts w:eastAsiaTheme="minorEastAsia"/>
    </w:rPr>
  </w:style>
  <w:style w:type="paragraph" w:styleId="FootnoteText">
    <w:name w:val="footnote text"/>
    <w:basedOn w:val="Normal"/>
    <w:link w:val="FootnoteTextChar"/>
    <w:uiPriority w:val="99"/>
    <w:semiHidden/>
    <w:unhideWhenUsed/>
    <w:rsid w:val="00440C37"/>
    <w:rPr>
      <w:sz w:val="20"/>
      <w:szCs w:val="20"/>
    </w:rPr>
  </w:style>
  <w:style w:type="character" w:customStyle="1" w:styleId="FootnoteTextChar">
    <w:name w:val="Footnote Text Char"/>
    <w:basedOn w:val="DefaultParagraphFont"/>
    <w:link w:val="FootnoteText"/>
    <w:uiPriority w:val="99"/>
    <w:semiHidden/>
    <w:rsid w:val="00440C37"/>
    <w:rPr>
      <w:rFonts w:ascii="Times New Roman" w:eastAsia="Times New Roman" w:hAnsi="Times New Roman" w:cs="Times New Roman"/>
      <w:sz w:val="20"/>
      <w:szCs w:val="20"/>
      <w:lang w:eastAsia="pt-PT"/>
    </w:rPr>
  </w:style>
  <w:style w:type="character" w:styleId="FootnoteReference">
    <w:name w:val="footnote reference"/>
    <w:basedOn w:val="DefaultParagraphFont"/>
    <w:uiPriority w:val="99"/>
    <w:semiHidden/>
    <w:unhideWhenUsed/>
    <w:rsid w:val="00440C37"/>
    <w:rPr>
      <w:vertAlign w:val="superscript"/>
    </w:rPr>
  </w:style>
  <w:style w:type="character" w:styleId="PlaceholderText">
    <w:name w:val="Placeholder Text"/>
    <w:basedOn w:val="DefaultParagraphFont"/>
    <w:uiPriority w:val="99"/>
    <w:semiHidden/>
    <w:rsid w:val="00592AF6"/>
    <w:rPr>
      <w:color w:val="808080"/>
    </w:rPr>
  </w:style>
  <w:style w:type="paragraph" w:customStyle="1" w:styleId="BFTemplateBibliografia">
    <w:name w:val="BF_Template_Bibliografia"/>
    <w:basedOn w:val="Normal"/>
    <w:link w:val="BFTemplateBibliografiaCarter"/>
    <w:qFormat/>
    <w:rsid w:val="00FC406A"/>
    <w:pPr>
      <w:numPr>
        <w:numId w:val="9"/>
      </w:numPr>
      <w:spacing w:before="120" w:after="120" w:line="360" w:lineRule="auto"/>
      <w:jc w:val="both"/>
    </w:pPr>
    <w:rPr>
      <w:rFonts w:ascii="Arial" w:eastAsiaTheme="minorHAnsi" w:hAnsi="Arial" w:cs="Arial"/>
      <w:sz w:val="20"/>
      <w:szCs w:val="20"/>
      <w:lang w:eastAsia="en-US"/>
    </w:rPr>
  </w:style>
  <w:style w:type="character" w:customStyle="1" w:styleId="BFTemplateBibliografiaCarter">
    <w:name w:val="BF_Template_Bibliografia Caráter"/>
    <w:basedOn w:val="DefaultParagraphFont"/>
    <w:link w:val="BFTemplateBibliografia"/>
    <w:rsid w:val="00FC406A"/>
    <w:rPr>
      <w:rFonts w:ascii="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2737">
      <w:bodyDiv w:val="1"/>
      <w:marLeft w:val="0"/>
      <w:marRight w:val="0"/>
      <w:marTop w:val="0"/>
      <w:marBottom w:val="0"/>
      <w:divBdr>
        <w:top w:val="none" w:sz="0" w:space="0" w:color="auto"/>
        <w:left w:val="none" w:sz="0" w:space="0" w:color="auto"/>
        <w:bottom w:val="none" w:sz="0" w:space="0" w:color="auto"/>
        <w:right w:val="none" w:sz="0" w:space="0" w:color="auto"/>
      </w:divBdr>
    </w:div>
    <w:div w:id="10189729">
      <w:bodyDiv w:val="1"/>
      <w:marLeft w:val="0"/>
      <w:marRight w:val="0"/>
      <w:marTop w:val="0"/>
      <w:marBottom w:val="0"/>
      <w:divBdr>
        <w:top w:val="none" w:sz="0" w:space="0" w:color="auto"/>
        <w:left w:val="none" w:sz="0" w:space="0" w:color="auto"/>
        <w:bottom w:val="none" w:sz="0" w:space="0" w:color="auto"/>
        <w:right w:val="none" w:sz="0" w:space="0" w:color="auto"/>
      </w:divBdr>
    </w:div>
    <w:div w:id="19934631">
      <w:bodyDiv w:val="1"/>
      <w:marLeft w:val="0"/>
      <w:marRight w:val="0"/>
      <w:marTop w:val="0"/>
      <w:marBottom w:val="0"/>
      <w:divBdr>
        <w:top w:val="none" w:sz="0" w:space="0" w:color="auto"/>
        <w:left w:val="none" w:sz="0" w:space="0" w:color="auto"/>
        <w:bottom w:val="none" w:sz="0" w:space="0" w:color="auto"/>
        <w:right w:val="none" w:sz="0" w:space="0" w:color="auto"/>
      </w:divBdr>
    </w:div>
    <w:div w:id="52236761">
      <w:bodyDiv w:val="1"/>
      <w:marLeft w:val="0"/>
      <w:marRight w:val="0"/>
      <w:marTop w:val="0"/>
      <w:marBottom w:val="0"/>
      <w:divBdr>
        <w:top w:val="none" w:sz="0" w:space="0" w:color="auto"/>
        <w:left w:val="none" w:sz="0" w:space="0" w:color="auto"/>
        <w:bottom w:val="none" w:sz="0" w:space="0" w:color="auto"/>
        <w:right w:val="none" w:sz="0" w:space="0" w:color="auto"/>
      </w:divBdr>
    </w:div>
    <w:div w:id="74130850">
      <w:bodyDiv w:val="1"/>
      <w:marLeft w:val="0"/>
      <w:marRight w:val="0"/>
      <w:marTop w:val="0"/>
      <w:marBottom w:val="0"/>
      <w:divBdr>
        <w:top w:val="none" w:sz="0" w:space="0" w:color="auto"/>
        <w:left w:val="none" w:sz="0" w:space="0" w:color="auto"/>
        <w:bottom w:val="none" w:sz="0" w:space="0" w:color="auto"/>
        <w:right w:val="none" w:sz="0" w:space="0" w:color="auto"/>
      </w:divBdr>
    </w:div>
    <w:div w:id="83452946">
      <w:bodyDiv w:val="1"/>
      <w:marLeft w:val="0"/>
      <w:marRight w:val="0"/>
      <w:marTop w:val="0"/>
      <w:marBottom w:val="0"/>
      <w:divBdr>
        <w:top w:val="none" w:sz="0" w:space="0" w:color="auto"/>
        <w:left w:val="none" w:sz="0" w:space="0" w:color="auto"/>
        <w:bottom w:val="none" w:sz="0" w:space="0" w:color="auto"/>
        <w:right w:val="none" w:sz="0" w:space="0" w:color="auto"/>
      </w:divBdr>
    </w:div>
    <w:div w:id="122693749">
      <w:bodyDiv w:val="1"/>
      <w:marLeft w:val="0"/>
      <w:marRight w:val="0"/>
      <w:marTop w:val="0"/>
      <w:marBottom w:val="0"/>
      <w:divBdr>
        <w:top w:val="none" w:sz="0" w:space="0" w:color="auto"/>
        <w:left w:val="none" w:sz="0" w:space="0" w:color="auto"/>
        <w:bottom w:val="none" w:sz="0" w:space="0" w:color="auto"/>
        <w:right w:val="none" w:sz="0" w:space="0" w:color="auto"/>
      </w:divBdr>
    </w:div>
    <w:div w:id="175921642">
      <w:bodyDiv w:val="1"/>
      <w:marLeft w:val="0"/>
      <w:marRight w:val="0"/>
      <w:marTop w:val="0"/>
      <w:marBottom w:val="0"/>
      <w:divBdr>
        <w:top w:val="none" w:sz="0" w:space="0" w:color="auto"/>
        <w:left w:val="none" w:sz="0" w:space="0" w:color="auto"/>
        <w:bottom w:val="none" w:sz="0" w:space="0" w:color="auto"/>
        <w:right w:val="none" w:sz="0" w:space="0" w:color="auto"/>
      </w:divBdr>
    </w:div>
    <w:div w:id="204023930">
      <w:bodyDiv w:val="1"/>
      <w:marLeft w:val="0"/>
      <w:marRight w:val="0"/>
      <w:marTop w:val="0"/>
      <w:marBottom w:val="0"/>
      <w:divBdr>
        <w:top w:val="none" w:sz="0" w:space="0" w:color="auto"/>
        <w:left w:val="none" w:sz="0" w:space="0" w:color="auto"/>
        <w:bottom w:val="none" w:sz="0" w:space="0" w:color="auto"/>
        <w:right w:val="none" w:sz="0" w:space="0" w:color="auto"/>
      </w:divBdr>
    </w:div>
    <w:div w:id="205680763">
      <w:bodyDiv w:val="1"/>
      <w:marLeft w:val="0"/>
      <w:marRight w:val="0"/>
      <w:marTop w:val="0"/>
      <w:marBottom w:val="0"/>
      <w:divBdr>
        <w:top w:val="none" w:sz="0" w:space="0" w:color="auto"/>
        <w:left w:val="none" w:sz="0" w:space="0" w:color="auto"/>
        <w:bottom w:val="none" w:sz="0" w:space="0" w:color="auto"/>
        <w:right w:val="none" w:sz="0" w:space="0" w:color="auto"/>
      </w:divBdr>
    </w:div>
    <w:div w:id="208493338">
      <w:bodyDiv w:val="1"/>
      <w:marLeft w:val="0"/>
      <w:marRight w:val="0"/>
      <w:marTop w:val="0"/>
      <w:marBottom w:val="0"/>
      <w:divBdr>
        <w:top w:val="none" w:sz="0" w:space="0" w:color="auto"/>
        <w:left w:val="none" w:sz="0" w:space="0" w:color="auto"/>
        <w:bottom w:val="none" w:sz="0" w:space="0" w:color="auto"/>
        <w:right w:val="none" w:sz="0" w:space="0" w:color="auto"/>
      </w:divBdr>
    </w:div>
    <w:div w:id="249509129">
      <w:bodyDiv w:val="1"/>
      <w:marLeft w:val="0"/>
      <w:marRight w:val="0"/>
      <w:marTop w:val="0"/>
      <w:marBottom w:val="0"/>
      <w:divBdr>
        <w:top w:val="none" w:sz="0" w:space="0" w:color="auto"/>
        <w:left w:val="none" w:sz="0" w:space="0" w:color="auto"/>
        <w:bottom w:val="none" w:sz="0" w:space="0" w:color="auto"/>
        <w:right w:val="none" w:sz="0" w:space="0" w:color="auto"/>
      </w:divBdr>
    </w:div>
    <w:div w:id="264189394">
      <w:bodyDiv w:val="1"/>
      <w:marLeft w:val="0"/>
      <w:marRight w:val="0"/>
      <w:marTop w:val="0"/>
      <w:marBottom w:val="0"/>
      <w:divBdr>
        <w:top w:val="none" w:sz="0" w:space="0" w:color="auto"/>
        <w:left w:val="none" w:sz="0" w:space="0" w:color="auto"/>
        <w:bottom w:val="none" w:sz="0" w:space="0" w:color="auto"/>
        <w:right w:val="none" w:sz="0" w:space="0" w:color="auto"/>
      </w:divBdr>
    </w:div>
    <w:div w:id="269162055">
      <w:bodyDiv w:val="1"/>
      <w:marLeft w:val="0"/>
      <w:marRight w:val="0"/>
      <w:marTop w:val="0"/>
      <w:marBottom w:val="0"/>
      <w:divBdr>
        <w:top w:val="none" w:sz="0" w:space="0" w:color="auto"/>
        <w:left w:val="none" w:sz="0" w:space="0" w:color="auto"/>
        <w:bottom w:val="none" w:sz="0" w:space="0" w:color="auto"/>
        <w:right w:val="none" w:sz="0" w:space="0" w:color="auto"/>
      </w:divBdr>
    </w:div>
    <w:div w:id="295766376">
      <w:bodyDiv w:val="1"/>
      <w:marLeft w:val="0"/>
      <w:marRight w:val="0"/>
      <w:marTop w:val="0"/>
      <w:marBottom w:val="0"/>
      <w:divBdr>
        <w:top w:val="none" w:sz="0" w:space="0" w:color="auto"/>
        <w:left w:val="none" w:sz="0" w:space="0" w:color="auto"/>
        <w:bottom w:val="none" w:sz="0" w:space="0" w:color="auto"/>
        <w:right w:val="none" w:sz="0" w:space="0" w:color="auto"/>
      </w:divBdr>
    </w:div>
    <w:div w:id="300232096">
      <w:bodyDiv w:val="1"/>
      <w:marLeft w:val="0"/>
      <w:marRight w:val="0"/>
      <w:marTop w:val="0"/>
      <w:marBottom w:val="0"/>
      <w:divBdr>
        <w:top w:val="none" w:sz="0" w:space="0" w:color="auto"/>
        <w:left w:val="none" w:sz="0" w:space="0" w:color="auto"/>
        <w:bottom w:val="none" w:sz="0" w:space="0" w:color="auto"/>
        <w:right w:val="none" w:sz="0" w:space="0" w:color="auto"/>
      </w:divBdr>
    </w:div>
    <w:div w:id="335306148">
      <w:bodyDiv w:val="1"/>
      <w:marLeft w:val="0"/>
      <w:marRight w:val="0"/>
      <w:marTop w:val="0"/>
      <w:marBottom w:val="0"/>
      <w:divBdr>
        <w:top w:val="none" w:sz="0" w:space="0" w:color="auto"/>
        <w:left w:val="none" w:sz="0" w:space="0" w:color="auto"/>
        <w:bottom w:val="none" w:sz="0" w:space="0" w:color="auto"/>
        <w:right w:val="none" w:sz="0" w:space="0" w:color="auto"/>
      </w:divBdr>
    </w:div>
    <w:div w:id="336034538">
      <w:bodyDiv w:val="1"/>
      <w:marLeft w:val="0"/>
      <w:marRight w:val="0"/>
      <w:marTop w:val="0"/>
      <w:marBottom w:val="0"/>
      <w:divBdr>
        <w:top w:val="none" w:sz="0" w:space="0" w:color="auto"/>
        <w:left w:val="none" w:sz="0" w:space="0" w:color="auto"/>
        <w:bottom w:val="none" w:sz="0" w:space="0" w:color="auto"/>
        <w:right w:val="none" w:sz="0" w:space="0" w:color="auto"/>
      </w:divBdr>
    </w:div>
    <w:div w:id="349333969">
      <w:bodyDiv w:val="1"/>
      <w:marLeft w:val="0"/>
      <w:marRight w:val="0"/>
      <w:marTop w:val="0"/>
      <w:marBottom w:val="0"/>
      <w:divBdr>
        <w:top w:val="none" w:sz="0" w:space="0" w:color="auto"/>
        <w:left w:val="none" w:sz="0" w:space="0" w:color="auto"/>
        <w:bottom w:val="none" w:sz="0" w:space="0" w:color="auto"/>
        <w:right w:val="none" w:sz="0" w:space="0" w:color="auto"/>
      </w:divBdr>
    </w:div>
    <w:div w:id="376006505">
      <w:bodyDiv w:val="1"/>
      <w:marLeft w:val="0"/>
      <w:marRight w:val="0"/>
      <w:marTop w:val="0"/>
      <w:marBottom w:val="0"/>
      <w:divBdr>
        <w:top w:val="none" w:sz="0" w:space="0" w:color="auto"/>
        <w:left w:val="none" w:sz="0" w:space="0" w:color="auto"/>
        <w:bottom w:val="none" w:sz="0" w:space="0" w:color="auto"/>
        <w:right w:val="none" w:sz="0" w:space="0" w:color="auto"/>
      </w:divBdr>
    </w:div>
    <w:div w:id="387648811">
      <w:bodyDiv w:val="1"/>
      <w:marLeft w:val="0"/>
      <w:marRight w:val="0"/>
      <w:marTop w:val="0"/>
      <w:marBottom w:val="0"/>
      <w:divBdr>
        <w:top w:val="none" w:sz="0" w:space="0" w:color="auto"/>
        <w:left w:val="none" w:sz="0" w:space="0" w:color="auto"/>
        <w:bottom w:val="none" w:sz="0" w:space="0" w:color="auto"/>
        <w:right w:val="none" w:sz="0" w:space="0" w:color="auto"/>
      </w:divBdr>
    </w:div>
    <w:div w:id="392781652">
      <w:bodyDiv w:val="1"/>
      <w:marLeft w:val="0"/>
      <w:marRight w:val="0"/>
      <w:marTop w:val="0"/>
      <w:marBottom w:val="0"/>
      <w:divBdr>
        <w:top w:val="none" w:sz="0" w:space="0" w:color="auto"/>
        <w:left w:val="none" w:sz="0" w:space="0" w:color="auto"/>
        <w:bottom w:val="none" w:sz="0" w:space="0" w:color="auto"/>
        <w:right w:val="none" w:sz="0" w:space="0" w:color="auto"/>
      </w:divBdr>
    </w:div>
    <w:div w:id="424688273">
      <w:bodyDiv w:val="1"/>
      <w:marLeft w:val="0"/>
      <w:marRight w:val="0"/>
      <w:marTop w:val="0"/>
      <w:marBottom w:val="0"/>
      <w:divBdr>
        <w:top w:val="none" w:sz="0" w:space="0" w:color="auto"/>
        <w:left w:val="none" w:sz="0" w:space="0" w:color="auto"/>
        <w:bottom w:val="none" w:sz="0" w:space="0" w:color="auto"/>
        <w:right w:val="none" w:sz="0" w:space="0" w:color="auto"/>
      </w:divBdr>
    </w:div>
    <w:div w:id="443698758">
      <w:bodyDiv w:val="1"/>
      <w:marLeft w:val="0"/>
      <w:marRight w:val="0"/>
      <w:marTop w:val="0"/>
      <w:marBottom w:val="0"/>
      <w:divBdr>
        <w:top w:val="none" w:sz="0" w:space="0" w:color="auto"/>
        <w:left w:val="none" w:sz="0" w:space="0" w:color="auto"/>
        <w:bottom w:val="none" w:sz="0" w:space="0" w:color="auto"/>
        <w:right w:val="none" w:sz="0" w:space="0" w:color="auto"/>
      </w:divBdr>
    </w:div>
    <w:div w:id="462692889">
      <w:bodyDiv w:val="1"/>
      <w:marLeft w:val="0"/>
      <w:marRight w:val="0"/>
      <w:marTop w:val="0"/>
      <w:marBottom w:val="0"/>
      <w:divBdr>
        <w:top w:val="none" w:sz="0" w:space="0" w:color="auto"/>
        <w:left w:val="none" w:sz="0" w:space="0" w:color="auto"/>
        <w:bottom w:val="none" w:sz="0" w:space="0" w:color="auto"/>
        <w:right w:val="none" w:sz="0" w:space="0" w:color="auto"/>
      </w:divBdr>
    </w:div>
    <w:div w:id="471412836">
      <w:bodyDiv w:val="1"/>
      <w:marLeft w:val="0"/>
      <w:marRight w:val="0"/>
      <w:marTop w:val="0"/>
      <w:marBottom w:val="0"/>
      <w:divBdr>
        <w:top w:val="none" w:sz="0" w:space="0" w:color="auto"/>
        <w:left w:val="none" w:sz="0" w:space="0" w:color="auto"/>
        <w:bottom w:val="none" w:sz="0" w:space="0" w:color="auto"/>
        <w:right w:val="none" w:sz="0" w:space="0" w:color="auto"/>
      </w:divBdr>
    </w:div>
    <w:div w:id="480316535">
      <w:bodyDiv w:val="1"/>
      <w:marLeft w:val="0"/>
      <w:marRight w:val="0"/>
      <w:marTop w:val="0"/>
      <w:marBottom w:val="0"/>
      <w:divBdr>
        <w:top w:val="none" w:sz="0" w:space="0" w:color="auto"/>
        <w:left w:val="none" w:sz="0" w:space="0" w:color="auto"/>
        <w:bottom w:val="none" w:sz="0" w:space="0" w:color="auto"/>
        <w:right w:val="none" w:sz="0" w:space="0" w:color="auto"/>
      </w:divBdr>
    </w:div>
    <w:div w:id="509684077">
      <w:bodyDiv w:val="1"/>
      <w:marLeft w:val="0"/>
      <w:marRight w:val="0"/>
      <w:marTop w:val="0"/>
      <w:marBottom w:val="0"/>
      <w:divBdr>
        <w:top w:val="none" w:sz="0" w:space="0" w:color="auto"/>
        <w:left w:val="none" w:sz="0" w:space="0" w:color="auto"/>
        <w:bottom w:val="none" w:sz="0" w:space="0" w:color="auto"/>
        <w:right w:val="none" w:sz="0" w:space="0" w:color="auto"/>
      </w:divBdr>
    </w:div>
    <w:div w:id="530725872">
      <w:bodyDiv w:val="1"/>
      <w:marLeft w:val="0"/>
      <w:marRight w:val="0"/>
      <w:marTop w:val="0"/>
      <w:marBottom w:val="0"/>
      <w:divBdr>
        <w:top w:val="none" w:sz="0" w:space="0" w:color="auto"/>
        <w:left w:val="none" w:sz="0" w:space="0" w:color="auto"/>
        <w:bottom w:val="none" w:sz="0" w:space="0" w:color="auto"/>
        <w:right w:val="none" w:sz="0" w:space="0" w:color="auto"/>
      </w:divBdr>
    </w:div>
    <w:div w:id="554662627">
      <w:bodyDiv w:val="1"/>
      <w:marLeft w:val="0"/>
      <w:marRight w:val="0"/>
      <w:marTop w:val="0"/>
      <w:marBottom w:val="0"/>
      <w:divBdr>
        <w:top w:val="none" w:sz="0" w:space="0" w:color="auto"/>
        <w:left w:val="none" w:sz="0" w:space="0" w:color="auto"/>
        <w:bottom w:val="none" w:sz="0" w:space="0" w:color="auto"/>
        <w:right w:val="none" w:sz="0" w:space="0" w:color="auto"/>
      </w:divBdr>
    </w:div>
    <w:div w:id="568267796">
      <w:bodyDiv w:val="1"/>
      <w:marLeft w:val="0"/>
      <w:marRight w:val="0"/>
      <w:marTop w:val="0"/>
      <w:marBottom w:val="0"/>
      <w:divBdr>
        <w:top w:val="none" w:sz="0" w:space="0" w:color="auto"/>
        <w:left w:val="none" w:sz="0" w:space="0" w:color="auto"/>
        <w:bottom w:val="none" w:sz="0" w:space="0" w:color="auto"/>
        <w:right w:val="none" w:sz="0" w:space="0" w:color="auto"/>
      </w:divBdr>
    </w:div>
    <w:div w:id="568422626">
      <w:bodyDiv w:val="1"/>
      <w:marLeft w:val="0"/>
      <w:marRight w:val="0"/>
      <w:marTop w:val="0"/>
      <w:marBottom w:val="0"/>
      <w:divBdr>
        <w:top w:val="none" w:sz="0" w:space="0" w:color="auto"/>
        <w:left w:val="none" w:sz="0" w:space="0" w:color="auto"/>
        <w:bottom w:val="none" w:sz="0" w:space="0" w:color="auto"/>
        <w:right w:val="none" w:sz="0" w:space="0" w:color="auto"/>
      </w:divBdr>
    </w:div>
    <w:div w:id="597644535">
      <w:bodyDiv w:val="1"/>
      <w:marLeft w:val="0"/>
      <w:marRight w:val="0"/>
      <w:marTop w:val="0"/>
      <w:marBottom w:val="0"/>
      <w:divBdr>
        <w:top w:val="none" w:sz="0" w:space="0" w:color="auto"/>
        <w:left w:val="none" w:sz="0" w:space="0" w:color="auto"/>
        <w:bottom w:val="none" w:sz="0" w:space="0" w:color="auto"/>
        <w:right w:val="none" w:sz="0" w:space="0" w:color="auto"/>
      </w:divBdr>
    </w:div>
    <w:div w:id="597715627">
      <w:bodyDiv w:val="1"/>
      <w:marLeft w:val="0"/>
      <w:marRight w:val="0"/>
      <w:marTop w:val="0"/>
      <w:marBottom w:val="0"/>
      <w:divBdr>
        <w:top w:val="none" w:sz="0" w:space="0" w:color="auto"/>
        <w:left w:val="none" w:sz="0" w:space="0" w:color="auto"/>
        <w:bottom w:val="none" w:sz="0" w:space="0" w:color="auto"/>
        <w:right w:val="none" w:sz="0" w:space="0" w:color="auto"/>
      </w:divBdr>
    </w:div>
    <w:div w:id="610164228">
      <w:bodyDiv w:val="1"/>
      <w:marLeft w:val="0"/>
      <w:marRight w:val="0"/>
      <w:marTop w:val="0"/>
      <w:marBottom w:val="0"/>
      <w:divBdr>
        <w:top w:val="none" w:sz="0" w:space="0" w:color="auto"/>
        <w:left w:val="none" w:sz="0" w:space="0" w:color="auto"/>
        <w:bottom w:val="none" w:sz="0" w:space="0" w:color="auto"/>
        <w:right w:val="none" w:sz="0" w:space="0" w:color="auto"/>
      </w:divBdr>
    </w:div>
    <w:div w:id="662200655">
      <w:bodyDiv w:val="1"/>
      <w:marLeft w:val="0"/>
      <w:marRight w:val="0"/>
      <w:marTop w:val="0"/>
      <w:marBottom w:val="0"/>
      <w:divBdr>
        <w:top w:val="none" w:sz="0" w:space="0" w:color="auto"/>
        <w:left w:val="none" w:sz="0" w:space="0" w:color="auto"/>
        <w:bottom w:val="none" w:sz="0" w:space="0" w:color="auto"/>
        <w:right w:val="none" w:sz="0" w:space="0" w:color="auto"/>
      </w:divBdr>
    </w:div>
    <w:div w:id="663122892">
      <w:bodyDiv w:val="1"/>
      <w:marLeft w:val="0"/>
      <w:marRight w:val="0"/>
      <w:marTop w:val="0"/>
      <w:marBottom w:val="0"/>
      <w:divBdr>
        <w:top w:val="none" w:sz="0" w:space="0" w:color="auto"/>
        <w:left w:val="none" w:sz="0" w:space="0" w:color="auto"/>
        <w:bottom w:val="none" w:sz="0" w:space="0" w:color="auto"/>
        <w:right w:val="none" w:sz="0" w:space="0" w:color="auto"/>
      </w:divBdr>
    </w:div>
    <w:div w:id="680082224">
      <w:bodyDiv w:val="1"/>
      <w:marLeft w:val="0"/>
      <w:marRight w:val="0"/>
      <w:marTop w:val="0"/>
      <w:marBottom w:val="0"/>
      <w:divBdr>
        <w:top w:val="none" w:sz="0" w:space="0" w:color="auto"/>
        <w:left w:val="none" w:sz="0" w:space="0" w:color="auto"/>
        <w:bottom w:val="none" w:sz="0" w:space="0" w:color="auto"/>
        <w:right w:val="none" w:sz="0" w:space="0" w:color="auto"/>
      </w:divBdr>
    </w:div>
    <w:div w:id="681856396">
      <w:bodyDiv w:val="1"/>
      <w:marLeft w:val="0"/>
      <w:marRight w:val="0"/>
      <w:marTop w:val="0"/>
      <w:marBottom w:val="0"/>
      <w:divBdr>
        <w:top w:val="none" w:sz="0" w:space="0" w:color="auto"/>
        <w:left w:val="none" w:sz="0" w:space="0" w:color="auto"/>
        <w:bottom w:val="none" w:sz="0" w:space="0" w:color="auto"/>
        <w:right w:val="none" w:sz="0" w:space="0" w:color="auto"/>
      </w:divBdr>
    </w:div>
    <w:div w:id="694622985">
      <w:bodyDiv w:val="1"/>
      <w:marLeft w:val="0"/>
      <w:marRight w:val="0"/>
      <w:marTop w:val="0"/>
      <w:marBottom w:val="0"/>
      <w:divBdr>
        <w:top w:val="none" w:sz="0" w:space="0" w:color="auto"/>
        <w:left w:val="none" w:sz="0" w:space="0" w:color="auto"/>
        <w:bottom w:val="none" w:sz="0" w:space="0" w:color="auto"/>
        <w:right w:val="none" w:sz="0" w:space="0" w:color="auto"/>
      </w:divBdr>
    </w:div>
    <w:div w:id="726956804">
      <w:bodyDiv w:val="1"/>
      <w:marLeft w:val="0"/>
      <w:marRight w:val="0"/>
      <w:marTop w:val="0"/>
      <w:marBottom w:val="0"/>
      <w:divBdr>
        <w:top w:val="none" w:sz="0" w:space="0" w:color="auto"/>
        <w:left w:val="none" w:sz="0" w:space="0" w:color="auto"/>
        <w:bottom w:val="none" w:sz="0" w:space="0" w:color="auto"/>
        <w:right w:val="none" w:sz="0" w:space="0" w:color="auto"/>
      </w:divBdr>
    </w:div>
    <w:div w:id="743181689">
      <w:bodyDiv w:val="1"/>
      <w:marLeft w:val="0"/>
      <w:marRight w:val="0"/>
      <w:marTop w:val="0"/>
      <w:marBottom w:val="0"/>
      <w:divBdr>
        <w:top w:val="none" w:sz="0" w:space="0" w:color="auto"/>
        <w:left w:val="none" w:sz="0" w:space="0" w:color="auto"/>
        <w:bottom w:val="none" w:sz="0" w:space="0" w:color="auto"/>
        <w:right w:val="none" w:sz="0" w:space="0" w:color="auto"/>
      </w:divBdr>
    </w:div>
    <w:div w:id="748503809">
      <w:bodyDiv w:val="1"/>
      <w:marLeft w:val="0"/>
      <w:marRight w:val="0"/>
      <w:marTop w:val="0"/>
      <w:marBottom w:val="0"/>
      <w:divBdr>
        <w:top w:val="none" w:sz="0" w:space="0" w:color="auto"/>
        <w:left w:val="none" w:sz="0" w:space="0" w:color="auto"/>
        <w:bottom w:val="none" w:sz="0" w:space="0" w:color="auto"/>
        <w:right w:val="none" w:sz="0" w:space="0" w:color="auto"/>
      </w:divBdr>
    </w:div>
    <w:div w:id="782918940">
      <w:bodyDiv w:val="1"/>
      <w:marLeft w:val="0"/>
      <w:marRight w:val="0"/>
      <w:marTop w:val="0"/>
      <w:marBottom w:val="0"/>
      <w:divBdr>
        <w:top w:val="none" w:sz="0" w:space="0" w:color="auto"/>
        <w:left w:val="none" w:sz="0" w:space="0" w:color="auto"/>
        <w:bottom w:val="none" w:sz="0" w:space="0" w:color="auto"/>
        <w:right w:val="none" w:sz="0" w:space="0" w:color="auto"/>
      </w:divBdr>
    </w:div>
    <w:div w:id="789863463">
      <w:bodyDiv w:val="1"/>
      <w:marLeft w:val="0"/>
      <w:marRight w:val="0"/>
      <w:marTop w:val="0"/>
      <w:marBottom w:val="0"/>
      <w:divBdr>
        <w:top w:val="none" w:sz="0" w:space="0" w:color="auto"/>
        <w:left w:val="none" w:sz="0" w:space="0" w:color="auto"/>
        <w:bottom w:val="none" w:sz="0" w:space="0" w:color="auto"/>
        <w:right w:val="none" w:sz="0" w:space="0" w:color="auto"/>
      </w:divBdr>
    </w:div>
    <w:div w:id="860508522">
      <w:bodyDiv w:val="1"/>
      <w:marLeft w:val="0"/>
      <w:marRight w:val="0"/>
      <w:marTop w:val="0"/>
      <w:marBottom w:val="0"/>
      <w:divBdr>
        <w:top w:val="none" w:sz="0" w:space="0" w:color="auto"/>
        <w:left w:val="none" w:sz="0" w:space="0" w:color="auto"/>
        <w:bottom w:val="none" w:sz="0" w:space="0" w:color="auto"/>
        <w:right w:val="none" w:sz="0" w:space="0" w:color="auto"/>
      </w:divBdr>
    </w:div>
    <w:div w:id="910196678">
      <w:bodyDiv w:val="1"/>
      <w:marLeft w:val="0"/>
      <w:marRight w:val="0"/>
      <w:marTop w:val="0"/>
      <w:marBottom w:val="0"/>
      <w:divBdr>
        <w:top w:val="none" w:sz="0" w:space="0" w:color="auto"/>
        <w:left w:val="none" w:sz="0" w:space="0" w:color="auto"/>
        <w:bottom w:val="none" w:sz="0" w:space="0" w:color="auto"/>
        <w:right w:val="none" w:sz="0" w:space="0" w:color="auto"/>
      </w:divBdr>
    </w:div>
    <w:div w:id="916478635">
      <w:bodyDiv w:val="1"/>
      <w:marLeft w:val="0"/>
      <w:marRight w:val="0"/>
      <w:marTop w:val="0"/>
      <w:marBottom w:val="0"/>
      <w:divBdr>
        <w:top w:val="none" w:sz="0" w:space="0" w:color="auto"/>
        <w:left w:val="none" w:sz="0" w:space="0" w:color="auto"/>
        <w:bottom w:val="none" w:sz="0" w:space="0" w:color="auto"/>
        <w:right w:val="none" w:sz="0" w:space="0" w:color="auto"/>
      </w:divBdr>
    </w:div>
    <w:div w:id="923224092">
      <w:bodyDiv w:val="1"/>
      <w:marLeft w:val="0"/>
      <w:marRight w:val="0"/>
      <w:marTop w:val="0"/>
      <w:marBottom w:val="0"/>
      <w:divBdr>
        <w:top w:val="none" w:sz="0" w:space="0" w:color="auto"/>
        <w:left w:val="none" w:sz="0" w:space="0" w:color="auto"/>
        <w:bottom w:val="none" w:sz="0" w:space="0" w:color="auto"/>
        <w:right w:val="none" w:sz="0" w:space="0" w:color="auto"/>
      </w:divBdr>
    </w:div>
    <w:div w:id="952591886">
      <w:bodyDiv w:val="1"/>
      <w:marLeft w:val="0"/>
      <w:marRight w:val="0"/>
      <w:marTop w:val="0"/>
      <w:marBottom w:val="0"/>
      <w:divBdr>
        <w:top w:val="none" w:sz="0" w:space="0" w:color="auto"/>
        <w:left w:val="none" w:sz="0" w:space="0" w:color="auto"/>
        <w:bottom w:val="none" w:sz="0" w:space="0" w:color="auto"/>
        <w:right w:val="none" w:sz="0" w:space="0" w:color="auto"/>
      </w:divBdr>
    </w:div>
    <w:div w:id="1020011382">
      <w:bodyDiv w:val="1"/>
      <w:marLeft w:val="0"/>
      <w:marRight w:val="0"/>
      <w:marTop w:val="0"/>
      <w:marBottom w:val="0"/>
      <w:divBdr>
        <w:top w:val="none" w:sz="0" w:space="0" w:color="auto"/>
        <w:left w:val="none" w:sz="0" w:space="0" w:color="auto"/>
        <w:bottom w:val="none" w:sz="0" w:space="0" w:color="auto"/>
        <w:right w:val="none" w:sz="0" w:space="0" w:color="auto"/>
      </w:divBdr>
    </w:div>
    <w:div w:id="1106344608">
      <w:bodyDiv w:val="1"/>
      <w:marLeft w:val="0"/>
      <w:marRight w:val="0"/>
      <w:marTop w:val="0"/>
      <w:marBottom w:val="0"/>
      <w:divBdr>
        <w:top w:val="none" w:sz="0" w:space="0" w:color="auto"/>
        <w:left w:val="none" w:sz="0" w:space="0" w:color="auto"/>
        <w:bottom w:val="none" w:sz="0" w:space="0" w:color="auto"/>
        <w:right w:val="none" w:sz="0" w:space="0" w:color="auto"/>
      </w:divBdr>
    </w:div>
    <w:div w:id="1107193442">
      <w:bodyDiv w:val="1"/>
      <w:marLeft w:val="0"/>
      <w:marRight w:val="0"/>
      <w:marTop w:val="0"/>
      <w:marBottom w:val="0"/>
      <w:divBdr>
        <w:top w:val="none" w:sz="0" w:space="0" w:color="auto"/>
        <w:left w:val="none" w:sz="0" w:space="0" w:color="auto"/>
        <w:bottom w:val="none" w:sz="0" w:space="0" w:color="auto"/>
        <w:right w:val="none" w:sz="0" w:space="0" w:color="auto"/>
      </w:divBdr>
    </w:div>
    <w:div w:id="1112700151">
      <w:bodyDiv w:val="1"/>
      <w:marLeft w:val="0"/>
      <w:marRight w:val="0"/>
      <w:marTop w:val="0"/>
      <w:marBottom w:val="0"/>
      <w:divBdr>
        <w:top w:val="none" w:sz="0" w:space="0" w:color="auto"/>
        <w:left w:val="none" w:sz="0" w:space="0" w:color="auto"/>
        <w:bottom w:val="none" w:sz="0" w:space="0" w:color="auto"/>
        <w:right w:val="none" w:sz="0" w:space="0" w:color="auto"/>
      </w:divBdr>
    </w:div>
    <w:div w:id="1136069367">
      <w:bodyDiv w:val="1"/>
      <w:marLeft w:val="0"/>
      <w:marRight w:val="0"/>
      <w:marTop w:val="0"/>
      <w:marBottom w:val="0"/>
      <w:divBdr>
        <w:top w:val="none" w:sz="0" w:space="0" w:color="auto"/>
        <w:left w:val="none" w:sz="0" w:space="0" w:color="auto"/>
        <w:bottom w:val="none" w:sz="0" w:space="0" w:color="auto"/>
        <w:right w:val="none" w:sz="0" w:space="0" w:color="auto"/>
      </w:divBdr>
    </w:div>
    <w:div w:id="1139882026">
      <w:bodyDiv w:val="1"/>
      <w:marLeft w:val="0"/>
      <w:marRight w:val="0"/>
      <w:marTop w:val="0"/>
      <w:marBottom w:val="0"/>
      <w:divBdr>
        <w:top w:val="none" w:sz="0" w:space="0" w:color="auto"/>
        <w:left w:val="none" w:sz="0" w:space="0" w:color="auto"/>
        <w:bottom w:val="none" w:sz="0" w:space="0" w:color="auto"/>
        <w:right w:val="none" w:sz="0" w:space="0" w:color="auto"/>
      </w:divBdr>
    </w:div>
    <w:div w:id="1147865953">
      <w:bodyDiv w:val="1"/>
      <w:marLeft w:val="0"/>
      <w:marRight w:val="0"/>
      <w:marTop w:val="0"/>
      <w:marBottom w:val="0"/>
      <w:divBdr>
        <w:top w:val="none" w:sz="0" w:space="0" w:color="auto"/>
        <w:left w:val="none" w:sz="0" w:space="0" w:color="auto"/>
        <w:bottom w:val="none" w:sz="0" w:space="0" w:color="auto"/>
        <w:right w:val="none" w:sz="0" w:space="0" w:color="auto"/>
      </w:divBdr>
    </w:div>
    <w:div w:id="1159466414">
      <w:bodyDiv w:val="1"/>
      <w:marLeft w:val="0"/>
      <w:marRight w:val="0"/>
      <w:marTop w:val="0"/>
      <w:marBottom w:val="0"/>
      <w:divBdr>
        <w:top w:val="none" w:sz="0" w:space="0" w:color="auto"/>
        <w:left w:val="none" w:sz="0" w:space="0" w:color="auto"/>
        <w:bottom w:val="none" w:sz="0" w:space="0" w:color="auto"/>
        <w:right w:val="none" w:sz="0" w:space="0" w:color="auto"/>
      </w:divBdr>
    </w:div>
    <w:div w:id="1253050000">
      <w:bodyDiv w:val="1"/>
      <w:marLeft w:val="0"/>
      <w:marRight w:val="0"/>
      <w:marTop w:val="0"/>
      <w:marBottom w:val="0"/>
      <w:divBdr>
        <w:top w:val="none" w:sz="0" w:space="0" w:color="auto"/>
        <w:left w:val="none" w:sz="0" w:space="0" w:color="auto"/>
        <w:bottom w:val="none" w:sz="0" w:space="0" w:color="auto"/>
        <w:right w:val="none" w:sz="0" w:space="0" w:color="auto"/>
      </w:divBdr>
    </w:div>
    <w:div w:id="1253734921">
      <w:bodyDiv w:val="1"/>
      <w:marLeft w:val="0"/>
      <w:marRight w:val="0"/>
      <w:marTop w:val="0"/>
      <w:marBottom w:val="0"/>
      <w:divBdr>
        <w:top w:val="none" w:sz="0" w:space="0" w:color="auto"/>
        <w:left w:val="none" w:sz="0" w:space="0" w:color="auto"/>
        <w:bottom w:val="none" w:sz="0" w:space="0" w:color="auto"/>
        <w:right w:val="none" w:sz="0" w:space="0" w:color="auto"/>
      </w:divBdr>
    </w:div>
    <w:div w:id="1262027724">
      <w:bodyDiv w:val="1"/>
      <w:marLeft w:val="0"/>
      <w:marRight w:val="0"/>
      <w:marTop w:val="0"/>
      <w:marBottom w:val="0"/>
      <w:divBdr>
        <w:top w:val="none" w:sz="0" w:space="0" w:color="auto"/>
        <w:left w:val="none" w:sz="0" w:space="0" w:color="auto"/>
        <w:bottom w:val="none" w:sz="0" w:space="0" w:color="auto"/>
        <w:right w:val="none" w:sz="0" w:space="0" w:color="auto"/>
      </w:divBdr>
    </w:div>
    <w:div w:id="1271932548">
      <w:bodyDiv w:val="1"/>
      <w:marLeft w:val="0"/>
      <w:marRight w:val="0"/>
      <w:marTop w:val="0"/>
      <w:marBottom w:val="0"/>
      <w:divBdr>
        <w:top w:val="none" w:sz="0" w:space="0" w:color="auto"/>
        <w:left w:val="none" w:sz="0" w:space="0" w:color="auto"/>
        <w:bottom w:val="none" w:sz="0" w:space="0" w:color="auto"/>
        <w:right w:val="none" w:sz="0" w:space="0" w:color="auto"/>
      </w:divBdr>
    </w:div>
    <w:div w:id="1275866639">
      <w:bodyDiv w:val="1"/>
      <w:marLeft w:val="0"/>
      <w:marRight w:val="0"/>
      <w:marTop w:val="0"/>
      <w:marBottom w:val="0"/>
      <w:divBdr>
        <w:top w:val="none" w:sz="0" w:space="0" w:color="auto"/>
        <w:left w:val="none" w:sz="0" w:space="0" w:color="auto"/>
        <w:bottom w:val="none" w:sz="0" w:space="0" w:color="auto"/>
        <w:right w:val="none" w:sz="0" w:space="0" w:color="auto"/>
      </w:divBdr>
    </w:div>
    <w:div w:id="1285235325">
      <w:bodyDiv w:val="1"/>
      <w:marLeft w:val="0"/>
      <w:marRight w:val="0"/>
      <w:marTop w:val="0"/>
      <w:marBottom w:val="0"/>
      <w:divBdr>
        <w:top w:val="none" w:sz="0" w:space="0" w:color="auto"/>
        <w:left w:val="none" w:sz="0" w:space="0" w:color="auto"/>
        <w:bottom w:val="none" w:sz="0" w:space="0" w:color="auto"/>
        <w:right w:val="none" w:sz="0" w:space="0" w:color="auto"/>
      </w:divBdr>
    </w:div>
    <w:div w:id="1315453153">
      <w:bodyDiv w:val="1"/>
      <w:marLeft w:val="0"/>
      <w:marRight w:val="0"/>
      <w:marTop w:val="0"/>
      <w:marBottom w:val="0"/>
      <w:divBdr>
        <w:top w:val="none" w:sz="0" w:space="0" w:color="auto"/>
        <w:left w:val="none" w:sz="0" w:space="0" w:color="auto"/>
        <w:bottom w:val="none" w:sz="0" w:space="0" w:color="auto"/>
        <w:right w:val="none" w:sz="0" w:space="0" w:color="auto"/>
      </w:divBdr>
    </w:div>
    <w:div w:id="1328245246">
      <w:bodyDiv w:val="1"/>
      <w:marLeft w:val="0"/>
      <w:marRight w:val="0"/>
      <w:marTop w:val="0"/>
      <w:marBottom w:val="0"/>
      <w:divBdr>
        <w:top w:val="none" w:sz="0" w:space="0" w:color="auto"/>
        <w:left w:val="none" w:sz="0" w:space="0" w:color="auto"/>
        <w:bottom w:val="none" w:sz="0" w:space="0" w:color="auto"/>
        <w:right w:val="none" w:sz="0" w:space="0" w:color="auto"/>
      </w:divBdr>
    </w:div>
    <w:div w:id="1338539849">
      <w:bodyDiv w:val="1"/>
      <w:marLeft w:val="0"/>
      <w:marRight w:val="0"/>
      <w:marTop w:val="0"/>
      <w:marBottom w:val="0"/>
      <w:divBdr>
        <w:top w:val="none" w:sz="0" w:space="0" w:color="auto"/>
        <w:left w:val="none" w:sz="0" w:space="0" w:color="auto"/>
        <w:bottom w:val="none" w:sz="0" w:space="0" w:color="auto"/>
        <w:right w:val="none" w:sz="0" w:space="0" w:color="auto"/>
      </w:divBdr>
    </w:div>
    <w:div w:id="1386679558">
      <w:bodyDiv w:val="1"/>
      <w:marLeft w:val="0"/>
      <w:marRight w:val="0"/>
      <w:marTop w:val="0"/>
      <w:marBottom w:val="0"/>
      <w:divBdr>
        <w:top w:val="none" w:sz="0" w:space="0" w:color="auto"/>
        <w:left w:val="none" w:sz="0" w:space="0" w:color="auto"/>
        <w:bottom w:val="none" w:sz="0" w:space="0" w:color="auto"/>
        <w:right w:val="none" w:sz="0" w:space="0" w:color="auto"/>
      </w:divBdr>
    </w:div>
    <w:div w:id="1446344956">
      <w:bodyDiv w:val="1"/>
      <w:marLeft w:val="0"/>
      <w:marRight w:val="0"/>
      <w:marTop w:val="0"/>
      <w:marBottom w:val="0"/>
      <w:divBdr>
        <w:top w:val="none" w:sz="0" w:space="0" w:color="auto"/>
        <w:left w:val="none" w:sz="0" w:space="0" w:color="auto"/>
        <w:bottom w:val="none" w:sz="0" w:space="0" w:color="auto"/>
        <w:right w:val="none" w:sz="0" w:space="0" w:color="auto"/>
      </w:divBdr>
    </w:div>
    <w:div w:id="1447963882">
      <w:bodyDiv w:val="1"/>
      <w:marLeft w:val="0"/>
      <w:marRight w:val="0"/>
      <w:marTop w:val="0"/>
      <w:marBottom w:val="0"/>
      <w:divBdr>
        <w:top w:val="none" w:sz="0" w:space="0" w:color="auto"/>
        <w:left w:val="none" w:sz="0" w:space="0" w:color="auto"/>
        <w:bottom w:val="none" w:sz="0" w:space="0" w:color="auto"/>
        <w:right w:val="none" w:sz="0" w:space="0" w:color="auto"/>
      </w:divBdr>
    </w:div>
    <w:div w:id="1468087796">
      <w:bodyDiv w:val="1"/>
      <w:marLeft w:val="0"/>
      <w:marRight w:val="0"/>
      <w:marTop w:val="0"/>
      <w:marBottom w:val="0"/>
      <w:divBdr>
        <w:top w:val="none" w:sz="0" w:space="0" w:color="auto"/>
        <w:left w:val="none" w:sz="0" w:space="0" w:color="auto"/>
        <w:bottom w:val="none" w:sz="0" w:space="0" w:color="auto"/>
        <w:right w:val="none" w:sz="0" w:space="0" w:color="auto"/>
      </w:divBdr>
    </w:div>
    <w:div w:id="1493133722">
      <w:bodyDiv w:val="1"/>
      <w:marLeft w:val="0"/>
      <w:marRight w:val="0"/>
      <w:marTop w:val="0"/>
      <w:marBottom w:val="0"/>
      <w:divBdr>
        <w:top w:val="none" w:sz="0" w:space="0" w:color="auto"/>
        <w:left w:val="none" w:sz="0" w:space="0" w:color="auto"/>
        <w:bottom w:val="none" w:sz="0" w:space="0" w:color="auto"/>
        <w:right w:val="none" w:sz="0" w:space="0" w:color="auto"/>
      </w:divBdr>
    </w:div>
    <w:div w:id="1512450814">
      <w:bodyDiv w:val="1"/>
      <w:marLeft w:val="0"/>
      <w:marRight w:val="0"/>
      <w:marTop w:val="0"/>
      <w:marBottom w:val="0"/>
      <w:divBdr>
        <w:top w:val="none" w:sz="0" w:space="0" w:color="auto"/>
        <w:left w:val="none" w:sz="0" w:space="0" w:color="auto"/>
        <w:bottom w:val="none" w:sz="0" w:space="0" w:color="auto"/>
        <w:right w:val="none" w:sz="0" w:space="0" w:color="auto"/>
      </w:divBdr>
    </w:div>
    <w:div w:id="1518347500">
      <w:bodyDiv w:val="1"/>
      <w:marLeft w:val="0"/>
      <w:marRight w:val="0"/>
      <w:marTop w:val="0"/>
      <w:marBottom w:val="0"/>
      <w:divBdr>
        <w:top w:val="none" w:sz="0" w:space="0" w:color="auto"/>
        <w:left w:val="none" w:sz="0" w:space="0" w:color="auto"/>
        <w:bottom w:val="none" w:sz="0" w:space="0" w:color="auto"/>
        <w:right w:val="none" w:sz="0" w:space="0" w:color="auto"/>
      </w:divBdr>
    </w:div>
    <w:div w:id="1602103702">
      <w:bodyDiv w:val="1"/>
      <w:marLeft w:val="0"/>
      <w:marRight w:val="0"/>
      <w:marTop w:val="0"/>
      <w:marBottom w:val="0"/>
      <w:divBdr>
        <w:top w:val="none" w:sz="0" w:space="0" w:color="auto"/>
        <w:left w:val="none" w:sz="0" w:space="0" w:color="auto"/>
        <w:bottom w:val="none" w:sz="0" w:space="0" w:color="auto"/>
        <w:right w:val="none" w:sz="0" w:space="0" w:color="auto"/>
      </w:divBdr>
    </w:div>
    <w:div w:id="1631475849">
      <w:bodyDiv w:val="1"/>
      <w:marLeft w:val="0"/>
      <w:marRight w:val="0"/>
      <w:marTop w:val="0"/>
      <w:marBottom w:val="0"/>
      <w:divBdr>
        <w:top w:val="none" w:sz="0" w:space="0" w:color="auto"/>
        <w:left w:val="none" w:sz="0" w:space="0" w:color="auto"/>
        <w:bottom w:val="none" w:sz="0" w:space="0" w:color="auto"/>
        <w:right w:val="none" w:sz="0" w:space="0" w:color="auto"/>
      </w:divBdr>
    </w:div>
    <w:div w:id="1650206845">
      <w:bodyDiv w:val="1"/>
      <w:marLeft w:val="0"/>
      <w:marRight w:val="0"/>
      <w:marTop w:val="0"/>
      <w:marBottom w:val="0"/>
      <w:divBdr>
        <w:top w:val="none" w:sz="0" w:space="0" w:color="auto"/>
        <w:left w:val="none" w:sz="0" w:space="0" w:color="auto"/>
        <w:bottom w:val="none" w:sz="0" w:space="0" w:color="auto"/>
        <w:right w:val="none" w:sz="0" w:space="0" w:color="auto"/>
      </w:divBdr>
    </w:div>
    <w:div w:id="1662150653">
      <w:bodyDiv w:val="1"/>
      <w:marLeft w:val="0"/>
      <w:marRight w:val="0"/>
      <w:marTop w:val="0"/>
      <w:marBottom w:val="0"/>
      <w:divBdr>
        <w:top w:val="none" w:sz="0" w:space="0" w:color="auto"/>
        <w:left w:val="none" w:sz="0" w:space="0" w:color="auto"/>
        <w:bottom w:val="none" w:sz="0" w:space="0" w:color="auto"/>
        <w:right w:val="none" w:sz="0" w:space="0" w:color="auto"/>
      </w:divBdr>
    </w:div>
    <w:div w:id="1664967001">
      <w:bodyDiv w:val="1"/>
      <w:marLeft w:val="0"/>
      <w:marRight w:val="0"/>
      <w:marTop w:val="0"/>
      <w:marBottom w:val="0"/>
      <w:divBdr>
        <w:top w:val="none" w:sz="0" w:space="0" w:color="auto"/>
        <w:left w:val="none" w:sz="0" w:space="0" w:color="auto"/>
        <w:bottom w:val="none" w:sz="0" w:space="0" w:color="auto"/>
        <w:right w:val="none" w:sz="0" w:space="0" w:color="auto"/>
      </w:divBdr>
    </w:div>
    <w:div w:id="1675649213">
      <w:bodyDiv w:val="1"/>
      <w:marLeft w:val="0"/>
      <w:marRight w:val="0"/>
      <w:marTop w:val="0"/>
      <w:marBottom w:val="0"/>
      <w:divBdr>
        <w:top w:val="none" w:sz="0" w:space="0" w:color="auto"/>
        <w:left w:val="none" w:sz="0" w:space="0" w:color="auto"/>
        <w:bottom w:val="none" w:sz="0" w:space="0" w:color="auto"/>
        <w:right w:val="none" w:sz="0" w:space="0" w:color="auto"/>
      </w:divBdr>
    </w:div>
    <w:div w:id="1697806559">
      <w:bodyDiv w:val="1"/>
      <w:marLeft w:val="0"/>
      <w:marRight w:val="0"/>
      <w:marTop w:val="0"/>
      <w:marBottom w:val="0"/>
      <w:divBdr>
        <w:top w:val="none" w:sz="0" w:space="0" w:color="auto"/>
        <w:left w:val="none" w:sz="0" w:space="0" w:color="auto"/>
        <w:bottom w:val="none" w:sz="0" w:space="0" w:color="auto"/>
        <w:right w:val="none" w:sz="0" w:space="0" w:color="auto"/>
      </w:divBdr>
    </w:div>
    <w:div w:id="1711344837">
      <w:bodyDiv w:val="1"/>
      <w:marLeft w:val="0"/>
      <w:marRight w:val="0"/>
      <w:marTop w:val="0"/>
      <w:marBottom w:val="0"/>
      <w:divBdr>
        <w:top w:val="none" w:sz="0" w:space="0" w:color="auto"/>
        <w:left w:val="none" w:sz="0" w:space="0" w:color="auto"/>
        <w:bottom w:val="none" w:sz="0" w:space="0" w:color="auto"/>
        <w:right w:val="none" w:sz="0" w:space="0" w:color="auto"/>
      </w:divBdr>
    </w:div>
    <w:div w:id="1718508569">
      <w:bodyDiv w:val="1"/>
      <w:marLeft w:val="0"/>
      <w:marRight w:val="0"/>
      <w:marTop w:val="0"/>
      <w:marBottom w:val="0"/>
      <w:divBdr>
        <w:top w:val="none" w:sz="0" w:space="0" w:color="auto"/>
        <w:left w:val="none" w:sz="0" w:space="0" w:color="auto"/>
        <w:bottom w:val="none" w:sz="0" w:space="0" w:color="auto"/>
        <w:right w:val="none" w:sz="0" w:space="0" w:color="auto"/>
      </w:divBdr>
    </w:div>
    <w:div w:id="1739983902">
      <w:bodyDiv w:val="1"/>
      <w:marLeft w:val="0"/>
      <w:marRight w:val="0"/>
      <w:marTop w:val="0"/>
      <w:marBottom w:val="0"/>
      <w:divBdr>
        <w:top w:val="none" w:sz="0" w:space="0" w:color="auto"/>
        <w:left w:val="none" w:sz="0" w:space="0" w:color="auto"/>
        <w:bottom w:val="none" w:sz="0" w:space="0" w:color="auto"/>
        <w:right w:val="none" w:sz="0" w:space="0" w:color="auto"/>
      </w:divBdr>
    </w:div>
    <w:div w:id="1769234736">
      <w:bodyDiv w:val="1"/>
      <w:marLeft w:val="0"/>
      <w:marRight w:val="0"/>
      <w:marTop w:val="0"/>
      <w:marBottom w:val="0"/>
      <w:divBdr>
        <w:top w:val="none" w:sz="0" w:space="0" w:color="auto"/>
        <w:left w:val="none" w:sz="0" w:space="0" w:color="auto"/>
        <w:bottom w:val="none" w:sz="0" w:space="0" w:color="auto"/>
        <w:right w:val="none" w:sz="0" w:space="0" w:color="auto"/>
      </w:divBdr>
    </w:div>
    <w:div w:id="1804033118">
      <w:bodyDiv w:val="1"/>
      <w:marLeft w:val="0"/>
      <w:marRight w:val="0"/>
      <w:marTop w:val="0"/>
      <w:marBottom w:val="0"/>
      <w:divBdr>
        <w:top w:val="none" w:sz="0" w:space="0" w:color="auto"/>
        <w:left w:val="none" w:sz="0" w:space="0" w:color="auto"/>
        <w:bottom w:val="none" w:sz="0" w:space="0" w:color="auto"/>
        <w:right w:val="none" w:sz="0" w:space="0" w:color="auto"/>
      </w:divBdr>
    </w:div>
    <w:div w:id="1807509299">
      <w:bodyDiv w:val="1"/>
      <w:marLeft w:val="0"/>
      <w:marRight w:val="0"/>
      <w:marTop w:val="0"/>
      <w:marBottom w:val="0"/>
      <w:divBdr>
        <w:top w:val="none" w:sz="0" w:space="0" w:color="auto"/>
        <w:left w:val="none" w:sz="0" w:space="0" w:color="auto"/>
        <w:bottom w:val="none" w:sz="0" w:space="0" w:color="auto"/>
        <w:right w:val="none" w:sz="0" w:space="0" w:color="auto"/>
      </w:divBdr>
    </w:div>
    <w:div w:id="1866945733">
      <w:bodyDiv w:val="1"/>
      <w:marLeft w:val="0"/>
      <w:marRight w:val="0"/>
      <w:marTop w:val="0"/>
      <w:marBottom w:val="0"/>
      <w:divBdr>
        <w:top w:val="none" w:sz="0" w:space="0" w:color="auto"/>
        <w:left w:val="none" w:sz="0" w:space="0" w:color="auto"/>
        <w:bottom w:val="none" w:sz="0" w:space="0" w:color="auto"/>
        <w:right w:val="none" w:sz="0" w:space="0" w:color="auto"/>
      </w:divBdr>
    </w:div>
    <w:div w:id="1885675318">
      <w:bodyDiv w:val="1"/>
      <w:marLeft w:val="0"/>
      <w:marRight w:val="0"/>
      <w:marTop w:val="0"/>
      <w:marBottom w:val="0"/>
      <w:divBdr>
        <w:top w:val="none" w:sz="0" w:space="0" w:color="auto"/>
        <w:left w:val="none" w:sz="0" w:space="0" w:color="auto"/>
        <w:bottom w:val="none" w:sz="0" w:space="0" w:color="auto"/>
        <w:right w:val="none" w:sz="0" w:space="0" w:color="auto"/>
      </w:divBdr>
    </w:div>
    <w:div w:id="1923248790">
      <w:bodyDiv w:val="1"/>
      <w:marLeft w:val="0"/>
      <w:marRight w:val="0"/>
      <w:marTop w:val="0"/>
      <w:marBottom w:val="0"/>
      <w:divBdr>
        <w:top w:val="none" w:sz="0" w:space="0" w:color="auto"/>
        <w:left w:val="none" w:sz="0" w:space="0" w:color="auto"/>
        <w:bottom w:val="none" w:sz="0" w:space="0" w:color="auto"/>
        <w:right w:val="none" w:sz="0" w:space="0" w:color="auto"/>
      </w:divBdr>
    </w:div>
    <w:div w:id="1929461743">
      <w:bodyDiv w:val="1"/>
      <w:marLeft w:val="0"/>
      <w:marRight w:val="0"/>
      <w:marTop w:val="0"/>
      <w:marBottom w:val="0"/>
      <w:divBdr>
        <w:top w:val="none" w:sz="0" w:space="0" w:color="auto"/>
        <w:left w:val="none" w:sz="0" w:space="0" w:color="auto"/>
        <w:bottom w:val="none" w:sz="0" w:space="0" w:color="auto"/>
        <w:right w:val="none" w:sz="0" w:space="0" w:color="auto"/>
      </w:divBdr>
    </w:div>
    <w:div w:id="1931037931">
      <w:bodyDiv w:val="1"/>
      <w:marLeft w:val="0"/>
      <w:marRight w:val="0"/>
      <w:marTop w:val="0"/>
      <w:marBottom w:val="0"/>
      <w:divBdr>
        <w:top w:val="none" w:sz="0" w:space="0" w:color="auto"/>
        <w:left w:val="none" w:sz="0" w:space="0" w:color="auto"/>
        <w:bottom w:val="none" w:sz="0" w:space="0" w:color="auto"/>
        <w:right w:val="none" w:sz="0" w:space="0" w:color="auto"/>
      </w:divBdr>
    </w:div>
    <w:div w:id="1931112348">
      <w:bodyDiv w:val="1"/>
      <w:marLeft w:val="0"/>
      <w:marRight w:val="0"/>
      <w:marTop w:val="0"/>
      <w:marBottom w:val="0"/>
      <w:divBdr>
        <w:top w:val="none" w:sz="0" w:space="0" w:color="auto"/>
        <w:left w:val="none" w:sz="0" w:space="0" w:color="auto"/>
        <w:bottom w:val="none" w:sz="0" w:space="0" w:color="auto"/>
        <w:right w:val="none" w:sz="0" w:space="0" w:color="auto"/>
      </w:divBdr>
    </w:div>
    <w:div w:id="1945380187">
      <w:bodyDiv w:val="1"/>
      <w:marLeft w:val="0"/>
      <w:marRight w:val="0"/>
      <w:marTop w:val="0"/>
      <w:marBottom w:val="0"/>
      <w:divBdr>
        <w:top w:val="none" w:sz="0" w:space="0" w:color="auto"/>
        <w:left w:val="none" w:sz="0" w:space="0" w:color="auto"/>
        <w:bottom w:val="none" w:sz="0" w:space="0" w:color="auto"/>
        <w:right w:val="none" w:sz="0" w:space="0" w:color="auto"/>
      </w:divBdr>
    </w:div>
    <w:div w:id="1953852894">
      <w:bodyDiv w:val="1"/>
      <w:marLeft w:val="0"/>
      <w:marRight w:val="0"/>
      <w:marTop w:val="0"/>
      <w:marBottom w:val="0"/>
      <w:divBdr>
        <w:top w:val="none" w:sz="0" w:space="0" w:color="auto"/>
        <w:left w:val="none" w:sz="0" w:space="0" w:color="auto"/>
        <w:bottom w:val="none" w:sz="0" w:space="0" w:color="auto"/>
        <w:right w:val="none" w:sz="0" w:space="0" w:color="auto"/>
      </w:divBdr>
    </w:div>
    <w:div w:id="1969621234">
      <w:bodyDiv w:val="1"/>
      <w:marLeft w:val="0"/>
      <w:marRight w:val="0"/>
      <w:marTop w:val="0"/>
      <w:marBottom w:val="0"/>
      <w:divBdr>
        <w:top w:val="none" w:sz="0" w:space="0" w:color="auto"/>
        <w:left w:val="none" w:sz="0" w:space="0" w:color="auto"/>
        <w:bottom w:val="none" w:sz="0" w:space="0" w:color="auto"/>
        <w:right w:val="none" w:sz="0" w:space="0" w:color="auto"/>
      </w:divBdr>
    </w:div>
    <w:div w:id="1975133700">
      <w:bodyDiv w:val="1"/>
      <w:marLeft w:val="0"/>
      <w:marRight w:val="0"/>
      <w:marTop w:val="0"/>
      <w:marBottom w:val="0"/>
      <w:divBdr>
        <w:top w:val="none" w:sz="0" w:space="0" w:color="auto"/>
        <w:left w:val="none" w:sz="0" w:space="0" w:color="auto"/>
        <w:bottom w:val="none" w:sz="0" w:space="0" w:color="auto"/>
        <w:right w:val="none" w:sz="0" w:space="0" w:color="auto"/>
      </w:divBdr>
    </w:div>
    <w:div w:id="1981109117">
      <w:bodyDiv w:val="1"/>
      <w:marLeft w:val="0"/>
      <w:marRight w:val="0"/>
      <w:marTop w:val="0"/>
      <w:marBottom w:val="0"/>
      <w:divBdr>
        <w:top w:val="none" w:sz="0" w:space="0" w:color="auto"/>
        <w:left w:val="none" w:sz="0" w:space="0" w:color="auto"/>
        <w:bottom w:val="none" w:sz="0" w:space="0" w:color="auto"/>
        <w:right w:val="none" w:sz="0" w:space="0" w:color="auto"/>
      </w:divBdr>
    </w:div>
    <w:div w:id="2036224664">
      <w:bodyDiv w:val="1"/>
      <w:marLeft w:val="0"/>
      <w:marRight w:val="0"/>
      <w:marTop w:val="0"/>
      <w:marBottom w:val="0"/>
      <w:divBdr>
        <w:top w:val="none" w:sz="0" w:space="0" w:color="auto"/>
        <w:left w:val="none" w:sz="0" w:space="0" w:color="auto"/>
        <w:bottom w:val="none" w:sz="0" w:space="0" w:color="auto"/>
        <w:right w:val="none" w:sz="0" w:space="0" w:color="auto"/>
      </w:divBdr>
    </w:div>
    <w:div w:id="2051343663">
      <w:bodyDiv w:val="1"/>
      <w:marLeft w:val="0"/>
      <w:marRight w:val="0"/>
      <w:marTop w:val="0"/>
      <w:marBottom w:val="0"/>
      <w:divBdr>
        <w:top w:val="none" w:sz="0" w:space="0" w:color="auto"/>
        <w:left w:val="none" w:sz="0" w:space="0" w:color="auto"/>
        <w:bottom w:val="none" w:sz="0" w:space="0" w:color="auto"/>
        <w:right w:val="none" w:sz="0" w:space="0" w:color="auto"/>
      </w:divBdr>
    </w:div>
    <w:div w:id="2072074562">
      <w:bodyDiv w:val="1"/>
      <w:marLeft w:val="0"/>
      <w:marRight w:val="0"/>
      <w:marTop w:val="0"/>
      <w:marBottom w:val="0"/>
      <w:divBdr>
        <w:top w:val="none" w:sz="0" w:space="0" w:color="auto"/>
        <w:left w:val="none" w:sz="0" w:space="0" w:color="auto"/>
        <w:bottom w:val="none" w:sz="0" w:space="0" w:color="auto"/>
        <w:right w:val="none" w:sz="0" w:space="0" w:color="auto"/>
      </w:divBdr>
    </w:div>
    <w:div w:id="2073769576">
      <w:bodyDiv w:val="1"/>
      <w:marLeft w:val="0"/>
      <w:marRight w:val="0"/>
      <w:marTop w:val="0"/>
      <w:marBottom w:val="0"/>
      <w:divBdr>
        <w:top w:val="none" w:sz="0" w:space="0" w:color="auto"/>
        <w:left w:val="none" w:sz="0" w:space="0" w:color="auto"/>
        <w:bottom w:val="none" w:sz="0" w:space="0" w:color="auto"/>
        <w:right w:val="none" w:sz="0" w:space="0" w:color="auto"/>
      </w:divBdr>
    </w:div>
    <w:div w:id="2088645920">
      <w:bodyDiv w:val="1"/>
      <w:marLeft w:val="0"/>
      <w:marRight w:val="0"/>
      <w:marTop w:val="0"/>
      <w:marBottom w:val="0"/>
      <w:divBdr>
        <w:top w:val="none" w:sz="0" w:space="0" w:color="auto"/>
        <w:left w:val="none" w:sz="0" w:space="0" w:color="auto"/>
        <w:bottom w:val="none" w:sz="0" w:space="0" w:color="auto"/>
        <w:right w:val="none" w:sz="0" w:space="0" w:color="auto"/>
      </w:divBdr>
    </w:div>
    <w:div w:id="2095390735">
      <w:bodyDiv w:val="1"/>
      <w:marLeft w:val="0"/>
      <w:marRight w:val="0"/>
      <w:marTop w:val="0"/>
      <w:marBottom w:val="0"/>
      <w:divBdr>
        <w:top w:val="none" w:sz="0" w:space="0" w:color="auto"/>
        <w:left w:val="none" w:sz="0" w:space="0" w:color="auto"/>
        <w:bottom w:val="none" w:sz="0" w:space="0" w:color="auto"/>
        <w:right w:val="none" w:sz="0" w:space="0" w:color="auto"/>
      </w:divBdr>
    </w:div>
    <w:div w:id="2117555395">
      <w:bodyDiv w:val="1"/>
      <w:marLeft w:val="0"/>
      <w:marRight w:val="0"/>
      <w:marTop w:val="0"/>
      <w:marBottom w:val="0"/>
      <w:divBdr>
        <w:top w:val="none" w:sz="0" w:space="0" w:color="auto"/>
        <w:left w:val="none" w:sz="0" w:space="0" w:color="auto"/>
        <w:bottom w:val="none" w:sz="0" w:space="0" w:color="auto"/>
        <w:right w:val="none" w:sz="0" w:space="0" w:color="auto"/>
      </w:divBdr>
    </w:div>
    <w:div w:id="2121952153">
      <w:bodyDiv w:val="1"/>
      <w:marLeft w:val="0"/>
      <w:marRight w:val="0"/>
      <w:marTop w:val="0"/>
      <w:marBottom w:val="0"/>
      <w:divBdr>
        <w:top w:val="none" w:sz="0" w:space="0" w:color="auto"/>
        <w:left w:val="none" w:sz="0" w:space="0" w:color="auto"/>
        <w:bottom w:val="none" w:sz="0" w:space="0" w:color="auto"/>
        <w:right w:val="none" w:sz="0" w:space="0" w:color="auto"/>
      </w:divBdr>
      <w:divsChild>
        <w:div w:id="1509708882">
          <w:marLeft w:val="547"/>
          <w:marRight w:val="0"/>
          <w:marTop w:val="0"/>
          <w:marBottom w:val="0"/>
          <w:divBdr>
            <w:top w:val="none" w:sz="0" w:space="0" w:color="auto"/>
            <w:left w:val="none" w:sz="0" w:space="0" w:color="auto"/>
            <w:bottom w:val="none" w:sz="0" w:space="0" w:color="auto"/>
            <w:right w:val="none" w:sz="0" w:space="0" w:color="auto"/>
          </w:divBdr>
        </w:div>
      </w:divsChild>
    </w:div>
    <w:div w:id="2128967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2.xml"/><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hyperlink" Target="http://cnt.dgterritorio.pt/" TargetMode="External"/><Relationship Id="rId76" Type="http://schemas.openxmlformats.org/officeDocument/2006/relationships/hyperlink" Target="https://doi.org/10.1016/j.ijdrr.2015.07.002" TargetMode="External"/><Relationship Id="rId84" Type="http://schemas.openxmlformats.org/officeDocument/2006/relationships/hyperlink" Target="https://snirh.apambiente.pt/snirh/download/relatorios/factorC_K.pdf" TargetMode="External"/><Relationship Id="rId89" Type="http://schemas.openxmlformats.org/officeDocument/2006/relationships/hyperlink" Target="http://www.jennessent.com/downloads/tpi-postertnc_18x22.pdf"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nav.pt/" TargetMode="External"/><Relationship Id="rId92" Type="http://schemas.openxmlformats.org/officeDocument/2006/relationships/hyperlink" Target="http://www.apgeo.pt/files/docs/CD_X_Coloquio_Iberico_Geografia/pdfs/075.pdf" TargetMode="External"/><Relationship Id="rId2" Type="http://schemas.openxmlformats.org/officeDocument/2006/relationships/numbering" Target="numbering.xml"/><Relationship Id="rId16" Type="http://schemas.openxmlformats.org/officeDocument/2006/relationships/hyperlink" Target="file:///C:\Users\rduarte\Desktop\PMEPC%20Tr&#225;s-os-Montes_agosto\Vila%20Flor\Plano%20Word\4_PMEPC_Vila_Flor_Parte_Anexo_I.docx" TargetMode="External"/><Relationship Id="rId29" Type="http://schemas.openxmlformats.org/officeDocument/2006/relationships/image" Target="media/image13.png"/><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hyperlink" Target="https://www.anac.pt/" TargetMode="External"/><Relationship Id="rId74" Type="http://schemas.openxmlformats.org/officeDocument/2006/relationships/hyperlink" Target="http://www.editora.ufc.br/images/imagens/pdf/geografia-fisica-e-as-mudancas-globais/834.pdf" TargetMode="External"/><Relationship Id="rId79" Type="http://schemas.openxmlformats.org/officeDocument/2006/relationships/hyperlink" Target="https://www.ivdp.pt/pt/docs/SUVIDUR/Cartograf.Susceptib.Movim.%20Vertente%20na%20RDD.pdf" TargetMode="External"/><Relationship Id="rId87" Type="http://schemas.openxmlformats.org/officeDocument/2006/relationships/hyperlink" Target="https://doi.org/10.34037/978-989-54295-2-3_3" TargetMode="External"/><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hyperlink" Target="https://repositorio.ul.pt/handle/10451/360" TargetMode="External"/><Relationship Id="rId90" Type="http://schemas.openxmlformats.org/officeDocument/2006/relationships/hyperlink" Target="https://repositorio.ul.pt/handle/10451/39440" TargetMode="External"/><Relationship Id="rId95" Type="http://schemas.openxmlformats.org/officeDocument/2006/relationships/hyperlink" Target="https://data.dre.pt/eli/port/336/2019/09/26/p/dre" TargetMode="External"/><Relationship Id="rId1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chart" Target="charts/chart1.xm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hyperlink" Target="https://www.dgadr.gov.pt/nota-explicativa" TargetMode="External"/><Relationship Id="rId77" Type="http://schemas.openxmlformats.org/officeDocument/2006/relationships/hyperlink" Target="https://www.aprh.pt/rh/pdf/rh31_n2-2.pdf"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hyperlink" Target="http://www.prociv.pt/bk/Documents/CTP9_www.pdf" TargetMode="External"/><Relationship Id="rId80" Type="http://schemas.openxmlformats.org/officeDocument/2006/relationships/hyperlink" Target="https://ojs.aprh.pt/index.php/rgci/article/view/337" TargetMode="External"/><Relationship Id="rId85" Type="http://schemas.openxmlformats.org/officeDocument/2006/relationships/hyperlink" Target="https://doi.org/10.2514/6.2018-3031" TargetMode="External"/><Relationship Id="rId93" Type="http://schemas.openxmlformats.org/officeDocument/2006/relationships/hyperlink" Target="http://www.prociv.pt/bk/PROTECAOCIVIL/LEGISLACAONORMATIVOS/OUTROSNORMATIVOSDIRETIVAS/Documents/DON%204_DIRACAERO_2021.pdf"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file:///C:\Users\rduarte\Desktop\PMEPC%20Tr&#225;s-os-Montes_agosto\Vila%20Flor\Plano%20Word\4_PMEPC_Vila_Flor_Parte_Anexo_I.docx" TargetMode="External"/><Relationship Id="rId25" Type="http://schemas.openxmlformats.org/officeDocument/2006/relationships/hyperlink" Target="https://www.ign.es/web/ign/portal/sis-catalogo-terremotos" TargetMode="Externa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hyperlink" Target="http://www.prociv.pt/" TargetMode="External"/><Relationship Id="rId20" Type="http://schemas.openxmlformats.org/officeDocument/2006/relationships/footer" Target="footer1.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hyperlink" Target="https://www.eurocontrol.int/" TargetMode="External"/><Relationship Id="rId75" Type="http://schemas.openxmlformats.org/officeDocument/2006/relationships/hyperlink" Target="https://repositorio-aberto.up.pt/handle/10216/22280" TargetMode="External"/><Relationship Id="rId83" Type="http://schemas.openxmlformats.org/officeDocument/2006/relationships/hyperlink" Target="https://repositorio-aberto.up.pt/handle/10216/80599" TargetMode="External"/><Relationship Id="rId88" Type="http://schemas.openxmlformats.org/officeDocument/2006/relationships/hyperlink" Target="https://repositorio.ipcb.pt/handle/10400.11/2137" TargetMode="External"/><Relationship Id="rId91" Type="http://schemas.openxmlformats.org/officeDocument/2006/relationships/hyperlink" Target="https://repositorio.ul.pt/handle/10451/39456"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rduarte\Desktop\PMEPC%20Tr&#225;s-os-Montes_agosto\Vila%20Flor\Plano%20Word\4_PMEPC_Vila_Flor_Parte_Anexo_I.docx"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microsoft.com/office/2007/relationships/hdphoto" Target="media/hdphoto1.wdp"/><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hyperlink" Target="http://www.prociv.pt/bk/Documents/guia_metodologico_SIG.pdf" TargetMode="External"/><Relationship Id="rId78" Type="http://schemas.openxmlformats.org/officeDocument/2006/relationships/hyperlink" Target="http://hdl.handle.net/10216/13059" TargetMode="External"/><Relationship Id="rId81" Type="http://schemas.openxmlformats.org/officeDocument/2006/relationships/hyperlink" Target="https://repositorio-aberto.up.pt/handle/10216/76929" TargetMode="External"/><Relationship Id="rId86" Type="http://schemas.openxmlformats.org/officeDocument/2006/relationships/hyperlink" Target="https://ria.ua.pt/handle/10773/14538" TargetMode="External"/><Relationship Id="rId94" Type="http://schemas.openxmlformats.org/officeDocument/2006/relationships/hyperlink" Target="https://data.dre.pt/eli/dec-lei/124/2019/08/28/p/dr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file:///C:\Users\rduarte\Desktop\PMEPC%20Tr&#225;s-os-Montes_agosto\Vila%20Flor\Plano%20Word\4_PMEPC_Vila_Flor_Parte_Anexo_I.docx" TargetMode="External"/><Relationship Id="rId39" Type="http://schemas.openxmlformats.org/officeDocument/2006/relationships/image" Target="media/image2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rduarte\Desktop\PMEPC%20Tr&#225;s-os-Montes_agosto\Anexo%20I%20-%20Mapas\Dados\Acidentes%20Rodoviarios\Acidentes%20Vila%20Flor.csv"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t-PT"/>
              <a:t>1 de janeiro de 2017 a 17 de outubro de 2022</a:t>
            </a:r>
          </a:p>
        </c:rich>
      </c:tx>
      <c:overlay val="0"/>
      <c:spPr>
        <a:noFill/>
        <a:ln>
          <a:noFill/>
        </a:ln>
        <a:effectLst/>
      </c:spPr>
      <c:txPr>
        <a:bodyPr rot="0" spcFirstLastPara="1" vertOverflow="ellipsis" vert="horz" wrap="square" anchor="ctr" anchorCtr="1"/>
        <a:lstStyle/>
        <a:p>
          <a:pPr>
            <a:defRPr sz="8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t-PT"/>
        </a:p>
      </c:txPr>
    </c:title>
    <c:autoTitleDeleted val="0"/>
    <c:plotArea>
      <c:layout/>
      <c:barChart>
        <c:barDir val="col"/>
        <c:grouping val="stacked"/>
        <c:varyColors val="0"/>
        <c:ser>
          <c:idx val="0"/>
          <c:order val="0"/>
          <c:tx>
            <c:v>Mortos e Feridos</c:v>
          </c:tx>
          <c:spPr>
            <a:solidFill>
              <a:srgbClr val="00A4CB"/>
            </a:solidFill>
            <a:ln>
              <a:noFill/>
            </a:ln>
            <a:effectLst/>
          </c:spPr>
          <c:invertIfNegative val="0"/>
          <c:cat>
            <c:strRef>
              <c:f>'Acidentes Vila Flor'!$R$2:$T$2</c:f>
              <c:strCache>
                <c:ptCount val="3"/>
                <c:pt idx="0">
                  <c:v>Mortos</c:v>
                </c:pt>
                <c:pt idx="1">
                  <c:v>Feridos Graves</c:v>
                </c:pt>
                <c:pt idx="2">
                  <c:v>Feridos Ligeiros</c:v>
                </c:pt>
              </c:strCache>
            </c:strRef>
          </c:cat>
          <c:val>
            <c:numRef>
              <c:f>'Acidentes Vila Flor'!$R$3:$T$3</c:f>
              <c:numCache>
                <c:formatCode>General</c:formatCode>
                <c:ptCount val="3"/>
                <c:pt idx="0">
                  <c:v>2</c:v>
                </c:pt>
                <c:pt idx="1">
                  <c:v>17</c:v>
                </c:pt>
                <c:pt idx="2">
                  <c:v>154</c:v>
                </c:pt>
              </c:numCache>
            </c:numRef>
          </c:val>
          <c:extLst>
            <c:ext xmlns:c16="http://schemas.microsoft.com/office/drawing/2014/chart" uri="{C3380CC4-5D6E-409C-BE32-E72D297353CC}">
              <c16:uniqueId val="{00000000-6413-4995-BD32-B9C297C5B288}"/>
            </c:ext>
          </c:extLst>
        </c:ser>
        <c:ser>
          <c:idx val="1"/>
          <c:order val="1"/>
          <c:spPr>
            <a:noFill/>
            <a:ln>
              <a:noFill/>
            </a:ln>
            <a:effectLst/>
          </c:spPr>
          <c:invertIfNegative val="0"/>
          <c:dLbls>
            <c:dLbl>
              <c:idx val="0"/>
              <c:tx>
                <c:rich>
                  <a:bodyPr/>
                  <a:lstStyle/>
                  <a:p>
                    <a:fld id="{8653A442-DC1F-4948-A4BB-9C5585E3040D}" type="VALUE">
                      <a:rPr lang="en-US"/>
                      <a:pPr/>
                      <a:t>[VALUE]</a:t>
                    </a:fld>
                    <a:r>
                      <a:rPr lang="en-US"/>
                      <a:t>%</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413-4995-BD32-B9C297C5B288}"/>
                </c:ext>
              </c:extLst>
            </c:dLbl>
            <c:dLbl>
              <c:idx val="1"/>
              <c:tx>
                <c:rich>
                  <a:bodyPr/>
                  <a:lstStyle/>
                  <a:p>
                    <a:fld id="{57BBA8D0-7E53-4035-8A87-DDBCEC1F16FD}" type="VALUE">
                      <a:rPr lang="en-US"/>
                      <a:pPr/>
                      <a:t>[VALUE]</a:t>
                    </a:fld>
                    <a:r>
                      <a:rPr lang="en-US"/>
                      <a:t>%</a:t>
                    </a:r>
                  </a:p>
                </c:rich>
              </c:tx>
              <c:dLblPos val="inBase"/>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413-4995-BD32-B9C297C5B288}"/>
                </c:ext>
              </c:extLst>
            </c:dLbl>
            <c:dLbl>
              <c:idx val="2"/>
              <c:layout>
                <c:manualLayout>
                  <c:x val="0"/>
                  <c:y val="2.8648014742837998E-4"/>
                </c:manualLayout>
              </c:layout>
              <c:tx>
                <c:rich>
                  <a:bodyPr/>
                  <a:lstStyle/>
                  <a:p>
                    <a:fld id="{80C5D396-AD2D-4140-A63E-B3EF170D5E5C}" type="VALUE">
                      <a:rPr lang="en-US"/>
                      <a:pPr/>
                      <a:t>[VALUE]</a:t>
                    </a:fld>
                    <a:r>
                      <a:rPr lang="en-US"/>
                      <a:t>%</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413-4995-BD32-B9C297C5B288}"/>
                </c:ext>
              </c:extLst>
            </c:dLbl>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P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'Acidentes Vila Flor'!$R$2:$T$2</c:f>
              <c:strCache>
                <c:ptCount val="3"/>
                <c:pt idx="0">
                  <c:v>Mortos</c:v>
                </c:pt>
                <c:pt idx="1">
                  <c:v>Feridos Graves</c:v>
                </c:pt>
                <c:pt idx="2">
                  <c:v>Feridos Ligeiros</c:v>
                </c:pt>
              </c:strCache>
            </c:strRef>
          </c:cat>
          <c:val>
            <c:numRef>
              <c:f>'Acidentes Vila Flor'!$R$4:$T$4</c:f>
              <c:numCache>
                <c:formatCode>0.00</c:formatCode>
                <c:ptCount val="3"/>
                <c:pt idx="0">
                  <c:v>0.41753653444676408</c:v>
                </c:pt>
                <c:pt idx="1">
                  <c:v>3.5490605427974948</c:v>
                </c:pt>
                <c:pt idx="2">
                  <c:v>32.150313152400834</c:v>
                </c:pt>
              </c:numCache>
            </c:numRef>
          </c:val>
          <c:extLst>
            <c:ext xmlns:c16="http://schemas.microsoft.com/office/drawing/2014/chart" uri="{C3380CC4-5D6E-409C-BE32-E72D297353CC}">
              <c16:uniqueId val="{00000001-6413-4995-BD32-B9C297C5B288}"/>
            </c:ext>
          </c:extLst>
        </c:ser>
        <c:dLbls>
          <c:showLegendKey val="0"/>
          <c:showVal val="0"/>
          <c:showCatName val="0"/>
          <c:showSerName val="0"/>
          <c:showPercent val="0"/>
          <c:showBubbleSize val="0"/>
        </c:dLbls>
        <c:gapWidth val="150"/>
        <c:overlap val="100"/>
        <c:axId val="498394560"/>
        <c:axId val="498393248"/>
      </c:barChart>
      <c:catAx>
        <c:axId val="49839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PT"/>
          </a:p>
        </c:txPr>
        <c:crossAx val="498393248"/>
        <c:crosses val="autoZero"/>
        <c:auto val="1"/>
        <c:lblAlgn val="ctr"/>
        <c:lblOffset val="100"/>
        <c:noMultiLvlLbl val="0"/>
      </c:catAx>
      <c:valAx>
        <c:axId val="498393248"/>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t-PT" sz="700" b="0" i="0" u="none" strike="noStrike" baseline="0">
                    <a:effectLst/>
                  </a:rPr>
                  <a:t>.º de mortos, feridos graves e feridos leves</a:t>
                </a:r>
                <a:endParaRPr lang="pt-PT"/>
              </a:p>
            </c:rich>
          </c:tx>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P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PT"/>
          </a:p>
        </c:txPr>
        <c:crossAx val="498394560"/>
        <c:crosses val="autoZero"/>
        <c:crossBetween val="between"/>
      </c:valAx>
      <c:spPr>
        <a:noFill/>
        <a:ln>
          <a:noFill/>
        </a:ln>
        <a:effectLst/>
      </c:spPr>
    </c:plotArea>
    <c:legend>
      <c:legendPos val="b"/>
      <c:legendEntry>
        <c:idx val="1"/>
        <c:delete val="1"/>
      </c:legendEntry>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t-P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pt-P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042A4-AC19-4199-B813-353161BDFE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96</Pages>
  <Words>11865</Words>
  <Characters>64076</Characters>
  <Application>Microsoft Office Word</Application>
  <DocSecurity>0</DocSecurity>
  <Lines>533</Lines>
  <Paragraphs>151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Duarte</dc:creator>
  <cp:keywords/>
  <dc:description/>
  <cp:lastModifiedBy>Ruben Duarte</cp:lastModifiedBy>
  <cp:revision>2</cp:revision>
  <cp:lastPrinted>2023-07-10T11:54:00Z</cp:lastPrinted>
  <dcterms:created xsi:type="dcterms:W3CDTF">2024-04-10T13:11:00Z</dcterms:created>
  <dcterms:modified xsi:type="dcterms:W3CDTF">2024-04-10T13:11:00Z</dcterms:modified>
</cp:coreProperties>
</file>