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604AE2" w14:textId="12846574" w:rsidR="0034293D" w:rsidRDefault="001945DF" w:rsidP="0034293D">
      <w:pPr>
        <w:rPr>
          <w:rFonts w:ascii="Brandon Grotesque Bold" w:hAnsi="Brandon Grotesque Bold"/>
          <w:b/>
          <w:bCs/>
          <w:color w:val="FFFFFF" w:themeColor="background1"/>
          <w:sz w:val="60"/>
          <w:szCs w:val="60"/>
        </w:rPr>
      </w:pPr>
      <w:r>
        <w:rPr>
          <w:noProof/>
        </w:rPr>
        <w:drawing>
          <wp:anchor distT="0" distB="0" distL="114300" distR="114300" simplePos="0" relativeHeight="252408831" behindDoc="0" locked="0" layoutInCell="1" allowOverlap="1" wp14:anchorId="7C34CA5C" wp14:editId="1CE8AA25">
            <wp:simplePos x="0" y="0"/>
            <wp:positionH relativeFrom="column">
              <wp:posOffset>4187797</wp:posOffset>
            </wp:positionH>
            <wp:positionV relativeFrom="paragraph">
              <wp:posOffset>-651633</wp:posOffset>
            </wp:positionV>
            <wp:extent cx="972000" cy="486000"/>
            <wp:effectExtent l="0" t="0" r="0" b="9525"/>
            <wp:wrapNone/>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m 668"/>
                    <pic:cNvPicPr/>
                  </pic:nvPicPr>
                  <pic:blipFill>
                    <a:blip r:embed="rId8">
                      <a:extLst>
                        <a:ext uri="{28A0092B-C50C-407E-A947-70E740481C1C}">
                          <a14:useLocalDpi xmlns:a14="http://schemas.microsoft.com/office/drawing/2010/main" val="0"/>
                        </a:ext>
                      </a:extLst>
                    </a:blip>
                    <a:stretch>
                      <a:fillRect/>
                    </a:stretch>
                  </pic:blipFill>
                  <pic:spPr>
                    <a:xfrm>
                      <a:off x="0" y="0"/>
                      <a:ext cx="972000" cy="486000"/>
                    </a:xfrm>
                    <a:prstGeom prst="rect">
                      <a:avLst/>
                    </a:prstGeom>
                  </pic:spPr>
                </pic:pic>
              </a:graphicData>
            </a:graphic>
            <wp14:sizeRelH relativeFrom="margin">
              <wp14:pctWidth>0</wp14:pctWidth>
            </wp14:sizeRelH>
            <wp14:sizeRelV relativeFrom="margin">
              <wp14:pctHeight>0</wp14:pctHeight>
            </wp14:sizeRelV>
          </wp:anchor>
        </w:drawing>
      </w:r>
      <w:r w:rsidR="00EF11D4">
        <w:rPr>
          <w:noProof/>
        </w:rPr>
        <w:drawing>
          <wp:anchor distT="0" distB="0" distL="114300" distR="114300" simplePos="0" relativeHeight="252380159" behindDoc="0" locked="0" layoutInCell="1" allowOverlap="1" wp14:anchorId="3C5D33BC" wp14:editId="02517F48">
            <wp:simplePos x="0" y="0"/>
            <wp:positionH relativeFrom="margin">
              <wp:align>left</wp:align>
            </wp:positionH>
            <wp:positionV relativeFrom="paragraph">
              <wp:posOffset>-635</wp:posOffset>
            </wp:positionV>
            <wp:extent cx="1028700" cy="1028700"/>
            <wp:effectExtent l="0" t="0" r="0" b="0"/>
            <wp:wrapNone/>
            <wp:docPr id="669" name="Imagem 669"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nhuma descrição de foto disponível."/>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11D4">
        <w:rPr>
          <w:noProof/>
        </w:rPr>
        <w:drawing>
          <wp:anchor distT="0" distB="0" distL="114300" distR="114300" simplePos="0" relativeHeight="251421692" behindDoc="1" locked="0" layoutInCell="1" allowOverlap="1" wp14:anchorId="3CAB52AD" wp14:editId="2E17F050">
            <wp:simplePos x="0" y="0"/>
            <wp:positionH relativeFrom="margin">
              <wp:align>center</wp:align>
            </wp:positionH>
            <wp:positionV relativeFrom="paragraph">
              <wp:posOffset>776605</wp:posOffset>
            </wp:positionV>
            <wp:extent cx="10890250" cy="7259739"/>
            <wp:effectExtent l="0" t="0" r="6350" b="0"/>
            <wp:wrapNone/>
            <wp:docPr id="668" name="Imagem 668" descr="Pode ser uma imagem de 9 pessoas e texto que diz &quot;AUTORIDADE NACIONAL PROTECÇÃO CIVIL SEGURANÇA CONTRA INCÊNDIO EM EDIFÍCIOS PORTUG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de ser uma imagem de 9 pessoas e texto que diz &quot;AUTORIDADE NACIONAL PROTECÇÃO CIVIL SEGURANÇA CONTRA INCÊNDIO EM EDIFÍCIOS PORTUGAL&quot;"/>
                    <pic:cNvPicPr>
                      <a:picLocks noChangeAspect="1" noChangeArrowheads="1"/>
                    </pic:cNvPicPr>
                  </pic:nvPicPr>
                  <pic:blipFill>
                    <a:blip r:embed="rId10">
                      <a:extLst>
                        <a:ext uri="{BEBA8EAE-BF5A-486C-A8C5-ECC9F3942E4B}">
                          <a14:imgProps xmlns:a14="http://schemas.microsoft.com/office/drawing/2010/main">
                            <a14:imgLayer r:embed="rId11">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90250" cy="72597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7398">
        <w:rPr>
          <w:noProof/>
        </w:rPr>
        <w:drawing>
          <wp:anchor distT="0" distB="0" distL="114300" distR="114300" simplePos="0" relativeHeight="251426816" behindDoc="0" locked="0" layoutInCell="1" allowOverlap="1" wp14:anchorId="31554F45" wp14:editId="051E34AC">
            <wp:simplePos x="0" y="0"/>
            <wp:positionH relativeFrom="rightMargin">
              <wp:align>left</wp:align>
            </wp:positionH>
            <wp:positionV relativeFrom="paragraph">
              <wp:posOffset>-652145</wp:posOffset>
            </wp:positionV>
            <wp:extent cx="579600" cy="486000"/>
            <wp:effectExtent l="0" t="0" r="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93D">
        <w:rPr>
          <w:noProof/>
        </w:rPr>
        <mc:AlternateContent>
          <mc:Choice Requires="wps">
            <w:drawing>
              <wp:anchor distT="45720" distB="45720" distL="114300" distR="114300" simplePos="0" relativeHeight="251436032" behindDoc="0" locked="0" layoutInCell="1" allowOverlap="1" wp14:anchorId="5D5ED50C" wp14:editId="4A95BF8A">
                <wp:simplePos x="0" y="0"/>
                <wp:positionH relativeFrom="margin">
                  <wp:align>right</wp:align>
                </wp:positionH>
                <wp:positionV relativeFrom="paragraph">
                  <wp:posOffset>8396605</wp:posOffset>
                </wp:positionV>
                <wp:extent cx="5410200" cy="482600"/>
                <wp:effectExtent l="0" t="0" r="0" b="0"/>
                <wp:wrapSquare wrapText="bothSides"/>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82600"/>
                        </a:xfrm>
                        <a:prstGeom prst="rect">
                          <a:avLst/>
                        </a:prstGeom>
                        <a:noFill/>
                        <a:ln w="9525">
                          <a:noFill/>
                          <a:miter lim="800000"/>
                          <a:headEnd/>
                          <a:tailEnd/>
                        </a:ln>
                      </wps:spPr>
                      <wps:txbx>
                        <w:txbxContent>
                          <w:p w14:paraId="6908EC3B" w14:textId="28471DCC" w:rsidR="009546A1" w:rsidRPr="0034293D" w:rsidRDefault="009546A1" w:rsidP="009546A1">
                            <w:pPr>
                              <w:jc w:val="center"/>
                              <w:rPr>
                                <w:rFonts w:ascii="Brandon Grotesque Bold" w:hAnsi="Brandon Grotesque Bold"/>
                                <w:b/>
                                <w:bCs/>
                                <w:color w:val="FFFFFF" w:themeColor="background1"/>
                                <w:sz w:val="40"/>
                                <w:szCs w:val="40"/>
                                <w:lang w:val="en-US"/>
                              </w:rPr>
                            </w:pPr>
                            <w:r w:rsidRPr="0034293D">
                              <w:rPr>
                                <w:rFonts w:ascii="Brandon Grotesque Bold" w:hAnsi="Brandon Grotesque Bold"/>
                                <w:b/>
                                <w:bCs/>
                                <w:color w:val="FFFFFF" w:themeColor="background1"/>
                                <w:sz w:val="40"/>
                                <w:szCs w:val="40"/>
                                <w:lang w:val="en-US"/>
                              </w:rPr>
                              <w:t>PARTE I</w:t>
                            </w:r>
                            <w:r w:rsidR="00AA0FEC">
                              <w:rPr>
                                <w:rFonts w:ascii="Brandon Grotesque Bold" w:hAnsi="Brandon Grotesque Bold"/>
                                <w:b/>
                                <w:bCs/>
                                <w:color w:val="FFFFFF" w:themeColor="background1"/>
                                <w:sz w:val="40"/>
                                <w:szCs w:val="40"/>
                                <w:lang w:val="en-US"/>
                              </w:rPr>
                              <w:t>I</w:t>
                            </w:r>
                            <w:r w:rsidRPr="0034293D">
                              <w:rPr>
                                <w:rFonts w:ascii="Brandon Grotesque Bold" w:hAnsi="Brandon Grotesque Bold"/>
                                <w:b/>
                                <w:bCs/>
                                <w:color w:val="FFFFFF" w:themeColor="background1"/>
                                <w:sz w:val="40"/>
                                <w:szCs w:val="40"/>
                                <w:lang w:val="en-US"/>
                              </w:rPr>
                              <w:t xml:space="preserve"> - E</w:t>
                            </w:r>
                            <w:r w:rsidR="00AA0FEC">
                              <w:rPr>
                                <w:rFonts w:ascii="Brandon Grotesque Bold" w:hAnsi="Brandon Grotesque Bold"/>
                                <w:b/>
                                <w:bCs/>
                                <w:color w:val="FFFFFF" w:themeColor="background1"/>
                                <w:sz w:val="40"/>
                                <w:szCs w:val="40"/>
                                <w:lang w:val="en-US"/>
                              </w:rPr>
                              <w:t>XECUÇÃO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5ED50C" id="_x0000_t202" coordsize="21600,21600" o:spt="202" path="m,l,21600r21600,l21600,xe">
                <v:stroke joinstyle="miter"/>
                <v:path gradientshapeok="t" o:connecttype="rect"/>
              </v:shapetype>
              <v:shape id="Caixa de Texto 2" o:spid="_x0000_s1026" type="#_x0000_t202" style="position:absolute;margin-left:374.8pt;margin-top:661.15pt;width:426pt;height:38pt;z-index:251436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" filled="f" stroked="f">
                <v:textbox>
                  <w:txbxContent>
                    <w:p w14:paraId="6908EC3B" w14:textId="28471DCC" w:rsidR="009546A1" w:rsidRPr="0034293D" w:rsidRDefault="009546A1" w:rsidP="009546A1">
                      <w:pPr>
                        <w:jc w:val="center"/>
                        <w:rPr>
                          <w:rFonts w:ascii="Brandon Grotesque Bold" w:hAnsi="Brandon Grotesque Bold"/>
                          <w:b/>
                          <w:bCs/>
                          <w:color w:val="FFFFFF" w:themeColor="background1"/>
                          <w:sz w:val="40"/>
                          <w:szCs w:val="40"/>
                          <w:lang w:val="en-US"/>
                        </w:rPr>
                      </w:pPr>
                      <w:r w:rsidRPr="0034293D">
                        <w:rPr>
                          <w:rFonts w:ascii="Brandon Grotesque Bold" w:hAnsi="Brandon Grotesque Bold"/>
                          <w:b/>
                          <w:bCs/>
                          <w:color w:val="FFFFFF" w:themeColor="background1"/>
                          <w:sz w:val="40"/>
                          <w:szCs w:val="40"/>
                          <w:lang w:val="en-US"/>
                        </w:rPr>
                        <w:t>PARTE I</w:t>
                      </w:r>
                      <w:r w:rsidR="00AA0FEC">
                        <w:rPr>
                          <w:rFonts w:ascii="Brandon Grotesque Bold" w:hAnsi="Brandon Grotesque Bold"/>
                          <w:b/>
                          <w:bCs/>
                          <w:color w:val="FFFFFF" w:themeColor="background1"/>
                          <w:sz w:val="40"/>
                          <w:szCs w:val="40"/>
                          <w:lang w:val="en-US"/>
                        </w:rPr>
                        <w:t>I</w:t>
                      </w:r>
                      <w:r w:rsidRPr="0034293D">
                        <w:rPr>
                          <w:rFonts w:ascii="Brandon Grotesque Bold" w:hAnsi="Brandon Grotesque Bold"/>
                          <w:b/>
                          <w:bCs/>
                          <w:color w:val="FFFFFF" w:themeColor="background1"/>
                          <w:sz w:val="40"/>
                          <w:szCs w:val="40"/>
                          <w:lang w:val="en-US"/>
                        </w:rPr>
                        <w:t xml:space="preserve"> - E</w:t>
                      </w:r>
                      <w:r w:rsidR="00AA0FEC">
                        <w:rPr>
                          <w:rFonts w:ascii="Brandon Grotesque Bold" w:hAnsi="Brandon Grotesque Bold"/>
                          <w:b/>
                          <w:bCs/>
                          <w:color w:val="FFFFFF" w:themeColor="background1"/>
                          <w:sz w:val="40"/>
                          <w:szCs w:val="40"/>
                          <w:lang w:val="en-US"/>
                        </w:rPr>
                        <w:t>XECUÇÃO</w:t>
                      </w:r>
                    </w:p>
                  </w:txbxContent>
                </v:textbox>
                <w10:wrap type="square" anchorx="margin"/>
              </v:shape>
            </w:pict>
          </mc:Fallback>
        </mc:AlternateContent>
      </w:r>
      <w:r w:rsidR="0034293D">
        <w:rPr>
          <w:noProof/>
        </w:rPr>
        <mc:AlternateContent>
          <mc:Choice Requires="wps">
            <w:drawing>
              <wp:anchor distT="0" distB="0" distL="114300" distR="114300" simplePos="0" relativeHeight="251422717" behindDoc="1" locked="0" layoutInCell="1" allowOverlap="1" wp14:anchorId="56D91531" wp14:editId="676B0537">
                <wp:simplePos x="0" y="0"/>
                <wp:positionH relativeFrom="margin">
                  <wp:posOffset>-1448435</wp:posOffset>
                </wp:positionH>
                <wp:positionV relativeFrom="paragraph">
                  <wp:posOffset>7342505</wp:posOffset>
                </wp:positionV>
                <wp:extent cx="8210550" cy="2616200"/>
                <wp:effectExtent l="152400" t="57150" r="152400" b="88900"/>
                <wp:wrapNone/>
                <wp:docPr id="2" name="Fluxograma: Documento 2"/>
                <wp:cNvGraphicFramePr/>
                <a:graphic xmlns:a="http://schemas.openxmlformats.org/drawingml/2006/main">
                  <a:graphicData uri="http://schemas.microsoft.com/office/word/2010/wordprocessingShape">
                    <wps:wsp>
                      <wps:cNvSpPr/>
                      <wps:spPr>
                        <a:xfrm rot="10800000">
                          <a:off x="0" y="0"/>
                          <a:ext cx="8210550" cy="2616200"/>
                        </a:xfrm>
                        <a:prstGeom prst="flowChartDocument">
                          <a:avLst/>
                        </a:prstGeom>
                        <a:solidFill>
                          <a:srgbClr val="00A4CB"/>
                        </a:solidFill>
                        <a:ln>
                          <a:noFill/>
                        </a:ln>
                        <a:effectLst>
                          <a:outerShdw blurRad="63500" sx="102000" sy="102000" algn="ctr" rotWithShape="0">
                            <a:schemeClr val="tx1">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E82CCC"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uxograma: Documento 2" o:spid="_x0000_s1026" type="#_x0000_t114" style="position:absolute;margin-left:-114.05pt;margin-top:578.15pt;width:646.5pt;height:206pt;rotation:180;z-index:-251893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" fillcolor="#00a4cb" stroked="f" strokeweight="1pt">
                <v:shadow on="t" type="perspective" color="black [3213]" opacity="26214f" offset="0,0" matrix="66847f,,,66847f"/>
                <w10:wrap anchorx="margin"/>
              </v:shape>
            </w:pict>
          </mc:Fallback>
        </mc:AlternateContent>
      </w:r>
      <w:r w:rsidR="0034293D">
        <w:rPr>
          <w:noProof/>
        </w:rPr>
        <mc:AlternateContent>
          <mc:Choice Requires="wps">
            <w:drawing>
              <wp:anchor distT="0" distB="0" distL="114300" distR="114300" simplePos="0" relativeHeight="251425792" behindDoc="1" locked="0" layoutInCell="1" allowOverlap="1" wp14:anchorId="19296EBF" wp14:editId="0FB3F081">
                <wp:simplePos x="0" y="0"/>
                <wp:positionH relativeFrom="margin">
                  <wp:align>center</wp:align>
                </wp:positionH>
                <wp:positionV relativeFrom="paragraph">
                  <wp:posOffset>-1001395</wp:posOffset>
                </wp:positionV>
                <wp:extent cx="8210550" cy="2514600"/>
                <wp:effectExtent l="95250" t="38100" r="38100" b="57150"/>
                <wp:wrapNone/>
                <wp:docPr id="1" name="Fluxograma: Documento 1"/>
                <wp:cNvGraphicFramePr/>
                <a:graphic xmlns:a="http://schemas.openxmlformats.org/drawingml/2006/main">
                  <a:graphicData uri="http://schemas.microsoft.com/office/word/2010/wordprocessingShape">
                    <wps:wsp>
                      <wps:cNvSpPr/>
                      <wps:spPr>
                        <a:xfrm>
                          <a:off x="0" y="0"/>
                          <a:ext cx="8210550" cy="2514600"/>
                        </a:xfrm>
                        <a:prstGeom prst="flowChartDocument">
                          <a:avLst/>
                        </a:prstGeom>
                        <a:solidFill>
                          <a:srgbClr val="00A4CB"/>
                        </a:solidFill>
                        <a:ln>
                          <a:noFill/>
                        </a:ln>
                        <a:effectLst>
                          <a:outerShdw blurRad="50800" dist="38100" dir="8100000" algn="tr" rotWithShape="0">
                            <a:schemeClr val="tx1">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0BBE28" id="Fluxograma: Documento 1" o:spid="_x0000_s1026" type="#_x0000_t114" style="position:absolute;margin-left:0;margin-top:-78.85pt;width:646.5pt;height:198pt;z-index:-2518906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" fillcolor="#00a4cb" stroked="f" strokeweight="1pt">
                <v:shadow on="t" color="black [3213]" opacity="26214f" origin=".5,-.5" offset="-.74836mm,.74836mm"/>
                <w10:wrap anchorx="margin"/>
              </v:shape>
            </w:pict>
          </mc:Fallback>
        </mc:AlternateContent>
      </w:r>
    </w:p>
    <w:p w14:paraId="0D869569" w14:textId="50B59D0F" w:rsidR="002E7D18" w:rsidRDefault="002E7D18" w:rsidP="002A4B83">
      <w:pPr>
        <w:spacing w:line="360" w:lineRule="auto"/>
      </w:pPr>
    </w:p>
    <w:p w14:paraId="6AB53995" w14:textId="25611D68" w:rsidR="00477CE5" w:rsidRDefault="00477CE5" w:rsidP="002A4B83">
      <w:pPr>
        <w:spacing w:line="360" w:lineRule="auto"/>
      </w:pPr>
    </w:p>
    <w:p w14:paraId="19A50A63" w14:textId="053D8D44" w:rsidR="00477CE5" w:rsidRDefault="00477CE5" w:rsidP="002A4B83">
      <w:pPr>
        <w:spacing w:line="360" w:lineRule="auto"/>
      </w:pPr>
    </w:p>
    <w:p w14:paraId="7B518C62" w14:textId="241E005F" w:rsidR="00477CE5" w:rsidRDefault="00477CE5" w:rsidP="002A4B83">
      <w:pPr>
        <w:spacing w:line="360" w:lineRule="auto"/>
      </w:pPr>
    </w:p>
    <w:p w14:paraId="0D8B5915" w14:textId="329A79D0" w:rsidR="00477CE5" w:rsidRDefault="00477CE5" w:rsidP="002A4B83">
      <w:pPr>
        <w:spacing w:line="360" w:lineRule="auto"/>
      </w:pPr>
    </w:p>
    <w:p w14:paraId="36E6EACD" w14:textId="4AB53D52" w:rsidR="00477CE5" w:rsidRDefault="00990E12" w:rsidP="002A4B83">
      <w:pPr>
        <w:spacing w:line="360" w:lineRule="auto"/>
      </w:pPr>
      <w:r>
        <w:rPr>
          <w:noProof/>
        </w:rPr>
        <mc:AlternateContent>
          <mc:Choice Requires="wps">
            <w:drawing>
              <wp:anchor distT="45720" distB="45720" distL="114300" distR="114300" simplePos="0" relativeHeight="251460607" behindDoc="0" locked="0" layoutInCell="1" allowOverlap="1" wp14:anchorId="292D49B1" wp14:editId="43CD30EA">
                <wp:simplePos x="0" y="0"/>
                <wp:positionH relativeFrom="margin">
                  <wp:align>right</wp:align>
                </wp:positionH>
                <wp:positionV relativeFrom="paragraph">
                  <wp:posOffset>254000</wp:posOffset>
                </wp:positionV>
                <wp:extent cx="5397500" cy="4178300"/>
                <wp:effectExtent l="0" t="0" r="0" b="6985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0" cy="4178300"/>
                        </a:xfrm>
                        <a:prstGeom prst="rect">
                          <a:avLst/>
                        </a:prstGeom>
                        <a:noFill/>
                        <a:ln w="9525">
                          <a:noFill/>
                          <a:miter lim="800000"/>
                          <a:headEnd/>
                          <a:tailEnd/>
                        </a:ln>
                        <a:effectLst>
                          <a:outerShdw blurRad="50800" dist="38100" dir="5400000" algn="t" rotWithShape="0">
                            <a:prstClr val="black">
                              <a:alpha val="40000"/>
                            </a:prstClr>
                          </a:outerShdw>
                        </a:effectLst>
                      </wps:spPr>
                      <wps:txbx>
                        <w:txbxContent>
                          <w:p w14:paraId="3391DD47" w14:textId="6DAC042F" w:rsidR="009546A1" w:rsidRPr="00990E12" w:rsidRDefault="00595337" w:rsidP="00990E12">
                            <w:pPr>
                              <w:jc w:val="center"/>
                              <w:rPr>
                                <w:rFonts w:ascii="Brandon Grotesque Bold" w:hAnsi="Brandon Grotesque Bold"/>
                                <w:b/>
                                <w:bCs/>
                                <w:color w:val="FFFFFF" w:themeColor="background1"/>
                                <w:sz w:val="80"/>
                                <w:szCs w:val="80"/>
                                <w14:textOutline w14:w="3175" w14:cap="rnd" w14:cmpd="sng" w14:algn="ctr">
                                  <w14:noFill/>
                                  <w14:prstDash w14:val="solid"/>
                                  <w14:bevel/>
                                </w14:textOutline>
                              </w:rPr>
                            </w:pP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PLANO MUNICIPAL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EMERGÊNCIA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E</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PROTEÇÃO</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CIVIL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EF11D4">
                              <w:rPr>
                                <w:rFonts w:ascii="Brandon Grotesque Bold" w:hAnsi="Brandon Grotesque Bold"/>
                                <w:b/>
                                <w:bCs/>
                                <w:color w:val="FFFFFF" w:themeColor="background1"/>
                                <w:sz w:val="80"/>
                                <w:szCs w:val="80"/>
                                <w14:textOutline w14:w="3175" w14:cap="rnd" w14:cmpd="sng" w14:algn="ctr">
                                  <w14:noFill/>
                                  <w14:prstDash w14:val="solid"/>
                                  <w14:bevel/>
                                </w14:textOutline>
                              </w:rPr>
                              <w:t>VILA FLOR</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(PMEPC</w:t>
                            </w:r>
                            <w:r w:rsidR="00EF11D4">
                              <w:rPr>
                                <w:rFonts w:ascii="Brandon Grotesque Bold" w:hAnsi="Brandon Grotesque Bold"/>
                                <w:b/>
                                <w:bCs/>
                                <w:color w:val="FFFFFF" w:themeColor="background1"/>
                                <w:sz w:val="80"/>
                                <w:szCs w:val="80"/>
                                <w14:textOutline w14:w="3175" w14:cap="rnd" w14:cmpd="sng" w14:algn="ctr">
                                  <w14:noFill/>
                                  <w14:prstDash w14:val="solid"/>
                                  <w14:bevel/>
                                </w14:textOutline>
                              </w:rPr>
                              <w:t>VF</w:t>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w:t>
                            </w:r>
                            <w:r w:rsidR="00317398"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D49B1" id="_x0000_s1027" type="#_x0000_t202" style="position:absolute;margin-left:373.8pt;margin-top:20pt;width:425pt;height:329pt;z-index:25146060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" filled="f" stroked="f">
                <v:shadow on="t" color="black" opacity="26214f" origin=",-.5" offset="0,3pt"/>
                <v:textbox>
                  <w:txbxContent>
                    <w:p w14:paraId="3391DD47" w14:textId="6DAC042F" w:rsidR="009546A1" w:rsidRPr="00990E12" w:rsidRDefault="00595337" w:rsidP="00990E12">
                      <w:pPr>
                        <w:jc w:val="center"/>
                        <w:rPr>
                          <w:rFonts w:ascii="Brandon Grotesque Bold" w:hAnsi="Brandon Grotesque Bold"/>
                          <w:b/>
                          <w:bCs/>
                          <w:color w:val="FFFFFF" w:themeColor="background1"/>
                          <w:sz w:val="80"/>
                          <w:szCs w:val="80"/>
                          <w14:textOutline w14:w="3175" w14:cap="rnd" w14:cmpd="sng" w14:algn="ctr">
                            <w14:noFill/>
                            <w14:prstDash w14:val="solid"/>
                            <w14:bevel/>
                          </w14:textOutline>
                        </w:rPr>
                      </w:pP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PLANO MUNICIPAL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EMERGÊNCIA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E</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PROTEÇÃO</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CIVIL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EF11D4">
                        <w:rPr>
                          <w:rFonts w:ascii="Brandon Grotesque Bold" w:hAnsi="Brandon Grotesque Bold"/>
                          <w:b/>
                          <w:bCs/>
                          <w:color w:val="FFFFFF" w:themeColor="background1"/>
                          <w:sz w:val="80"/>
                          <w:szCs w:val="80"/>
                          <w14:textOutline w14:w="3175" w14:cap="rnd" w14:cmpd="sng" w14:algn="ctr">
                            <w14:noFill/>
                            <w14:prstDash w14:val="solid"/>
                            <w14:bevel/>
                          </w14:textOutline>
                        </w:rPr>
                        <w:t>VILA FLOR</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(PMEPC</w:t>
                      </w:r>
                      <w:r w:rsidR="00EF11D4">
                        <w:rPr>
                          <w:rFonts w:ascii="Brandon Grotesque Bold" w:hAnsi="Brandon Grotesque Bold"/>
                          <w:b/>
                          <w:bCs/>
                          <w:color w:val="FFFFFF" w:themeColor="background1"/>
                          <w:sz w:val="80"/>
                          <w:szCs w:val="80"/>
                          <w14:textOutline w14:w="3175" w14:cap="rnd" w14:cmpd="sng" w14:algn="ctr">
                            <w14:noFill/>
                            <w14:prstDash w14:val="solid"/>
                            <w14:bevel/>
                          </w14:textOutline>
                        </w:rPr>
                        <w:t>VF</w:t>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w:t>
                      </w:r>
                      <w:r w:rsidR="00317398"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- 2022</w:t>
                      </w:r>
                    </w:p>
                  </w:txbxContent>
                </v:textbox>
                <w10:wrap type="square" anchorx="margin"/>
              </v:shape>
            </w:pict>
          </mc:Fallback>
        </mc:AlternateContent>
      </w:r>
    </w:p>
    <w:p w14:paraId="1A66F83E" w14:textId="00A4BB62" w:rsidR="00477CE5" w:rsidRDefault="00477CE5" w:rsidP="002A4B83">
      <w:pPr>
        <w:spacing w:line="360" w:lineRule="auto"/>
      </w:pPr>
    </w:p>
    <w:p w14:paraId="359551F3" w14:textId="024211E0" w:rsidR="002E7D18" w:rsidRDefault="002E7D18" w:rsidP="002A4B83">
      <w:pPr>
        <w:spacing w:line="360" w:lineRule="auto"/>
      </w:pPr>
    </w:p>
    <w:p w14:paraId="6040667B" w14:textId="0A24B468" w:rsidR="00477CE5" w:rsidRDefault="00477CE5" w:rsidP="002A4B83">
      <w:pPr>
        <w:spacing w:line="360" w:lineRule="auto"/>
      </w:pPr>
    </w:p>
    <w:p w14:paraId="565BF2B0" w14:textId="7019443B" w:rsidR="00477CE5" w:rsidRDefault="00477CE5" w:rsidP="002A4B83">
      <w:pPr>
        <w:spacing w:line="360" w:lineRule="auto"/>
      </w:pPr>
    </w:p>
    <w:p w14:paraId="1436D323" w14:textId="684EB07E" w:rsidR="00477CE5" w:rsidRDefault="00477CE5" w:rsidP="002A4B83">
      <w:pPr>
        <w:spacing w:line="360" w:lineRule="auto"/>
      </w:pPr>
    </w:p>
    <w:p w14:paraId="4CA4DAAA" w14:textId="67992643" w:rsidR="00477CE5" w:rsidRDefault="00477CE5" w:rsidP="002A4B83">
      <w:pPr>
        <w:spacing w:line="360" w:lineRule="auto"/>
      </w:pPr>
    </w:p>
    <w:p w14:paraId="3420B703" w14:textId="692B35F1" w:rsidR="00477CE5" w:rsidRDefault="00477CE5" w:rsidP="002A4B83">
      <w:pPr>
        <w:spacing w:line="360" w:lineRule="auto"/>
      </w:pPr>
    </w:p>
    <w:p w14:paraId="21B9D6C1" w14:textId="43DF5729" w:rsidR="00477CE5" w:rsidRDefault="00477CE5" w:rsidP="002A4B83">
      <w:pPr>
        <w:spacing w:line="360" w:lineRule="auto"/>
      </w:pPr>
    </w:p>
    <w:tbl>
      <w:tblPr>
        <w:tblStyle w:val="TableGrid"/>
        <w:tblpPr w:leftFromText="141" w:rightFromText="141" w:horzAnchor="margin" w:tblpXSpec="center" w:tblpY="600"/>
        <w:tblW w:w="8532" w:type="dxa"/>
        <w:tblBorders>
          <w:top w:val="single" w:sz="18" w:space="0" w:color="00A4CB"/>
          <w:left w:val="none" w:sz="0" w:space="0" w:color="auto"/>
          <w:bottom w:val="single" w:sz="18" w:space="0" w:color="00A4CB"/>
          <w:right w:val="none" w:sz="0" w:space="0" w:color="auto"/>
          <w:insideH w:val="single" w:sz="18" w:space="0" w:color="00A4CB"/>
          <w:insideV w:val="none" w:sz="0" w:space="0" w:color="auto"/>
        </w:tblBorders>
        <w:tblCellMar>
          <w:top w:w="113" w:type="dxa"/>
          <w:bottom w:w="113" w:type="dxa"/>
        </w:tblCellMar>
        <w:tblLook w:val="04A0" w:firstRow="1" w:lastRow="0" w:firstColumn="1" w:lastColumn="0" w:noHBand="0" w:noVBand="1"/>
      </w:tblPr>
      <w:tblGrid>
        <w:gridCol w:w="3010"/>
        <w:gridCol w:w="5522"/>
      </w:tblGrid>
      <w:tr w:rsidR="00477CE5" w:rsidRPr="004C3A19" w14:paraId="32EB1AB6" w14:textId="77777777" w:rsidTr="00FD31DC">
        <w:tc>
          <w:tcPr>
            <w:tcW w:w="8532" w:type="dxa"/>
            <w:gridSpan w:val="2"/>
            <w:vAlign w:val="center"/>
          </w:tcPr>
          <w:p w14:paraId="4A80312B" w14:textId="77777777" w:rsidR="00477CE5" w:rsidRPr="004C3A19" w:rsidRDefault="00477CE5" w:rsidP="00304497">
            <w:pPr>
              <w:jc w:val="both"/>
              <w:rPr>
                <w:rFonts w:ascii="Brandon Grotesque Bold" w:hAnsi="Brandon Grotesque Bold" w:cs="Arial"/>
                <w:b/>
                <w:sz w:val="20"/>
                <w:szCs w:val="20"/>
              </w:rPr>
            </w:pPr>
            <w:r w:rsidRPr="004C3A19">
              <w:rPr>
                <w:rFonts w:ascii="Brandon Grotesque Bold" w:hAnsi="Brandon Grotesque Bold" w:cs="Arial"/>
                <w:b/>
                <w:sz w:val="32"/>
                <w:szCs w:val="32"/>
              </w:rPr>
              <w:t>Ficha Técnica do Documento</w:t>
            </w:r>
          </w:p>
        </w:tc>
      </w:tr>
      <w:tr w:rsidR="00477CE5" w:rsidRPr="004C3A19" w14:paraId="14144BFE" w14:textId="77777777" w:rsidTr="00FD31DC">
        <w:tc>
          <w:tcPr>
            <w:tcW w:w="3010" w:type="dxa"/>
            <w:vAlign w:val="center"/>
          </w:tcPr>
          <w:p w14:paraId="006C74AA" w14:textId="77777777" w:rsidR="00477CE5" w:rsidRPr="004C3A19" w:rsidRDefault="00477CE5" w:rsidP="00304497">
            <w:pPr>
              <w:jc w:val="both"/>
              <w:rPr>
                <w:rFonts w:ascii="Arial" w:hAnsi="Arial" w:cs="Arial"/>
                <w:b/>
                <w:sz w:val="20"/>
                <w:szCs w:val="20"/>
              </w:rPr>
            </w:pPr>
          </w:p>
        </w:tc>
        <w:tc>
          <w:tcPr>
            <w:tcW w:w="5522" w:type="dxa"/>
            <w:vAlign w:val="center"/>
          </w:tcPr>
          <w:p w14:paraId="5BC4483E" w14:textId="77777777" w:rsidR="00477CE5" w:rsidRPr="004C3A19" w:rsidRDefault="00477CE5" w:rsidP="00304497">
            <w:pPr>
              <w:jc w:val="both"/>
              <w:rPr>
                <w:rFonts w:ascii="Arial" w:hAnsi="Arial" w:cs="Arial"/>
                <w:sz w:val="20"/>
                <w:szCs w:val="20"/>
              </w:rPr>
            </w:pPr>
          </w:p>
        </w:tc>
      </w:tr>
      <w:tr w:rsidR="00477CE5" w:rsidRPr="004C3A19" w14:paraId="3A7A19AD" w14:textId="77777777" w:rsidTr="00FD31DC">
        <w:tc>
          <w:tcPr>
            <w:tcW w:w="3010" w:type="dxa"/>
            <w:vAlign w:val="center"/>
          </w:tcPr>
          <w:p w14:paraId="69B40991" w14:textId="77777777" w:rsidR="00477CE5" w:rsidRPr="004C3A19" w:rsidRDefault="00477CE5" w:rsidP="00304497">
            <w:pPr>
              <w:rPr>
                <w:rFonts w:ascii="Arial" w:hAnsi="Arial" w:cs="Arial"/>
                <w:b/>
                <w:sz w:val="20"/>
                <w:szCs w:val="20"/>
              </w:rPr>
            </w:pPr>
            <w:r w:rsidRPr="004C3A19">
              <w:rPr>
                <w:rFonts w:ascii="Arial" w:hAnsi="Arial" w:cs="Arial"/>
                <w:b/>
                <w:sz w:val="20"/>
                <w:szCs w:val="20"/>
              </w:rPr>
              <w:t>Descrição:</w:t>
            </w:r>
          </w:p>
        </w:tc>
        <w:tc>
          <w:tcPr>
            <w:tcW w:w="5522" w:type="dxa"/>
            <w:vAlign w:val="center"/>
          </w:tcPr>
          <w:p w14:paraId="3ADFE5A7" w14:textId="16BA04B6" w:rsidR="00477CE5" w:rsidRPr="004C3A19" w:rsidRDefault="00AA0FEC" w:rsidP="00304497">
            <w:pPr>
              <w:jc w:val="both"/>
              <w:rPr>
                <w:rFonts w:ascii="Arial" w:hAnsi="Arial" w:cs="Arial"/>
                <w:sz w:val="20"/>
                <w:szCs w:val="20"/>
              </w:rPr>
            </w:pPr>
            <w:r>
              <w:rPr>
                <w:rFonts w:ascii="Arial" w:hAnsi="Arial" w:cs="Arial"/>
                <w:sz w:val="20"/>
                <w:szCs w:val="20"/>
              </w:rPr>
              <w:t>Define a organização da resposta, tipificando as missões e modo de atuação e articulação dos agentes de proteção civil e demais entidades com dever de cooperação. Procede-se, ainda, à apresentação das áreas de intervenção básicas da organização geral das operações, identificando para cada uma das áreas a prioridade de ação, a estrutura de coordenação, a constituição e missão dos serviços e agentes de proteção civil, entidades com dever de cooperação intervenientes, bem como os procedimentos, instruções de coordenação e identificação de responsabilidades.</w:t>
            </w:r>
          </w:p>
        </w:tc>
      </w:tr>
      <w:tr w:rsidR="00477CE5" w:rsidRPr="004C3A19" w14:paraId="45E14964" w14:textId="77777777" w:rsidTr="00FD31DC">
        <w:tc>
          <w:tcPr>
            <w:tcW w:w="3010" w:type="dxa"/>
            <w:vAlign w:val="center"/>
          </w:tcPr>
          <w:p w14:paraId="7937CBCC" w14:textId="77777777" w:rsidR="00477CE5" w:rsidRPr="004C3A19" w:rsidRDefault="00477CE5" w:rsidP="00304497">
            <w:pPr>
              <w:rPr>
                <w:rFonts w:ascii="Arial" w:hAnsi="Arial" w:cs="Arial"/>
                <w:b/>
                <w:sz w:val="20"/>
                <w:szCs w:val="20"/>
              </w:rPr>
            </w:pPr>
            <w:r w:rsidRPr="004C3A19">
              <w:rPr>
                <w:rFonts w:ascii="Arial" w:hAnsi="Arial" w:cs="Arial"/>
                <w:b/>
                <w:sz w:val="20"/>
                <w:szCs w:val="20"/>
              </w:rPr>
              <w:t>Data de produção:</w:t>
            </w:r>
          </w:p>
        </w:tc>
        <w:tc>
          <w:tcPr>
            <w:tcW w:w="5522" w:type="dxa"/>
            <w:vAlign w:val="center"/>
          </w:tcPr>
          <w:p w14:paraId="6C925C06" w14:textId="311D1153" w:rsidR="00477CE5" w:rsidRPr="004C3A19" w:rsidRDefault="00FD67B7" w:rsidP="00304497">
            <w:pPr>
              <w:jc w:val="both"/>
              <w:rPr>
                <w:rFonts w:ascii="Arial" w:hAnsi="Arial" w:cs="Arial"/>
                <w:sz w:val="20"/>
                <w:szCs w:val="20"/>
              </w:rPr>
            </w:pPr>
            <w:r>
              <w:rPr>
                <w:rFonts w:ascii="Arial" w:hAnsi="Arial" w:cs="Arial"/>
                <w:sz w:val="20"/>
                <w:szCs w:val="20"/>
              </w:rPr>
              <w:t>4 de outubro de 2022</w:t>
            </w:r>
          </w:p>
        </w:tc>
      </w:tr>
      <w:tr w:rsidR="00477CE5" w:rsidRPr="004C3A19" w14:paraId="1D37393A" w14:textId="77777777" w:rsidTr="00FD31DC">
        <w:tc>
          <w:tcPr>
            <w:tcW w:w="3010" w:type="dxa"/>
            <w:vAlign w:val="center"/>
          </w:tcPr>
          <w:p w14:paraId="6EC95ADD" w14:textId="77777777" w:rsidR="00477CE5" w:rsidRPr="004C3A19" w:rsidRDefault="00477CE5" w:rsidP="00304497">
            <w:pPr>
              <w:rPr>
                <w:rFonts w:ascii="Arial" w:hAnsi="Arial" w:cs="Arial"/>
                <w:b/>
                <w:sz w:val="20"/>
                <w:szCs w:val="20"/>
              </w:rPr>
            </w:pPr>
            <w:r w:rsidRPr="004C3A19">
              <w:rPr>
                <w:rFonts w:ascii="Arial" w:hAnsi="Arial" w:cs="Arial"/>
                <w:b/>
                <w:sz w:val="20"/>
                <w:szCs w:val="20"/>
              </w:rPr>
              <w:t>Versão:</w:t>
            </w:r>
          </w:p>
        </w:tc>
        <w:tc>
          <w:tcPr>
            <w:tcW w:w="5522" w:type="dxa"/>
            <w:vAlign w:val="center"/>
          </w:tcPr>
          <w:p w14:paraId="3DAFD2D0" w14:textId="2D6663BE" w:rsidR="00477CE5" w:rsidRPr="004C3A19" w:rsidRDefault="00FD67B7" w:rsidP="00304497">
            <w:pPr>
              <w:jc w:val="both"/>
              <w:rPr>
                <w:rFonts w:ascii="Arial" w:hAnsi="Arial" w:cs="Arial"/>
                <w:sz w:val="20"/>
                <w:szCs w:val="20"/>
              </w:rPr>
            </w:pPr>
            <w:r>
              <w:rPr>
                <w:rFonts w:ascii="Arial" w:hAnsi="Arial" w:cs="Arial"/>
                <w:sz w:val="20"/>
                <w:szCs w:val="20"/>
              </w:rPr>
              <w:t>v.01</w:t>
            </w:r>
          </w:p>
        </w:tc>
      </w:tr>
      <w:tr w:rsidR="00477CE5" w:rsidRPr="004C3A19" w14:paraId="13F28499" w14:textId="77777777" w:rsidTr="00FD31DC">
        <w:tc>
          <w:tcPr>
            <w:tcW w:w="3010" w:type="dxa"/>
            <w:vAlign w:val="center"/>
          </w:tcPr>
          <w:p w14:paraId="6A9B1A5E" w14:textId="087EE9C1" w:rsidR="00477CE5" w:rsidRPr="004C3A19" w:rsidRDefault="00477CE5" w:rsidP="00304497">
            <w:pPr>
              <w:rPr>
                <w:rFonts w:ascii="Arial" w:hAnsi="Arial" w:cs="Arial"/>
                <w:b/>
                <w:sz w:val="20"/>
                <w:szCs w:val="20"/>
              </w:rPr>
            </w:pPr>
            <w:r w:rsidRPr="004C3A19">
              <w:rPr>
                <w:rFonts w:ascii="Arial" w:hAnsi="Arial" w:cs="Arial"/>
                <w:b/>
                <w:sz w:val="20"/>
                <w:szCs w:val="20"/>
              </w:rPr>
              <w:t xml:space="preserve">Câmara Municipal de </w:t>
            </w:r>
            <w:r w:rsidR="008C33BF">
              <w:rPr>
                <w:rFonts w:ascii="Arial" w:hAnsi="Arial" w:cs="Arial"/>
                <w:b/>
                <w:sz w:val="20"/>
                <w:szCs w:val="20"/>
              </w:rPr>
              <w:t>Vila Flor</w:t>
            </w:r>
          </w:p>
        </w:tc>
        <w:tc>
          <w:tcPr>
            <w:tcW w:w="5522" w:type="dxa"/>
            <w:vAlign w:val="center"/>
          </w:tcPr>
          <w:p w14:paraId="5B4F801B" w14:textId="35CCF54E" w:rsidR="00477CE5" w:rsidRPr="004C3A19" w:rsidRDefault="00EF11D4" w:rsidP="00304497">
            <w:pPr>
              <w:jc w:val="both"/>
              <w:rPr>
                <w:rFonts w:ascii="Arial" w:hAnsi="Arial" w:cs="Arial"/>
                <w:noProof/>
                <w:sz w:val="20"/>
                <w:szCs w:val="20"/>
              </w:rPr>
            </w:pPr>
            <w:r>
              <w:rPr>
                <w:noProof/>
              </w:rPr>
              <w:drawing>
                <wp:inline distT="0" distB="0" distL="0" distR="0" wp14:anchorId="12EB7047" wp14:editId="215DE365">
                  <wp:extent cx="486000" cy="486000"/>
                  <wp:effectExtent l="0" t="0" r="9525" b="9525"/>
                  <wp:docPr id="676" name="Imagem 676"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nhuma descrição de foto disponível."/>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6000" cy="486000"/>
                          </a:xfrm>
                          <a:prstGeom prst="rect">
                            <a:avLst/>
                          </a:prstGeom>
                          <a:noFill/>
                          <a:ln>
                            <a:noFill/>
                          </a:ln>
                        </pic:spPr>
                      </pic:pic>
                    </a:graphicData>
                  </a:graphic>
                </wp:inline>
              </w:drawing>
            </w:r>
          </w:p>
        </w:tc>
      </w:tr>
      <w:tr w:rsidR="00477CE5" w:rsidRPr="004C3A19" w14:paraId="27171F03" w14:textId="77777777" w:rsidTr="00FD31DC">
        <w:tc>
          <w:tcPr>
            <w:tcW w:w="3010" w:type="dxa"/>
            <w:vAlign w:val="center"/>
          </w:tcPr>
          <w:p w14:paraId="395A88B1" w14:textId="77777777" w:rsidR="00477CE5" w:rsidRPr="004C3A19" w:rsidRDefault="00477CE5" w:rsidP="00304497">
            <w:pPr>
              <w:rPr>
                <w:rFonts w:ascii="Arial" w:hAnsi="Arial" w:cs="Arial"/>
                <w:b/>
                <w:sz w:val="20"/>
                <w:szCs w:val="20"/>
              </w:rPr>
            </w:pPr>
            <w:r w:rsidRPr="004C3A19">
              <w:rPr>
                <w:rFonts w:ascii="Arial" w:hAnsi="Arial" w:cs="Arial"/>
                <w:b/>
                <w:sz w:val="20"/>
                <w:szCs w:val="20"/>
              </w:rPr>
              <w:t>Coordenação do projeto</w:t>
            </w:r>
          </w:p>
        </w:tc>
        <w:tc>
          <w:tcPr>
            <w:tcW w:w="5522" w:type="dxa"/>
            <w:vAlign w:val="center"/>
          </w:tcPr>
          <w:p w14:paraId="6C5D52A5" w14:textId="369A7A93" w:rsidR="00477CE5" w:rsidRDefault="00FD67B7" w:rsidP="00304497">
            <w:pPr>
              <w:jc w:val="both"/>
              <w:rPr>
                <w:rFonts w:ascii="Arial" w:hAnsi="Arial" w:cs="Arial"/>
                <w:noProof/>
                <w:sz w:val="20"/>
                <w:szCs w:val="20"/>
              </w:rPr>
            </w:pPr>
            <w:r>
              <w:rPr>
                <w:rFonts w:ascii="Arial" w:hAnsi="Arial" w:cs="Arial"/>
                <w:noProof/>
                <w:sz w:val="20"/>
                <w:szCs w:val="20"/>
              </w:rPr>
              <w:t>Hélia Pineu – AMTQT</w:t>
            </w:r>
          </w:p>
          <w:p w14:paraId="5EB5FC21" w14:textId="5049D679" w:rsidR="00FD67B7" w:rsidRDefault="00FD67B7" w:rsidP="00304497">
            <w:pPr>
              <w:jc w:val="both"/>
              <w:rPr>
                <w:rFonts w:ascii="Arial" w:hAnsi="Arial" w:cs="Arial"/>
                <w:noProof/>
                <w:sz w:val="20"/>
                <w:szCs w:val="20"/>
              </w:rPr>
            </w:pPr>
            <w:r>
              <w:rPr>
                <w:rFonts w:ascii="Arial" w:hAnsi="Arial" w:cs="Arial"/>
                <w:noProof/>
                <w:sz w:val="20"/>
                <w:szCs w:val="20"/>
              </w:rPr>
              <w:t>Paula Costa – AMTQT</w:t>
            </w:r>
          </w:p>
          <w:p w14:paraId="3652E67E" w14:textId="1E18B751" w:rsidR="00FD67B7" w:rsidRDefault="00FD67B7" w:rsidP="00304497">
            <w:pPr>
              <w:jc w:val="both"/>
              <w:rPr>
                <w:rFonts w:ascii="Arial" w:hAnsi="Arial" w:cs="Arial"/>
                <w:noProof/>
                <w:sz w:val="20"/>
                <w:szCs w:val="20"/>
              </w:rPr>
            </w:pPr>
            <w:r>
              <w:rPr>
                <w:rFonts w:ascii="Arial" w:hAnsi="Arial" w:cs="Arial"/>
                <w:noProof/>
                <w:sz w:val="20"/>
                <w:szCs w:val="20"/>
              </w:rPr>
              <w:t>Nuno Santa Comba – CM Vila Flor</w:t>
            </w:r>
          </w:p>
          <w:p w14:paraId="613AC7FD" w14:textId="1FDEC9C2" w:rsidR="00FD67B7" w:rsidRPr="004C3A19" w:rsidRDefault="00FD67B7" w:rsidP="00304497">
            <w:pPr>
              <w:jc w:val="both"/>
              <w:rPr>
                <w:rFonts w:ascii="Arial" w:hAnsi="Arial" w:cs="Arial"/>
                <w:noProof/>
                <w:sz w:val="20"/>
                <w:szCs w:val="20"/>
              </w:rPr>
            </w:pPr>
            <w:r>
              <w:rPr>
                <w:rFonts w:ascii="Arial" w:hAnsi="Arial" w:cs="Arial"/>
                <w:noProof/>
                <w:sz w:val="20"/>
                <w:szCs w:val="20"/>
              </w:rPr>
              <w:t>Miguel Ângelo – CM Vila Flor</w:t>
            </w:r>
          </w:p>
        </w:tc>
      </w:tr>
      <w:tr w:rsidR="00477CE5" w:rsidRPr="004C3A19" w14:paraId="21B85374" w14:textId="77777777" w:rsidTr="00FD31DC">
        <w:tc>
          <w:tcPr>
            <w:tcW w:w="3010" w:type="dxa"/>
            <w:vAlign w:val="center"/>
          </w:tcPr>
          <w:p w14:paraId="3D0D715C" w14:textId="77777777" w:rsidR="00477CE5" w:rsidRPr="004C3A19" w:rsidRDefault="00477CE5" w:rsidP="00304497">
            <w:pPr>
              <w:rPr>
                <w:rFonts w:ascii="Arial" w:hAnsi="Arial" w:cs="Arial"/>
                <w:b/>
                <w:sz w:val="20"/>
                <w:szCs w:val="20"/>
              </w:rPr>
            </w:pPr>
            <w:r w:rsidRPr="004C3A19">
              <w:rPr>
                <w:rFonts w:ascii="Arial" w:hAnsi="Arial" w:cs="Arial"/>
                <w:b/>
                <w:sz w:val="20"/>
                <w:szCs w:val="20"/>
              </w:rPr>
              <w:t>Desenvolvimento e produção:</w:t>
            </w:r>
          </w:p>
        </w:tc>
        <w:tc>
          <w:tcPr>
            <w:tcW w:w="5522" w:type="dxa"/>
            <w:vAlign w:val="center"/>
          </w:tcPr>
          <w:p w14:paraId="47C2A3E6" w14:textId="77777777" w:rsidR="00477CE5" w:rsidRPr="004C3A19" w:rsidRDefault="00477CE5" w:rsidP="00304497">
            <w:pPr>
              <w:jc w:val="both"/>
              <w:rPr>
                <w:rFonts w:ascii="Arial" w:hAnsi="Arial" w:cs="Arial"/>
                <w:sz w:val="20"/>
                <w:szCs w:val="20"/>
              </w:rPr>
            </w:pPr>
            <w:r w:rsidRPr="004C3A19">
              <w:rPr>
                <w:rFonts w:ascii="Arial" w:hAnsi="Arial" w:cs="Arial"/>
                <w:noProof/>
                <w:sz w:val="20"/>
                <w:szCs w:val="20"/>
              </w:rPr>
              <w:drawing>
                <wp:anchor distT="0" distB="0" distL="114300" distR="114300" simplePos="0" relativeHeight="251453440" behindDoc="0" locked="0" layoutInCell="1" allowOverlap="1" wp14:anchorId="69F0ED6A" wp14:editId="71ED1253">
                  <wp:simplePos x="3048000" y="3543300"/>
                  <wp:positionH relativeFrom="margin">
                    <wp:posOffset>-3810</wp:posOffset>
                  </wp:positionH>
                  <wp:positionV relativeFrom="margin">
                    <wp:posOffset>0</wp:posOffset>
                  </wp:positionV>
                  <wp:extent cx="579600" cy="486000"/>
                  <wp:effectExtent l="0" t="0" r="0"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16815B" w14:textId="77777777" w:rsidR="00477CE5" w:rsidRPr="004C3A19" w:rsidRDefault="00477CE5" w:rsidP="00304497">
            <w:pPr>
              <w:jc w:val="both"/>
              <w:rPr>
                <w:rFonts w:ascii="Arial" w:hAnsi="Arial" w:cs="Arial"/>
                <w:sz w:val="20"/>
                <w:szCs w:val="20"/>
              </w:rPr>
            </w:pPr>
          </w:p>
          <w:p w14:paraId="276D2886" w14:textId="77777777" w:rsidR="00477CE5" w:rsidRPr="004C3A19" w:rsidRDefault="00477CE5" w:rsidP="00304497">
            <w:pPr>
              <w:jc w:val="both"/>
              <w:rPr>
                <w:rFonts w:ascii="Arial" w:hAnsi="Arial" w:cs="Arial"/>
                <w:sz w:val="20"/>
                <w:szCs w:val="20"/>
              </w:rPr>
            </w:pPr>
          </w:p>
        </w:tc>
      </w:tr>
      <w:tr w:rsidR="00477CE5" w:rsidRPr="004C3A19" w14:paraId="3CD5347F" w14:textId="77777777" w:rsidTr="00FD31DC">
        <w:tc>
          <w:tcPr>
            <w:tcW w:w="3010" w:type="dxa"/>
            <w:vAlign w:val="center"/>
          </w:tcPr>
          <w:p w14:paraId="4FC33B32" w14:textId="77777777" w:rsidR="00477CE5" w:rsidRPr="004C3A19" w:rsidRDefault="00477CE5" w:rsidP="00304497">
            <w:pPr>
              <w:rPr>
                <w:rFonts w:ascii="Arial" w:hAnsi="Arial" w:cs="Arial"/>
                <w:b/>
                <w:sz w:val="20"/>
                <w:szCs w:val="20"/>
              </w:rPr>
            </w:pPr>
            <w:r w:rsidRPr="004C3A19">
              <w:rPr>
                <w:rFonts w:ascii="Arial" w:hAnsi="Arial" w:cs="Arial"/>
                <w:b/>
                <w:sz w:val="20"/>
                <w:szCs w:val="20"/>
              </w:rPr>
              <w:t>Equipa técnica:</w:t>
            </w:r>
          </w:p>
        </w:tc>
        <w:tc>
          <w:tcPr>
            <w:tcW w:w="5522" w:type="dxa"/>
            <w:vAlign w:val="center"/>
          </w:tcPr>
          <w:p w14:paraId="0FC2BCE4" w14:textId="64E0ADC0" w:rsidR="00477CE5" w:rsidRPr="004C3A19" w:rsidRDefault="00FD67B7" w:rsidP="00304497">
            <w:pPr>
              <w:jc w:val="both"/>
              <w:rPr>
                <w:rFonts w:ascii="Arial" w:hAnsi="Arial" w:cs="Arial"/>
                <w:sz w:val="20"/>
                <w:szCs w:val="20"/>
              </w:rPr>
            </w:pPr>
            <w:proofErr w:type="spellStart"/>
            <w:r>
              <w:rPr>
                <w:rFonts w:ascii="Arial" w:hAnsi="Arial" w:cs="Arial"/>
                <w:sz w:val="20"/>
                <w:szCs w:val="20"/>
              </w:rPr>
              <w:t>BizFuture</w:t>
            </w:r>
            <w:proofErr w:type="spellEnd"/>
          </w:p>
        </w:tc>
      </w:tr>
      <w:tr w:rsidR="00477CE5" w:rsidRPr="004C3A19" w14:paraId="56389AB3" w14:textId="77777777" w:rsidTr="00FD31DC">
        <w:tc>
          <w:tcPr>
            <w:tcW w:w="3010" w:type="dxa"/>
            <w:vAlign w:val="center"/>
          </w:tcPr>
          <w:p w14:paraId="5A4BB26B" w14:textId="77777777" w:rsidR="00477CE5" w:rsidRPr="004C3A19" w:rsidRDefault="00477CE5" w:rsidP="00304497">
            <w:pPr>
              <w:rPr>
                <w:rFonts w:ascii="Arial" w:hAnsi="Arial" w:cs="Arial"/>
                <w:b/>
                <w:sz w:val="20"/>
                <w:szCs w:val="20"/>
              </w:rPr>
            </w:pPr>
            <w:r w:rsidRPr="004C3A19">
              <w:rPr>
                <w:rFonts w:ascii="Arial" w:hAnsi="Arial" w:cs="Arial"/>
                <w:b/>
                <w:sz w:val="20"/>
                <w:szCs w:val="20"/>
              </w:rPr>
              <w:t>Estado do documento:</w:t>
            </w:r>
          </w:p>
        </w:tc>
        <w:tc>
          <w:tcPr>
            <w:tcW w:w="5522" w:type="dxa"/>
            <w:vAlign w:val="center"/>
          </w:tcPr>
          <w:p w14:paraId="25089B40" w14:textId="3AD1700C" w:rsidR="00477CE5" w:rsidRPr="004C3A19" w:rsidRDefault="00FD67B7" w:rsidP="00304497">
            <w:pPr>
              <w:jc w:val="both"/>
              <w:rPr>
                <w:rFonts w:ascii="Arial" w:hAnsi="Arial" w:cs="Arial"/>
                <w:sz w:val="20"/>
                <w:szCs w:val="20"/>
              </w:rPr>
            </w:pPr>
            <w:r>
              <w:rPr>
                <w:rFonts w:ascii="Arial" w:hAnsi="Arial" w:cs="Arial"/>
                <w:sz w:val="20"/>
                <w:szCs w:val="20"/>
              </w:rPr>
              <w:t>Versão final</w:t>
            </w:r>
          </w:p>
        </w:tc>
      </w:tr>
      <w:tr w:rsidR="00477CE5" w:rsidRPr="004C3A19" w14:paraId="548F9EDE" w14:textId="77777777" w:rsidTr="00FD31DC">
        <w:tc>
          <w:tcPr>
            <w:tcW w:w="3010" w:type="dxa"/>
            <w:vAlign w:val="center"/>
          </w:tcPr>
          <w:p w14:paraId="5493A48F" w14:textId="77777777" w:rsidR="00477CE5" w:rsidRPr="004C3A19" w:rsidRDefault="00477CE5" w:rsidP="00304497">
            <w:pPr>
              <w:rPr>
                <w:rFonts w:ascii="Arial" w:hAnsi="Arial" w:cs="Arial"/>
                <w:b/>
                <w:sz w:val="20"/>
                <w:szCs w:val="20"/>
              </w:rPr>
            </w:pPr>
            <w:r w:rsidRPr="004C3A19">
              <w:rPr>
                <w:rFonts w:ascii="Arial" w:hAnsi="Arial" w:cs="Arial"/>
                <w:b/>
                <w:sz w:val="20"/>
                <w:szCs w:val="20"/>
              </w:rPr>
              <w:t>Nome do ficheiro digital:</w:t>
            </w:r>
          </w:p>
        </w:tc>
        <w:tc>
          <w:tcPr>
            <w:tcW w:w="5522" w:type="dxa"/>
            <w:vAlign w:val="center"/>
          </w:tcPr>
          <w:p w14:paraId="3F1CF27E" w14:textId="1A1B1FDA" w:rsidR="00477CE5" w:rsidRPr="004C3A19" w:rsidRDefault="00477CE5" w:rsidP="00304497">
            <w:pPr>
              <w:jc w:val="both"/>
              <w:rPr>
                <w:rFonts w:ascii="Arial" w:hAnsi="Arial" w:cs="Arial"/>
                <w:sz w:val="20"/>
                <w:szCs w:val="20"/>
              </w:rPr>
            </w:pPr>
            <w:r w:rsidRPr="004C3A19">
              <w:rPr>
                <w:rFonts w:ascii="Arial" w:hAnsi="Arial" w:cs="Arial"/>
                <w:sz w:val="20"/>
                <w:szCs w:val="20"/>
              </w:rPr>
              <w:t xml:space="preserve">PMEPC de </w:t>
            </w:r>
            <w:r w:rsidR="00EF11D4">
              <w:rPr>
                <w:rFonts w:ascii="Arial" w:hAnsi="Arial" w:cs="Arial"/>
                <w:sz w:val="20"/>
                <w:szCs w:val="20"/>
              </w:rPr>
              <w:t>Vila Flor</w:t>
            </w:r>
            <w:r w:rsidR="00143A8D">
              <w:rPr>
                <w:rFonts w:ascii="Arial" w:hAnsi="Arial" w:cs="Arial"/>
                <w:sz w:val="20"/>
                <w:szCs w:val="20"/>
              </w:rPr>
              <w:t xml:space="preserve"> - II</w:t>
            </w:r>
          </w:p>
        </w:tc>
      </w:tr>
    </w:tbl>
    <w:p w14:paraId="6A1F9490" w14:textId="235DC78E" w:rsidR="00477CE5" w:rsidRDefault="00477CE5" w:rsidP="002A4B83">
      <w:pPr>
        <w:spacing w:line="360" w:lineRule="auto"/>
      </w:pPr>
    </w:p>
    <w:p w14:paraId="6DD18454" w14:textId="0FC44CE9" w:rsidR="00477CE5" w:rsidRDefault="00477CE5" w:rsidP="002A4B83">
      <w:pPr>
        <w:spacing w:line="360" w:lineRule="auto"/>
      </w:pPr>
    </w:p>
    <w:p w14:paraId="78C7443C" w14:textId="0F91977A" w:rsidR="00FD67B7" w:rsidRDefault="00FD67B7" w:rsidP="002A4B83">
      <w:pPr>
        <w:spacing w:line="360" w:lineRule="auto"/>
      </w:pPr>
    </w:p>
    <w:p w14:paraId="2B30F15E" w14:textId="77777777" w:rsidR="00FD67B7" w:rsidRDefault="00FD67B7" w:rsidP="002A4B83">
      <w:pPr>
        <w:spacing w:line="360" w:lineRule="auto"/>
      </w:pPr>
    </w:p>
    <w:p w14:paraId="08EABCB1" w14:textId="25A903D2" w:rsidR="002E7D18" w:rsidRPr="004C3A19" w:rsidRDefault="004C3A19" w:rsidP="004C3A19">
      <w:pPr>
        <w:pStyle w:val="TTULOPMEPC"/>
      </w:pPr>
      <w:bookmarkStart w:id="0" w:name="_Toc163649430"/>
      <w:r>
        <w:lastRenderedPageBreak/>
        <w:t>ÍNDICE</w:t>
      </w:r>
      <w:bookmarkEnd w:id="0"/>
    </w:p>
    <w:sdt>
      <w:sdtPr>
        <w:rPr>
          <w:rFonts w:asciiTheme="minorHAnsi" w:eastAsiaTheme="minorHAnsi" w:hAnsiTheme="minorHAnsi" w:cstheme="minorBidi"/>
          <w:color w:val="auto"/>
          <w:sz w:val="22"/>
          <w:szCs w:val="22"/>
          <w:lang w:eastAsia="en-US"/>
        </w:rPr>
        <w:id w:val="585418177"/>
        <w:docPartObj>
          <w:docPartGallery w:val="Table of Contents"/>
          <w:docPartUnique/>
        </w:docPartObj>
      </w:sdtPr>
      <w:sdtEndPr>
        <w:rPr>
          <w:rFonts w:ascii="Times New Roman" w:eastAsia="Times New Roman" w:hAnsi="Times New Roman" w:cs="Times New Roman"/>
          <w:b/>
          <w:bCs/>
          <w:sz w:val="24"/>
          <w:szCs w:val="24"/>
          <w:lang w:eastAsia="pt-PT"/>
        </w:rPr>
      </w:sdtEndPr>
      <w:sdtContent>
        <w:p w14:paraId="092739B4" w14:textId="75A1DC4C" w:rsidR="00795D20" w:rsidRDefault="00795D20">
          <w:pPr>
            <w:pStyle w:val="TOCHeading"/>
          </w:pPr>
        </w:p>
        <w:p w14:paraId="48566E4B" w14:textId="34F06A32" w:rsidR="00AD640C" w:rsidRPr="00AD640C" w:rsidRDefault="00795D20" w:rsidP="00AD640C">
          <w:pPr>
            <w:pStyle w:val="TOC1"/>
            <w:tabs>
              <w:tab w:val="right" w:leader="dot" w:pos="8494"/>
            </w:tabs>
            <w:spacing w:line="360" w:lineRule="auto"/>
            <w:rPr>
              <w:rFonts w:ascii="Arial" w:eastAsiaTheme="minorEastAsia" w:hAnsi="Arial" w:cs="Arial"/>
              <w:noProof/>
              <w:kern w:val="2"/>
              <w:sz w:val="20"/>
              <w:szCs w:val="20"/>
              <w:lang w:eastAsia="pt-PT"/>
              <w14:ligatures w14:val="standardContextual"/>
            </w:rPr>
          </w:pPr>
          <w:r w:rsidRPr="00AB7670">
            <w:rPr>
              <w:rFonts w:ascii="Arial" w:hAnsi="Arial" w:cs="Arial"/>
              <w:sz w:val="20"/>
              <w:szCs w:val="20"/>
            </w:rPr>
            <w:fldChar w:fldCharType="begin"/>
          </w:r>
          <w:r w:rsidRPr="00AB7670">
            <w:rPr>
              <w:rFonts w:ascii="Arial" w:hAnsi="Arial" w:cs="Arial"/>
              <w:sz w:val="20"/>
              <w:szCs w:val="20"/>
            </w:rPr>
            <w:instrText xml:space="preserve"> TOC \o "1-3" \h \z \u </w:instrText>
          </w:r>
          <w:r w:rsidRPr="00AB7670">
            <w:rPr>
              <w:rFonts w:ascii="Arial" w:hAnsi="Arial" w:cs="Arial"/>
              <w:sz w:val="20"/>
              <w:szCs w:val="20"/>
            </w:rPr>
            <w:fldChar w:fldCharType="separate"/>
          </w:r>
          <w:hyperlink w:anchor="_Toc163649430" w:history="1">
            <w:r w:rsidR="00AD640C" w:rsidRPr="00AD640C">
              <w:rPr>
                <w:rStyle w:val="Hyperlink"/>
                <w:rFonts w:ascii="Arial" w:hAnsi="Arial" w:cs="Arial"/>
                <w:noProof/>
                <w:sz w:val="20"/>
                <w:szCs w:val="20"/>
              </w:rPr>
              <w:t>ÍNDICE</w:t>
            </w:r>
            <w:r w:rsidR="00AD640C" w:rsidRPr="00AD640C">
              <w:rPr>
                <w:rFonts w:ascii="Arial" w:hAnsi="Arial" w:cs="Arial"/>
                <w:noProof/>
                <w:webHidden/>
                <w:sz w:val="20"/>
                <w:szCs w:val="20"/>
              </w:rPr>
              <w:tab/>
            </w:r>
            <w:r w:rsidR="00AD640C" w:rsidRPr="00AD640C">
              <w:rPr>
                <w:rFonts w:ascii="Arial" w:hAnsi="Arial" w:cs="Arial"/>
                <w:noProof/>
                <w:webHidden/>
                <w:sz w:val="20"/>
                <w:szCs w:val="20"/>
              </w:rPr>
              <w:fldChar w:fldCharType="begin"/>
            </w:r>
            <w:r w:rsidR="00AD640C" w:rsidRPr="00AD640C">
              <w:rPr>
                <w:rFonts w:ascii="Arial" w:hAnsi="Arial" w:cs="Arial"/>
                <w:noProof/>
                <w:webHidden/>
                <w:sz w:val="20"/>
                <w:szCs w:val="20"/>
              </w:rPr>
              <w:instrText xml:space="preserve"> PAGEREF _Toc163649430 \h </w:instrText>
            </w:r>
            <w:r w:rsidR="00AD640C" w:rsidRPr="00AD640C">
              <w:rPr>
                <w:rFonts w:ascii="Arial" w:hAnsi="Arial" w:cs="Arial"/>
                <w:noProof/>
                <w:webHidden/>
                <w:sz w:val="20"/>
                <w:szCs w:val="20"/>
              </w:rPr>
            </w:r>
            <w:r w:rsidR="00AD640C" w:rsidRPr="00AD640C">
              <w:rPr>
                <w:rFonts w:ascii="Arial" w:hAnsi="Arial" w:cs="Arial"/>
                <w:noProof/>
                <w:webHidden/>
                <w:sz w:val="20"/>
                <w:szCs w:val="20"/>
              </w:rPr>
              <w:fldChar w:fldCharType="separate"/>
            </w:r>
            <w:r w:rsidR="00FB0D6E">
              <w:rPr>
                <w:rFonts w:ascii="Arial" w:hAnsi="Arial" w:cs="Arial"/>
                <w:noProof/>
                <w:webHidden/>
                <w:sz w:val="20"/>
                <w:szCs w:val="20"/>
              </w:rPr>
              <w:t>3</w:t>
            </w:r>
            <w:r w:rsidR="00AD640C" w:rsidRPr="00AD640C">
              <w:rPr>
                <w:rFonts w:ascii="Arial" w:hAnsi="Arial" w:cs="Arial"/>
                <w:noProof/>
                <w:webHidden/>
                <w:sz w:val="20"/>
                <w:szCs w:val="20"/>
              </w:rPr>
              <w:fldChar w:fldCharType="end"/>
            </w:r>
          </w:hyperlink>
        </w:p>
        <w:p w14:paraId="36D21FE5" w14:textId="1A191A76" w:rsidR="00AD640C" w:rsidRPr="00AD640C" w:rsidRDefault="00AD640C" w:rsidP="00AD640C">
          <w:pPr>
            <w:pStyle w:val="TOC1"/>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1" w:history="1">
            <w:r w:rsidRPr="00AD640C">
              <w:rPr>
                <w:rStyle w:val="Hyperlink"/>
                <w:rFonts w:ascii="Arial" w:hAnsi="Arial" w:cs="Arial"/>
                <w:noProof/>
                <w:sz w:val="20"/>
                <w:szCs w:val="20"/>
              </w:rPr>
              <w:t>ÍNDICE DE FIGURAS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w:t>
            </w:r>
            <w:r w:rsidRPr="00AD640C">
              <w:rPr>
                <w:rFonts w:ascii="Arial" w:hAnsi="Arial" w:cs="Arial"/>
                <w:noProof/>
                <w:webHidden/>
                <w:sz w:val="20"/>
                <w:szCs w:val="20"/>
              </w:rPr>
              <w:fldChar w:fldCharType="end"/>
            </w:r>
          </w:hyperlink>
        </w:p>
        <w:p w14:paraId="361E5634" w14:textId="67377BDE" w:rsidR="00AD640C" w:rsidRPr="00AD640C" w:rsidRDefault="00AD640C" w:rsidP="00AD640C">
          <w:pPr>
            <w:pStyle w:val="TOC1"/>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2" w:history="1">
            <w:r w:rsidRPr="00AD640C">
              <w:rPr>
                <w:rStyle w:val="Hyperlink"/>
                <w:rFonts w:ascii="Arial" w:hAnsi="Arial" w:cs="Arial"/>
                <w:noProof/>
                <w:sz w:val="20"/>
                <w:szCs w:val="20"/>
              </w:rPr>
              <w:t>ÍNDICE DE QUADROS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w:t>
            </w:r>
            <w:r w:rsidRPr="00AD640C">
              <w:rPr>
                <w:rFonts w:ascii="Arial" w:hAnsi="Arial" w:cs="Arial"/>
                <w:noProof/>
                <w:webHidden/>
                <w:sz w:val="20"/>
                <w:szCs w:val="20"/>
              </w:rPr>
              <w:fldChar w:fldCharType="end"/>
            </w:r>
          </w:hyperlink>
        </w:p>
        <w:p w14:paraId="44DDE3B4" w14:textId="1A5F52D1" w:rsidR="00AD640C" w:rsidRPr="00AD640C" w:rsidRDefault="00AD640C" w:rsidP="00AD640C">
          <w:pPr>
            <w:pStyle w:val="TOC1"/>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3" w:history="1">
            <w:r w:rsidRPr="00AD640C">
              <w:rPr>
                <w:rStyle w:val="Hyperlink"/>
                <w:rFonts w:ascii="Arial" w:hAnsi="Arial" w:cs="Arial"/>
                <w:noProof/>
                <w:sz w:val="20"/>
                <w:szCs w:val="20"/>
              </w:rPr>
              <w:t>ÍNDICE DE MAPAS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w:t>
            </w:r>
            <w:r w:rsidRPr="00AD640C">
              <w:rPr>
                <w:rFonts w:ascii="Arial" w:hAnsi="Arial" w:cs="Arial"/>
                <w:noProof/>
                <w:webHidden/>
                <w:sz w:val="20"/>
                <w:szCs w:val="20"/>
              </w:rPr>
              <w:fldChar w:fldCharType="end"/>
            </w:r>
          </w:hyperlink>
        </w:p>
        <w:p w14:paraId="0F754FED" w14:textId="451F9541" w:rsidR="00AD640C" w:rsidRPr="00AD640C" w:rsidRDefault="00AD640C" w:rsidP="00AD640C">
          <w:pPr>
            <w:pStyle w:val="TOC1"/>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4" w:history="1">
            <w:r w:rsidRPr="00AD640C">
              <w:rPr>
                <w:rStyle w:val="Hyperlink"/>
                <w:rFonts w:ascii="Arial" w:hAnsi="Arial" w:cs="Arial"/>
                <w:noProof/>
                <w:sz w:val="20"/>
                <w:szCs w:val="20"/>
              </w:rPr>
              <w:t>PARTE II - EXECUÇÃO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w:t>
            </w:r>
            <w:r w:rsidRPr="00AD640C">
              <w:rPr>
                <w:rFonts w:ascii="Arial" w:hAnsi="Arial" w:cs="Arial"/>
                <w:noProof/>
                <w:webHidden/>
                <w:sz w:val="20"/>
                <w:szCs w:val="20"/>
              </w:rPr>
              <w:fldChar w:fldCharType="end"/>
            </w:r>
          </w:hyperlink>
        </w:p>
        <w:p w14:paraId="22880147" w14:textId="0E47EECA" w:rsidR="00AD640C" w:rsidRPr="00AD640C" w:rsidRDefault="00AD640C" w:rsidP="00AD640C">
          <w:pPr>
            <w:pStyle w:val="TOC1"/>
            <w:tabs>
              <w:tab w:val="left" w:pos="44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5" w:history="1">
            <w:r w:rsidRPr="00AD640C">
              <w:rPr>
                <w:rStyle w:val="Hyperlink"/>
                <w:rFonts w:ascii="Arial" w:hAnsi="Arial" w:cs="Arial"/>
                <w:noProof/>
                <w:sz w:val="20"/>
                <w:szCs w:val="20"/>
              </w:rPr>
              <w:t>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w:t>
            </w:r>
            <w:r w:rsidRPr="00AD640C">
              <w:rPr>
                <w:rFonts w:ascii="Arial" w:hAnsi="Arial" w:cs="Arial"/>
                <w:noProof/>
                <w:webHidden/>
                <w:sz w:val="20"/>
                <w:szCs w:val="20"/>
              </w:rPr>
              <w:fldChar w:fldCharType="end"/>
            </w:r>
          </w:hyperlink>
        </w:p>
        <w:p w14:paraId="56A5D3E3" w14:textId="406D4134"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6" w:history="1">
            <w:r w:rsidRPr="00AD640C">
              <w:rPr>
                <w:rStyle w:val="Hyperlink"/>
                <w:rFonts w:ascii="Arial" w:hAnsi="Arial" w:cs="Arial"/>
                <w:noProof/>
                <w:sz w:val="20"/>
                <w:szCs w:val="20"/>
              </w:rPr>
              <w:t>1.1.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 DE DIREÇÃO POLÍTICA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w:t>
            </w:r>
            <w:r w:rsidRPr="00AD640C">
              <w:rPr>
                <w:rFonts w:ascii="Arial" w:hAnsi="Arial" w:cs="Arial"/>
                <w:noProof/>
                <w:webHidden/>
                <w:sz w:val="20"/>
                <w:szCs w:val="20"/>
              </w:rPr>
              <w:fldChar w:fldCharType="end"/>
            </w:r>
          </w:hyperlink>
        </w:p>
        <w:p w14:paraId="32BE962A" w14:textId="3E4FC56B"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7" w:history="1">
            <w:r w:rsidRPr="00AD640C">
              <w:rPr>
                <w:rStyle w:val="Hyperlink"/>
                <w:rFonts w:ascii="Arial" w:hAnsi="Arial" w:cs="Arial"/>
                <w:noProof/>
                <w:sz w:val="20"/>
                <w:szCs w:val="20"/>
              </w:rPr>
              <w:t>1.2.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 DE COORDENAÇÃO POLÍTICA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w:t>
            </w:r>
            <w:r w:rsidRPr="00AD640C">
              <w:rPr>
                <w:rFonts w:ascii="Arial" w:hAnsi="Arial" w:cs="Arial"/>
                <w:noProof/>
                <w:webHidden/>
                <w:sz w:val="20"/>
                <w:szCs w:val="20"/>
              </w:rPr>
              <w:fldChar w:fldCharType="end"/>
            </w:r>
          </w:hyperlink>
        </w:p>
        <w:p w14:paraId="549395E9" w14:textId="09FFE1E5"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8" w:history="1">
            <w:r w:rsidRPr="00AD640C">
              <w:rPr>
                <w:rStyle w:val="Hyperlink"/>
                <w:rFonts w:ascii="Arial" w:hAnsi="Arial" w:cs="Arial"/>
                <w:noProof/>
                <w:sz w:val="20"/>
                <w:szCs w:val="20"/>
              </w:rPr>
              <w:t>1.3.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 DE COORDENAÇÃO INSTITUCIONAL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w:t>
            </w:r>
            <w:r w:rsidRPr="00AD640C">
              <w:rPr>
                <w:rFonts w:ascii="Arial" w:hAnsi="Arial" w:cs="Arial"/>
                <w:noProof/>
                <w:webHidden/>
                <w:sz w:val="20"/>
                <w:szCs w:val="20"/>
              </w:rPr>
              <w:fldChar w:fldCharType="end"/>
            </w:r>
          </w:hyperlink>
        </w:p>
        <w:p w14:paraId="3CEADE84" w14:textId="1B19294A"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39" w:history="1">
            <w:r w:rsidRPr="00AD640C">
              <w:rPr>
                <w:rStyle w:val="Hyperlink"/>
                <w:rFonts w:ascii="Arial" w:hAnsi="Arial" w:cs="Arial"/>
                <w:noProof/>
                <w:sz w:val="20"/>
                <w:szCs w:val="20"/>
              </w:rPr>
              <w:t>1.4.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 DE COMANDO OPERACIONAL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_Toc163649439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11</w:t>
            </w:r>
            <w:r w:rsidRPr="00AD640C">
              <w:rPr>
                <w:rFonts w:ascii="Arial" w:hAnsi="Arial" w:cs="Arial"/>
                <w:noProof/>
                <w:webHidden/>
                <w:sz w:val="20"/>
                <w:szCs w:val="20"/>
              </w:rPr>
              <w:fldChar w:fldCharType="end"/>
            </w:r>
          </w:hyperlink>
        </w:p>
        <w:p w14:paraId="196743C0" w14:textId="708F76BD"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0" w:history="1">
            <w:r w:rsidRPr="00AD640C">
              <w:rPr>
                <w:rStyle w:val="Hyperlink"/>
                <w:rFonts w:ascii="Arial" w:hAnsi="Arial" w:cs="Arial"/>
                <w:noProof/>
                <w:sz w:val="20"/>
                <w:szCs w:val="20"/>
              </w:rPr>
              <w:t>1.4.1.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Comandante das Operações de Socorro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11</w:t>
            </w:r>
            <w:r w:rsidRPr="00AD640C">
              <w:rPr>
                <w:rFonts w:ascii="Arial" w:hAnsi="Arial" w:cs="Arial"/>
                <w:noProof/>
                <w:webHidden/>
                <w:sz w:val="20"/>
                <w:szCs w:val="20"/>
              </w:rPr>
              <w:fldChar w:fldCharType="end"/>
            </w:r>
          </w:hyperlink>
        </w:p>
        <w:p w14:paraId="299ECF67" w14:textId="702F9F41"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1" w:history="1">
            <w:r w:rsidRPr="00AD640C">
              <w:rPr>
                <w:rStyle w:val="Hyperlink"/>
                <w:rFonts w:ascii="Arial" w:hAnsi="Arial" w:cs="Arial"/>
                <w:noProof/>
                <w:sz w:val="20"/>
                <w:szCs w:val="20"/>
              </w:rPr>
              <w:t>1.4.2.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Posto de Comando Operacional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12</w:t>
            </w:r>
            <w:r w:rsidRPr="00AD640C">
              <w:rPr>
                <w:rFonts w:ascii="Arial" w:hAnsi="Arial" w:cs="Arial"/>
                <w:noProof/>
                <w:webHidden/>
                <w:sz w:val="20"/>
                <w:szCs w:val="20"/>
              </w:rPr>
              <w:fldChar w:fldCharType="end"/>
            </w:r>
          </w:hyperlink>
        </w:p>
        <w:p w14:paraId="4C87742A" w14:textId="2E892306" w:rsidR="00AD640C" w:rsidRPr="00AD640C" w:rsidRDefault="00AD640C" w:rsidP="00AD640C">
          <w:pPr>
            <w:pStyle w:val="TOC1"/>
            <w:tabs>
              <w:tab w:val="left" w:pos="44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2" w:history="1">
            <w:r w:rsidRPr="00AD640C">
              <w:rPr>
                <w:rStyle w:val="Hyperlink"/>
                <w:rFonts w:ascii="Arial" w:hAnsi="Arial" w:cs="Arial"/>
                <w:noProof/>
                <w:sz w:val="20"/>
                <w:szCs w:val="20"/>
              </w:rPr>
              <w:t>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RESPONSABILIDADES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16</w:t>
            </w:r>
            <w:r w:rsidRPr="00AD640C">
              <w:rPr>
                <w:rFonts w:ascii="Arial" w:hAnsi="Arial" w:cs="Arial"/>
                <w:noProof/>
                <w:webHidden/>
                <w:sz w:val="20"/>
                <w:szCs w:val="20"/>
              </w:rPr>
              <w:fldChar w:fldCharType="end"/>
            </w:r>
          </w:hyperlink>
        </w:p>
        <w:p w14:paraId="03804F9F" w14:textId="5F99C647"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3" w:history="1">
            <w:r w:rsidRPr="00AD640C">
              <w:rPr>
                <w:rStyle w:val="Hyperlink"/>
                <w:rFonts w:ascii="Arial" w:hAnsi="Arial" w:cs="Arial"/>
                <w:noProof/>
                <w:sz w:val="20"/>
                <w:szCs w:val="20"/>
              </w:rPr>
              <w:t>2.1.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RESPONSABILIDADES DOS SERVIÇOS DE PROTEÇÃO CIVIL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16</w:t>
            </w:r>
            <w:r w:rsidRPr="00AD640C">
              <w:rPr>
                <w:rFonts w:ascii="Arial" w:hAnsi="Arial" w:cs="Arial"/>
                <w:noProof/>
                <w:webHidden/>
                <w:sz w:val="20"/>
                <w:szCs w:val="20"/>
              </w:rPr>
              <w:fldChar w:fldCharType="end"/>
            </w:r>
          </w:hyperlink>
        </w:p>
        <w:p w14:paraId="6C7B2A80" w14:textId="44EE806E"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4" w:history="1">
            <w:r w:rsidRPr="00AD640C">
              <w:rPr>
                <w:rStyle w:val="Hyperlink"/>
                <w:rFonts w:ascii="Arial" w:hAnsi="Arial" w:cs="Arial"/>
                <w:noProof/>
                <w:sz w:val="20"/>
                <w:szCs w:val="20"/>
              </w:rPr>
              <w:t>2.2.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RESPONSABILIDADES DOS AGENTES DE PROTEÇÃO CIVIL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17</w:t>
            </w:r>
            <w:r w:rsidRPr="00AD640C">
              <w:rPr>
                <w:rFonts w:ascii="Arial" w:hAnsi="Arial" w:cs="Arial"/>
                <w:noProof/>
                <w:webHidden/>
                <w:sz w:val="20"/>
                <w:szCs w:val="20"/>
              </w:rPr>
              <w:fldChar w:fldCharType="end"/>
            </w:r>
          </w:hyperlink>
        </w:p>
        <w:p w14:paraId="4C1A62FD" w14:textId="04815C26"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5" w:history="1">
            <w:r w:rsidRPr="00AD640C">
              <w:rPr>
                <w:rStyle w:val="Hyperlink"/>
                <w:rFonts w:ascii="Arial" w:hAnsi="Arial" w:cs="Arial"/>
                <w:noProof/>
                <w:sz w:val="20"/>
                <w:szCs w:val="20"/>
              </w:rPr>
              <w:t>2.3.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RESPONSABILIDADES DAS ENTIDADES COM DEVER DE COOPERAÇÃO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20</w:t>
            </w:r>
            <w:r w:rsidRPr="00AD640C">
              <w:rPr>
                <w:rFonts w:ascii="Arial" w:hAnsi="Arial" w:cs="Arial"/>
                <w:noProof/>
                <w:webHidden/>
                <w:sz w:val="20"/>
                <w:szCs w:val="20"/>
              </w:rPr>
              <w:fldChar w:fldCharType="end"/>
            </w:r>
          </w:hyperlink>
        </w:p>
        <w:p w14:paraId="2B5472BB" w14:textId="5789E820" w:rsidR="00AD640C" w:rsidRPr="00AD640C" w:rsidRDefault="00AD640C" w:rsidP="00AD640C">
          <w:pPr>
            <w:pStyle w:val="TOC1"/>
            <w:tabs>
              <w:tab w:val="left" w:pos="44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6" w:history="1">
            <w:r w:rsidRPr="00AD640C">
              <w:rPr>
                <w:rStyle w:val="Hyperlink"/>
                <w:rFonts w:ascii="Arial" w:hAnsi="Arial" w:cs="Arial"/>
                <w:noProof/>
                <w:sz w:val="20"/>
                <w:szCs w:val="20"/>
              </w:rPr>
              <w:t>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ORGANIZAÇÃO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28</w:t>
            </w:r>
            <w:r w:rsidRPr="00AD640C">
              <w:rPr>
                <w:rFonts w:ascii="Arial" w:hAnsi="Arial" w:cs="Arial"/>
                <w:noProof/>
                <w:webHidden/>
                <w:sz w:val="20"/>
                <w:szCs w:val="20"/>
              </w:rPr>
              <w:fldChar w:fldCharType="end"/>
            </w:r>
          </w:hyperlink>
        </w:p>
        <w:p w14:paraId="61C23C35" w14:textId="327DC0F0"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7" w:history="1">
            <w:r w:rsidRPr="00AD640C">
              <w:rPr>
                <w:rStyle w:val="Hyperlink"/>
                <w:rFonts w:ascii="Arial" w:hAnsi="Arial" w:cs="Arial"/>
                <w:noProof/>
                <w:sz w:val="20"/>
                <w:szCs w:val="20"/>
              </w:rPr>
              <w:t>3.1.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DE RELEVÂNCIA OPERACIONAL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28</w:t>
            </w:r>
            <w:r w:rsidRPr="00AD640C">
              <w:rPr>
                <w:rFonts w:ascii="Arial" w:hAnsi="Arial" w:cs="Arial"/>
                <w:noProof/>
                <w:webHidden/>
                <w:sz w:val="20"/>
                <w:szCs w:val="20"/>
              </w:rPr>
              <w:fldChar w:fldCharType="end"/>
            </w:r>
          </w:hyperlink>
        </w:p>
        <w:p w14:paraId="738CBA02" w14:textId="756B554D"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8" w:history="1">
            <w:r w:rsidRPr="00AD640C">
              <w:rPr>
                <w:rStyle w:val="Hyperlink"/>
                <w:rFonts w:ascii="Arial" w:hAnsi="Arial" w:cs="Arial"/>
                <w:noProof/>
                <w:sz w:val="20"/>
                <w:szCs w:val="20"/>
              </w:rPr>
              <w:t>3.1.1.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Rodoviárias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28</w:t>
            </w:r>
            <w:r w:rsidRPr="00AD640C">
              <w:rPr>
                <w:rFonts w:ascii="Arial" w:hAnsi="Arial" w:cs="Arial"/>
                <w:noProof/>
                <w:webHidden/>
                <w:sz w:val="20"/>
                <w:szCs w:val="20"/>
              </w:rPr>
              <w:fldChar w:fldCharType="end"/>
            </w:r>
          </w:hyperlink>
        </w:p>
        <w:p w14:paraId="78C8C91F" w14:textId="6DDD18FE"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49" w:history="1">
            <w:r w:rsidRPr="00AD640C">
              <w:rPr>
                <w:rStyle w:val="Hyperlink"/>
                <w:rFonts w:ascii="Arial" w:hAnsi="Arial" w:cs="Arial"/>
                <w:noProof/>
                <w:sz w:val="20"/>
                <w:szCs w:val="20"/>
              </w:rPr>
              <w:t>3.1.2.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de Abastecimento de Água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_Toc163649449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29</w:t>
            </w:r>
            <w:r w:rsidRPr="00AD640C">
              <w:rPr>
                <w:rFonts w:ascii="Arial" w:hAnsi="Arial" w:cs="Arial"/>
                <w:noProof/>
                <w:webHidden/>
                <w:sz w:val="20"/>
                <w:szCs w:val="20"/>
              </w:rPr>
              <w:fldChar w:fldCharType="end"/>
            </w:r>
          </w:hyperlink>
        </w:p>
        <w:p w14:paraId="49D8A7C4" w14:textId="763663D2"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0" w:history="1">
            <w:r w:rsidRPr="00AD640C">
              <w:rPr>
                <w:rStyle w:val="Hyperlink"/>
                <w:rFonts w:ascii="Arial" w:hAnsi="Arial" w:cs="Arial"/>
                <w:noProof/>
                <w:sz w:val="20"/>
                <w:szCs w:val="20"/>
              </w:rPr>
              <w:t>3.1.3.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de Saneamento de Águas Residuais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30</w:t>
            </w:r>
            <w:r w:rsidRPr="00AD640C">
              <w:rPr>
                <w:rFonts w:ascii="Arial" w:hAnsi="Arial" w:cs="Arial"/>
                <w:noProof/>
                <w:webHidden/>
                <w:sz w:val="20"/>
                <w:szCs w:val="20"/>
              </w:rPr>
              <w:fldChar w:fldCharType="end"/>
            </w:r>
          </w:hyperlink>
        </w:p>
        <w:p w14:paraId="17A8EDA3" w14:textId="676F3747"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1" w:history="1">
            <w:r w:rsidRPr="00AD640C">
              <w:rPr>
                <w:rStyle w:val="Hyperlink"/>
                <w:rFonts w:ascii="Arial" w:hAnsi="Arial" w:cs="Arial"/>
                <w:noProof/>
                <w:sz w:val="20"/>
                <w:szCs w:val="20"/>
              </w:rPr>
              <w:t>3.1.4.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de Energia Elétrica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30</w:t>
            </w:r>
            <w:r w:rsidRPr="00AD640C">
              <w:rPr>
                <w:rFonts w:ascii="Arial" w:hAnsi="Arial" w:cs="Arial"/>
                <w:noProof/>
                <w:webHidden/>
                <w:sz w:val="20"/>
                <w:szCs w:val="20"/>
              </w:rPr>
              <w:fldChar w:fldCharType="end"/>
            </w:r>
          </w:hyperlink>
        </w:p>
        <w:p w14:paraId="46B13B1D" w14:textId="4B5C42AF"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2" w:history="1">
            <w:r w:rsidRPr="00AD640C">
              <w:rPr>
                <w:rStyle w:val="Hyperlink"/>
                <w:rFonts w:ascii="Arial" w:hAnsi="Arial" w:cs="Arial"/>
                <w:noProof/>
                <w:sz w:val="20"/>
                <w:szCs w:val="20"/>
              </w:rPr>
              <w:t>3.1.5.</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Rede de Telecomunicações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31</w:t>
            </w:r>
            <w:r w:rsidRPr="00AD640C">
              <w:rPr>
                <w:rFonts w:ascii="Arial" w:hAnsi="Arial" w:cs="Arial"/>
                <w:noProof/>
                <w:webHidden/>
                <w:sz w:val="20"/>
                <w:szCs w:val="20"/>
              </w:rPr>
              <w:fldChar w:fldCharType="end"/>
            </w:r>
          </w:hyperlink>
        </w:p>
        <w:p w14:paraId="1835AA85" w14:textId="4E21AC76"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3" w:history="1">
            <w:r w:rsidRPr="00AD640C">
              <w:rPr>
                <w:rStyle w:val="Hyperlink"/>
                <w:rFonts w:ascii="Arial" w:hAnsi="Arial" w:cs="Arial"/>
                <w:noProof/>
                <w:sz w:val="20"/>
                <w:szCs w:val="20"/>
              </w:rPr>
              <w:t>3.1.6.</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Infraestruturas de Gás Natural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32</w:t>
            </w:r>
            <w:r w:rsidRPr="00AD640C">
              <w:rPr>
                <w:rFonts w:ascii="Arial" w:hAnsi="Arial" w:cs="Arial"/>
                <w:noProof/>
                <w:webHidden/>
                <w:sz w:val="20"/>
                <w:szCs w:val="20"/>
              </w:rPr>
              <w:fldChar w:fldCharType="end"/>
            </w:r>
          </w:hyperlink>
        </w:p>
        <w:p w14:paraId="5DDB61C5" w14:textId="04C491F9"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4" w:history="1">
            <w:r w:rsidRPr="00AD640C">
              <w:rPr>
                <w:rStyle w:val="Hyperlink"/>
                <w:rFonts w:ascii="Arial" w:hAnsi="Arial" w:cs="Arial"/>
                <w:noProof/>
                <w:sz w:val="20"/>
                <w:szCs w:val="20"/>
              </w:rPr>
              <w:t>3.1.7.</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Postos de Abastecimento de Combustível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33</w:t>
            </w:r>
            <w:r w:rsidRPr="00AD640C">
              <w:rPr>
                <w:rFonts w:ascii="Arial" w:hAnsi="Arial" w:cs="Arial"/>
                <w:noProof/>
                <w:webHidden/>
                <w:sz w:val="20"/>
                <w:szCs w:val="20"/>
              </w:rPr>
              <w:fldChar w:fldCharType="end"/>
            </w:r>
          </w:hyperlink>
        </w:p>
        <w:p w14:paraId="444297E9" w14:textId="778C3756"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5" w:history="1">
            <w:r w:rsidRPr="00AD640C">
              <w:rPr>
                <w:rStyle w:val="Hyperlink"/>
                <w:rFonts w:ascii="Arial" w:hAnsi="Arial" w:cs="Arial"/>
                <w:noProof/>
                <w:sz w:val="20"/>
                <w:szCs w:val="20"/>
              </w:rPr>
              <w:t>3.1.8.</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Zonas Industriais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34</w:t>
            </w:r>
            <w:r w:rsidRPr="00AD640C">
              <w:rPr>
                <w:rFonts w:ascii="Arial" w:hAnsi="Arial" w:cs="Arial"/>
                <w:noProof/>
                <w:webHidden/>
                <w:sz w:val="20"/>
                <w:szCs w:val="20"/>
              </w:rPr>
              <w:fldChar w:fldCharType="end"/>
            </w:r>
          </w:hyperlink>
        </w:p>
        <w:p w14:paraId="49CA9B36" w14:textId="32A232ED"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6" w:history="1">
            <w:r w:rsidRPr="00AD640C">
              <w:rPr>
                <w:rStyle w:val="Hyperlink"/>
                <w:rFonts w:ascii="Arial" w:hAnsi="Arial" w:cs="Arial"/>
                <w:noProof/>
                <w:sz w:val="20"/>
                <w:szCs w:val="20"/>
              </w:rPr>
              <w:t>3.1.9.</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Instalações dos Agentes de Proteção Civil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35</w:t>
            </w:r>
            <w:r w:rsidRPr="00AD640C">
              <w:rPr>
                <w:rFonts w:ascii="Arial" w:hAnsi="Arial" w:cs="Arial"/>
                <w:noProof/>
                <w:webHidden/>
                <w:sz w:val="20"/>
                <w:szCs w:val="20"/>
              </w:rPr>
              <w:fldChar w:fldCharType="end"/>
            </w:r>
          </w:hyperlink>
        </w:p>
        <w:p w14:paraId="7CB15116" w14:textId="752A9282"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7" w:history="1">
            <w:r w:rsidRPr="00AD640C">
              <w:rPr>
                <w:rStyle w:val="Hyperlink"/>
                <w:rFonts w:ascii="Arial" w:hAnsi="Arial" w:cs="Arial"/>
                <w:noProof/>
                <w:sz w:val="20"/>
                <w:szCs w:val="20"/>
              </w:rPr>
              <w:t>3.1.10.</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Estruturas Autárquicas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36</w:t>
            </w:r>
            <w:r w:rsidRPr="00AD640C">
              <w:rPr>
                <w:rFonts w:ascii="Arial" w:hAnsi="Arial" w:cs="Arial"/>
                <w:noProof/>
                <w:webHidden/>
                <w:sz w:val="20"/>
                <w:szCs w:val="20"/>
              </w:rPr>
              <w:fldChar w:fldCharType="end"/>
            </w:r>
          </w:hyperlink>
        </w:p>
        <w:p w14:paraId="3980BD77" w14:textId="1F35233C"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8" w:history="1">
            <w:r w:rsidRPr="00AD640C">
              <w:rPr>
                <w:rStyle w:val="Hyperlink"/>
                <w:rFonts w:ascii="Arial" w:hAnsi="Arial" w:cs="Arial"/>
                <w:noProof/>
                <w:sz w:val="20"/>
                <w:szCs w:val="20"/>
              </w:rPr>
              <w:t>3.1.11.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Entidades de Apoio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37</w:t>
            </w:r>
            <w:r w:rsidRPr="00AD640C">
              <w:rPr>
                <w:rFonts w:ascii="Arial" w:hAnsi="Arial" w:cs="Arial"/>
                <w:noProof/>
                <w:webHidden/>
                <w:sz w:val="20"/>
                <w:szCs w:val="20"/>
              </w:rPr>
              <w:fldChar w:fldCharType="end"/>
            </w:r>
          </w:hyperlink>
        </w:p>
        <w:p w14:paraId="1AF15D78" w14:textId="050CFD3E"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59" w:history="1">
            <w:r w:rsidRPr="00AD640C">
              <w:rPr>
                <w:rStyle w:val="Hyperlink"/>
                <w:rFonts w:ascii="Arial" w:hAnsi="Arial" w:cs="Arial"/>
                <w:noProof/>
                <w:sz w:val="20"/>
                <w:szCs w:val="20"/>
              </w:rPr>
              <w:t>3.1.12.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Locais de Interesse</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_Toc163649459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38</w:t>
            </w:r>
            <w:r w:rsidRPr="00AD640C">
              <w:rPr>
                <w:rFonts w:ascii="Arial" w:hAnsi="Arial" w:cs="Arial"/>
                <w:noProof/>
                <w:webHidden/>
                <w:sz w:val="20"/>
                <w:szCs w:val="20"/>
              </w:rPr>
              <w:fldChar w:fldCharType="end"/>
            </w:r>
          </w:hyperlink>
        </w:p>
        <w:p w14:paraId="389B72E6" w14:textId="03DF9D86"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0" w:history="1">
            <w:r w:rsidRPr="00AD640C">
              <w:rPr>
                <w:rStyle w:val="Hyperlink"/>
                <w:rFonts w:ascii="Arial" w:hAnsi="Arial" w:cs="Arial"/>
                <w:noProof/>
                <w:sz w:val="20"/>
                <w:szCs w:val="20"/>
              </w:rPr>
              <w:t>3.1.13.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Equipamentos Escolares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39</w:t>
            </w:r>
            <w:r w:rsidRPr="00AD640C">
              <w:rPr>
                <w:rFonts w:ascii="Arial" w:hAnsi="Arial" w:cs="Arial"/>
                <w:noProof/>
                <w:webHidden/>
                <w:sz w:val="20"/>
                <w:szCs w:val="20"/>
              </w:rPr>
              <w:fldChar w:fldCharType="end"/>
            </w:r>
          </w:hyperlink>
        </w:p>
        <w:p w14:paraId="3E93C523" w14:textId="19B92B1A"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1" w:history="1">
            <w:r w:rsidRPr="00AD640C">
              <w:rPr>
                <w:rStyle w:val="Hyperlink"/>
                <w:rFonts w:ascii="Arial" w:hAnsi="Arial" w:cs="Arial"/>
                <w:noProof/>
                <w:sz w:val="20"/>
                <w:szCs w:val="20"/>
              </w:rPr>
              <w:t>3.1.14.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Farmácias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40</w:t>
            </w:r>
            <w:r w:rsidRPr="00AD640C">
              <w:rPr>
                <w:rFonts w:ascii="Arial" w:hAnsi="Arial" w:cs="Arial"/>
                <w:noProof/>
                <w:webHidden/>
                <w:sz w:val="20"/>
                <w:szCs w:val="20"/>
              </w:rPr>
              <w:fldChar w:fldCharType="end"/>
            </w:r>
          </w:hyperlink>
        </w:p>
        <w:p w14:paraId="45FE928D" w14:textId="629E6DC4"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2" w:history="1">
            <w:r w:rsidRPr="00AD640C">
              <w:rPr>
                <w:rStyle w:val="Hyperlink"/>
                <w:rFonts w:ascii="Arial" w:hAnsi="Arial" w:cs="Arial"/>
                <w:noProof/>
                <w:sz w:val="20"/>
                <w:szCs w:val="20"/>
              </w:rPr>
              <w:t>3.1.15.</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Equipamentos Hoteleiros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41</w:t>
            </w:r>
            <w:r w:rsidRPr="00AD640C">
              <w:rPr>
                <w:rFonts w:ascii="Arial" w:hAnsi="Arial" w:cs="Arial"/>
                <w:noProof/>
                <w:webHidden/>
                <w:sz w:val="20"/>
                <w:szCs w:val="20"/>
              </w:rPr>
              <w:fldChar w:fldCharType="end"/>
            </w:r>
          </w:hyperlink>
        </w:p>
        <w:p w14:paraId="524905F6" w14:textId="7A358DEF"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3" w:history="1">
            <w:r w:rsidRPr="00AD640C">
              <w:rPr>
                <w:rStyle w:val="Hyperlink"/>
                <w:rFonts w:ascii="Arial" w:hAnsi="Arial" w:cs="Arial"/>
                <w:noProof/>
                <w:sz w:val="20"/>
                <w:szCs w:val="20"/>
              </w:rPr>
              <w:t>3.1.16.</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Restaurantes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42</w:t>
            </w:r>
            <w:r w:rsidRPr="00AD640C">
              <w:rPr>
                <w:rFonts w:ascii="Arial" w:hAnsi="Arial" w:cs="Arial"/>
                <w:noProof/>
                <w:webHidden/>
                <w:sz w:val="20"/>
                <w:szCs w:val="20"/>
              </w:rPr>
              <w:fldChar w:fldCharType="end"/>
            </w:r>
          </w:hyperlink>
        </w:p>
        <w:p w14:paraId="567686EE" w14:textId="6B16FEBC"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4" w:history="1">
            <w:r w:rsidRPr="00AD640C">
              <w:rPr>
                <w:rStyle w:val="Hyperlink"/>
                <w:rFonts w:ascii="Arial" w:hAnsi="Arial" w:cs="Arial"/>
                <w:noProof/>
                <w:sz w:val="20"/>
                <w:szCs w:val="20"/>
              </w:rPr>
              <w:t>3.1.17.</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Equipamentos Desportivos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43</w:t>
            </w:r>
            <w:r w:rsidRPr="00AD640C">
              <w:rPr>
                <w:rFonts w:ascii="Arial" w:hAnsi="Arial" w:cs="Arial"/>
                <w:noProof/>
                <w:webHidden/>
                <w:sz w:val="20"/>
                <w:szCs w:val="20"/>
              </w:rPr>
              <w:fldChar w:fldCharType="end"/>
            </w:r>
          </w:hyperlink>
        </w:p>
        <w:p w14:paraId="1C234D20" w14:textId="2583F202"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5" w:history="1">
            <w:r w:rsidRPr="00AD640C">
              <w:rPr>
                <w:rStyle w:val="Hyperlink"/>
                <w:rFonts w:ascii="Arial" w:hAnsi="Arial" w:cs="Arial"/>
                <w:noProof/>
                <w:sz w:val="20"/>
                <w:szCs w:val="20"/>
              </w:rPr>
              <w:t>3.1.18.</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Rede Hidrográfica e Barragens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44</w:t>
            </w:r>
            <w:r w:rsidRPr="00AD640C">
              <w:rPr>
                <w:rFonts w:ascii="Arial" w:hAnsi="Arial" w:cs="Arial"/>
                <w:noProof/>
                <w:webHidden/>
                <w:sz w:val="20"/>
                <w:szCs w:val="20"/>
              </w:rPr>
              <w:fldChar w:fldCharType="end"/>
            </w:r>
          </w:hyperlink>
        </w:p>
        <w:p w14:paraId="11529759" w14:textId="4C9CF5B2"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6" w:history="1">
            <w:r w:rsidRPr="00AD640C">
              <w:rPr>
                <w:rStyle w:val="Hyperlink"/>
                <w:rFonts w:ascii="Arial" w:hAnsi="Arial" w:cs="Arial"/>
                <w:noProof/>
                <w:sz w:val="20"/>
                <w:szCs w:val="20"/>
              </w:rPr>
              <w:t>3.1.19.</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Estruturas Residenciais para Idosos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45</w:t>
            </w:r>
            <w:r w:rsidRPr="00AD640C">
              <w:rPr>
                <w:rFonts w:ascii="Arial" w:hAnsi="Arial" w:cs="Arial"/>
                <w:noProof/>
                <w:webHidden/>
                <w:sz w:val="20"/>
                <w:szCs w:val="20"/>
              </w:rPr>
              <w:fldChar w:fldCharType="end"/>
            </w:r>
          </w:hyperlink>
        </w:p>
        <w:p w14:paraId="2884F931" w14:textId="29BC6EB1"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7" w:history="1">
            <w:r w:rsidRPr="00AD640C">
              <w:rPr>
                <w:rStyle w:val="Hyperlink"/>
                <w:rFonts w:ascii="Arial" w:hAnsi="Arial" w:cs="Arial"/>
                <w:noProof/>
                <w:sz w:val="20"/>
                <w:szCs w:val="20"/>
              </w:rPr>
              <w:t>3.2.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ZONAS DE INTERVENÇÃO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47</w:t>
            </w:r>
            <w:r w:rsidRPr="00AD640C">
              <w:rPr>
                <w:rFonts w:ascii="Arial" w:hAnsi="Arial" w:cs="Arial"/>
                <w:noProof/>
                <w:webHidden/>
                <w:sz w:val="20"/>
                <w:szCs w:val="20"/>
              </w:rPr>
              <w:fldChar w:fldCharType="end"/>
            </w:r>
          </w:hyperlink>
        </w:p>
        <w:p w14:paraId="105887B3" w14:textId="42A08D95"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8" w:history="1">
            <w:r w:rsidRPr="00AD640C">
              <w:rPr>
                <w:rStyle w:val="Hyperlink"/>
                <w:rFonts w:ascii="Arial" w:hAnsi="Arial" w:cs="Arial"/>
                <w:noProof/>
                <w:sz w:val="20"/>
                <w:szCs w:val="20"/>
              </w:rPr>
              <w:t>3.2.1.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Zonas de Concentração e Reserva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47</w:t>
            </w:r>
            <w:r w:rsidRPr="00AD640C">
              <w:rPr>
                <w:rFonts w:ascii="Arial" w:hAnsi="Arial" w:cs="Arial"/>
                <w:noProof/>
                <w:webHidden/>
                <w:sz w:val="20"/>
                <w:szCs w:val="20"/>
              </w:rPr>
              <w:fldChar w:fldCharType="end"/>
            </w:r>
          </w:hyperlink>
        </w:p>
        <w:p w14:paraId="2F5A88AA" w14:textId="3895E35F"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69" w:history="1">
            <w:r w:rsidRPr="00AD640C">
              <w:rPr>
                <w:rStyle w:val="Hyperlink"/>
                <w:rFonts w:ascii="Arial" w:hAnsi="Arial" w:cs="Arial"/>
                <w:noProof/>
                <w:sz w:val="20"/>
                <w:szCs w:val="20"/>
              </w:rPr>
              <w:t>3.3.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MOBILIZAÇÃO E COORDENAÇÃO DE MEIOS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_Toc163649469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49</w:t>
            </w:r>
            <w:r w:rsidRPr="00AD640C">
              <w:rPr>
                <w:rFonts w:ascii="Arial" w:hAnsi="Arial" w:cs="Arial"/>
                <w:noProof/>
                <w:webHidden/>
                <w:sz w:val="20"/>
                <w:szCs w:val="20"/>
              </w:rPr>
              <w:fldChar w:fldCharType="end"/>
            </w:r>
          </w:hyperlink>
        </w:p>
        <w:p w14:paraId="3F39A2CC" w14:textId="6DF6F64B"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0" w:history="1">
            <w:r w:rsidRPr="00AD640C">
              <w:rPr>
                <w:rStyle w:val="Hyperlink"/>
                <w:rFonts w:ascii="Arial" w:hAnsi="Arial" w:cs="Arial"/>
                <w:noProof/>
                <w:sz w:val="20"/>
                <w:szCs w:val="20"/>
              </w:rPr>
              <w:t>3.4.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NOTIFICAÇÃO OPERACIONAL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51</w:t>
            </w:r>
            <w:r w:rsidRPr="00AD640C">
              <w:rPr>
                <w:rFonts w:ascii="Arial" w:hAnsi="Arial" w:cs="Arial"/>
                <w:noProof/>
                <w:webHidden/>
                <w:sz w:val="20"/>
                <w:szCs w:val="20"/>
              </w:rPr>
              <w:fldChar w:fldCharType="end"/>
            </w:r>
          </w:hyperlink>
        </w:p>
        <w:p w14:paraId="21273910" w14:textId="3F65A933" w:rsidR="00AD640C" w:rsidRPr="00AD640C" w:rsidRDefault="00AD640C" w:rsidP="00AD640C">
          <w:pPr>
            <w:pStyle w:val="TOC1"/>
            <w:tabs>
              <w:tab w:val="left" w:pos="44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1" w:history="1">
            <w:r w:rsidRPr="00AD640C">
              <w:rPr>
                <w:rStyle w:val="Hyperlink"/>
                <w:rFonts w:ascii="Arial" w:hAnsi="Arial" w:cs="Arial"/>
                <w:noProof/>
                <w:sz w:val="20"/>
                <w:szCs w:val="20"/>
              </w:rPr>
              <w:t>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ÁREAS DE INTERVENÇÃO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53</w:t>
            </w:r>
            <w:r w:rsidRPr="00AD640C">
              <w:rPr>
                <w:rFonts w:ascii="Arial" w:hAnsi="Arial" w:cs="Arial"/>
                <w:noProof/>
                <w:webHidden/>
                <w:sz w:val="20"/>
                <w:szCs w:val="20"/>
              </w:rPr>
              <w:fldChar w:fldCharType="end"/>
            </w:r>
          </w:hyperlink>
        </w:p>
        <w:p w14:paraId="78C4E331" w14:textId="6619D2DD"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2" w:history="1">
            <w:r w:rsidRPr="00AD640C">
              <w:rPr>
                <w:rStyle w:val="Hyperlink"/>
                <w:rFonts w:ascii="Arial" w:hAnsi="Arial" w:cs="Arial"/>
                <w:noProof/>
                <w:sz w:val="20"/>
                <w:szCs w:val="20"/>
              </w:rPr>
              <w:t>4.1.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GESTÃO ADMINISTRATIVA E FINANCEIRA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53</w:t>
            </w:r>
            <w:r w:rsidRPr="00AD640C">
              <w:rPr>
                <w:rFonts w:ascii="Arial" w:hAnsi="Arial" w:cs="Arial"/>
                <w:noProof/>
                <w:webHidden/>
                <w:sz w:val="20"/>
                <w:szCs w:val="20"/>
              </w:rPr>
              <w:fldChar w:fldCharType="end"/>
            </w:r>
          </w:hyperlink>
        </w:p>
        <w:p w14:paraId="344CBA79" w14:textId="39908D02"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3" w:history="1">
            <w:r w:rsidRPr="00AD640C">
              <w:rPr>
                <w:rStyle w:val="Hyperlink"/>
                <w:rFonts w:ascii="Arial" w:hAnsi="Arial" w:cs="Arial"/>
                <w:noProof/>
                <w:sz w:val="20"/>
                <w:szCs w:val="20"/>
              </w:rPr>
              <w:t>4.2.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RECONHECIMENTO E AVALIAÇÃO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56</w:t>
            </w:r>
            <w:r w:rsidRPr="00AD640C">
              <w:rPr>
                <w:rFonts w:ascii="Arial" w:hAnsi="Arial" w:cs="Arial"/>
                <w:noProof/>
                <w:webHidden/>
                <w:sz w:val="20"/>
                <w:szCs w:val="20"/>
              </w:rPr>
              <w:fldChar w:fldCharType="end"/>
            </w:r>
          </w:hyperlink>
        </w:p>
        <w:p w14:paraId="7E9A8E8B" w14:textId="7F58F887"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4" w:history="1">
            <w:r w:rsidRPr="00AD640C">
              <w:rPr>
                <w:rStyle w:val="Hyperlink"/>
                <w:rFonts w:ascii="Arial" w:hAnsi="Arial" w:cs="Arial"/>
                <w:noProof/>
                <w:sz w:val="20"/>
                <w:szCs w:val="20"/>
              </w:rPr>
              <w:t>4.2.1.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Equipas de Reconhecimento e Avaliação da Situação (ERAS)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56</w:t>
            </w:r>
            <w:r w:rsidRPr="00AD640C">
              <w:rPr>
                <w:rFonts w:ascii="Arial" w:hAnsi="Arial" w:cs="Arial"/>
                <w:noProof/>
                <w:webHidden/>
                <w:sz w:val="20"/>
                <w:szCs w:val="20"/>
              </w:rPr>
              <w:fldChar w:fldCharType="end"/>
            </w:r>
          </w:hyperlink>
        </w:p>
        <w:p w14:paraId="0A5B5B7E" w14:textId="16AA02FC"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5" w:history="1">
            <w:r w:rsidRPr="00AD640C">
              <w:rPr>
                <w:rStyle w:val="Hyperlink"/>
                <w:rFonts w:ascii="Arial" w:hAnsi="Arial" w:cs="Arial"/>
                <w:noProof/>
                <w:sz w:val="20"/>
                <w:szCs w:val="20"/>
              </w:rPr>
              <w:t>4.2.2.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Equipas de Avaliação Técnica (EAT)</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58</w:t>
            </w:r>
            <w:r w:rsidRPr="00AD640C">
              <w:rPr>
                <w:rFonts w:ascii="Arial" w:hAnsi="Arial" w:cs="Arial"/>
                <w:noProof/>
                <w:webHidden/>
                <w:sz w:val="20"/>
                <w:szCs w:val="20"/>
              </w:rPr>
              <w:fldChar w:fldCharType="end"/>
            </w:r>
          </w:hyperlink>
        </w:p>
        <w:p w14:paraId="6DD1A0F3" w14:textId="484D15FB"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6" w:history="1">
            <w:r w:rsidRPr="00AD640C">
              <w:rPr>
                <w:rStyle w:val="Hyperlink"/>
                <w:rFonts w:ascii="Arial" w:hAnsi="Arial" w:cs="Arial"/>
                <w:noProof/>
                <w:sz w:val="20"/>
                <w:szCs w:val="20"/>
              </w:rPr>
              <w:t>4.3.</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LOGÍSTICA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59</w:t>
            </w:r>
            <w:r w:rsidRPr="00AD640C">
              <w:rPr>
                <w:rFonts w:ascii="Arial" w:hAnsi="Arial" w:cs="Arial"/>
                <w:noProof/>
                <w:webHidden/>
                <w:sz w:val="20"/>
                <w:szCs w:val="20"/>
              </w:rPr>
              <w:fldChar w:fldCharType="end"/>
            </w:r>
          </w:hyperlink>
        </w:p>
        <w:p w14:paraId="1E18829D" w14:textId="4FF9E809"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7" w:history="1">
            <w:r w:rsidRPr="00AD640C">
              <w:rPr>
                <w:rStyle w:val="Hyperlink"/>
                <w:rFonts w:ascii="Arial" w:hAnsi="Arial" w:cs="Arial"/>
                <w:noProof/>
                <w:sz w:val="20"/>
                <w:szCs w:val="20"/>
              </w:rPr>
              <w:t>4.3.1.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Apoio Logístico às Forças de Intervenção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60</w:t>
            </w:r>
            <w:r w:rsidRPr="00AD640C">
              <w:rPr>
                <w:rFonts w:ascii="Arial" w:hAnsi="Arial" w:cs="Arial"/>
                <w:noProof/>
                <w:webHidden/>
                <w:sz w:val="20"/>
                <w:szCs w:val="20"/>
              </w:rPr>
              <w:fldChar w:fldCharType="end"/>
            </w:r>
          </w:hyperlink>
        </w:p>
        <w:p w14:paraId="2D579016" w14:textId="6EBACDCC"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8" w:history="1">
            <w:r w:rsidRPr="00AD640C">
              <w:rPr>
                <w:rStyle w:val="Hyperlink"/>
                <w:rFonts w:ascii="Arial" w:hAnsi="Arial" w:cs="Arial"/>
                <w:noProof/>
                <w:sz w:val="20"/>
                <w:szCs w:val="20"/>
              </w:rPr>
              <w:t>4.3.2.</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Apoio Logístico às Populações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63</w:t>
            </w:r>
            <w:r w:rsidRPr="00AD640C">
              <w:rPr>
                <w:rFonts w:ascii="Arial" w:hAnsi="Arial" w:cs="Arial"/>
                <w:noProof/>
                <w:webHidden/>
                <w:sz w:val="20"/>
                <w:szCs w:val="20"/>
              </w:rPr>
              <w:fldChar w:fldCharType="end"/>
            </w:r>
          </w:hyperlink>
        </w:p>
        <w:p w14:paraId="133F67AC" w14:textId="3D74BB0E"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79" w:history="1">
            <w:r w:rsidRPr="00AD640C">
              <w:rPr>
                <w:rStyle w:val="Hyperlink"/>
                <w:rFonts w:ascii="Arial" w:hAnsi="Arial" w:cs="Arial"/>
                <w:noProof/>
                <w:sz w:val="20"/>
                <w:szCs w:val="20"/>
              </w:rPr>
              <w:t>4.4.</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COMUNICAÇÕES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_Toc163649479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71</w:t>
            </w:r>
            <w:r w:rsidRPr="00AD640C">
              <w:rPr>
                <w:rFonts w:ascii="Arial" w:hAnsi="Arial" w:cs="Arial"/>
                <w:noProof/>
                <w:webHidden/>
                <w:sz w:val="20"/>
                <w:szCs w:val="20"/>
              </w:rPr>
              <w:fldChar w:fldCharType="end"/>
            </w:r>
          </w:hyperlink>
        </w:p>
        <w:p w14:paraId="0278F67F" w14:textId="1B8DAF48"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0" w:history="1">
            <w:r w:rsidRPr="00AD640C">
              <w:rPr>
                <w:rStyle w:val="Hyperlink"/>
                <w:rFonts w:ascii="Arial" w:hAnsi="Arial" w:cs="Arial"/>
                <w:noProof/>
                <w:sz w:val="20"/>
                <w:szCs w:val="20"/>
              </w:rPr>
              <w:t>4.5.</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INFORMAÇÃO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75</w:t>
            </w:r>
            <w:r w:rsidRPr="00AD640C">
              <w:rPr>
                <w:rFonts w:ascii="Arial" w:hAnsi="Arial" w:cs="Arial"/>
                <w:noProof/>
                <w:webHidden/>
                <w:sz w:val="20"/>
                <w:szCs w:val="20"/>
              </w:rPr>
              <w:fldChar w:fldCharType="end"/>
            </w:r>
          </w:hyperlink>
        </w:p>
        <w:p w14:paraId="759524C6" w14:textId="3D2E42B4"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1" w:history="1">
            <w:r w:rsidRPr="00AD640C">
              <w:rPr>
                <w:rStyle w:val="Hyperlink"/>
                <w:rFonts w:ascii="Arial" w:hAnsi="Arial" w:cs="Arial"/>
                <w:noProof/>
                <w:sz w:val="20"/>
                <w:szCs w:val="20"/>
              </w:rPr>
              <w:t>4.6.</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CONFINAMENTO E/OU EVACUAÇÃO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78</w:t>
            </w:r>
            <w:r w:rsidRPr="00AD640C">
              <w:rPr>
                <w:rFonts w:ascii="Arial" w:hAnsi="Arial" w:cs="Arial"/>
                <w:noProof/>
                <w:webHidden/>
                <w:sz w:val="20"/>
                <w:szCs w:val="20"/>
              </w:rPr>
              <w:fldChar w:fldCharType="end"/>
            </w:r>
          </w:hyperlink>
        </w:p>
        <w:p w14:paraId="75B0BA70" w14:textId="50CE37E3"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2" w:history="1">
            <w:r w:rsidRPr="00AD640C">
              <w:rPr>
                <w:rStyle w:val="Hyperlink"/>
                <w:rFonts w:ascii="Arial" w:hAnsi="Arial" w:cs="Arial"/>
                <w:noProof/>
                <w:sz w:val="20"/>
                <w:szCs w:val="20"/>
              </w:rPr>
              <w:t>4.7.</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MANUTENÇÃO DA ORDEM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86</w:t>
            </w:r>
            <w:r w:rsidRPr="00AD640C">
              <w:rPr>
                <w:rFonts w:ascii="Arial" w:hAnsi="Arial" w:cs="Arial"/>
                <w:noProof/>
                <w:webHidden/>
                <w:sz w:val="20"/>
                <w:szCs w:val="20"/>
              </w:rPr>
              <w:fldChar w:fldCharType="end"/>
            </w:r>
          </w:hyperlink>
        </w:p>
        <w:p w14:paraId="17ED4ADC" w14:textId="2C7A15C6"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3" w:history="1">
            <w:r w:rsidRPr="00AD640C">
              <w:rPr>
                <w:rStyle w:val="Hyperlink"/>
                <w:rFonts w:ascii="Arial" w:hAnsi="Arial" w:cs="Arial"/>
                <w:noProof/>
                <w:sz w:val="20"/>
                <w:szCs w:val="20"/>
              </w:rPr>
              <w:t>4.8.</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SERVIÇOS MÉDICOS E TRANSPORTE DE VÍTIMAS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90</w:t>
            </w:r>
            <w:r w:rsidRPr="00AD640C">
              <w:rPr>
                <w:rFonts w:ascii="Arial" w:hAnsi="Arial" w:cs="Arial"/>
                <w:noProof/>
                <w:webHidden/>
                <w:sz w:val="20"/>
                <w:szCs w:val="20"/>
              </w:rPr>
              <w:fldChar w:fldCharType="end"/>
            </w:r>
          </w:hyperlink>
        </w:p>
        <w:p w14:paraId="055D8A41" w14:textId="7E26EE3B"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4" w:history="1">
            <w:r w:rsidRPr="00AD640C">
              <w:rPr>
                <w:rStyle w:val="Hyperlink"/>
                <w:rFonts w:ascii="Arial" w:hAnsi="Arial" w:cs="Arial"/>
                <w:noProof/>
                <w:sz w:val="20"/>
                <w:szCs w:val="20"/>
              </w:rPr>
              <w:t>4.8.1.</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Apoio Psicológico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94</w:t>
            </w:r>
            <w:r w:rsidRPr="00AD640C">
              <w:rPr>
                <w:rFonts w:ascii="Arial" w:hAnsi="Arial" w:cs="Arial"/>
                <w:noProof/>
                <w:webHidden/>
                <w:sz w:val="20"/>
                <w:szCs w:val="20"/>
              </w:rPr>
              <w:fldChar w:fldCharType="end"/>
            </w:r>
          </w:hyperlink>
        </w:p>
        <w:p w14:paraId="708D9928" w14:textId="0C81952D" w:rsidR="00AD640C" w:rsidRPr="00AD640C" w:rsidRDefault="00AD640C" w:rsidP="00AD640C">
          <w:pPr>
            <w:pStyle w:val="TOC2"/>
            <w:tabs>
              <w:tab w:val="left" w:pos="88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5" w:history="1">
            <w:r w:rsidRPr="00AD640C">
              <w:rPr>
                <w:rStyle w:val="Hyperlink"/>
                <w:rFonts w:ascii="Arial" w:hAnsi="Arial" w:cs="Arial"/>
                <w:noProof/>
                <w:sz w:val="20"/>
                <w:szCs w:val="20"/>
              </w:rPr>
              <w:t>4.9.</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SOCORRO E SALVAMENTO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97</w:t>
            </w:r>
            <w:r w:rsidRPr="00AD640C">
              <w:rPr>
                <w:rFonts w:ascii="Arial" w:hAnsi="Arial" w:cs="Arial"/>
                <w:noProof/>
                <w:webHidden/>
                <w:sz w:val="20"/>
                <w:szCs w:val="20"/>
              </w:rPr>
              <w:fldChar w:fldCharType="end"/>
            </w:r>
          </w:hyperlink>
        </w:p>
        <w:p w14:paraId="0339808E" w14:textId="7A37AC0A" w:rsidR="00AD640C" w:rsidRPr="00AD640C" w:rsidRDefault="00AD640C" w:rsidP="00AD640C">
          <w:pPr>
            <w:pStyle w:val="TOC2"/>
            <w:tabs>
              <w:tab w:val="left" w:pos="1100"/>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6" w:history="1">
            <w:r w:rsidRPr="00AD640C">
              <w:rPr>
                <w:rStyle w:val="Hyperlink"/>
                <w:rFonts w:ascii="Arial" w:hAnsi="Arial" w:cs="Arial"/>
                <w:noProof/>
                <w:sz w:val="20"/>
                <w:szCs w:val="20"/>
              </w:rPr>
              <w:t>4.10.</w:t>
            </w:r>
            <w:r w:rsidRPr="00AD640C">
              <w:rPr>
                <w:rFonts w:ascii="Arial" w:eastAsiaTheme="minorEastAsia" w:hAnsi="Arial" w:cs="Arial"/>
                <w:noProof/>
                <w:kern w:val="2"/>
                <w:sz w:val="20"/>
                <w:szCs w:val="20"/>
                <w:lang w:eastAsia="pt-PT"/>
                <w14:ligatures w14:val="standardContextual"/>
              </w:rPr>
              <w:tab/>
            </w:r>
            <w:r w:rsidRPr="00AD640C">
              <w:rPr>
                <w:rStyle w:val="Hyperlink"/>
                <w:rFonts w:ascii="Arial" w:hAnsi="Arial" w:cs="Arial"/>
                <w:noProof/>
                <w:sz w:val="20"/>
                <w:szCs w:val="20"/>
              </w:rPr>
              <w:t>SERVIÇOS MORTUÁRIOS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101</w:t>
            </w:r>
            <w:r w:rsidRPr="00AD640C">
              <w:rPr>
                <w:rFonts w:ascii="Arial" w:hAnsi="Arial" w:cs="Arial"/>
                <w:noProof/>
                <w:webHidden/>
                <w:sz w:val="20"/>
                <w:szCs w:val="20"/>
              </w:rPr>
              <w:fldChar w:fldCharType="end"/>
            </w:r>
          </w:hyperlink>
        </w:p>
        <w:p w14:paraId="40DD6EE7" w14:textId="50058627" w:rsidR="00795D20" w:rsidRDefault="00795D20">
          <w:r w:rsidRPr="00AB7670">
            <w:rPr>
              <w:rFonts w:ascii="Arial" w:hAnsi="Arial" w:cs="Arial"/>
              <w:b/>
              <w:bCs/>
              <w:sz w:val="20"/>
              <w:szCs w:val="20"/>
            </w:rPr>
            <w:fldChar w:fldCharType="end"/>
          </w:r>
        </w:p>
      </w:sdtContent>
    </w:sdt>
    <w:p w14:paraId="3AFF765B" w14:textId="2698E1A4" w:rsidR="004C3A19" w:rsidRDefault="00795D20" w:rsidP="00795D20">
      <w:pPr>
        <w:pStyle w:val="TTULOPMEPC"/>
      </w:pPr>
      <w:bookmarkStart w:id="1" w:name="_Toc163649431"/>
      <w:r>
        <w:lastRenderedPageBreak/>
        <w:t>ÍNDICE DE FIGURAS</w:t>
      </w:r>
      <w:bookmarkEnd w:id="1"/>
    </w:p>
    <w:p w14:paraId="3FCFE2AE" w14:textId="784B05F0" w:rsidR="00AD640C" w:rsidRPr="00AD640C" w:rsidRDefault="00AB7670"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r w:rsidRPr="00AD640C">
        <w:rPr>
          <w:rFonts w:ascii="Arial" w:hAnsi="Arial" w:cs="Arial"/>
          <w:sz w:val="20"/>
          <w:szCs w:val="20"/>
        </w:rPr>
        <w:fldChar w:fldCharType="begin"/>
      </w:r>
      <w:r w:rsidRPr="00AD640C">
        <w:rPr>
          <w:rFonts w:ascii="Arial" w:hAnsi="Arial" w:cs="Arial"/>
          <w:sz w:val="20"/>
          <w:szCs w:val="20"/>
        </w:rPr>
        <w:instrText xml:space="preserve"> TOC \h \z \c "Figura" </w:instrText>
      </w:r>
      <w:r w:rsidRPr="00AD640C">
        <w:rPr>
          <w:rFonts w:ascii="Arial" w:hAnsi="Arial" w:cs="Arial"/>
          <w:sz w:val="20"/>
          <w:szCs w:val="20"/>
        </w:rPr>
        <w:fldChar w:fldCharType="separate"/>
      </w:r>
      <w:hyperlink w:anchor="_Toc163649487" w:history="1">
        <w:r w:rsidR="00AD640C" w:rsidRPr="00AD640C">
          <w:rPr>
            <w:rStyle w:val="Hyperlink"/>
            <w:rFonts w:ascii="Arial" w:hAnsi="Arial" w:cs="Arial"/>
            <w:noProof/>
            <w:sz w:val="20"/>
            <w:szCs w:val="20"/>
          </w:rPr>
          <w:t>Figura 1 - Estrutura e medidas inicias de resposta</w:t>
        </w:r>
        <w:r w:rsidR="00AD640C" w:rsidRPr="00AD640C">
          <w:rPr>
            <w:rFonts w:ascii="Arial" w:hAnsi="Arial" w:cs="Arial"/>
            <w:noProof/>
            <w:webHidden/>
            <w:sz w:val="20"/>
            <w:szCs w:val="20"/>
          </w:rPr>
          <w:tab/>
        </w:r>
        <w:r w:rsidR="00AD640C" w:rsidRPr="00AD640C">
          <w:rPr>
            <w:rFonts w:ascii="Arial" w:hAnsi="Arial" w:cs="Arial"/>
            <w:noProof/>
            <w:webHidden/>
            <w:sz w:val="20"/>
            <w:szCs w:val="20"/>
          </w:rPr>
          <w:fldChar w:fldCharType="begin"/>
        </w:r>
        <w:r w:rsidR="00AD640C" w:rsidRPr="00AD640C">
          <w:rPr>
            <w:rFonts w:ascii="Arial" w:hAnsi="Arial" w:cs="Arial"/>
            <w:noProof/>
            <w:webHidden/>
            <w:sz w:val="20"/>
            <w:szCs w:val="20"/>
          </w:rPr>
          <w:instrText xml:space="preserve"> PAGEREF _Toc163649487 \h </w:instrText>
        </w:r>
        <w:r w:rsidR="00AD640C" w:rsidRPr="00AD640C">
          <w:rPr>
            <w:rFonts w:ascii="Arial" w:hAnsi="Arial" w:cs="Arial"/>
            <w:noProof/>
            <w:webHidden/>
            <w:sz w:val="20"/>
            <w:szCs w:val="20"/>
          </w:rPr>
        </w:r>
        <w:r w:rsidR="00AD640C" w:rsidRPr="00AD640C">
          <w:rPr>
            <w:rFonts w:ascii="Arial" w:hAnsi="Arial" w:cs="Arial"/>
            <w:noProof/>
            <w:webHidden/>
            <w:sz w:val="20"/>
            <w:szCs w:val="20"/>
          </w:rPr>
          <w:fldChar w:fldCharType="separate"/>
        </w:r>
        <w:r w:rsidR="00FB0D6E">
          <w:rPr>
            <w:rFonts w:ascii="Arial" w:hAnsi="Arial" w:cs="Arial"/>
            <w:noProof/>
            <w:webHidden/>
            <w:sz w:val="20"/>
            <w:szCs w:val="20"/>
          </w:rPr>
          <w:t>8</w:t>
        </w:r>
        <w:r w:rsidR="00AD640C" w:rsidRPr="00AD640C">
          <w:rPr>
            <w:rFonts w:ascii="Arial" w:hAnsi="Arial" w:cs="Arial"/>
            <w:noProof/>
            <w:webHidden/>
            <w:sz w:val="20"/>
            <w:szCs w:val="20"/>
          </w:rPr>
          <w:fldChar w:fldCharType="end"/>
        </w:r>
      </w:hyperlink>
    </w:p>
    <w:p w14:paraId="2538069A" w14:textId="525B085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8" w:history="1">
        <w:r w:rsidRPr="00AD640C">
          <w:rPr>
            <w:rStyle w:val="Hyperlink"/>
            <w:rFonts w:ascii="Arial" w:hAnsi="Arial" w:cs="Arial"/>
            <w:noProof/>
            <w:sz w:val="20"/>
            <w:szCs w:val="20"/>
          </w:rPr>
          <w:t>Figura 2 – Articulação de Postos de Comando Operacionais (PCO)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14</w:t>
        </w:r>
        <w:r w:rsidRPr="00AD640C">
          <w:rPr>
            <w:rFonts w:ascii="Arial" w:hAnsi="Arial" w:cs="Arial"/>
            <w:noProof/>
            <w:webHidden/>
            <w:sz w:val="20"/>
            <w:szCs w:val="20"/>
          </w:rPr>
          <w:fldChar w:fldCharType="end"/>
        </w:r>
      </w:hyperlink>
    </w:p>
    <w:p w14:paraId="7162102B" w14:textId="788B7EE6"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89" w:history="1">
        <w:r w:rsidRPr="00AD640C">
          <w:rPr>
            <w:rStyle w:val="Hyperlink"/>
            <w:rFonts w:ascii="Arial" w:hAnsi="Arial" w:cs="Arial"/>
            <w:noProof/>
            <w:sz w:val="20"/>
            <w:szCs w:val="20"/>
          </w:rPr>
          <w:t>Figura 3 - Procedimentos e instruções de coordenação (gestão administrativa e financeira)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_Toc163649489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55</w:t>
        </w:r>
        <w:r w:rsidRPr="00AD640C">
          <w:rPr>
            <w:rFonts w:ascii="Arial" w:hAnsi="Arial" w:cs="Arial"/>
            <w:noProof/>
            <w:webHidden/>
            <w:sz w:val="20"/>
            <w:szCs w:val="20"/>
          </w:rPr>
          <w:fldChar w:fldCharType="end"/>
        </w:r>
      </w:hyperlink>
    </w:p>
    <w:p w14:paraId="5A1333BC" w14:textId="2905DF9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0" w:history="1">
        <w:r w:rsidRPr="00AD640C">
          <w:rPr>
            <w:rStyle w:val="Hyperlink"/>
            <w:rFonts w:ascii="Arial" w:hAnsi="Arial" w:cs="Arial"/>
            <w:noProof/>
            <w:sz w:val="20"/>
            <w:szCs w:val="20"/>
          </w:rPr>
          <w:t>Figura 4 - Procedimentos e instruções de coordenação (Equipas de Reconhecimento e Avaliação da Situação)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57</w:t>
        </w:r>
        <w:r w:rsidRPr="00AD640C">
          <w:rPr>
            <w:rFonts w:ascii="Arial" w:hAnsi="Arial" w:cs="Arial"/>
            <w:noProof/>
            <w:webHidden/>
            <w:sz w:val="20"/>
            <w:szCs w:val="20"/>
          </w:rPr>
          <w:fldChar w:fldCharType="end"/>
        </w:r>
      </w:hyperlink>
    </w:p>
    <w:p w14:paraId="2DB4A5B7" w14:textId="2415ED7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1" w:history="1">
        <w:r w:rsidRPr="00AD640C">
          <w:rPr>
            <w:rStyle w:val="Hyperlink"/>
            <w:rFonts w:ascii="Arial" w:hAnsi="Arial" w:cs="Arial"/>
            <w:noProof/>
            <w:sz w:val="20"/>
            <w:szCs w:val="20"/>
          </w:rPr>
          <w:t>Figura 5 - Procedimentos e instruções de coordenação (Equipas de Avaliação Técnica)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59</w:t>
        </w:r>
        <w:r w:rsidRPr="00AD640C">
          <w:rPr>
            <w:rFonts w:ascii="Arial" w:hAnsi="Arial" w:cs="Arial"/>
            <w:noProof/>
            <w:webHidden/>
            <w:sz w:val="20"/>
            <w:szCs w:val="20"/>
          </w:rPr>
          <w:fldChar w:fldCharType="end"/>
        </w:r>
      </w:hyperlink>
    </w:p>
    <w:p w14:paraId="06461EF9" w14:textId="7C03544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2" w:history="1">
        <w:r w:rsidRPr="00AD640C">
          <w:rPr>
            <w:rStyle w:val="Hyperlink"/>
            <w:rFonts w:ascii="Arial" w:hAnsi="Arial" w:cs="Arial"/>
            <w:noProof/>
            <w:sz w:val="20"/>
            <w:szCs w:val="20"/>
          </w:rPr>
          <w:t>Figura 6 - Procedimentos e instruções de coordenação (Apoio Logístico às Forças de Intervenção)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63</w:t>
        </w:r>
        <w:r w:rsidRPr="00AD640C">
          <w:rPr>
            <w:rFonts w:ascii="Arial" w:hAnsi="Arial" w:cs="Arial"/>
            <w:noProof/>
            <w:webHidden/>
            <w:sz w:val="20"/>
            <w:szCs w:val="20"/>
          </w:rPr>
          <w:fldChar w:fldCharType="end"/>
        </w:r>
      </w:hyperlink>
    </w:p>
    <w:p w14:paraId="4B1EE07E" w14:textId="5639D15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3" w:history="1">
        <w:r w:rsidRPr="00AD640C">
          <w:rPr>
            <w:rStyle w:val="Hyperlink"/>
            <w:rFonts w:ascii="Arial" w:hAnsi="Arial" w:cs="Arial"/>
            <w:noProof/>
            <w:sz w:val="20"/>
            <w:szCs w:val="20"/>
          </w:rPr>
          <w:t>Figura 7 - Procedimentos e instruções de coordenação (Apoio Logístico ás Populações)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70</w:t>
        </w:r>
        <w:r w:rsidRPr="00AD640C">
          <w:rPr>
            <w:rFonts w:ascii="Arial" w:hAnsi="Arial" w:cs="Arial"/>
            <w:noProof/>
            <w:webHidden/>
            <w:sz w:val="20"/>
            <w:szCs w:val="20"/>
          </w:rPr>
          <w:fldChar w:fldCharType="end"/>
        </w:r>
      </w:hyperlink>
    </w:p>
    <w:p w14:paraId="7A9717CA" w14:textId="1C11E0C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4" w:history="1">
        <w:r w:rsidRPr="00AD640C">
          <w:rPr>
            <w:rStyle w:val="Hyperlink"/>
            <w:rFonts w:ascii="Arial" w:hAnsi="Arial" w:cs="Arial"/>
            <w:noProof/>
            <w:sz w:val="20"/>
            <w:szCs w:val="20"/>
          </w:rPr>
          <w:t>Figura 8 - Procedimentos e instruções de coordenação (Comunicações)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72</w:t>
        </w:r>
        <w:r w:rsidRPr="00AD640C">
          <w:rPr>
            <w:rFonts w:ascii="Arial" w:hAnsi="Arial" w:cs="Arial"/>
            <w:noProof/>
            <w:webHidden/>
            <w:sz w:val="20"/>
            <w:szCs w:val="20"/>
          </w:rPr>
          <w:fldChar w:fldCharType="end"/>
        </w:r>
      </w:hyperlink>
    </w:p>
    <w:p w14:paraId="11788E4E" w14:textId="3744F5A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5" w:history="1">
        <w:r w:rsidRPr="00AD640C">
          <w:rPr>
            <w:rStyle w:val="Hyperlink"/>
            <w:rFonts w:ascii="Arial" w:hAnsi="Arial" w:cs="Arial"/>
            <w:noProof/>
            <w:sz w:val="20"/>
            <w:szCs w:val="20"/>
          </w:rPr>
          <w:t>Figura 9 - Procedimentos e instruções de coordenação (Informação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77</w:t>
        </w:r>
        <w:r w:rsidRPr="00AD640C">
          <w:rPr>
            <w:rFonts w:ascii="Arial" w:hAnsi="Arial" w:cs="Arial"/>
            <w:noProof/>
            <w:webHidden/>
            <w:sz w:val="20"/>
            <w:szCs w:val="20"/>
          </w:rPr>
          <w:fldChar w:fldCharType="end"/>
        </w:r>
      </w:hyperlink>
    </w:p>
    <w:p w14:paraId="58F80BCB" w14:textId="03C8090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6" w:history="1">
        <w:r w:rsidRPr="00AD640C">
          <w:rPr>
            <w:rStyle w:val="Hyperlink"/>
            <w:rFonts w:ascii="Arial" w:hAnsi="Arial" w:cs="Arial"/>
            <w:noProof/>
            <w:sz w:val="20"/>
            <w:szCs w:val="20"/>
          </w:rPr>
          <w:t>Figura 10 - Procedimentos e instruções de coordenação (Confinamento e/ou Evacuação)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85</w:t>
        </w:r>
        <w:r w:rsidRPr="00AD640C">
          <w:rPr>
            <w:rFonts w:ascii="Arial" w:hAnsi="Arial" w:cs="Arial"/>
            <w:noProof/>
            <w:webHidden/>
            <w:sz w:val="20"/>
            <w:szCs w:val="20"/>
          </w:rPr>
          <w:fldChar w:fldCharType="end"/>
        </w:r>
      </w:hyperlink>
    </w:p>
    <w:p w14:paraId="3EE95332" w14:textId="2C44D18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7" w:history="1">
        <w:r w:rsidRPr="00AD640C">
          <w:rPr>
            <w:rStyle w:val="Hyperlink"/>
            <w:rFonts w:ascii="Arial" w:hAnsi="Arial" w:cs="Arial"/>
            <w:noProof/>
            <w:sz w:val="20"/>
            <w:szCs w:val="20"/>
          </w:rPr>
          <w:t>Figura 11 - Procedimentos e instruções de coordenação (Manutenção da Ordem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89</w:t>
        </w:r>
        <w:r w:rsidRPr="00AD640C">
          <w:rPr>
            <w:rFonts w:ascii="Arial" w:hAnsi="Arial" w:cs="Arial"/>
            <w:noProof/>
            <w:webHidden/>
            <w:sz w:val="20"/>
            <w:szCs w:val="20"/>
          </w:rPr>
          <w:fldChar w:fldCharType="end"/>
        </w:r>
      </w:hyperlink>
    </w:p>
    <w:p w14:paraId="182986F3" w14:textId="7C63F48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8" w:history="1">
        <w:r w:rsidRPr="00AD640C">
          <w:rPr>
            <w:rStyle w:val="Hyperlink"/>
            <w:rFonts w:ascii="Arial" w:hAnsi="Arial" w:cs="Arial"/>
            <w:noProof/>
            <w:sz w:val="20"/>
            <w:szCs w:val="20"/>
          </w:rPr>
          <w:t>Figura 12 - Procedimentos e instruções de coordenação (Serviços Médicos e Transporte de Vítimas)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93</w:t>
        </w:r>
        <w:r w:rsidRPr="00AD640C">
          <w:rPr>
            <w:rFonts w:ascii="Arial" w:hAnsi="Arial" w:cs="Arial"/>
            <w:noProof/>
            <w:webHidden/>
            <w:sz w:val="20"/>
            <w:szCs w:val="20"/>
          </w:rPr>
          <w:fldChar w:fldCharType="end"/>
        </w:r>
      </w:hyperlink>
    </w:p>
    <w:p w14:paraId="0C2ACD54" w14:textId="4438D0D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499" w:history="1">
        <w:r w:rsidRPr="00AD640C">
          <w:rPr>
            <w:rStyle w:val="Hyperlink"/>
            <w:rFonts w:ascii="Arial" w:hAnsi="Arial" w:cs="Arial"/>
            <w:noProof/>
            <w:sz w:val="20"/>
            <w:szCs w:val="20"/>
          </w:rPr>
          <w:t>Figura 13 - Procedimentos e instruções de coordenação (Apoio Psicológico)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_Toc163649499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96</w:t>
        </w:r>
        <w:r w:rsidRPr="00AD640C">
          <w:rPr>
            <w:rFonts w:ascii="Arial" w:hAnsi="Arial" w:cs="Arial"/>
            <w:noProof/>
            <w:webHidden/>
            <w:sz w:val="20"/>
            <w:szCs w:val="20"/>
          </w:rPr>
          <w:fldChar w:fldCharType="end"/>
        </w:r>
      </w:hyperlink>
    </w:p>
    <w:p w14:paraId="6113DA11" w14:textId="7118CE1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0" w:history="1">
        <w:r w:rsidRPr="00AD640C">
          <w:rPr>
            <w:rStyle w:val="Hyperlink"/>
            <w:rFonts w:ascii="Arial" w:hAnsi="Arial" w:cs="Arial"/>
            <w:noProof/>
            <w:sz w:val="20"/>
            <w:szCs w:val="20"/>
          </w:rPr>
          <w:t>Figura 14 - Procedimentos e instruções de coordenação (Socorro e Salvamento)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100</w:t>
        </w:r>
        <w:r w:rsidRPr="00AD640C">
          <w:rPr>
            <w:rFonts w:ascii="Arial" w:hAnsi="Arial" w:cs="Arial"/>
            <w:noProof/>
            <w:webHidden/>
            <w:sz w:val="20"/>
            <w:szCs w:val="20"/>
          </w:rPr>
          <w:fldChar w:fldCharType="end"/>
        </w:r>
      </w:hyperlink>
    </w:p>
    <w:p w14:paraId="51A1B41D" w14:textId="08590B9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1" w:history="1">
        <w:r w:rsidRPr="00AD640C">
          <w:rPr>
            <w:rStyle w:val="Hyperlink"/>
            <w:rFonts w:ascii="Arial" w:hAnsi="Arial" w:cs="Arial"/>
            <w:noProof/>
            <w:sz w:val="20"/>
            <w:szCs w:val="20"/>
          </w:rPr>
          <w:t>Figura 15 - Procedimentos e instruções de coordenação (Serviços Mortuários)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108</w:t>
        </w:r>
        <w:r w:rsidRPr="00AD640C">
          <w:rPr>
            <w:rFonts w:ascii="Arial" w:hAnsi="Arial" w:cs="Arial"/>
            <w:noProof/>
            <w:webHidden/>
            <w:sz w:val="20"/>
            <w:szCs w:val="20"/>
          </w:rPr>
          <w:fldChar w:fldCharType="end"/>
        </w:r>
      </w:hyperlink>
    </w:p>
    <w:p w14:paraId="521528B1" w14:textId="438792A1" w:rsidR="00795D20" w:rsidRDefault="00AB7670" w:rsidP="00AD640C">
      <w:pPr>
        <w:spacing w:line="360" w:lineRule="auto"/>
      </w:pPr>
      <w:r w:rsidRPr="00AD640C">
        <w:rPr>
          <w:rFonts w:ascii="Arial" w:hAnsi="Arial" w:cs="Arial"/>
          <w:sz w:val="20"/>
          <w:szCs w:val="20"/>
        </w:rPr>
        <w:fldChar w:fldCharType="end"/>
      </w:r>
    </w:p>
    <w:p w14:paraId="3D455667" w14:textId="40D8F720" w:rsidR="00795D20" w:rsidRDefault="00795D20" w:rsidP="00795D20">
      <w:pPr>
        <w:pStyle w:val="TTULOPMEPC"/>
      </w:pPr>
      <w:bookmarkStart w:id="2" w:name="_Toc163649432"/>
      <w:r>
        <w:t>ÍNDICE DE QUADROS</w:t>
      </w:r>
      <w:bookmarkEnd w:id="2"/>
    </w:p>
    <w:p w14:paraId="5E6EB1F2" w14:textId="602369B9" w:rsidR="00AD640C" w:rsidRPr="00AD640C" w:rsidRDefault="00AB7670"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r w:rsidRPr="00AD640C">
        <w:rPr>
          <w:rFonts w:ascii="Arial" w:hAnsi="Arial" w:cs="Arial"/>
          <w:sz w:val="20"/>
          <w:szCs w:val="20"/>
        </w:rPr>
        <w:fldChar w:fldCharType="begin"/>
      </w:r>
      <w:r w:rsidRPr="00AD640C">
        <w:rPr>
          <w:rFonts w:ascii="Arial" w:hAnsi="Arial" w:cs="Arial"/>
          <w:sz w:val="20"/>
          <w:szCs w:val="20"/>
        </w:rPr>
        <w:instrText xml:space="preserve"> TOC \h \z \c "Quadro" </w:instrText>
      </w:r>
      <w:r w:rsidRPr="00AD640C">
        <w:rPr>
          <w:rFonts w:ascii="Arial" w:hAnsi="Arial" w:cs="Arial"/>
          <w:sz w:val="20"/>
          <w:szCs w:val="20"/>
        </w:rPr>
        <w:fldChar w:fldCharType="separate"/>
      </w:r>
      <w:hyperlink w:anchor="_Toc163649502" w:history="1">
        <w:r w:rsidR="00AD640C" w:rsidRPr="00AD640C">
          <w:rPr>
            <w:rStyle w:val="Hyperlink"/>
            <w:rFonts w:ascii="Arial" w:hAnsi="Arial" w:cs="Arial"/>
            <w:noProof/>
            <w:sz w:val="20"/>
            <w:szCs w:val="20"/>
          </w:rPr>
          <w:t>Quadro 1 - Locais de reunião da CMPC do município</w:t>
        </w:r>
        <w:r w:rsidR="00AD640C" w:rsidRPr="00AD640C">
          <w:rPr>
            <w:rFonts w:ascii="Arial" w:hAnsi="Arial" w:cs="Arial"/>
            <w:noProof/>
            <w:webHidden/>
            <w:sz w:val="20"/>
            <w:szCs w:val="20"/>
          </w:rPr>
          <w:tab/>
        </w:r>
        <w:r w:rsidR="00AD640C" w:rsidRPr="00AD640C">
          <w:rPr>
            <w:rFonts w:ascii="Arial" w:hAnsi="Arial" w:cs="Arial"/>
            <w:noProof/>
            <w:webHidden/>
            <w:sz w:val="20"/>
            <w:szCs w:val="20"/>
          </w:rPr>
          <w:fldChar w:fldCharType="begin"/>
        </w:r>
        <w:r w:rsidR="00AD640C" w:rsidRPr="00AD640C">
          <w:rPr>
            <w:rFonts w:ascii="Arial" w:hAnsi="Arial" w:cs="Arial"/>
            <w:noProof/>
            <w:webHidden/>
            <w:sz w:val="20"/>
            <w:szCs w:val="20"/>
          </w:rPr>
          <w:instrText xml:space="preserve"> PAGEREF _Toc163649502 \h </w:instrText>
        </w:r>
        <w:r w:rsidR="00AD640C" w:rsidRPr="00AD640C">
          <w:rPr>
            <w:rFonts w:ascii="Arial" w:hAnsi="Arial" w:cs="Arial"/>
            <w:noProof/>
            <w:webHidden/>
            <w:sz w:val="20"/>
            <w:szCs w:val="20"/>
          </w:rPr>
        </w:r>
        <w:r w:rsidR="00AD640C" w:rsidRPr="00AD640C">
          <w:rPr>
            <w:rFonts w:ascii="Arial" w:hAnsi="Arial" w:cs="Arial"/>
            <w:noProof/>
            <w:webHidden/>
            <w:sz w:val="20"/>
            <w:szCs w:val="20"/>
          </w:rPr>
          <w:fldChar w:fldCharType="separate"/>
        </w:r>
        <w:r w:rsidR="00FB0D6E">
          <w:rPr>
            <w:rFonts w:ascii="Arial" w:hAnsi="Arial" w:cs="Arial"/>
            <w:noProof/>
            <w:webHidden/>
            <w:sz w:val="20"/>
            <w:szCs w:val="20"/>
          </w:rPr>
          <w:t>10</w:t>
        </w:r>
        <w:r w:rsidR="00AD640C" w:rsidRPr="00AD640C">
          <w:rPr>
            <w:rFonts w:ascii="Arial" w:hAnsi="Arial" w:cs="Arial"/>
            <w:noProof/>
            <w:webHidden/>
            <w:sz w:val="20"/>
            <w:szCs w:val="20"/>
          </w:rPr>
          <w:fldChar w:fldCharType="end"/>
        </w:r>
      </w:hyperlink>
    </w:p>
    <w:p w14:paraId="57AD832E" w14:textId="7899B76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3" w:history="1">
        <w:r w:rsidRPr="00AD640C">
          <w:rPr>
            <w:rStyle w:val="Hyperlink"/>
            <w:rFonts w:ascii="Arial" w:hAnsi="Arial" w:cs="Arial"/>
            <w:noProof/>
            <w:sz w:val="20"/>
            <w:szCs w:val="20"/>
          </w:rPr>
          <w:t>Quadro 2 - Missão da Câmara Municipal de Vila Flor/ SMPC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16</w:t>
        </w:r>
        <w:r w:rsidRPr="00AD640C">
          <w:rPr>
            <w:rFonts w:ascii="Arial" w:hAnsi="Arial" w:cs="Arial"/>
            <w:noProof/>
            <w:webHidden/>
            <w:sz w:val="20"/>
            <w:szCs w:val="20"/>
          </w:rPr>
          <w:fldChar w:fldCharType="end"/>
        </w:r>
      </w:hyperlink>
    </w:p>
    <w:p w14:paraId="368E55A0" w14:textId="3D8B740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4" w:history="1">
        <w:r w:rsidRPr="00AD640C">
          <w:rPr>
            <w:rStyle w:val="Hyperlink"/>
            <w:rFonts w:ascii="Arial" w:hAnsi="Arial" w:cs="Arial"/>
            <w:noProof/>
            <w:sz w:val="20"/>
            <w:szCs w:val="20"/>
          </w:rPr>
          <w:t>Quadro 3 - Missão das Juntas de Freguesia/ Unidades Locais de Proteção Civil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17</w:t>
        </w:r>
        <w:r w:rsidRPr="00AD640C">
          <w:rPr>
            <w:rFonts w:ascii="Arial" w:hAnsi="Arial" w:cs="Arial"/>
            <w:noProof/>
            <w:webHidden/>
            <w:sz w:val="20"/>
            <w:szCs w:val="20"/>
          </w:rPr>
          <w:fldChar w:fldCharType="end"/>
        </w:r>
      </w:hyperlink>
    </w:p>
    <w:p w14:paraId="0D77B3C5" w14:textId="650EECB8"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5" w:history="1">
        <w:r w:rsidRPr="00AD640C">
          <w:rPr>
            <w:rStyle w:val="Hyperlink"/>
            <w:rFonts w:ascii="Arial" w:hAnsi="Arial" w:cs="Arial"/>
            <w:noProof/>
            <w:sz w:val="20"/>
            <w:szCs w:val="20"/>
          </w:rPr>
          <w:t>Quadro 4 - Agentes de Proteção Civil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17</w:t>
        </w:r>
        <w:r w:rsidRPr="00AD640C">
          <w:rPr>
            <w:rFonts w:ascii="Arial" w:hAnsi="Arial" w:cs="Arial"/>
            <w:noProof/>
            <w:webHidden/>
            <w:sz w:val="20"/>
            <w:szCs w:val="20"/>
          </w:rPr>
          <w:fldChar w:fldCharType="end"/>
        </w:r>
      </w:hyperlink>
    </w:p>
    <w:p w14:paraId="44383B79" w14:textId="6E46BFE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6" w:history="1">
        <w:r w:rsidRPr="00AD640C">
          <w:rPr>
            <w:rStyle w:val="Hyperlink"/>
            <w:rFonts w:ascii="Arial" w:hAnsi="Arial" w:cs="Arial"/>
            <w:noProof/>
            <w:sz w:val="20"/>
            <w:szCs w:val="20"/>
          </w:rPr>
          <w:t>Quadro 5 – Missão do Corpo de Bombeiros Voluntários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17</w:t>
        </w:r>
        <w:r w:rsidRPr="00AD640C">
          <w:rPr>
            <w:rFonts w:ascii="Arial" w:hAnsi="Arial" w:cs="Arial"/>
            <w:noProof/>
            <w:webHidden/>
            <w:sz w:val="20"/>
            <w:szCs w:val="20"/>
          </w:rPr>
          <w:fldChar w:fldCharType="end"/>
        </w:r>
      </w:hyperlink>
    </w:p>
    <w:p w14:paraId="3C4E5F8F" w14:textId="5A981FA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7" w:history="1">
        <w:r w:rsidRPr="00AD640C">
          <w:rPr>
            <w:rStyle w:val="Hyperlink"/>
            <w:rFonts w:ascii="Arial" w:hAnsi="Arial" w:cs="Arial"/>
            <w:noProof/>
            <w:sz w:val="20"/>
            <w:szCs w:val="20"/>
          </w:rPr>
          <w:t>Quadro 6 – Missão da GNR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18</w:t>
        </w:r>
        <w:r w:rsidRPr="00AD640C">
          <w:rPr>
            <w:rFonts w:ascii="Arial" w:hAnsi="Arial" w:cs="Arial"/>
            <w:noProof/>
            <w:webHidden/>
            <w:sz w:val="20"/>
            <w:szCs w:val="20"/>
          </w:rPr>
          <w:fldChar w:fldCharType="end"/>
        </w:r>
      </w:hyperlink>
    </w:p>
    <w:p w14:paraId="25B4B92F" w14:textId="3CE2B8A8"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8" w:history="1">
        <w:r w:rsidRPr="00AD640C">
          <w:rPr>
            <w:rStyle w:val="Hyperlink"/>
            <w:rFonts w:ascii="Arial" w:hAnsi="Arial" w:cs="Arial"/>
            <w:noProof/>
            <w:sz w:val="20"/>
            <w:szCs w:val="20"/>
          </w:rPr>
          <w:t>Quadro 7 – Missão das FFAA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18</w:t>
        </w:r>
        <w:r w:rsidRPr="00AD640C">
          <w:rPr>
            <w:rFonts w:ascii="Arial" w:hAnsi="Arial" w:cs="Arial"/>
            <w:noProof/>
            <w:webHidden/>
            <w:sz w:val="20"/>
            <w:szCs w:val="20"/>
          </w:rPr>
          <w:fldChar w:fldCharType="end"/>
        </w:r>
      </w:hyperlink>
    </w:p>
    <w:p w14:paraId="2130F773" w14:textId="125E5DF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09" w:history="1">
        <w:r w:rsidRPr="00AD640C">
          <w:rPr>
            <w:rStyle w:val="Hyperlink"/>
            <w:rFonts w:ascii="Arial" w:hAnsi="Arial" w:cs="Arial"/>
            <w:noProof/>
            <w:sz w:val="20"/>
            <w:szCs w:val="20"/>
          </w:rPr>
          <w:t>Quadro 8 – Missão do INEM</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_Toc163649509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19</w:t>
        </w:r>
        <w:r w:rsidRPr="00AD640C">
          <w:rPr>
            <w:rFonts w:ascii="Arial" w:hAnsi="Arial" w:cs="Arial"/>
            <w:noProof/>
            <w:webHidden/>
            <w:sz w:val="20"/>
            <w:szCs w:val="20"/>
          </w:rPr>
          <w:fldChar w:fldCharType="end"/>
        </w:r>
      </w:hyperlink>
    </w:p>
    <w:p w14:paraId="6E91B32B" w14:textId="6650B32B"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0" w:history="1">
        <w:r w:rsidRPr="00AD640C">
          <w:rPr>
            <w:rStyle w:val="Hyperlink"/>
            <w:rFonts w:ascii="Arial" w:hAnsi="Arial" w:cs="Arial"/>
            <w:noProof/>
            <w:sz w:val="20"/>
            <w:szCs w:val="20"/>
          </w:rPr>
          <w:t>Quadro 9 – Missão do Centro de Saúde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19</w:t>
        </w:r>
        <w:r w:rsidRPr="00AD640C">
          <w:rPr>
            <w:rFonts w:ascii="Arial" w:hAnsi="Arial" w:cs="Arial"/>
            <w:noProof/>
            <w:webHidden/>
            <w:sz w:val="20"/>
            <w:szCs w:val="20"/>
          </w:rPr>
          <w:fldChar w:fldCharType="end"/>
        </w:r>
      </w:hyperlink>
    </w:p>
    <w:p w14:paraId="669361E5" w14:textId="4A88E83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1" w:history="1">
        <w:r w:rsidRPr="00AD640C">
          <w:rPr>
            <w:rStyle w:val="Hyperlink"/>
            <w:rFonts w:ascii="Arial" w:hAnsi="Arial" w:cs="Arial"/>
            <w:noProof/>
            <w:sz w:val="20"/>
            <w:szCs w:val="20"/>
          </w:rPr>
          <w:t>Quadro 10 – Missão da Unidade Hospitalar de Macedo de Cavaleiros e do Hospital Distrital de Mirandela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19</w:t>
        </w:r>
        <w:r w:rsidRPr="00AD640C">
          <w:rPr>
            <w:rFonts w:ascii="Arial" w:hAnsi="Arial" w:cs="Arial"/>
            <w:noProof/>
            <w:webHidden/>
            <w:sz w:val="20"/>
            <w:szCs w:val="20"/>
          </w:rPr>
          <w:fldChar w:fldCharType="end"/>
        </w:r>
      </w:hyperlink>
    </w:p>
    <w:p w14:paraId="3F1F6FF9" w14:textId="2697BFE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2" w:history="1">
        <w:r w:rsidRPr="00AD640C">
          <w:rPr>
            <w:rStyle w:val="Hyperlink"/>
            <w:rFonts w:ascii="Arial" w:hAnsi="Arial" w:cs="Arial"/>
            <w:noProof/>
            <w:sz w:val="20"/>
            <w:szCs w:val="20"/>
          </w:rPr>
          <w:t>Quadro 11 – Missão da Autoridade de Saúde a Nível Municipal</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20</w:t>
        </w:r>
        <w:r w:rsidRPr="00AD640C">
          <w:rPr>
            <w:rFonts w:ascii="Arial" w:hAnsi="Arial" w:cs="Arial"/>
            <w:noProof/>
            <w:webHidden/>
            <w:sz w:val="20"/>
            <w:szCs w:val="20"/>
          </w:rPr>
          <w:fldChar w:fldCharType="end"/>
        </w:r>
      </w:hyperlink>
    </w:p>
    <w:p w14:paraId="34177EDF" w14:textId="7D1512C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3" w:history="1">
        <w:r w:rsidRPr="00AD640C">
          <w:rPr>
            <w:rStyle w:val="Hyperlink"/>
            <w:rFonts w:ascii="Arial" w:hAnsi="Arial" w:cs="Arial"/>
            <w:noProof/>
            <w:sz w:val="20"/>
            <w:szCs w:val="20"/>
          </w:rPr>
          <w:t>Quadro 12 – Missão dos Sapadores Florestais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20</w:t>
        </w:r>
        <w:r w:rsidRPr="00AD640C">
          <w:rPr>
            <w:rFonts w:ascii="Arial" w:hAnsi="Arial" w:cs="Arial"/>
            <w:noProof/>
            <w:webHidden/>
            <w:sz w:val="20"/>
            <w:szCs w:val="20"/>
          </w:rPr>
          <w:fldChar w:fldCharType="end"/>
        </w:r>
      </w:hyperlink>
    </w:p>
    <w:p w14:paraId="046AFB92" w14:textId="5C395EE4"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4" w:history="1">
        <w:r w:rsidRPr="00AD640C">
          <w:rPr>
            <w:rStyle w:val="Hyperlink"/>
            <w:rFonts w:ascii="Arial" w:hAnsi="Arial" w:cs="Arial"/>
            <w:noProof/>
            <w:sz w:val="20"/>
            <w:szCs w:val="20"/>
          </w:rPr>
          <w:t>Quadro 13 - Missão da Associação Humanitária dos Bombeiros Voluntários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22</w:t>
        </w:r>
        <w:r w:rsidRPr="00AD640C">
          <w:rPr>
            <w:rFonts w:ascii="Arial" w:hAnsi="Arial" w:cs="Arial"/>
            <w:noProof/>
            <w:webHidden/>
            <w:sz w:val="20"/>
            <w:szCs w:val="20"/>
          </w:rPr>
          <w:fldChar w:fldCharType="end"/>
        </w:r>
      </w:hyperlink>
    </w:p>
    <w:p w14:paraId="1741B941" w14:textId="5CF5C04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5" w:history="1">
        <w:r w:rsidRPr="00AD640C">
          <w:rPr>
            <w:rStyle w:val="Hyperlink"/>
            <w:rFonts w:ascii="Arial" w:hAnsi="Arial" w:cs="Arial"/>
            <w:noProof/>
            <w:sz w:val="20"/>
            <w:szCs w:val="20"/>
          </w:rPr>
          <w:t>Quadro 14 - Missão da Polícia Judiciária - Diretoria do Norte</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22</w:t>
        </w:r>
        <w:r w:rsidRPr="00AD640C">
          <w:rPr>
            <w:rFonts w:ascii="Arial" w:hAnsi="Arial" w:cs="Arial"/>
            <w:noProof/>
            <w:webHidden/>
            <w:sz w:val="20"/>
            <w:szCs w:val="20"/>
          </w:rPr>
          <w:fldChar w:fldCharType="end"/>
        </w:r>
      </w:hyperlink>
    </w:p>
    <w:p w14:paraId="4F6CA258" w14:textId="0859F79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6" w:history="1">
        <w:r w:rsidRPr="00AD640C">
          <w:rPr>
            <w:rStyle w:val="Hyperlink"/>
            <w:rFonts w:ascii="Arial" w:hAnsi="Arial" w:cs="Arial"/>
            <w:noProof/>
            <w:sz w:val="20"/>
            <w:szCs w:val="20"/>
          </w:rPr>
          <w:t>Quadro 15 - Missão do Instituto Nacional de Medicina Legal e Ciências Forenses - Alto Trás-os-Montes (Extensão Mirandela)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22</w:t>
        </w:r>
        <w:r w:rsidRPr="00AD640C">
          <w:rPr>
            <w:rFonts w:ascii="Arial" w:hAnsi="Arial" w:cs="Arial"/>
            <w:noProof/>
            <w:webHidden/>
            <w:sz w:val="20"/>
            <w:szCs w:val="20"/>
          </w:rPr>
          <w:fldChar w:fldCharType="end"/>
        </w:r>
      </w:hyperlink>
    </w:p>
    <w:p w14:paraId="159CD87F" w14:textId="4ED6802F"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7" w:history="1">
        <w:r w:rsidRPr="00AD640C">
          <w:rPr>
            <w:rStyle w:val="Hyperlink"/>
            <w:rFonts w:ascii="Arial" w:hAnsi="Arial" w:cs="Arial"/>
            <w:noProof/>
            <w:sz w:val="20"/>
            <w:szCs w:val="20"/>
          </w:rPr>
          <w:t>Quadro 16 - Missão do Ministério Público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23</w:t>
        </w:r>
        <w:r w:rsidRPr="00AD640C">
          <w:rPr>
            <w:rFonts w:ascii="Arial" w:hAnsi="Arial" w:cs="Arial"/>
            <w:noProof/>
            <w:webHidden/>
            <w:sz w:val="20"/>
            <w:szCs w:val="20"/>
          </w:rPr>
          <w:fldChar w:fldCharType="end"/>
        </w:r>
      </w:hyperlink>
    </w:p>
    <w:p w14:paraId="3D2A4166" w14:textId="2B6251B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8" w:history="1">
        <w:r w:rsidRPr="00AD640C">
          <w:rPr>
            <w:rStyle w:val="Hyperlink"/>
            <w:rFonts w:ascii="Arial" w:hAnsi="Arial" w:cs="Arial"/>
            <w:noProof/>
            <w:sz w:val="20"/>
            <w:szCs w:val="20"/>
          </w:rPr>
          <w:t>Quadro 17 - Missão do Instituto de Segurança Social - Serviço Local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23</w:t>
        </w:r>
        <w:r w:rsidRPr="00AD640C">
          <w:rPr>
            <w:rFonts w:ascii="Arial" w:hAnsi="Arial" w:cs="Arial"/>
            <w:noProof/>
            <w:webHidden/>
            <w:sz w:val="20"/>
            <w:szCs w:val="20"/>
          </w:rPr>
          <w:fldChar w:fldCharType="end"/>
        </w:r>
      </w:hyperlink>
    </w:p>
    <w:p w14:paraId="191BC7EA" w14:textId="67259E2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19" w:history="1">
        <w:r w:rsidRPr="00AD640C">
          <w:rPr>
            <w:rStyle w:val="Hyperlink"/>
            <w:rFonts w:ascii="Arial" w:hAnsi="Arial" w:cs="Arial"/>
            <w:noProof/>
            <w:sz w:val="20"/>
            <w:szCs w:val="20"/>
          </w:rPr>
          <w:t>Quadro 18 - Missão das Instituições Particulares de Solidariedade Social de Vila Flor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_Toc163649519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23</w:t>
        </w:r>
        <w:r w:rsidRPr="00AD640C">
          <w:rPr>
            <w:rFonts w:ascii="Arial" w:hAnsi="Arial" w:cs="Arial"/>
            <w:noProof/>
            <w:webHidden/>
            <w:sz w:val="20"/>
            <w:szCs w:val="20"/>
          </w:rPr>
          <w:fldChar w:fldCharType="end"/>
        </w:r>
      </w:hyperlink>
    </w:p>
    <w:p w14:paraId="59D11806" w14:textId="6925B89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0" w:history="1">
        <w:r w:rsidRPr="00AD640C">
          <w:rPr>
            <w:rStyle w:val="Hyperlink"/>
            <w:rFonts w:ascii="Arial" w:hAnsi="Arial" w:cs="Arial"/>
            <w:noProof/>
            <w:sz w:val="20"/>
            <w:szCs w:val="20"/>
          </w:rPr>
          <w:t>Quadro 19 - Missão do Instituto dos Registos e do Notariado - Conservatória dos Registos Civil, Predial, Comercial e Cartório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24</w:t>
        </w:r>
        <w:r w:rsidRPr="00AD640C">
          <w:rPr>
            <w:rFonts w:ascii="Arial" w:hAnsi="Arial" w:cs="Arial"/>
            <w:noProof/>
            <w:webHidden/>
            <w:sz w:val="20"/>
            <w:szCs w:val="20"/>
          </w:rPr>
          <w:fldChar w:fldCharType="end"/>
        </w:r>
      </w:hyperlink>
    </w:p>
    <w:p w14:paraId="45938AFA" w14:textId="18387B04"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1" w:history="1">
        <w:r w:rsidRPr="00AD640C">
          <w:rPr>
            <w:rStyle w:val="Hyperlink"/>
            <w:rFonts w:ascii="Arial" w:hAnsi="Arial" w:cs="Arial"/>
            <w:noProof/>
            <w:sz w:val="20"/>
            <w:szCs w:val="20"/>
          </w:rPr>
          <w:t>Quadro 20 - Missão do Instituto de Conservação da Natureza e das Florestas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24</w:t>
        </w:r>
        <w:r w:rsidRPr="00AD640C">
          <w:rPr>
            <w:rFonts w:ascii="Arial" w:hAnsi="Arial" w:cs="Arial"/>
            <w:noProof/>
            <w:webHidden/>
            <w:sz w:val="20"/>
            <w:szCs w:val="20"/>
          </w:rPr>
          <w:fldChar w:fldCharType="end"/>
        </w:r>
      </w:hyperlink>
    </w:p>
    <w:p w14:paraId="484768C5" w14:textId="682380B6"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2" w:history="1">
        <w:r w:rsidRPr="00AD640C">
          <w:rPr>
            <w:rStyle w:val="Hyperlink"/>
            <w:rFonts w:ascii="Arial" w:hAnsi="Arial" w:cs="Arial"/>
            <w:noProof/>
            <w:sz w:val="20"/>
            <w:szCs w:val="20"/>
          </w:rPr>
          <w:t>Quadro 21 - Missão da REN - Rede Elétrica Nacional S.A.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24</w:t>
        </w:r>
        <w:r w:rsidRPr="00AD640C">
          <w:rPr>
            <w:rFonts w:ascii="Arial" w:hAnsi="Arial" w:cs="Arial"/>
            <w:noProof/>
            <w:webHidden/>
            <w:sz w:val="20"/>
            <w:szCs w:val="20"/>
          </w:rPr>
          <w:fldChar w:fldCharType="end"/>
        </w:r>
      </w:hyperlink>
    </w:p>
    <w:p w14:paraId="768B2022" w14:textId="6B13D9C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3" w:history="1">
        <w:r w:rsidRPr="00AD640C">
          <w:rPr>
            <w:rStyle w:val="Hyperlink"/>
            <w:rFonts w:ascii="Arial" w:hAnsi="Arial" w:cs="Arial"/>
            <w:noProof/>
            <w:sz w:val="20"/>
            <w:szCs w:val="20"/>
          </w:rPr>
          <w:t>Quadro 22 - Missão da E-Redes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24</w:t>
        </w:r>
        <w:r w:rsidRPr="00AD640C">
          <w:rPr>
            <w:rFonts w:ascii="Arial" w:hAnsi="Arial" w:cs="Arial"/>
            <w:noProof/>
            <w:webHidden/>
            <w:sz w:val="20"/>
            <w:szCs w:val="20"/>
          </w:rPr>
          <w:fldChar w:fldCharType="end"/>
        </w:r>
      </w:hyperlink>
    </w:p>
    <w:p w14:paraId="525CBEFF" w14:textId="5068B1B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4" w:history="1">
        <w:r w:rsidRPr="00AD640C">
          <w:rPr>
            <w:rStyle w:val="Hyperlink"/>
            <w:rFonts w:ascii="Arial" w:hAnsi="Arial" w:cs="Arial"/>
            <w:noProof/>
            <w:sz w:val="20"/>
            <w:szCs w:val="20"/>
          </w:rPr>
          <w:t>Quadro 23 - Missão da Infraestruturas de Portugal S.A.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25</w:t>
        </w:r>
        <w:r w:rsidRPr="00AD640C">
          <w:rPr>
            <w:rFonts w:ascii="Arial" w:hAnsi="Arial" w:cs="Arial"/>
            <w:noProof/>
            <w:webHidden/>
            <w:sz w:val="20"/>
            <w:szCs w:val="20"/>
          </w:rPr>
          <w:fldChar w:fldCharType="end"/>
        </w:r>
      </w:hyperlink>
    </w:p>
    <w:p w14:paraId="4B182636" w14:textId="0271227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5" w:history="1">
        <w:r w:rsidRPr="00AD640C">
          <w:rPr>
            <w:rStyle w:val="Hyperlink"/>
            <w:rFonts w:ascii="Arial" w:hAnsi="Arial" w:cs="Arial"/>
            <w:noProof/>
            <w:sz w:val="20"/>
            <w:szCs w:val="20"/>
          </w:rPr>
          <w:t>Quadro 24 - Missão dos Operadores de Transportes Coletivos de Vila Flor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25</w:t>
        </w:r>
        <w:r w:rsidRPr="00AD640C">
          <w:rPr>
            <w:rFonts w:ascii="Arial" w:hAnsi="Arial" w:cs="Arial"/>
            <w:noProof/>
            <w:webHidden/>
            <w:sz w:val="20"/>
            <w:szCs w:val="20"/>
          </w:rPr>
          <w:fldChar w:fldCharType="end"/>
        </w:r>
      </w:hyperlink>
    </w:p>
    <w:p w14:paraId="787EBCD5" w14:textId="577ACB6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6" w:history="1">
        <w:r w:rsidRPr="00AD640C">
          <w:rPr>
            <w:rStyle w:val="Hyperlink"/>
            <w:rFonts w:ascii="Arial" w:hAnsi="Arial" w:cs="Arial"/>
            <w:noProof/>
            <w:sz w:val="20"/>
            <w:szCs w:val="20"/>
          </w:rPr>
          <w:t>Quadro 25 - Missão da Autoridade Nacional de Comunicações (ANACOM)</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25</w:t>
        </w:r>
        <w:r w:rsidRPr="00AD640C">
          <w:rPr>
            <w:rFonts w:ascii="Arial" w:hAnsi="Arial" w:cs="Arial"/>
            <w:noProof/>
            <w:webHidden/>
            <w:sz w:val="20"/>
            <w:szCs w:val="20"/>
          </w:rPr>
          <w:fldChar w:fldCharType="end"/>
        </w:r>
      </w:hyperlink>
    </w:p>
    <w:p w14:paraId="311F21B4" w14:textId="695DB22B"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7" w:history="1">
        <w:r w:rsidRPr="00AD640C">
          <w:rPr>
            <w:rStyle w:val="Hyperlink"/>
            <w:rFonts w:ascii="Arial" w:hAnsi="Arial" w:cs="Arial"/>
            <w:noProof/>
            <w:sz w:val="20"/>
            <w:szCs w:val="20"/>
          </w:rPr>
          <w:t>Quadro 26 - Missão dos Operadores de Telecomunicações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25</w:t>
        </w:r>
        <w:r w:rsidRPr="00AD640C">
          <w:rPr>
            <w:rFonts w:ascii="Arial" w:hAnsi="Arial" w:cs="Arial"/>
            <w:noProof/>
            <w:webHidden/>
            <w:sz w:val="20"/>
            <w:szCs w:val="20"/>
          </w:rPr>
          <w:fldChar w:fldCharType="end"/>
        </w:r>
      </w:hyperlink>
    </w:p>
    <w:p w14:paraId="125CC6A4" w14:textId="07B2AE3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8" w:history="1">
        <w:r w:rsidRPr="00AD640C">
          <w:rPr>
            <w:rStyle w:val="Hyperlink"/>
            <w:rFonts w:ascii="Arial" w:hAnsi="Arial" w:cs="Arial"/>
            <w:noProof/>
            <w:sz w:val="20"/>
            <w:szCs w:val="20"/>
          </w:rPr>
          <w:t>Quadro 27 - Missão dos Órgãos de Comunicação Social (identificados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26</w:t>
        </w:r>
        <w:r w:rsidRPr="00AD640C">
          <w:rPr>
            <w:rFonts w:ascii="Arial" w:hAnsi="Arial" w:cs="Arial"/>
            <w:noProof/>
            <w:webHidden/>
            <w:sz w:val="20"/>
            <w:szCs w:val="20"/>
          </w:rPr>
          <w:fldChar w:fldCharType="end"/>
        </w:r>
      </w:hyperlink>
    </w:p>
    <w:p w14:paraId="0C3D49AA" w14:textId="4038976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29" w:history="1">
        <w:r w:rsidRPr="00AD640C">
          <w:rPr>
            <w:rStyle w:val="Hyperlink"/>
            <w:rFonts w:ascii="Arial" w:hAnsi="Arial" w:cs="Arial"/>
            <w:noProof/>
            <w:sz w:val="20"/>
            <w:szCs w:val="20"/>
          </w:rPr>
          <w:t>Quadro 28 - Missão das Entidades Gestoras de Água - Câmara Municipal de Vila Flor, Sistema Multimunicipal do Norte de Portugal, Águas de Carrazeda S.A.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_Toc163649529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26</w:t>
        </w:r>
        <w:r w:rsidRPr="00AD640C">
          <w:rPr>
            <w:rFonts w:ascii="Arial" w:hAnsi="Arial" w:cs="Arial"/>
            <w:noProof/>
            <w:webHidden/>
            <w:sz w:val="20"/>
            <w:szCs w:val="20"/>
          </w:rPr>
          <w:fldChar w:fldCharType="end"/>
        </w:r>
      </w:hyperlink>
    </w:p>
    <w:p w14:paraId="263FA832" w14:textId="05367CF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0" w:history="1">
        <w:r w:rsidRPr="00AD640C">
          <w:rPr>
            <w:rStyle w:val="Hyperlink"/>
            <w:rFonts w:ascii="Arial" w:hAnsi="Arial" w:cs="Arial"/>
            <w:noProof/>
            <w:sz w:val="20"/>
            <w:szCs w:val="20"/>
          </w:rPr>
          <w:t>Quadro 29 - Missão das Farmácias de Vila Flor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26</w:t>
        </w:r>
        <w:r w:rsidRPr="00AD640C">
          <w:rPr>
            <w:rFonts w:ascii="Arial" w:hAnsi="Arial" w:cs="Arial"/>
            <w:noProof/>
            <w:webHidden/>
            <w:sz w:val="20"/>
            <w:szCs w:val="20"/>
          </w:rPr>
          <w:fldChar w:fldCharType="end"/>
        </w:r>
      </w:hyperlink>
    </w:p>
    <w:p w14:paraId="73244ACC" w14:textId="468734C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1" w:history="1">
        <w:r w:rsidRPr="00AD640C">
          <w:rPr>
            <w:rStyle w:val="Hyperlink"/>
            <w:rFonts w:ascii="Arial" w:hAnsi="Arial" w:cs="Arial"/>
            <w:noProof/>
            <w:sz w:val="20"/>
            <w:szCs w:val="20"/>
          </w:rPr>
          <w:t>Quadro 30 - Missão do Agrupamento de Escolas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26</w:t>
        </w:r>
        <w:r w:rsidRPr="00AD640C">
          <w:rPr>
            <w:rFonts w:ascii="Arial" w:hAnsi="Arial" w:cs="Arial"/>
            <w:noProof/>
            <w:webHidden/>
            <w:sz w:val="20"/>
            <w:szCs w:val="20"/>
          </w:rPr>
          <w:fldChar w:fldCharType="end"/>
        </w:r>
      </w:hyperlink>
    </w:p>
    <w:p w14:paraId="52565CA2" w14:textId="33909AF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2" w:history="1">
        <w:r w:rsidRPr="00AD640C">
          <w:rPr>
            <w:rStyle w:val="Hyperlink"/>
            <w:rFonts w:ascii="Arial" w:hAnsi="Arial" w:cs="Arial"/>
            <w:noProof/>
            <w:sz w:val="20"/>
            <w:szCs w:val="20"/>
          </w:rPr>
          <w:t>Quadro 31 - Missão do Corpo Nacional de Escutas – Agrupamento 1055</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26</w:t>
        </w:r>
        <w:r w:rsidRPr="00AD640C">
          <w:rPr>
            <w:rFonts w:ascii="Arial" w:hAnsi="Arial" w:cs="Arial"/>
            <w:noProof/>
            <w:webHidden/>
            <w:sz w:val="20"/>
            <w:szCs w:val="20"/>
          </w:rPr>
          <w:fldChar w:fldCharType="end"/>
        </w:r>
      </w:hyperlink>
    </w:p>
    <w:p w14:paraId="562C9BAD" w14:textId="5EDCB748"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3" w:history="1">
        <w:r w:rsidRPr="00AD640C">
          <w:rPr>
            <w:rStyle w:val="Hyperlink"/>
            <w:rFonts w:ascii="Arial" w:hAnsi="Arial" w:cs="Arial"/>
            <w:noProof/>
            <w:sz w:val="20"/>
            <w:szCs w:val="20"/>
          </w:rPr>
          <w:t>Quadro 32 - Missão dos Restaurantes de Vila Flor (identificados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27</w:t>
        </w:r>
        <w:r w:rsidRPr="00AD640C">
          <w:rPr>
            <w:rFonts w:ascii="Arial" w:hAnsi="Arial" w:cs="Arial"/>
            <w:noProof/>
            <w:webHidden/>
            <w:sz w:val="20"/>
            <w:szCs w:val="20"/>
          </w:rPr>
          <w:fldChar w:fldCharType="end"/>
        </w:r>
      </w:hyperlink>
    </w:p>
    <w:p w14:paraId="085D1A1C" w14:textId="70727F7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4" w:history="1">
        <w:r w:rsidRPr="00AD640C">
          <w:rPr>
            <w:rStyle w:val="Hyperlink"/>
            <w:rFonts w:ascii="Arial" w:hAnsi="Arial" w:cs="Arial"/>
            <w:noProof/>
            <w:sz w:val="20"/>
            <w:szCs w:val="20"/>
          </w:rPr>
          <w:t>Quadro 33 - Missão dos Equipamentos Hoteleiros de Vila Flor (identificados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27</w:t>
        </w:r>
        <w:r w:rsidRPr="00AD640C">
          <w:rPr>
            <w:rFonts w:ascii="Arial" w:hAnsi="Arial" w:cs="Arial"/>
            <w:noProof/>
            <w:webHidden/>
            <w:sz w:val="20"/>
            <w:szCs w:val="20"/>
          </w:rPr>
          <w:fldChar w:fldCharType="end"/>
        </w:r>
      </w:hyperlink>
    </w:p>
    <w:p w14:paraId="76BF6AFA" w14:textId="3EAB780F"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5" w:history="1">
        <w:r w:rsidRPr="00AD640C">
          <w:rPr>
            <w:rStyle w:val="Hyperlink"/>
            <w:rFonts w:ascii="Arial" w:hAnsi="Arial" w:cs="Arial"/>
            <w:noProof/>
            <w:sz w:val="20"/>
            <w:szCs w:val="20"/>
          </w:rPr>
          <w:t>Quadro 34 - Missão das Empresas de Bens de Primeira Necessidade de Vila Flor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27</w:t>
        </w:r>
        <w:r w:rsidRPr="00AD640C">
          <w:rPr>
            <w:rFonts w:ascii="Arial" w:hAnsi="Arial" w:cs="Arial"/>
            <w:noProof/>
            <w:webHidden/>
            <w:sz w:val="20"/>
            <w:szCs w:val="20"/>
          </w:rPr>
          <w:fldChar w:fldCharType="end"/>
        </w:r>
      </w:hyperlink>
    </w:p>
    <w:p w14:paraId="2877EB9D" w14:textId="7F21D0F8"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6" w:history="1">
        <w:r w:rsidRPr="00AD640C">
          <w:rPr>
            <w:rStyle w:val="Hyperlink"/>
            <w:rFonts w:ascii="Arial" w:hAnsi="Arial" w:cs="Arial"/>
            <w:noProof/>
            <w:sz w:val="20"/>
            <w:szCs w:val="20"/>
          </w:rPr>
          <w:t>Quadro 35 - Missão da Santa Casa de Misericórdia de Vila Flor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27</w:t>
        </w:r>
        <w:r w:rsidRPr="00AD640C">
          <w:rPr>
            <w:rFonts w:ascii="Arial" w:hAnsi="Arial" w:cs="Arial"/>
            <w:noProof/>
            <w:webHidden/>
            <w:sz w:val="20"/>
            <w:szCs w:val="20"/>
          </w:rPr>
          <w:fldChar w:fldCharType="end"/>
        </w:r>
      </w:hyperlink>
    </w:p>
    <w:p w14:paraId="1B96A401" w14:textId="654B172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7" w:history="1">
        <w:r w:rsidRPr="00AD640C">
          <w:rPr>
            <w:rStyle w:val="Hyperlink"/>
            <w:rFonts w:ascii="Arial" w:hAnsi="Arial" w:cs="Arial"/>
            <w:noProof/>
            <w:sz w:val="20"/>
            <w:szCs w:val="20"/>
          </w:rPr>
          <w:t>Quadro 36 - Empresas de Segurança Privada de Vila Flor (identificadas em III-2)</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27</w:t>
        </w:r>
        <w:r w:rsidRPr="00AD640C">
          <w:rPr>
            <w:rFonts w:ascii="Arial" w:hAnsi="Arial" w:cs="Arial"/>
            <w:noProof/>
            <w:webHidden/>
            <w:sz w:val="20"/>
            <w:szCs w:val="20"/>
          </w:rPr>
          <w:fldChar w:fldCharType="end"/>
        </w:r>
      </w:hyperlink>
    </w:p>
    <w:p w14:paraId="7D1E7627" w14:textId="3D0A703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8" w:history="1">
        <w:r w:rsidRPr="00AD640C">
          <w:rPr>
            <w:rStyle w:val="Hyperlink"/>
            <w:rFonts w:ascii="Arial" w:hAnsi="Arial" w:cs="Arial"/>
            <w:noProof/>
            <w:sz w:val="20"/>
            <w:szCs w:val="20"/>
          </w:rPr>
          <w:t>Quadro 37 – Gestão administrativa e financeira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53</w:t>
        </w:r>
        <w:r w:rsidRPr="00AD640C">
          <w:rPr>
            <w:rFonts w:ascii="Arial" w:hAnsi="Arial" w:cs="Arial"/>
            <w:noProof/>
            <w:webHidden/>
            <w:sz w:val="20"/>
            <w:szCs w:val="20"/>
          </w:rPr>
          <w:fldChar w:fldCharType="end"/>
        </w:r>
      </w:hyperlink>
    </w:p>
    <w:p w14:paraId="14A7B46D" w14:textId="66B7322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39" w:history="1">
        <w:r w:rsidRPr="00AD640C">
          <w:rPr>
            <w:rStyle w:val="Hyperlink"/>
            <w:rFonts w:ascii="Arial" w:hAnsi="Arial" w:cs="Arial"/>
            <w:noProof/>
            <w:sz w:val="20"/>
            <w:szCs w:val="20"/>
          </w:rPr>
          <w:t>Quadro 38 - Equipas de Reconhecimento e Avaliação da Situação (ERAS)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_Toc163649539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56</w:t>
        </w:r>
        <w:r w:rsidRPr="00AD640C">
          <w:rPr>
            <w:rFonts w:ascii="Arial" w:hAnsi="Arial" w:cs="Arial"/>
            <w:noProof/>
            <w:webHidden/>
            <w:sz w:val="20"/>
            <w:szCs w:val="20"/>
          </w:rPr>
          <w:fldChar w:fldCharType="end"/>
        </w:r>
      </w:hyperlink>
    </w:p>
    <w:p w14:paraId="00C16FA0" w14:textId="637B412D"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0" w:history="1">
        <w:r w:rsidRPr="00AD640C">
          <w:rPr>
            <w:rStyle w:val="Hyperlink"/>
            <w:rFonts w:ascii="Arial" w:hAnsi="Arial" w:cs="Arial"/>
            <w:noProof/>
            <w:sz w:val="20"/>
            <w:szCs w:val="20"/>
          </w:rPr>
          <w:t>Quadro 39 – Equipas de Avaliação Técnica (EAT)</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58</w:t>
        </w:r>
        <w:r w:rsidRPr="00AD640C">
          <w:rPr>
            <w:rFonts w:ascii="Arial" w:hAnsi="Arial" w:cs="Arial"/>
            <w:noProof/>
            <w:webHidden/>
            <w:sz w:val="20"/>
            <w:szCs w:val="20"/>
          </w:rPr>
          <w:fldChar w:fldCharType="end"/>
        </w:r>
      </w:hyperlink>
    </w:p>
    <w:p w14:paraId="17E3FF2E" w14:textId="73E9DF9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1" w:history="1">
        <w:r w:rsidRPr="00AD640C">
          <w:rPr>
            <w:rStyle w:val="Hyperlink"/>
            <w:rFonts w:ascii="Arial" w:hAnsi="Arial" w:cs="Arial"/>
            <w:noProof/>
            <w:sz w:val="20"/>
            <w:szCs w:val="20"/>
          </w:rPr>
          <w:t>Quadro 40 - Apoio logístico às Forças de Intervenção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60</w:t>
        </w:r>
        <w:r w:rsidRPr="00AD640C">
          <w:rPr>
            <w:rFonts w:ascii="Arial" w:hAnsi="Arial" w:cs="Arial"/>
            <w:noProof/>
            <w:webHidden/>
            <w:sz w:val="20"/>
            <w:szCs w:val="20"/>
          </w:rPr>
          <w:fldChar w:fldCharType="end"/>
        </w:r>
      </w:hyperlink>
    </w:p>
    <w:p w14:paraId="20C14814" w14:textId="3E3ABCA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2" w:history="1">
        <w:r w:rsidRPr="00AD640C">
          <w:rPr>
            <w:rStyle w:val="Hyperlink"/>
            <w:rFonts w:ascii="Arial" w:hAnsi="Arial" w:cs="Arial"/>
            <w:noProof/>
            <w:sz w:val="20"/>
            <w:szCs w:val="20"/>
          </w:rPr>
          <w:t>Quadro 41 - Apoio logístico às populações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64</w:t>
        </w:r>
        <w:r w:rsidRPr="00AD640C">
          <w:rPr>
            <w:rFonts w:ascii="Arial" w:hAnsi="Arial" w:cs="Arial"/>
            <w:noProof/>
            <w:webHidden/>
            <w:sz w:val="20"/>
            <w:szCs w:val="20"/>
          </w:rPr>
          <w:fldChar w:fldCharType="end"/>
        </w:r>
      </w:hyperlink>
    </w:p>
    <w:p w14:paraId="31F6E75E" w14:textId="79BA780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3" w:history="1">
        <w:r w:rsidRPr="00AD640C">
          <w:rPr>
            <w:rStyle w:val="Hyperlink"/>
            <w:rFonts w:ascii="Arial" w:hAnsi="Arial" w:cs="Arial"/>
            <w:noProof/>
            <w:sz w:val="20"/>
            <w:szCs w:val="20"/>
          </w:rPr>
          <w:t>Quadro 42 - Estrutura e valências de gestão das ZCAP</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66</w:t>
        </w:r>
        <w:r w:rsidRPr="00AD640C">
          <w:rPr>
            <w:rFonts w:ascii="Arial" w:hAnsi="Arial" w:cs="Arial"/>
            <w:noProof/>
            <w:webHidden/>
            <w:sz w:val="20"/>
            <w:szCs w:val="20"/>
          </w:rPr>
          <w:fldChar w:fldCharType="end"/>
        </w:r>
      </w:hyperlink>
    </w:p>
    <w:p w14:paraId="6816D6E7" w14:textId="55550EAC"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4" w:history="1">
        <w:r w:rsidRPr="00AD640C">
          <w:rPr>
            <w:rStyle w:val="Hyperlink"/>
            <w:rFonts w:ascii="Arial" w:hAnsi="Arial" w:cs="Arial"/>
            <w:noProof/>
            <w:sz w:val="20"/>
            <w:szCs w:val="20"/>
          </w:rPr>
          <w:t>Quadro 43 - ZCAP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67</w:t>
        </w:r>
        <w:r w:rsidRPr="00AD640C">
          <w:rPr>
            <w:rFonts w:ascii="Arial" w:hAnsi="Arial" w:cs="Arial"/>
            <w:noProof/>
            <w:webHidden/>
            <w:sz w:val="20"/>
            <w:szCs w:val="20"/>
          </w:rPr>
          <w:fldChar w:fldCharType="end"/>
        </w:r>
      </w:hyperlink>
    </w:p>
    <w:p w14:paraId="4F3F44A1" w14:textId="6FAF1A6B"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5" w:history="1">
        <w:r w:rsidRPr="00AD640C">
          <w:rPr>
            <w:rStyle w:val="Hyperlink"/>
            <w:rFonts w:ascii="Arial" w:hAnsi="Arial" w:cs="Arial"/>
            <w:noProof/>
            <w:sz w:val="20"/>
            <w:szCs w:val="20"/>
          </w:rPr>
          <w:t>Quadro 44 - Comunicações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71</w:t>
        </w:r>
        <w:r w:rsidRPr="00AD640C">
          <w:rPr>
            <w:rFonts w:ascii="Arial" w:hAnsi="Arial" w:cs="Arial"/>
            <w:noProof/>
            <w:webHidden/>
            <w:sz w:val="20"/>
            <w:szCs w:val="20"/>
          </w:rPr>
          <w:fldChar w:fldCharType="end"/>
        </w:r>
      </w:hyperlink>
    </w:p>
    <w:p w14:paraId="4938BB71" w14:textId="1CDF44D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6" w:history="1">
        <w:r w:rsidRPr="00AD640C">
          <w:rPr>
            <w:rStyle w:val="Hyperlink"/>
            <w:rFonts w:ascii="Arial" w:hAnsi="Arial" w:cs="Arial"/>
            <w:noProof/>
            <w:sz w:val="20"/>
            <w:szCs w:val="20"/>
          </w:rPr>
          <w:t>Quadro 45 - Informação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75</w:t>
        </w:r>
        <w:r w:rsidRPr="00AD640C">
          <w:rPr>
            <w:rFonts w:ascii="Arial" w:hAnsi="Arial" w:cs="Arial"/>
            <w:noProof/>
            <w:webHidden/>
            <w:sz w:val="20"/>
            <w:szCs w:val="20"/>
          </w:rPr>
          <w:fldChar w:fldCharType="end"/>
        </w:r>
      </w:hyperlink>
    </w:p>
    <w:p w14:paraId="207BA78F" w14:textId="6D9E412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7" w:history="1">
        <w:r w:rsidRPr="00AD640C">
          <w:rPr>
            <w:rStyle w:val="Hyperlink"/>
            <w:rFonts w:ascii="Arial" w:hAnsi="Arial" w:cs="Arial"/>
            <w:noProof/>
            <w:sz w:val="20"/>
            <w:szCs w:val="20"/>
          </w:rPr>
          <w:t>Quadro 46 - Confinamento e/ou evacuação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78</w:t>
        </w:r>
        <w:r w:rsidRPr="00AD640C">
          <w:rPr>
            <w:rFonts w:ascii="Arial" w:hAnsi="Arial" w:cs="Arial"/>
            <w:noProof/>
            <w:webHidden/>
            <w:sz w:val="20"/>
            <w:szCs w:val="20"/>
          </w:rPr>
          <w:fldChar w:fldCharType="end"/>
        </w:r>
      </w:hyperlink>
    </w:p>
    <w:p w14:paraId="42D7D3B1" w14:textId="0840665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8" w:history="1">
        <w:r w:rsidRPr="00AD640C">
          <w:rPr>
            <w:rStyle w:val="Hyperlink"/>
            <w:rFonts w:ascii="Arial" w:hAnsi="Arial" w:cs="Arial"/>
            <w:noProof/>
            <w:sz w:val="20"/>
            <w:szCs w:val="20"/>
          </w:rPr>
          <w:t>Quadro 47 - Pontos de Encontro (PE)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81</w:t>
        </w:r>
        <w:r w:rsidRPr="00AD640C">
          <w:rPr>
            <w:rFonts w:ascii="Arial" w:hAnsi="Arial" w:cs="Arial"/>
            <w:noProof/>
            <w:webHidden/>
            <w:sz w:val="20"/>
            <w:szCs w:val="20"/>
          </w:rPr>
          <w:fldChar w:fldCharType="end"/>
        </w:r>
      </w:hyperlink>
    </w:p>
    <w:p w14:paraId="6CE116B9" w14:textId="0BDEFA7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49" w:history="1">
        <w:r w:rsidRPr="00AD640C">
          <w:rPr>
            <w:rStyle w:val="Hyperlink"/>
            <w:rFonts w:ascii="Arial" w:hAnsi="Arial" w:cs="Arial"/>
            <w:noProof/>
            <w:sz w:val="20"/>
            <w:szCs w:val="20"/>
          </w:rPr>
          <w:t>Quadro 48 - Manutenção da ordem pública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_Toc163649549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86</w:t>
        </w:r>
        <w:r w:rsidRPr="00AD640C">
          <w:rPr>
            <w:rFonts w:ascii="Arial" w:hAnsi="Arial" w:cs="Arial"/>
            <w:noProof/>
            <w:webHidden/>
            <w:sz w:val="20"/>
            <w:szCs w:val="20"/>
          </w:rPr>
          <w:fldChar w:fldCharType="end"/>
        </w:r>
      </w:hyperlink>
    </w:p>
    <w:p w14:paraId="1231A6DA" w14:textId="6A65D2E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0" w:history="1">
        <w:r w:rsidRPr="00AD640C">
          <w:rPr>
            <w:rStyle w:val="Hyperlink"/>
            <w:rFonts w:ascii="Arial" w:hAnsi="Arial" w:cs="Arial"/>
            <w:noProof/>
            <w:sz w:val="20"/>
            <w:szCs w:val="20"/>
          </w:rPr>
          <w:t>Quadro 49 - Perímetros de segurança</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87</w:t>
        </w:r>
        <w:r w:rsidRPr="00AD640C">
          <w:rPr>
            <w:rFonts w:ascii="Arial" w:hAnsi="Arial" w:cs="Arial"/>
            <w:noProof/>
            <w:webHidden/>
            <w:sz w:val="20"/>
            <w:szCs w:val="20"/>
          </w:rPr>
          <w:fldChar w:fldCharType="end"/>
        </w:r>
      </w:hyperlink>
    </w:p>
    <w:p w14:paraId="15DAC58D" w14:textId="6E6C5A59"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1" w:history="1">
        <w:r w:rsidRPr="00AD640C">
          <w:rPr>
            <w:rStyle w:val="Hyperlink"/>
            <w:rFonts w:ascii="Arial" w:hAnsi="Arial" w:cs="Arial"/>
            <w:noProof/>
            <w:sz w:val="20"/>
            <w:szCs w:val="20"/>
          </w:rPr>
          <w:t>Quadro 50 - Serviços médicos e transporte de vítimas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90</w:t>
        </w:r>
        <w:r w:rsidRPr="00AD640C">
          <w:rPr>
            <w:rFonts w:ascii="Arial" w:hAnsi="Arial" w:cs="Arial"/>
            <w:noProof/>
            <w:webHidden/>
            <w:sz w:val="20"/>
            <w:szCs w:val="20"/>
          </w:rPr>
          <w:fldChar w:fldCharType="end"/>
        </w:r>
      </w:hyperlink>
    </w:p>
    <w:p w14:paraId="04D96939" w14:textId="329C914C"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2" w:history="1">
        <w:r w:rsidRPr="00AD640C">
          <w:rPr>
            <w:rStyle w:val="Hyperlink"/>
            <w:rFonts w:ascii="Arial" w:hAnsi="Arial" w:cs="Arial"/>
            <w:noProof/>
            <w:sz w:val="20"/>
            <w:szCs w:val="20"/>
          </w:rPr>
          <w:t>Quadro 51 - Postos de triagem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92</w:t>
        </w:r>
        <w:r w:rsidRPr="00AD640C">
          <w:rPr>
            <w:rFonts w:ascii="Arial" w:hAnsi="Arial" w:cs="Arial"/>
            <w:noProof/>
            <w:webHidden/>
            <w:sz w:val="20"/>
            <w:szCs w:val="20"/>
          </w:rPr>
          <w:fldChar w:fldCharType="end"/>
        </w:r>
      </w:hyperlink>
    </w:p>
    <w:p w14:paraId="23A66F9F" w14:textId="0ACA9F6F"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3" w:history="1">
        <w:r w:rsidRPr="00AD640C">
          <w:rPr>
            <w:rStyle w:val="Hyperlink"/>
            <w:rFonts w:ascii="Arial" w:hAnsi="Arial" w:cs="Arial"/>
            <w:noProof/>
            <w:sz w:val="20"/>
            <w:szCs w:val="20"/>
          </w:rPr>
          <w:t>Quadro 52 – Apoio psicológico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94</w:t>
        </w:r>
        <w:r w:rsidRPr="00AD640C">
          <w:rPr>
            <w:rFonts w:ascii="Arial" w:hAnsi="Arial" w:cs="Arial"/>
            <w:noProof/>
            <w:webHidden/>
            <w:sz w:val="20"/>
            <w:szCs w:val="20"/>
          </w:rPr>
          <w:fldChar w:fldCharType="end"/>
        </w:r>
      </w:hyperlink>
    </w:p>
    <w:p w14:paraId="4314FE47" w14:textId="00026CA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4" w:history="1">
        <w:r w:rsidRPr="00AD640C">
          <w:rPr>
            <w:rStyle w:val="Hyperlink"/>
            <w:rFonts w:ascii="Arial" w:hAnsi="Arial" w:cs="Arial"/>
            <w:noProof/>
            <w:sz w:val="20"/>
            <w:szCs w:val="20"/>
          </w:rPr>
          <w:t>Quadro 53 - Socorro e salvamento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97</w:t>
        </w:r>
        <w:r w:rsidRPr="00AD640C">
          <w:rPr>
            <w:rFonts w:ascii="Arial" w:hAnsi="Arial" w:cs="Arial"/>
            <w:noProof/>
            <w:webHidden/>
            <w:sz w:val="20"/>
            <w:szCs w:val="20"/>
          </w:rPr>
          <w:fldChar w:fldCharType="end"/>
        </w:r>
      </w:hyperlink>
    </w:p>
    <w:p w14:paraId="176BC9A1" w14:textId="46FE7F2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5" w:history="1">
        <w:r w:rsidRPr="00AD640C">
          <w:rPr>
            <w:rStyle w:val="Hyperlink"/>
            <w:rFonts w:ascii="Arial" w:hAnsi="Arial" w:cs="Arial"/>
            <w:noProof/>
            <w:sz w:val="20"/>
            <w:szCs w:val="20"/>
          </w:rPr>
          <w:t>Quadro 54 - Serviços mortuários</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101</w:t>
        </w:r>
        <w:r w:rsidRPr="00AD640C">
          <w:rPr>
            <w:rFonts w:ascii="Arial" w:hAnsi="Arial" w:cs="Arial"/>
            <w:noProof/>
            <w:webHidden/>
            <w:sz w:val="20"/>
            <w:szCs w:val="20"/>
          </w:rPr>
          <w:fldChar w:fldCharType="end"/>
        </w:r>
      </w:hyperlink>
    </w:p>
    <w:p w14:paraId="1D22E52E" w14:textId="448F137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6" w:history="1">
        <w:r w:rsidRPr="00AD640C">
          <w:rPr>
            <w:rStyle w:val="Hyperlink"/>
            <w:rFonts w:ascii="Arial" w:hAnsi="Arial" w:cs="Arial"/>
            <w:noProof/>
            <w:sz w:val="20"/>
            <w:szCs w:val="20"/>
          </w:rPr>
          <w:t>Quadro 55 - ZRnM e NecPro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105</w:t>
        </w:r>
        <w:r w:rsidRPr="00AD640C">
          <w:rPr>
            <w:rFonts w:ascii="Arial" w:hAnsi="Arial" w:cs="Arial"/>
            <w:noProof/>
            <w:webHidden/>
            <w:sz w:val="20"/>
            <w:szCs w:val="20"/>
          </w:rPr>
          <w:fldChar w:fldCharType="end"/>
        </w:r>
      </w:hyperlink>
    </w:p>
    <w:p w14:paraId="5EBED852" w14:textId="0518B7F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7" w:history="1">
        <w:r w:rsidRPr="00AD640C">
          <w:rPr>
            <w:rStyle w:val="Hyperlink"/>
            <w:rFonts w:ascii="Arial" w:hAnsi="Arial" w:cs="Arial"/>
            <w:noProof/>
            <w:sz w:val="20"/>
            <w:szCs w:val="20"/>
          </w:rPr>
          <w:t>Quadro 56 - Sepultamentos de emergência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105</w:t>
        </w:r>
        <w:r w:rsidRPr="00AD640C">
          <w:rPr>
            <w:rFonts w:ascii="Arial" w:hAnsi="Arial" w:cs="Arial"/>
            <w:noProof/>
            <w:webHidden/>
            <w:sz w:val="20"/>
            <w:szCs w:val="20"/>
          </w:rPr>
          <w:fldChar w:fldCharType="end"/>
        </w:r>
      </w:hyperlink>
    </w:p>
    <w:p w14:paraId="5E8D6A34" w14:textId="5A7DADFC" w:rsidR="00795D20" w:rsidRDefault="00AB7670" w:rsidP="00AD640C">
      <w:pPr>
        <w:spacing w:line="360" w:lineRule="auto"/>
      </w:pPr>
      <w:r w:rsidRPr="00AD640C">
        <w:rPr>
          <w:rFonts w:ascii="Arial" w:hAnsi="Arial" w:cs="Arial"/>
          <w:sz w:val="20"/>
          <w:szCs w:val="20"/>
        </w:rPr>
        <w:fldChar w:fldCharType="end"/>
      </w:r>
    </w:p>
    <w:p w14:paraId="3E97EB18" w14:textId="54736944" w:rsidR="00795D20" w:rsidRDefault="00795D20" w:rsidP="00795D20">
      <w:pPr>
        <w:pStyle w:val="TTULOPMEPC"/>
      </w:pPr>
      <w:bookmarkStart w:id="3" w:name="_Toc163649433"/>
      <w:r>
        <w:t>ÍNDICE DE MAPAS</w:t>
      </w:r>
      <w:bookmarkEnd w:id="3"/>
    </w:p>
    <w:p w14:paraId="77EBC388" w14:textId="2854CFF5" w:rsidR="00AD640C" w:rsidRPr="00AD640C" w:rsidRDefault="00AB7670"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r w:rsidRPr="00AD640C">
        <w:rPr>
          <w:rFonts w:ascii="Arial" w:hAnsi="Arial" w:cs="Arial"/>
          <w:sz w:val="20"/>
          <w:szCs w:val="20"/>
        </w:rPr>
        <w:fldChar w:fldCharType="begin"/>
      </w:r>
      <w:r w:rsidRPr="00AD640C">
        <w:rPr>
          <w:rFonts w:ascii="Arial" w:hAnsi="Arial" w:cs="Arial"/>
          <w:sz w:val="20"/>
          <w:szCs w:val="20"/>
        </w:rPr>
        <w:instrText xml:space="preserve"> TOC \h \z \c "Mapa" </w:instrText>
      </w:r>
      <w:r w:rsidRPr="00AD640C">
        <w:rPr>
          <w:rFonts w:ascii="Arial" w:hAnsi="Arial" w:cs="Arial"/>
          <w:sz w:val="20"/>
          <w:szCs w:val="20"/>
        </w:rPr>
        <w:fldChar w:fldCharType="separate"/>
      </w:r>
      <w:hyperlink w:anchor="_Toc163649558" w:history="1">
        <w:r w:rsidR="00AD640C" w:rsidRPr="00AD640C">
          <w:rPr>
            <w:rStyle w:val="Hyperlink"/>
            <w:rFonts w:ascii="Arial" w:hAnsi="Arial" w:cs="Arial"/>
            <w:noProof/>
            <w:sz w:val="20"/>
            <w:szCs w:val="20"/>
          </w:rPr>
          <w:t>Mapa 1 - Rede viária do município</w:t>
        </w:r>
        <w:r w:rsidR="00AD640C" w:rsidRPr="00AD640C">
          <w:rPr>
            <w:rFonts w:ascii="Arial" w:hAnsi="Arial" w:cs="Arial"/>
            <w:noProof/>
            <w:webHidden/>
            <w:sz w:val="20"/>
            <w:szCs w:val="20"/>
          </w:rPr>
          <w:tab/>
        </w:r>
        <w:r w:rsidR="00AD640C" w:rsidRPr="00AD640C">
          <w:rPr>
            <w:rFonts w:ascii="Arial" w:hAnsi="Arial" w:cs="Arial"/>
            <w:noProof/>
            <w:webHidden/>
            <w:sz w:val="20"/>
            <w:szCs w:val="20"/>
          </w:rPr>
          <w:fldChar w:fldCharType="begin"/>
        </w:r>
        <w:r w:rsidR="00AD640C" w:rsidRPr="00AD640C">
          <w:rPr>
            <w:rFonts w:ascii="Arial" w:hAnsi="Arial" w:cs="Arial"/>
            <w:noProof/>
            <w:webHidden/>
            <w:sz w:val="20"/>
            <w:szCs w:val="20"/>
          </w:rPr>
          <w:instrText xml:space="preserve"> PAGEREF _Toc163649558 \h </w:instrText>
        </w:r>
        <w:r w:rsidR="00AD640C" w:rsidRPr="00AD640C">
          <w:rPr>
            <w:rFonts w:ascii="Arial" w:hAnsi="Arial" w:cs="Arial"/>
            <w:noProof/>
            <w:webHidden/>
            <w:sz w:val="20"/>
            <w:szCs w:val="20"/>
          </w:rPr>
        </w:r>
        <w:r w:rsidR="00AD640C" w:rsidRPr="00AD640C">
          <w:rPr>
            <w:rFonts w:ascii="Arial" w:hAnsi="Arial" w:cs="Arial"/>
            <w:noProof/>
            <w:webHidden/>
            <w:sz w:val="20"/>
            <w:szCs w:val="20"/>
          </w:rPr>
          <w:fldChar w:fldCharType="separate"/>
        </w:r>
        <w:r w:rsidR="00FB0D6E">
          <w:rPr>
            <w:rFonts w:ascii="Arial" w:hAnsi="Arial" w:cs="Arial"/>
            <w:noProof/>
            <w:webHidden/>
            <w:sz w:val="20"/>
            <w:szCs w:val="20"/>
          </w:rPr>
          <w:t>28</w:t>
        </w:r>
        <w:r w:rsidR="00AD640C" w:rsidRPr="00AD640C">
          <w:rPr>
            <w:rFonts w:ascii="Arial" w:hAnsi="Arial" w:cs="Arial"/>
            <w:noProof/>
            <w:webHidden/>
            <w:sz w:val="20"/>
            <w:szCs w:val="20"/>
          </w:rPr>
          <w:fldChar w:fldCharType="end"/>
        </w:r>
      </w:hyperlink>
    </w:p>
    <w:p w14:paraId="2AB91DC9" w14:textId="0F8ACC0F"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59" w:history="1">
        <w:r w:rsidRPr="00AD640C">
          <w:rPr>
            <w:rStyle w:val="Hyperlink"/>
            <w:rFonts w:ascii="Arial" w:hAnsi="Arial" w:cs="Arial"/>
            <w:noProof/>
            <w:sz w:val="20"/>
            <w:szCs w:val="20"/>
          </w:rPr>
          <w:t>Mapa 2 - Rede de abastecimento de água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_Toc163649559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29</w:t>
        </w:r>
        <w:r w:rsidRPr="00AD640C">
          <w:rPr>
            <w:rFonts w:ascii="Arial" w:hAnsi="Arial" w:cs="Arial"/>
            <w:noProof/>
            <w:webHidden/>
            <w:sz w:val="20"/>
            <w:szCs w:val="20"/>
          </w:rPr>
          <w:fldChar w:fldCharType="end"/>
        </w:r>
      </w:hyperlink>
    </w:p>
    <w:p w14:paraId="1AB878B8" w14:textId="0887E71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0" w:history="1">
        <w:r w:rsidRPr="00AD640C">
          <w:rPr>
            <w:rStyle w:val="Hyperlink"/>
            <w:rFonts w:ascii="Arial" w:hAnsi="Arial" w:cs="Arial"/>
            <w:noProof/>
            <w:sz w:val="20"/>
            <w:szCs w:val="20"/>
          </w:rPr>
          <w:t>Mapa 3 - Rede de saneamento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30</w:t>
        </w:r>
        <w:r w:rsidRPr="00AD640C">
          <w:rPr>
            <w:rFonts w:ascii="Arial" w:hAnsi="Arial" w:cs="Arial"/>
            <w:noProof/>
            <w:webHidden/>
            <w:sz w:val="20"/>
            <w:szCs w:val="20"/>
          </w:rPr>
          <w:fldChar w:fldCharType="end"/>
        </w:r>
      </w:hyperlink>
    </w:p>
    <w:p w14:paraId="31FBF65F" w14:textId="5FB7F587"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1" w:history="1">
        <w:r w:rsidRPr="00AD640C">
          <w:rPr>
            <w:rStyle w:val="Hyperlink"/>
            <w:rFonts w:ascii="Arial" w:hAnsi="Arial" w:cs="Arial"/>
            <w:noProof/>
            <w:sz w:val="20"/>
            <w:szCs w:val="20"/>
          </w:rPr>
          <w:t>Mapa 4 -Rede elétrica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31</w:t>
        </w:r>
        <w:r w:rsidRPr="00AD640C">
          <w:rPr>
            <w:rFonts w:ascii="Arial" w:hAnsi="Arial" w:cs="Arial"/>
            <w:noProof/>
            <w:webHidden/>
            <w:sz w:val="20"/>
            <w:szCs w:val="20"/>
          </w:rPr>
          <w:fldChar w:fldCharType="end"/>
        </w:r>
      </w:hyperlink>
    </w:p>
    <w:p w14:paraId="2A2777F3" w14:textId="235E3B0C"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2" w:history="1">
        <w:r w:rsidRPr="00AD640C">
          <w:rPr>
            <w:rStyle w:val="Hyperlink"/>
            <w:rFonts w:ascii="Arial" w:hAnsi="Arial" w:cs="Arial"/>
            <w:noProof/>
            <w:sz w:val="20"/>
            <w:szCs w:val="20"/>
          </w:rPr>
          <w:t>Mapa 5 – Rede de telecomunicações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32</w:t>
        </w:r>
        <w:r w:rsidRPr="00AD640C">
          <w:rPr>
            <w:rFonts w:ascii="Arial" w:hAnsi="Arial" w:cs="Arial"/>
            <w:noProof/>
            <w:webHidden/>
            <w:sz w:val="20"/>
            <w:szCs w:val="20"/>
          </w:rPr>
          <w:fldChar w:fldCharType="end"/>
        </w:r>
      </w:hyperlink>
    </w:p>
    <w:p w14:paraId="47316C29" w14:textId="773FDB13"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3" w:history="1">
        <w:r w:rsidRPr="00AD640C">
          <w:rPr>
            <w:rStyle w:val="Hyperlink"/>
            <w:rFonts w:ascii="Arial" w:hAnsi="Arial" w:cs="Arial"/>
            <w:noProof/>
            <w:sz w:val="20"/>
            <w:szCs w:val="20"/>
          </w:rPr>
          <w:t>Mapa 6 - Infraestruturas de gás natural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33</w:t>
        </w:r>
        <w:r w:rsidRPr="00AD640C">
          <w:rPr>
            <w:rFonts w:ascii="Arial" w:hAnsi="Arial" w:cs="Arial"/>
            <w:noProof/>
            <w:webHidden/>
            <w:sz w:val="20"/>
            <w:szCs w:val="20"/>
          </w:rPr>
          <w:fldChar w:fldCharType="end"/>
        </w:r>
      </w:hyperlink>
    </w:p>
    <w:p w14:paraId="4E0F344A" w14:textId="76111796"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4" w:history="1">
        <w:r w:rsidRPr="00AD640C">
          <w:rPr>
            <w:rStyle w:val="Hyperlink"/>
            <w:rFonts w:ascii="Arial" w:hAnsi="Arial" w:cs="Arial"/>
            <w:noProof/>
            <w:sz w:val="20"/>
            <w:szCs w:val="20"/>
          </w:rPr>
          <w:t>Mapa 7 – Postos de abastecimento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34</w:t>
        </w:r>
        <w:r w:rsidRPr="00AD640C">
          <w:rPr>
            <w:rFonts w:ascii="Arial" w:hAnsi="Arial" w:cs="Arial"/>
            <w:noProof/>
            <w:webHidden/>
            <w:sz w:val="20"/>
            <w:szCs w:val="20"/>
          </w:rPr>
          <w:fldChar w:fldCharType="end"/>
        </w:r>
      </w:hyperlink>
    </w:p>
    <w:p w14:paraId="3855DB17" w14:textId="33119C1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5" w:history="1">
        <w:r w:rsidRPr="00AD640C">
          <w:rPr>
            <w:rStyle w:val="Hyperlink"/>
            <w:rFonts w:ascii="Arial" w:hAnsi="Arial" w:cs="Arial"/>
            <w:noProof/>
            <w:sz w:val="20"/>
            <w:szCs w:val="20"/>
          </w:rPr>
          <w:t>Mapa 8 - Indústrias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35</w:t>
        </w:r>
        <w:r w:rsidRPr="00AD640C">
          <w:rPr>
            <w:rFonts w:ascii="Arial" w:hAnsi="Arial" w:cs="Arial"/>
            <w:noProof/>
            <w:webHidden/>
            <w:sz w:val="20"/>
            <w:szCs w:val="20"/>
          </w:rPr>
          <w:fldChar w:fldCharType="end"/>
        </w:r>
      </w:hyperlink>
    </w:p>
    <w:p w14:paraId="50C2E3E3" w14:textId="36500F0C"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6" w:history="1">
        <w:r w:rsidRPr="00AD640C">
          <w:rPr>
            <w:rStyle w:val="Hyperlink"/>
            <w:rFonts w:ascii="Arial" w:hAnsi="Arial" w:cs="Arial"/>
            <w:noProof/>
            <w:sz w:val="20"/>
            <w:szCs w:val="20"/>
          </w:rPr>
          <w:t>Mapa 9 - Instalações dos Agentes de Proteção Civil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36</w:t>
        </w:r>
        <w:r w:rsidRPr="00AD640C">
          <w:rPr>
            <w:rFonts w:ascii="Arial" w:hAnsi="Arial" w:cs="Arial"/>
            <w:noProof/>
            <w:webHidden/>
            <w:sz w:val="20"/>
            <w:szCs w:val="20"/>
          </w:rPr>
          <w:fldChar w:fldCharType="end"/>
        </w:r>
      </w:hyperlink>
    </w:p>
    <w:p w14:paraId="5FAD4FD5" w14:textId="0CA06F36"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7" w:history="1">
        <w:r w:rsidRPr="00AD640C">
          <w:rPr>
            <w:rStyle w:val="Hyperlink"/>
            <w:rFonts w:ascii="Arial" w:hAnsi="Arial" w:cs="Arial"/>
            <w:noProof/>
            <w:sz w:val="20"/>
            <w:szCs w:val="20"/>
          </w:rPr>
          <w:t>Mapa 10 - Estruturas Autárquicas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37</w:t>
        </w:r>
        <w:r w:rsidRPr="00AD640C">
          <w:rPr>
            <w:rFonts w:ascii="Arial" w:hAnsi="Arial" w:cs="Arial"/>
            <w:noProof/>
            <w:webHidden/>
            <w:sz w:val="20"/>
            <w:szCs w:val="20"/>
          </w:rPr>
          <w:fldChar w:fldCharType="end"/>
        </w:r>
      </w:hyperlink>
    </w:p>
    <w:p w14:paraId="16DC8C74" w14:textId="367EDB50"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8" w:history="1">
        <w:r w:rsidRPr="00AD640C">
          <w:rPr>
            <w:rStyle w:val="Hyperlink"/>
            <w:rFonts w:ascii="Arial" w:hAnsi="Arial" w:cs="Arial"/>
            <w:noProof/>
            <w:sz w:val="20"/>
            <w:szCs w:val="20"/>
          </w:rPr>
          <w:t>Mapa 11 - Entidades de Apoio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38</w:t>
        </w:r>
        <w:r w:rsidRPr="00AD640C">
          <w:rPr>
            <w:rFonts w:ascii="Arial" w:hAnsi="Arial" w:cs="Arial"/>
            <w:noProof/>
            <w:webHidden/>
            <w:sz w:val="20"/>
            <w:szCs w:val="20"/>
          </w:rPr>
          <w:fldChar w:fldCharType="end"/>
        </w:r>
      </w:hyperlink>
    </w:p>
    <w:p w14:paraId="2604EB19" w14:textId="7642BA1F"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69" w:history="1">
        <w:r w:rsidRPr="00AD640C">
          <w:rPr>
            <w:rStyle w:val="Hyperlink"/>
            <w:rFonts w:ascii="Arial" w:hAnsi="Arial" w:cs="Arial"/>
            <w:noProof/>
            <w:sz w:val="20"/>
            <w:szCs w:val="20"/>
          </w:rPr>
          <w:t>Mapa 12 – Locais de interesse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_Toc163649569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39</w:t>
        </w:r>
        <w:r w:rsidRPr="00AD640C">
          <w:rPr>
            <w:rFonts w:ascii="Arial" w:hAnsi="Arial" w:cs="Arial"/>
            <w:noProof/>
            <w:webHidden/>
            <w:sz w:val="20"/>
            <w:szCs w:val="20"/>
          </w:rPr>
          <w:fldChar w:fldCharType="end"/>
        </w:r>
      </w:hyperlink>
    </w:p>
    <w:p w14:paraId="25BBF753" w14:textId="6F7A077B"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0" w:history="1">
        <w:r w:rsidRPr="00AD640C">
          <w:rPr>
            <w:rStyle w:val="Hyperlink"/>
            <w:rFonts w:ascii="Arial" w:hAnsi="Arial" w:cs="Arial"/>
            <w:noProof/>
            <w:sz w:val="20"/>
            <w:szCs w:val="20"/>
          </w:rPr>
          <w:t>Mapa 13 - Equipamentos escolares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40</w:t>
        </w:r>
        <w:r w:rsidRPr="00AD640C">
          <w:rPr>
            <w:rFonts w:ascii="Arial" w:hAnsi="Arial" w:cs="Arial"/>
            <w:noProof/>
            <w:webHidden/>
            <w:sz w:val="20"/>
            <w:szCs w:val="20"/>
          </w:rPr>
          <w:fldChar w:fldCharType="end"/>
        </w:r>
      </w:hyperlink>
    </w:p>
    <w:p w14:paraId="370BEB71" w14:textId="7305B7F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1" w:history="1">
        <w:r w:rsidRPr="00AD640C">
          <w:rPr>
            <w:rStyle w:val="Hyperlink"/>
            <w:rFonts w:ascii="Arial" w:hAnsi="Arial" w:cs="Arial"/>
            <w:noProof/>
            <w:sz w:val="20"/>
            <w:szCs w:val="20"/>
          </w:rPr>
          <w:t>Mapa 14 - Farmácias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41</w:t>
        </w:r>
        <w:r w:rsidRPr="00AD640C">
          <w:rPr>
            <w:rFonts w:ascii="Arial" w:hAnsi="Arial" w:cs="Arial"/>
            <w:noProof/>
            <w:webHidden/>
            <w:sz w:val="20"/>
            <w:szCs w:val="20"/>
          </w:rPr>
          <w:fldChar w:fldCharType="end"/>
        </w:r>
      </w:hyperlink>
    </w:p>
    <w:p w14:paraId="5F54220B" w14:textId="6A1778C4"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2" w:history="1">
        <w:r w:rsidRPr="00AD640C">
          <w:rPr>
            <w:rStyle w:val="Hyperlink"/>
            <w:rFonts w:ascii="Arial" w:hAnsi="Arial" w:cs="Arial"/>
            <w:noProof/>
            <w:sz w:val="20"/>
            <w:szCs w:val="20"/>
          </w:rPr>
          <w:t>Mapa 15 - Equipamentos hoteleiros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42</w:t>
        </w:r>
        <w:r w:rsidRPr="00AD640C">
          <w:rPr>
            <w:rFonts w:ascii="Arial" w:hAnsi="Arial" w:cs="Arial"/>
            <w:noProof/>
            <w:webHidden/>
            <w:sz w:val="20"/>
            <w:szCs w:val="20"/>
          </w:rPr>
          <w:fldChar w:fldCharType="end"/>
        </w:r>
      </w:hyperlink>
    </w:p>
    <w:p w14:paraId="39AAF197" w14:textId="683369E5"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3" w:history="1">
        <w:r w:rsidRPr="00AD640C">
          <w:rPr>
            <w:rStyle w:val="Hyperlink"/>
            <w:rFonts w:ascii="Arial" w:hAnsi="Arial" w:cs="Arial"/>
            <w:noProof/>
            <w:sz w:val="20"/>
            <w:szCs w:val="20"/>
          </w:rPr>
          <w:t>Mapa 16 - Restaurantes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43</w:t>
        </w:r>
        <w:r w:rsidRPr="00AD640C">
          <w:rPr>
            <w:rFonts w:ascii="Arial" w:hAnsi="Arial" w:cs="Arial"/>
            <w:noProof/>
            <w:webHidden/>
            <w:sz w:val="20"/>
            <w:szCs w:val="20"/>
          </w:rPr>
          <w:fldChar w:fldCharType="end"/>
        </w:r>
      </w:hyperlink>
    </w:p>
    <w:p w14:paraId="6E02EF6A" w14:textId="1BC7C2CA"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4" w:history="1">
        <w:r w:rsidRPr="00AD640C">
          <w:rPr>
            <w:rStyle w:val="Hyperlink"/>
            <w:rFonts w:ascii="Arial" w:hAnsi="Arial" w:cs="Arial"/>
            <w:noProof/>
            <w:sz w:val="20"/>
            <w:szCs w:val="20"/>
          </w:rPr>
          <w:t>Mapa 17 - Equipamentos desportivos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_Toc163649574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44</w:t>
        </w:r>
        <w:r w:rsidRPr="00AD640C">
          <w:rPr>
            <w:rFonts w:ascii="Arial" w:hAnsi="Arial" w:cs="Arial"/>
            <w:noProof/>
            <w:webHidden/>
            <w:sz w:val="20"/>
            <w:szCs w:val="20"/>
          </w:rPr>
          <w:fldChar w:fldCharType="end"/>
        </w:r>
      </w:hyperlink>
    </w:p>
    <w:p w14:paraId="01A7B33E" w14:textId="664BA9D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5" w:history="1">
        <w:r w:rsidRPr="00AD640C">
          <w:rPr>
            <w:rStyle w:val="Hyperlink"/>
            <w:rFonts w:ascii="Arial" w:hAnsi="Arial" w:cs="Arial"/>
            <w:noProof/>
            <w:sz w:val="20"/>
            <w:szCs w:val="20"/>
          </w:rPr>
          <w:t>Mapa 18 - Rede hidrográfica e barragens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_Toc163649575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45</w:t>
        </w:r>
        <w:r w:rsidRPr="00AD640C">
          <w:rPr>
            <w:rFonts w:ascii="Arial" w:hAnsi="Arial" w:cs="Arial"/>
            <w:noProof/>
            <w:webHidden/>
            <w:sz w:val="20"/>
            <w:szCs w:val="20"/>
          </w:rPr>
          <w:fldChar w:fldCharType="end"/>
        </w:r>
      </w:hyperlink>
    </w:p>
    <w:p w14:paraId="1993FD36" w14:textId="54308B64"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6" w:history="1">
        <w:r w:rsidRPr="00AD640C">
          <w:rPr>
            <w:rStyle w:val="Hyperlink"/>
            <w:rFonts w:ascii="Arial" w:hAnsi="Arial" w:cs="Arial"/>
            <w:noProof/>
            <w:sz w:val="20"/>
            <w:szCs w:val="20"/>
          </w:rPr>
          <w:t>Mapa 19 – Estruturas residenciais para idosos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_Toc163649576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46</w:t>
        </w:r>
        <w:r w:rsidRPr="00AD640C">
          <w:rPr>
            <w:rFonts w:ascii="Arial" w:hAnsi="Arial" w:cs="Arial"/>
            <w:noProof/>
            <w:webHidden/>
            <w:sz w:val="20"/>
            <w:szCs w:val="20"/>
          </w:rPr>
          <w:fldChar w:fldCharType="end"/>
        </w:r>
      </w:hyperlink>
    </w:p>
    <w:p w14:paraId="5D65B01F" w14:textId="3B992554"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7" w:history="1">
        <w:r w:rsidRPr="00AD640C">
          <w:rPr>
            <w:rStyle w:val="Hyperlink"/>
            <w:rFonts w:ascii="Arial" w:hAnsi="Arial" w:cs="Arial"/>
            <w:noProof/>
            <w:sz w:val="20"/>
            <w:szCs w:val="20"/>
          </w:rPr>
          <w:t>Mapa 20 - Zonas de Concentração e Reserva (ZCR)</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_Toc163649577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48</w:t>
        </w:r>
        <w:r w:rsidRPr="00AD640C">
          <w:rPr>
            <w:rFonts w:ascii="Arial" w:hAnsi="Arial" w:cs="Arial"/>
            <w:noProof/>
            <w:webHidden/>
            <w:sz w:val="20"/>
            <w:szCs w:val="20"/>
          </w:rPr>
          <w:fldChar w:fldCharType="end"/>
        </w:r>
      </w:hyperlink>
    </w:p>
    <w:p w14:paraId="212280C0" w14:textId="2FA6FBD2"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8" w:history="1">
        <w:r w:rsidRPr="00AD640C">
          <w:rPr>
            <w:rStyle w:val="Hyperlink"/>
            <w:rFonts w:ascii="Arial" w:hAnsi="Arial" w:cs="Arial"/>
            <w:noProof/>
            <w:sz w:val="20"/>
            <w:szCs w:val="20"/>
          </w:rPr>
          <w:t>Mapa 21 - Pontos de entrega de donativos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_Toc163649578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64</w:t>
        </w:r>
        <w:r w:rsidRPr="00AD640C">
          <w:rPr>
            <w:rFonts w:ascii="Arial" w:hAnsi="Arial" w:cs="Arial"/>
            <w:noProof/>
            <w:webHidden/>
            <w:sz w:val="20"/>
            <w:szCs w:val="20"/>
          </w:rPr>
          <w:fldChar w:fldCharType="end"/>
        </w:r>
      </w:hyperlink>
    </w:p>
    <w:p w14:paraId="43B1FBB3" w14:textId="011E4A91"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79" w:history="1">
        <w:r w:rsidRPr="00AD640C">
          <w:rPr>
            <w:rStyle w:val="Hyperlink"/>
            <w:rFonts w:ascii="Arial" w:hAnsi="Arial" w:cs="Arial"/>
            <w:noProof/>
            <w:sz w:val="20"/>
            <w:szCs w:val="20"/>
          </w:rPr>
          <w:t>Mapa 22 - ZCAP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_Toc163649579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69</w:t>
        </w:r>
        <w:r w:rsidRPr="00AD640C">
          <w:rPr>
            <w:rFonts w:ascii="Arial" w:hAnsi="Arial" w:cs="Arial"/>
            <w:noProof/>
            <w:webHidden/>
            <w:sz w:val="20"/>
            <w:szCs w:val="20"/>
          </w:rPr>
          <w:fldChar w:fldCharType="end"/>
        </w:r>
      </w:hyperlink>
    </w:p>
    <w:p w14:paraId="1E11D37A" w14:textId="0522078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80" w:history="1">
        <w:r w:rsidRPr="00AD640C">
          <w:rPr>
            <w:rStyle w:val="Hyperlink"/>
            <w:rFonts w:ascii="Arial" w:hAnsi="Arial" w:cs="Arial"/>
            <w:noProof/>
            <w:sz w:val="20"/>
            <w:szCs w:val="20"/>
          </w:rPr>
          <w:t>Mapa 23 - Pontos de Encontro (PE)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_Toc163649580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83</w:t>
        </w:r>
        <w:r w:rsidRPr="00AD640C">
          <w:rPr>
            <w:rFonts w:ascii="Arial" w:hAnsi="Arial" w:cs="Arial"/>
            <w:noProof/>
            <w:webHidden/>
            <w:sz w:val="20"/>
            <w:szCs w:val="20"/>
          </w:rPr>
          <w:fldChar w:fldCharType="end"/>
        </w:r>
      </w:hyperlink>
    </w:p>
    <w:p w14:paraId="2CEAB3CE" w14:textId="5FAD3406"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81" w:history="1">
        <w:r w:rsidRPr="00AD640C">
          <w:rPr>
            <w:rStyle w:val="Hyperlink"/>
            <w:rFonts w:ascii="Arial" w:hAnsi="Arial" w:cs="Arial"/>
            <w:noProof/>
            <w:sz w:val="20"/>
            <w:szCs w:val="20"/>
          </w:rPr>
          <w:t>Mapa 24 - Itinerários de evacuação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_Toc163649581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84</w:t>
        </w:r>
        <w:r w:rsidRPr="00AD640C">
          <w:rPr>
            <w:rFonts w:ascii="Arial" w:hAnsi="Arial" w:cs="Arial"/>
            <w:noProof/>
            <w:webHidden/>
            <w:sz w:val="20"/>
            <w:szCs w:val="20"/>
          </w:rPr>
          <w:fldChar w:fldCharType="end"/>
        </w:r>
      </w:hyperlink>
    </w:p>
    <w:p w14:paraId="4300C06D" w14:textId="43FA00FC"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82" w:history="1">
        <w:r w:rsidRPr="00AD640C">
          <w:rPr>
            <w:rStyle w:val="Hyperlink"/>
            <w:rFonts w:ascii="Arial" w:hAnsi="Arial" w:cs="Arial"/>
            <w:noProof/>
            <w:sz w:val="20"/>
            <w:szCs w:val="20"/>
          </w:rPr>
          <w:t>Mapa 25 - Postos de triagem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_Toc163649582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92</w:t>
        </w:r>
        <w:r w:rsidRPr="00AD640C">
          <w:rPr>
            <w:rFonts w:ascii="Arial" w:hAnsi="Arial" w:cs="Arial"/>
            <w:noProof/>
            <w:webHidden/>
            <w:sz w:val="20"/>
            <w:szCs w:val="20"/>
          </w:rPr>
          <w:fldChar w:fldCharType="end"/>
        </w:r>
      </w:hyperlink>
    </w:p>
    <w:p w14:paraId="0EE2E03B" w14:textId="6EDD8A3E" w:rsidR="00AD640C" w:rsidRPr="00AD640C" w:rsidRDefault="00AD640C" w:rsidP="00AD640C">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49583" w:history="1">
        <w:r w:rsidRPr="00AD640C">
          <w:rPr>
            <w:rStyle w:val="Hyperlink"/>
            <w:rFonts w:ascii="Arial" w:hAnsi="Arial" w:cs="Arial"/>
            <w:noProof/>
            <w:sz w:val="20"/>
            <w:szCs w:val="20"/>
          </w:rPr>
          <w:t>Mapa 26 - ZRnM, NecPro e Sepultamentos de Emergência do município</w:t>
        </w:r>
        <w:r w:rsidRPr="00AD640C">
          <w:rPr>
            <w:rFonts w:ascii="Arial" w:hAnsi="Arial" w:cs="Arial"/>
            <w:noProof/>
            <w:webHidden/>
            <w:sz w:val="20"/>
            <w:szCs w:val="20"/>
          </w:rPr>
          <w:tab/>
        </w:r>
        <w:r w:rsidRPr="00AD640C">
          <w:rPr>
            <w:rFonts w:ascii="Arial" w:hAnsi="Arial" w:cs="Arial"/>
            <w:noProof/>
            <w:webHidden/>
            <w:sz w:val="20"/>
            <w:szCs w:val="20"/>
          </w:rPr>
          <w:fldChar w:fldCharType="begin"/>
        </w:r>
        <w:r w:rsidRPr="00AD640C">
          <w:rPr>
            <w:rFonts w:ascii="Arial" w:hAnsi="Arial" w:cs="Arial"/>
            <w:noProof/>
            <w:webHidden/>
            <w:sz w:val="20"/>
            <w:szCs w:val="20"/>
          </w:rPr>
          <w:instrText xml:space="preserve"> PAGEREF _Toc163649583 \h </w:instrText>
        </w:r>
        <w:r w:rsidRPr="00AD640C">
          <w:rPr>
            <w:rFonts w:ascii="Arial" w:hAnsi="Arial" w:cs="Arial"/>
            <w:noProof/>
            <w:webHidden/>
            <w:sz w:val="20"/>
            <w:szCs w:val="20"/>
          </w:rPr>
        </w:r>
        <w:r w:rsidRPr="00AD640C">
          <w:rPr>
            <w:rFonts w:ascii="Arial" w:hAnsi="Arial" w:cs="Arial"/>
            <w:noProof/>
            <w:webHidden/>
            <w:sz w:val="20"/>
            <w:szCs w:val="20"/>
          </w:rPr>
          <w:fldChar w:fldCharType="separate"/>
        </w:r>
        <w:r w:rsidR="00FB0D6E">
          <w:rPr>
            <w:rFonts w:ascii="Arial" w:hAnsi="Arial" w:cs="Arial"/>
            <w:noProof/>
            <w:webHidden/>
            <w:sz w:val="20"/>
            <w:szCs w:val="20"/>
          </w:rPr>
          <w:t>107</w:t>
        </w:r>
        <w:r w:rsidRPr="00AD640C">
          <w:rPr>
            <w:rFonts w:ascii="Arial" w:hAnsi="Arial" w:cs="Arial"/>
            <w:noProof/>
            <w:webHidden/>
            <w:sz w:val="20"/>
            <w:szCs w:val="20"/>
          </w:rPr>
          <w:fldChar w:fldCharType="end"/>
        </w:r>
      </w:hyperlink>
    </w:p>
    <w:p w14:paraId="21F3F12D" w14:textId="6ED1880D" w:rsidR="00AD640C" w:rsidRDefault="00AB7670" w:rsidP="00AD640C">
      <w:pPr>
        <w:pStyle w:val="TTULOPMEPC"/>
      </w:pPr>
      <w:r w:rsidRPr="00AD640C">
        <w:rPr>
          <w:rFonts w:ascii="Arial" w:hAnsi="Arial"/>
          <w:sz w:val="20"/>
          <w:szCs w:val="20"/>
        </w:rPr>
        <w:lastRenderedPageBreak/>
        <w:fldChar w:fldCharType="end"/>
      </w:r>
      <w:bookmarkStart w:id="4" w:name="_Toc163649434"/>
      <w:r w:rsidR="00AD640C" w:rsidRPr="00AD640C">
        <w:t xml:space="preserve"> </w:t>
      </w:r>
      <w:r w:rsidR="00AD640C">
        <w:t>PARTE II - EXECUÇÃO</w:t>
      </w:r>
      <w:bookmarkEnd w:id="4"/>
    </w:p>
    <w:p w14:paraId="5471CC36" w14:textId="6CCE7B83" w:rsidR="00AB7670" w:rsidRDefault="00AD640C" w:rsidP="002A4B83">
      <w:pPr>
        <w:pStyle w:val="TTULOPMEPC"/>
        <w:numPr>
          <w:ilvl w:val="0"/>
          <w:numId w:val="1"/>
        </w:numPr>
        <w:spacing w:before="0"/>
        <w:ind w:left="567" w:hanging="567"/>
      </w:pPr>
      <w:bookmarkStart w:id="5" w:name="_Toc163649435"/>
      <w:r>
        <w:t>ESTRUTURAS</w:t>
      </w:r>
      <w:bookmarkEnd w:id="5"/>
    </w:p>
    <w:p w14:paraId="6F7A69C8" w14:textId="081377C4" w:rsidR="00D021A4" w:rsidRDefault="00D021A4" w:rsidP="00D021A4">
      <w:pPr>
        <w:spacing w:line="360" w:lineRule="auto"/>
        <w:jc w:val="both"/>
        <w:rPr>
          <w:rFonts w:ascii="Arial" w:hAnsi="Arial" w:cs="Arial"/>
          <w:sz w:val="20"/>
          <w:szCs w:val="20"/>
        </w:rPr>
      </w:pPr>
      <w:r w:rsidRPr="00D021A4">
        <w:rPr>
          <w:rFonts w:ascii="Arial" w:hAnsi="Arial" w:cs="Arial"/>
          <w:sz w:val="20"/>
          <w:szCs w:val="20"/>
        </w:rPr>
        <w:t>Assim</w:t>
      </w:r>
      <w:r>
        <w:rPr>
          <w:rFonts w:ascii="Arial" w:hAnsi="Arial" w:cs="Arial"/>
          <w:sz w:val="20"/>
          <w:szCs w:val="20"/>
        </w:rPr>
        <w:t xml:space="preserve"> que se verifique, no município de </w:t>
      </w:r>
      <w:r w:rsidR="00EF11D4">
        <w:rPr>
          <w:rFonts w:ascii="Arial" w:hAnsi="Arial" w:cs="Arial"/>
          <w:sz w:val="20"/>
          <w:szCs w:val="20"/>
        </w:rPr>
        <w:t>Vila Flor</w:t>
      </w:r>
      <w:r>
        <w:rPr>
          <w:rFonts w:ascii="Arial" w:hAnsi="Arial" w:cs="Arial"/>
          <w:sz w:val="20"/>
          <w:szCs w:val="20"/>
        </w:rPr>
        <w:t>, a ocorrência ou iminência de ocorrência de acidente grave ou catástrofe são, imediatamente, desencadeadas as ações de proteção civil de prevenção, socorro, assistência e recuperação, com o intuito de minimizar os riscos e atenuar os seus efeitos. O desencadeamento destas ações é da competência do Presidente da Câmara Municipal, no exercício das suas funções de responsável municipal na política de proteção civil. Conforme explicitado no n.º 1 do artigo 53º da Lei n.º 27/2006, de 3 de julho (na redação dada pela Lei n.º 80/2015, de 3 de agosto).</w:t>
      </w:r>
    </w:p>
    <w:p w14:paraId="1481CC01" w14:textId="178A9871" w:rsidR="00AE342C" w:rsidRPr="00AE342C" w:rsidRDefault="00AE342C" w:rsidP="006E4775">
      <w:pPr>
        <w:pStyle w:val="Caption"/>
        <w:spacing w:before="240"/>
        <w:jc w:val="center"/>
        <w:rPr>
          <w:rFonts w:ascii="Arial" w:hAnsi="Arial" w:cs="Arial"/>
          <w:i w:val="0"/>
          <w:iCs w:val="0"/>
          <w:color w:val="00A4CB"/>
          <w:sz w:val="20"/>
          <w:szCs w:val="20"/>
        </w:rPr>
      </w:pPr>
      <w:bookmarkStart w:id="6" w:name="_Toc163649487"/>
      <w:r w:rsidRPr="00AE342C">
        <w:rPr>
          <w:rFonts w:ascii="Arial" w:hAnsi="Arial" w:cs="Arial"/>
          <w:i w:val="0"/>
          <w:iCs w:val="0"/>
          <w:color w:val="00A4CB"/>
        </w:rPr>
        <w:t xml:space="preserve">Figura </w:t>
      </w:r>
      <w:r w:rsidRPr="00AE342C">
        <w:rPr>
          <w:rFonts w:ascii="Arial" w:hAnsi="Arial" w:cs="Arial"/>
          <w:i w:val="0"/>
          <w:iCs w:val="0"/>
          <w:color w:val="00A4CB"/>
        </w:rPr>
        <w:fldChar w:fldCharType="begin"/>
      </w:r>
      <w:r w:rsidRPr="00AE342C">
        <w:rPr>
          <w:rFonts w:ascii="Arial" w:hAnsi="Arial" w:cs="Arial"/>
          <w:i w:val="0"/>
          <w:iCs w:val="0"/>
          <w:color w:val="00A4CB"/>
        </w:rPr>
        <w:instrText xml:space="preserve"> SEQ Figura \* ARABIC </w:instrText>
      </w:r>
      <w:r w:rsidRPr="00AE342C">
        <w:rPr>
          <w:rFonts w:ascii="Arial" w:hAnsi="Arial" w:cs="Arial"/>
          <w:i w:val="0"/>
          <w:iCs w:val="0"/>
          <w:color w:val="00A4CB"/>
        </w:rPr>
        <w:fldChar w:fldCharType="separate"/>
      </w:r>
      <w:r w:rsidR="00CF3B1E">
        <w:rPr>
          <w:rFonts w:ascii="Arial" w:hAnsi="Arial" w:cs="Arial"/>
          <w:i w:val="0"/>
          <w:iCs w:val="0"/>
          <w:noProof/>
          <w:color w:val="00A4CB"/>
        </w:rPr>
        <w:t>1</w:t>
      </w:r>
      <w:r w:rsidRPr="00AE342C">
        <w:rPr>
          <w:rFonts w:ascii="Arial" w:hAnsi="Arial" w:cs="Arial"/>
          <w:i w:val="0"/>
          <w:iCs w:val="0"/>
          <w:color w:val="00A4CB"/>
        </w:rPr>
        <w:fldChar w:fldCharType="end"/>
      </w:r>
      <w:r w:rsidRPr="00AE342C">
        <w:rPr>
          <w:rFonts w:ascii="Arial" w:hAnsi="Arial" w:cs="Arial"/>
          <w:i w:val="0"/>
          <w:iCs w:val="0"/>
          <w:color w:val="00A4CB"/>
        </w:rPr>
        <w:t xml:space="preserve"> - Estrutura e medidas inicias de resposta</w:t>
      </w:r>
      <w:bookmarkEnd w:id="6"/>
    </w:p>
    <w:p w14:paraId="62FA872A" w14:textId="5FEF99F2" w:rsidR="00D021A4" w:rsidRDefault="007615D7" w:rsidP="00D021A4">
      <w:pPr>
        <w:spacing w:line="360" w:lineRule="auto"/>
        <w:jc w:val="both"/>
        <w:rPr>
          <w:rFonts w:ascii="Arial" w:hAnsi="Arial" w:cs="Arial"/>
          <w:sz w:val="20"/>
          <w:szCs w:val="20"/>
        </w:rPr>
      </w:pPr>
      <w:r w:rsidRPr="00566D06">
        <w:rPr>
          <w:rFonts w:ascii="Arial" w:hAnsi="Arial" w:cs="Arial"/>
          <w:noProof/>
          <w:sz w:val="20"/>
          <w:szCs w:val="20"/>
        </w:rPr>
        <w:drawing>
          <wp:inline distT="0" distB="0" distL="0" distR="0" wp14:anchorId="05F1B827" wp14:editId="3C8A8FF6">
            <wp:extent cx="5400040" cy="2181225"/>
            <wp:effectExtent l="0" t="38100" r="10160" b="952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312069F5" w14:textId="5986DF81" w:rsidR="00BE3E87" w:rsidRDefault="00AE342C" w:rsidP="006E4775">
      <w:pPr>
        <w:spacing w:before="240" w:after="240" w:line="360" w:lineRule="auto"/>
        <w:jc w:val="both"/>
        <w:rPr>
          <w:rFonts w:ascii="Arial" w:hAnsi="Arial" w:cs="Arial"/>
          <w:sz w:val="20"/>
          <w:szCs w:val="20"/>
        </w:rPr>
      </w:pPr>
      <w:r>
        <w:rPr>
          <w:rFonts w:ascii="Arial" w:hAnsi="Arial" w:cs="Arial"/>
          <w:sz w:val="20"/>
          <w:szCs w:val="20"/>
        </w:rPr>
        <w:t xml:space="preserve">De </w:t>
      </w:r>
      <w:r w:rsidR="00BE3E87">
        <w:rPr>
          <w:rFonts w:ascii="Arial" w:hAnsi="Arial" w:cs="Arial"/>
          <w:sz w:val="20"/>
          <w:szCs w:val="20"/>
        </w:rPr>
        <w:t>referir</w:t>
      </w:r>
      <w:r>
        <w:rPr>
          <w:rFonts w:ascii="Arial" w:hAnsi="Arial" w:cs="Arial"/>
          <w:sz w:val="20"/>
          <w:szCs w:val="20"/>
        </w:rPr>
        <w:t xml:space="preserve"> que em caso de acidente grave ou catástrofe, o diretor do plano (Presidente da Câmara Municipal de </w:t>
      </w:r>
      <w:r w:rsidR="00EF11D4">
        <w:rPr>
          <w:rFonts w:ascii="Arial" w:hAnsi="Arial" w:cs="Arial"/>
          <w:sz w:val="20"/>
          <w:szCs w:val="20"/>
        </w:rPr>
        <w:t>Vila Flor</w:t>
      </w:r>
      <w:r>
        <w:rPr>
          <w:rFonts w:ascii="Arial" w:hAnsi="Arial" w:cs="Arial"/>
          <w:sz w:val="20"/>
          <w:szCs w:val="20"/>
        </w:rPr>
        <w:t xml:space="preserve">), bem como a CMPC encontram-se em contacto permanente com o </w:t>
      </w:r>
      <w:r w:rsidR="003869E9">
        <w:rPr>
          <w:rFonts w:ascii="Arial" w:hAnsi="Arial" w:cs="Arial"/>
          <w:sz w:val="20"/>
          <w:szCs w:val="20"/>
        </w:rPr>
        <w:t>CSREPC-TTM</w:t>
      </w:r>
      <w:r w:rsidR="00BE3E87">
        <w:rPr>
          <w:rFonts w:ascii="Arial" w:hAnsi="Arial" w:cs="Arial"/>
          <w:sz w:val="20"/>
          <w:szCs w:val="20"/>
        </w:rPr>
        <w:t>, assegurando deste modo, a eficácia e concretização das ações a desencadear, garantindo, simultaneamente, que a informação a prestar às restantes entidades intervenientes no plano se encontra atualizada.</w:t>
      </w:r>
    </w:p>
    <w:p w14:paraId="74ECD425" w14:textId="59FB34B9" w:rsidR="00BE3E87" w:rsidRDefault="00BE3E87" w:rsidP="006E4775">
      <w:pPr>
        <w:pStyle w:val="TTULO2PMEPC"/>
        <w:numPr>
          <w:ilvl w:val="1"/>
          <w:numId w:val="1"/>
        </w:numPr>
        <w:spacing w:after="240"/>
        <w:ind w:left="567" w:hanging="567"/>
      </w:pPr>
      <w:bookmarkStart w:id="7" w:name="_Toc163649436"/>
      <w:r>
        <w:t>ESTRUTURA DE DIREÇÃO POLÍTICA</w:t>
      </w:r>
      <w:bookmarkEnd w:id="7"/>
    </w:p>
    <w:p w14:paraId="1F7C0C33" w14:textId="34A3F214" w:rsidR="00BE3E87" w:rsidRDefault="00BE3E87" w:rsidP="00BE3E87">
      <w:pPr>
        <w:spacing w:line="360" w:lineRule="auto"/>
        <w:jc w:val="both"/>
        <w:rPr>
          <w:rFonts w:ascii="Arial" w:hAnsi="Arial" w:cs="Arial"/>
          <w:color w:val="000000"/>
          <w:sz w:val="20"/>
          <w:szCs w:val="20"/>
        </w:rPr>
      </w:pPr>
      <w:r w:rsidRPr="00BE3E87">
        <w:rPr>
          <w:rFonts w:ascii="Arial" w:hAnsi="Arial" w:cs="Arial"/>
          <w:color w:val="000000"/>
          <w:sz w:val="20"/>
          <w:szCs w:val="20"/>
        </w:rPr>
        <w:t xml:space="preserve">Enquanto responsável pela direção da política de proteção civil no âmbito municipal, o Presidente da Câmara Municipal de </w:t>
      </w:r>
      <w:r w:rsidR="00EF11D4">
        <w:rPr>
          <w:rFonts w:ascii="Arial" w:hAnsi="Arial" w:cs="Arial"/>
          <w:color w:val="000000"/>
          <w:sz w:val="20"/>
          <w:szCs w:val="20"/>
        </w:rPr>
        <w:t>Vila Flor</w:t>
      </w:r>
      <w:r w:rsidRPr="00BE3E87">
        <w:rPr>
          <w:rFonts w:ascii="Arial" w:hAnsi="Arial" w:cs="Arial"/>
          <w:color w:val="000000"/>
          <w:sz w:val="20"/>
          <w:szCs w:val="20"/>
        </w:rPr>
        <w:t xml:space="preserve"> é a Autoridade Municipal de Proteção Civil (nº.1 do artigo 35º. Da Lei nº. 27/2006, de 03 de julho, na redação dada pela Lei nº. 80/2015, de 03 de agosto), a quem compete:</w:t>
      </w:r>
    </w:p>
    <w:p w14:paraId="3849BA4D" w14:textId="745C53A7" w:rsidR="00BE3E87" w:rsidRDefault="00BE3E87">
      <w:pPr>
        <w:pStyle w:val="ListParagraph"/>
        <w:numPr>
          <w:ilvl w:val="0"/>
          <w:numId w:val="2"/>
        </w:numPr>
        <w:spacing w:line="360" w:lineRule="auto"/>
        <w:jc w:val="both"/>
        <w:rPr>
          <w:rFonts w:ascii="Arial" w:hAnsi="Arial" w:cs="Arial"/>
          <w:sz w:val="20"/>
          <w:szCs w:val="20"/>
        </w:rPr>
      </w:pPr>
      <w:r>
        <w:rPr>
          <w:rFonts w:ascii="Arial" w:hAnsi="Arial" w:cs="Arial"/>
          <w:sz w:val="20"/>
          <w:szCs w:val="20"/>
        </w:rPr>
        <w:t>Convocar e presidir a CMPC;</w:t>
      </w:r>
    </w:p>
    <w:p w14:paraId="15021DB0" w14:textId="237AD49B" w:rsidR="00BE3E87" w:rsidRDefault="00BE3E87">
      <w:pPr>
        <w:pStyle w:val="ListParagraph"/>
        <w:numPr>
          <w:ilvl w:val="0"/>
          <w:numId w:val="2"/>
        </w:numPr>
        <w:spacing w:line="360" w:lineRule="auto"/>
        <w:jc w:val="both"/>
        <w:rPr>
          <w:rFonts w:ascii="Arial" w:hAnsi="Arial" w:cs="Arial"/>
          <w:sz w:val="20"/>
          <w:szCs w:val="20"/>
        </w:rPr>
      </w:pPr>
      <w:r>
        <w:rPr>
          <w:rFonts w:ascii="Arial" w:hAnsi="Arial" w:cs="Arial"/>
          <w:sz w:val="20"/>
          <w:szCs w:val="20"/>
        </w:rPr>
        <w:t xml:space="preserve">Desencadear, na iminência ou ocorrência de acidente grave ou catástrofe, as ações de proteção civil, de prevenção, socorro, assistência e recuperação adequadas em cada </w:t>
      </w:r>
      <w:r>
        <w:rPr>
          <w:rFonts w:ascii="Arial" w:hAnsi="Arial" w:cs="Arial"/>
          <w:sz w:val="20"/>
          <w:szCs w:val="20"/>
        </w:rPr>
        <w:lastRenderedPageBreak/>
        <w:t>caso (n.º 1 do artigo 53º da Lei n.º 27/2006 de 3 de julho, na redação dada pela Lei n.º 80/2015);</w:t>
      </w:r>
    </w:p>
    <w:p w14:paraId="3A3AFF92" w14:textId="59A26355" w:rsidR="00BE3E87" w:rsidRDefault="00BE3E87">
      <w:pPr>
        <w:pStyle w:val="ListParagraph"/>
        <w:numPr>
          <w:ilvl w:val="0"/>
          <w:numId w:val="2"/>
        </w:numPr>
        <w:spacing w:line="360" w:lineRule="auto"/>
        <w:jc w:val="both"/>
        <w:rPr>
          <w:rFonts w:ascii="Arial" w:hAnsi="Arial" w:cs="Arial"/>
          <w:sz w:val="20"/>
          <w:szCs w:val="20"/>
        </w:rPr>
      </w:pPr>
      <w:r>
        <w:rPr>
          <w:rFonts w:ascii="Arial" w:hAnsi="Arial" w:cs="Arial"/>
          <w:sz w:val="20"/>
          <w:szCs w:val="20"/>
        </w:rPr>
        <w:t>Declarar, quando a natureza dos acontecimentos a prevenir ou enfrentar e a gravidade e extensão dos seus efeitos atuais ou potenciais o justifiquem, a situação de alerta;</w:t>
      </w:r>
    </w:p>
    <w:p w14:paraId="45C98900" w14:textId="7533120F" w:rsidR="00BE3E87" w:rsidRDefault="00BE3E87">
      <w:pPr>
        <w:pStyle w:val="ListParagraph"/>
        <w:numPr>
          <w:ilvl w:val="0"/>
          <w:numId w:val="2"/>
        </w:numPr>
        <w:spacing w:line="360" w:lineRule="auto"/>
        <w:jc w:val="both"/>
        <w:rPr>
          <w:rFonts w:ascii="Arial" w:hAnsi="Arial" w:cs="Arial"/>
          <w:sz w:val="20"/>
          <w:szCs w:val="20"/>
        </w:rPr>
      </w:pPr>
      <w:r>
        <w:rPr>
          <w:rFonts w:ascii="Arial" w:hAnsi="Arial" w:cs="Arial"/>
          <w:sz w:val="20"/>
          <w:szCs w:val="20"/>
        </w:rPr>
        <w:t>Pronunciar-se sobre as declarações</w:t>
      </w:r>
      <w:r w:rsidR="00B42354">
        <w:rPr>
          <w:rFonts w:ascii="Arial" w:hAnsi="Arial" w:cs="Arial"/>
          <w:sz w:val="20"/>
          <w:szCs w:val="20"/>
        </w:rPr>
        <w:t xml:space="preserve"> de situação de alerta ou de contingência que abranjam o âmbito territorial e administrativo do município de </w:t>
      </w:r>
      <w:r w:rsidR="00EF11D4">
        <w:rPr>
          <w:rFonts w:ascii="Arial" w:hAnsi="Arial" w:cs="Arial"/>
          <w:sz w:val="20"/>
          <w:szCs w:val="20"/>
        </w:rPr>
        <w:t>Vila Flor</w:t>
      </w:r>
      <w:r w:rsidR="00B42354">
        <w:rPr>
          <w:rFonts w:ascii="Arial" w:hAnsi="Arial" w:cs="Arial"/>
          <w:sz w:val="20"/>
          <w:szCs w:val="20"/>
        </w:rPr>
        <w:t>;</w:t>
      </w:r>
    </w:p>
    <w:p w14:paraId="4A74B99E" w14:textId="1FF0CEBB" w:rsidR="00B42354" w:rsidRPr="00B42354" w:rsidRDefault="00B42354">
      <w:pPr>
        <w:pStyle w:val="ListParagraph"/>
        <w:numPr>
          <w:ilvl w:val="0"/>
          <w:numId w:val="2"/>
        </w:numPr>
        <w:spacing w:line="360" w:lineRule="auto"/>
        <w:jc w:val="both"/>
        <w:rPr>
          <w:rFonts w:ascii="Arial" w:hAnsi="Arial" w:cs="Arial"/>
          <w:sz w:val="20"/>
          <w:szCs w:val="20"/>
        </w:rPr>
      </w:pPr>
      <w:r w:rsidRPr="00B42354">
        <w:rPr>
          <w:rFonts w:ascii="Arial" w:hAnsi="Arial" w:cs="Arial"/>
          <w:color w:val="000000"/>
          <w:sz w:val="20"/>
          <w:szCs w:val="20"/>
        </w:rPr>
        <w:t>Solicitar ao Presidente ANEPC a participação das Forças Armadas</w:t>
      </w:r>
      <w:r>
        <w:rPr>
          <w:rFonts w:ascii="Arial" w:hAnsi="Arial" w:cs="Arial"/>
          <w:color w:val="000000"/>
          <w:sz w:val="20"/>
          <w:szCs w:val="20"/>
        </w:rPr>
        <w:t xml:space="preserve"> (FFAA)</w:t>
      </w:r>
      <w:r w:rsidRPr="00B42354">
        <w:rPr>
          <w:rFonts w:ascii="Arial" w:hAnsi="Arial" w:cs="Arial"/>
          <w:color w:val="000000"/>
          <w:sz w:val="20"/>
          <w:szCs w:val="20"/>
        </w:rPr>
        <w:t xml:space="preserve"> em funções de Proteção Civil na área operacional do seu Município ou solicitar a colaboração das Forças Armadas diretamente ao comandante da unidade implantada no seu Município, nos casos previstos no artigo 53.º da Lei de Bases da Proteção Civil</w:t>
      </w:r>
      <w:r>
        <w:rPr>
          <w:rFonts w:ascii="Arial" w:hAnsi="Arial" w:cs="Arial"/>
          <w:color w:val="000000"/>
          <w:sz w:val="20"/>
          <w:szCs w:val="20"/>
        </w:rPr>
        <w:t>.</w:t>
      </w:r>
    </w:p>
    <w:p w14:paraId="3C5F7441" w14:textId="20BC2588" w:rsidR="00B42354" w:rsidRDefault="00B42354" w:rsidP="006E4775">
      <w:pPr>
        <w:spacing w:after="240" w:line="360" w:lineRule="auto"/>
        <w:jc w:val="both"/>
        <w:rPr>
          <w:rFonts w:ascii="Arial" w:hAnsi="Arial" w:cs="Arial"/>
          <w:sz w:val="20"/>
          <w:szCs w:val="20"/>
        </w:rPr>
      </w:pPr>
      <w:r>
        <w:rPr>
          <w:rFonts w:ascii="Arial" w:hAnsi="Arial" w:cs="Arial"/>
          <w:sz w:val="20"/>
          <w:szCs w:val="20"/>
        </w:rPr>
        <w:t xml:space="preserve">Visando o efetivo cumprimento das ações supracitadas, o Presidente da Câmara Municipal de </w:t>
      </w:r>
      <w:r w:rsidR="00EF11D4">
        <w:rPr>
          <w:rFonts w:ascii="Arial" w:hAnsi="Arial" w:cs="Arial"/>
          <w:sz w:val="20"/>
          <w:szCs w:val="20"/>
        </w:rPr>
        <w:t>Vila Flor</w:t>
      </w:r>
      <w:r>
        <w:rPr>
          <w:rFonts w:ascii="Arial" w:hAnsi="Arial" w:cs="Arial"/>
          <w:sz w:val="20"/>
          <w:szCs w:val="20"/>
        </w:rPr>
        <w:t xml:space="preserve"> é auxiliado pelo SMPC e pelos restantes APC de âmbito municipal.</w:t>
      </w:r>
    </w:p>
    <w:p w14:paraId="2B454A59" w14:textId="06C1053E" w:rsidR="00B42354" w:rsidRDefault="00B42354" w:rsidP="006E4775">
      <w:pPr>
        <w:pStyle w:val="TTULO2PMEPC"/>
        <w:numPr>
          <w:ilvl w:val="1"/>
          <w:numId w:val="1"/>
        </w:numPr>
        <w:spacing w:after="240"/>
        <w:ind w:left="567" w:hanging="567"/>
      </w:pPr>
      <w:bookmarkStart w:id="8" w:name="_Toc163649437"/>
      <w:r>
        <w:t>ESTRUTURA DE COORDENAÇÃO POLÍTICA</w:t>
      </w:r>
      <w:bookmarkEnd w:id="8"/>
    </w:p>
    <w:p w14:paraId="160F7C8B" w14:textId="0C066115" w:rsidR="007615D7" w:rsidRPr="007615D7" w:rsidRDefault="007615D7" w:rsidP="007615D7">
      <w:pPr>
        <w:spacing w:after="240" w:line="360" w:lineRule="auto"/>
        <w:jc w:val="both"/>
        <w:rPr>
          <w:rFonts w:ascii="Arial" w:hAnsi="Arial" w:cs="Arial"/>
          <w:color w:val="000000"/>
          <w:sz w:val="20"/>
          <w:szCs w:val="20"/>
        </w:rPr>
      </w:pPr>
      <w:bookmarkStart w:id="9" w:name="_Hlk115944742"/>
      <w:r w:rsidRPr="007615D7">
        <w:rPr>
          <w:rFonts w:ascii="Arial" w:hAnsi="Arial" w:cs="Arial"/>
          <w:color w:val="000000"/>
          <w:sz w:val="20"/>
          <w:szCs w:val="20"/>
        </w:rPr>
        <w:t xml:space="preserve">A coordenação política a nível municipal, é assegurada pela CMPC de </w:t>
      </w:r>
      <w:r>
        <w:rPr>
          <w:rFonts w:ascii="Arial" w:hAnsi="Arial" w:cs="Arial"/>
          <w:color w:val="000000"/>
          <w:sz w:val="20"/>
          <w:szCs w:val="20"/>
        </w:rPr>
        <w:t>Vila Flor</w:t>
      </w:r>
      <w:r w:rsidRPr="007615D7">
        <w:rPr>
          <w:rFonts w:ascii="Arial" w:hAnsi="Arial" w:cs="Arial"/>
          <w:color w:val="000000"/>
          <w:sz w:val="20"/>
          <w:szCs w:val="20"/>
        </w:rPr>
        <w:t xml:space="preserve">, a quem compete avaliar a situação, desencadear as ações previstas no plano, possibilitar a mobilização rápida e eficiente das organizações e meios indispensáveis que permitam a conduta coordenada das ações a executar. A CMPC de </w:t>
      </w:r>
      <w:r>
        <w:rPr>
          <w:rFonts w:ascii="Arial" w:hAnsi="Arial" w:cs="Arial"/>
          <w:color w:val="000000"/>
          <w:sz w:val="20"/>
          <w:szCs w:val="20"/>
        </w:rPr>
        <w:t>Vila Flor</w:t>
      </w:r>
      <w:r w:rsidRPr="007615D7">
        <w:rPr>
          <w:rFonts w:ascii="Arial" w:hAnsi="Arial" w:cs="Arial"/>
          <w:color w:val="000000"/>
          <w:sz w:val="20"/>
          <w:szCs w:val="20"/>
        </w:rPr>
        <w:t xml:space="preserve"> é presidida pelo Presidente da Câmara Municipal de </w:t>
      </w:r>
      <w:r>
        <w:rPr>
          <w:rFonts w:ascii="Arial" w:hAnsi="Arial" w:cs="Arial"/>
          <w:color w:val="000000"/>
          <w:sz w:val="20"/>
          <w:szCs w:val="20"/>
        </w:rPr>
        <w:t>Vila Flor</w:t>
      </w:r>
      <w:r w:rsidRPr="007615D7">
        <w:rPr>
          <w:rFonts w:ascii="Arial" w:hAnsi="Arial" w:cs="Arial"/>
          <w:color w:val="000000"/>
          <w:sz w:val="20"/>
          <w:szCs w:val="20"/>
        </w:rPr>
        <w:t xml:space="preserve"> ou Vereador com a competência delegada, sendo composta nos termos do artigo 41º. da Lei nº. 80/2015, de 03 de agosto, pelas seguintes entidades:</w:t>
      </w:r>
    </w:p>
    <w:bookmarkEnd w:id="9"/>
    <w:p w14:paraId="254D0DD1" w14:textId="43A01CA2" w:rsidR="00CE0E54" w:rsidRPr="00FD31DC" w:rsidRDefault="00CE0E54">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O presidente da Câmara Municipal, como autoridade municipal de proteção civil, que preside;</w:t>
      </w:r>
    </w:p>
    <w:p w14:paraId="7077577A" w14:textId="21FBD835" w:rsidR="00CE0E54" w:rsidRPr="00FD31DC" w:rsidRDefault="00CE0E54">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O Coordenador Municipal de Proteção Civil;</w:t>
      </w:r>
    </w:p>
    <w:p w14:paraId="55A2378E" w14:textId="1C4D52A5" w:rsidR="00CE0E54" w:rsidRPr="00FD31DC" w:rsidRDefault="005E6D1E">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Um elemento do comando do</w:t>
      </w:r>
      <w:r w:rsidR="00CE0E54" w:rsidRPr="00FD31DC">
        <w:rPr>
          <w:rFonts w:ascii="Arial" w:hAnsi="Arial" w:cs="Arial"/>
          <w:color w:val="000000"/>
          <w:sz w:val="20"/>
          <w:szCs w:val="20"/>
        </w:rPr>
        <w:t xml:space="preserve"> Corpo de Bombeiros Voluntários de </w:t>
      </w:r>
      <w:r w:rsidR="00EF11D4" w:rsidRPr="00FD31DC">
        <w:rPr>
          <w:rFonts w:ascii="Arial" w:hAnsi="Arial" w:cs="Arial"/>
          <w:color w:val="000000"/>
          <w:sz w:val="20"/>
          <w:szCs w:val="20"/>
        </w:rPr>
        <w:t>Vila Flor</w:t>
      </w:r>
      <w:r w:rsidR="00CE0E54" w:rsidRPr="00FD31DC">
        <w:rPr>
          <w:rFonts w:ascii="Arial" w:hAnsi="Arial" w:cs="Arial"/>
          <w:color w:val="000000"/>
          <w:sz w:val="20"/>
          <w:szCs w:val="20"/>
        </w:rPr>
        <w:t>;</w:t>
      </w:r>
    </w:p>
    <w:p w14:paraId="13AB0DC8" w14:textId="3EC1EA5D" w:rsidR="00CE0E54" w:rsidRPr="00FD31DC" w:rsidRDefault="005E6D1E">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Um elemento do comando</w:t>
      </w:r>
      <w:r w:rsidR="00CE0E54" w:rsidRPr="00FD31DC">
        <w:rPr>
          <w:rFonts w:ascii="Arial" w:hAnsi="Arial" w:cs="Arial"/>
          <w:color w:val="000000"/>
          <w:sz w:val="20"/>
          <w:szCs w:val="20"/>
        </w:rPr>
        <w:t xml:space="preserve"> da Guarda Nacional Republicana;</w:t>
      </w:r>
    </w:p>
    <w:p w14:paraId="0030D073" w14:textId="38FDAA98" w:rsidR="00CE0E54" w:rsidRPr="00FD31DC" w:rsidRDefault="00874DF3">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Autoridade</w:t>
      </w:r>
      <w:r w:rsidR="00CE0E54" w:rsidRPr="00FD31DC">
        <w:rPr>
          <w:rFonts w:ascii="Arial" w:hAnsi="Arial" w:cs="Arial"/>
          <w:color w:val="000000"/>
          <w:sz w:val="20"/>
          <w:szCs w:val="20"/>
        </w:rPr>
        <w:t xml:space="preserve"> de Saúde do Concelho de </w:t>
      </w:r>
      <w:r w:rsidR="00EF11D4" w:rsidRPr="00FD31DC">
        <w:rPr>
          <w:rFonts w:ascii="Arial" w:hAnsi="Arial" w:cs="Arial"/>
          <w:color w:val="000000"/>
          <w:sz w:val="20"/>
          <w:szCs w:val="20"/>
        </w:rPr>
        <w:t>Vila Flor</w:t>
      </w:r>
      <w:r w:rsidR="00CE0E54" w:rsidRPr="00FD31DC">
        <w:rPr>
          <w:rFonts w:ascii="Arial" w:hAnsi="Arial" w:cs="Arial"/>
          <w:color w:val="000000"/>
          <w:sz w:val="20"/>
          <w:szCs w:val="20"/>
        </w:rPr>
        <w:t>;</w:t>
      </w:r>
    </w:p>
    <w:p w14:paraId="66EA6C20" w14:textId="7B1D5260" w:rsidR="0095146B" w:rsidRPr="00FD31DC" w:rsidRDefault="0095146B">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 xml:space="preserve">Representante do Centro de Saúde de </w:t>
      </w:r>
      <w:r w:rsidR="00EF11D4" w:rsidRPr="00FD31DC">
        <w:rPr>
          <w:rFonts w:ascii="Arial" w:hAnsi="Arial" w:cs="Arial"/>
          <w:color w:val="000000"/>
          <w:sz w:val="20"/>
          <w:szCs w:val="20"/>
        </w:rPr>
        <w:t>Vila Flor</w:t>
      </w:r>
      <w:r w:rsidRPr="00FD31DC">
        <w:rPr>
          <w:rFonts w:ascii="Arial" w:hAnsi="Arial" w:cs="Arial"/>
          <w:color w:val="000000"/>
          <w:sz w:val="20"/>
          <w:szCs w:val="20"/>
        </w:rPr>
        <w:t>;</w:t>
      </w:r>
    </w:p>
    <w:p w14:paraId="0DA364AB" w14:textId="1FC00586" w:rsidR="005B5B9D" w:rsidRPr="00FD31DC" w:rsidRDefault="005B5B9D">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Representante da Unidade Hospitalar de Macedo de Cavaleiros;</w:t>
      </w:r>
    </w:p>
    <w:p w14:paraId="24A0A2D3" w14:textId="4D8EA710" w:rsidR="005B5B9D" w:rsidRPr="00FD31DC" w:rsidRDefault="005B5B9D">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Representante do Hospital Distrital de Mirandela;</w:t>
      </w:r>
    </w:p>
    <w:p w14:paraId="48215FF6" w14:textId="57B9042F" w:rsidR="0095146B" w:rsidRPr="00FD31DC" w:rsidRDefault="0095146B">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 xml:space="preserve">Representante do Instituto de Segurança Social de </w:t>
      </w:r>
      <w:r w:rsidR="00EF11D4" w:rsidRPr="00FD31DC">
        <w:rPr>
          <w:rFonts w:ascii="Arial" w:hAnsi="Arial" w:cs="Arial"/>
          <w:color w:val="000000"/>
          <w:sz w:val="20"/>
          <w:szCs w:val="20"/>
        </w:rPr>
        <w:t>Vila Flor</w:t>
      </w:r>
      <w:r w:rsidRPr="00FD31DC">
        <w:rPr>
          <w:rFonts w:ascii="Arial" w:hAnsi="Arial" w:cs="Arial"/>
          <w:color w:val="000000"/>
          <w:sz w:val="20"/>
          <w:szCs w:val="20"/>
        </w:rPr>
        <w:t>;</w:t>
      </w:r>
    </w:p>
    <w:p w14:paraId="6FE2631A" w14:textId="748541BB" w:rsidR="00FD31DC" w:rsidRPr="00FD31DC" w:rsidRDefault="00FD31DC">
      <w:pPr>
        <w:pStyle w:val="ListParagraph"/>
        <w:numPr>
          <w:ilvl w:val="0"/>
          <w:numId w:val="3"/>
        </w:numPr>
        <w:spacing w:line="360" w:lineRule="auto"/>
        <w:jc w:val="both"/>
        <w:rPr>
          <w:rFonts w:ascii="Arial" w:hAnsi="Arial" w:cs="Arial"/>
          <w:color w:val="000000"/>
          <w:sz w:val="20"/>
          <w:szCs w:val="20"/>
        </w:rPr>
      </w:pPr>
      <w:r w:rsidRPr="00FD31DC">
        <w:rPr>
          <w:rFonts w:ascii="Arial" w:hAnsi="Arial" w:cs="Arial"/>
          <w:color w:val="000000"/>
          <w:sz w:val="20"/>
          <w:szCs w:val="20"/>
        </w:rPr>
        <w:t>Representante das juntas de freguesia a designar pela assembleia municipal.</w:t>
      </w:r>
    </w:p>
    <w:p w14:paraId="584CC1F7" w14:textId="6AC20FC0" w:rsidR="00C5243B" w:rsidRDefault="00C5243B" w:rsidP="00C5243B">
      <w:pPr>
        <w:spacing w:after="240" w:line="360" w:lineRule="auto"/>
        <w:jc w:val="both"/>
        <w:rPr>
          <w:rFonts w:ascii="Arial" w:hAnsi="Arial" w:cs="Arial"/>
          <w:color w:val="000000"/>
          <w:sz w:val="20"/>
          <w:szCs w:val="20"/>
        </w:rPr>
      </w:pPr>
      <w:r>
        <w:rPr>
          <w:rFonts w:ascii="Arial" w:hAnsi="Arial" w:cs="Arial"/>
          <w:color w:val="000000"/>
          <w:sz w:val="20"/>
          <w:szCs w:val="20"/>
        </w:rPr>
        <w:t xml:space="preserve">Contudo, dependendo da gravidade e da tipicidade da ocorrência, poderão ser chamados a integrar, permanentemente, a CMPC de </w:t>
      </w:r>
      <w:r w:rsidR="009B4E72">
        <w:rPr>
          <w:rFonts w:ascii="Arial" w:hAnsi="Arial" w:cs="Arial"/>
          <w:color w:val="000000"/>
          <w:sz w:val="20"/>
          <w:szCs w:val="20"/>
        </w:rPr>
        <w:t>Vila Flor</w:t>
      </w:r>
      <w:r>
        <w:rPr>
          <w:rFonts w:ascii="Arial" w:hAnsi="Arial" w:cs="Arial"/>
          <w:color w:val="000000"/>
          <w:sz w:val="20"/>
          <w:szCs w:val="20"/>
        </w:rPr>
        <w:t>, representantes de outras entidades.</w:t>
      </w:r>
    </w:p>
    <w:p w14:paraId="29ABB482" w14:textId="49B24D50" w:rsidR="00540CA0" w:rsidRPr="00C5243B" w:rsidRDefault="00540CA0" w:rsidP="00C5243B">
      <w:pPr>
        <w:spacing w:after="240" w:line="360" w:lineRule="auto"/>
        <w:jc w:val="both"/>
        <w:rPr>
          <w:rFonts w:ascii="Arial" w:hAnsi="Arial" w:cs="Arial"/>
          <w:color w:val="000000"/>
          <w:sz w:val="20"/>
          <w:szCs w:val="20"/>
        </w:rPr>
      </w:pPr>
      <w:r w:rsidRPr="00540CA0">
        <w:rPr>
          <w:rFonts w:ascii="Arial" w:hAnsi="Arial" w:cs="Arial"/>
          <w:sz w:val="20"/>
          <w:szCs w:val="20"/>
        </w:rPr>
        <w:t xml:space="preserve">A CMPC é então a entidade responsável por mobilizar os Agentes necessários à prossecução das operações de socorro e assegurar que cada um executa as missões que lhe estão atribuídas em articulação com os restantes. A CMPC é ainda responsável por executar as seguintes </w:t>
      </w:r>
      <w:r w:rsidRPr="008149C5">
        <w:rPr>
          <w:rFonts w:ascii="Arial" w:hAnsi="Arial" w:cs="Arial"/>
          <w:sz w:val="20"/>
          <w:szCs w:val="20"/>
        </w:rPr>
        <w:lastRenderedPageBreak/>
        <w:t>missões (n.º 3 do artigo 3º da Lei n.º 65/2007, de 12 de novembro, na redação dada pelo Decreto-Lei n.º 44/2019):</w:t>
      </w:r>
    </w:p>
    <w:p w14:paraId="55D8CBC5" w14:textId="49BED308" w:rsidR="00540CA0" w:rsidRPr="008149C5" w:rsidRDefault="00540CA0" w:rsidP="00540CA0">
      <w:pPr>
        <w:spacing w:line="360" w:lineRule="auto"/>
        <w:jc w:val="both"/>
        <w:rPr>
          <w:rFonts w:ascii="Arial" w:hAnsi="Arial" w:cs="Arial"/>
          <w:sz w:val="20"/>
          <w:szCs w:val="20"/>
        </w:rPr>
      </w:pPr>
      <w:r w:rsidRPr="008149C5">
        <w:rPr>
          <w:noProof/>
        </w:rPr>
        <w:drawing>
          <wp:inline distT="0" distB="0" distL="0" distR="0" wp14:anchorId="301B51A6" wp14:editId="431AF009">
            <wp:extent cx="5240655" cy="2314575"/>
            <wp:effectExtent l="76200" t="38100" r="55245" b="66675"/>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8B2AD27" w14:textId="6CBE5D84" w:rsidR="00A3369B" w:rsidRPr="008149C5" w:rsidRDefault="00A3369B" w:rsidP="006E4775">
      <w:pPr>
        <w:spacing w:before="240" w:after="240" w:line="360" w:lineRule="auto"/>
        <w:jc w:val="both"/>
        <w:rPr>
          <w:rFonts w:ascii="Arial" w:hAnsi="Arial" w:cs="Arial"/>
          <w:sz w:val="20"/>
          <w:szCs w:val="20"/>
        </w:rPr>
      </w:pPr>
      <w:r w:rsidRPr="008149C5">
        <w:rPr>
          <w:rFonts w:ascii="Arial" w:hAnsi="Arial" w:cs="Arial"/>
          <w:sz w:val="20"/>
          <w:szCs w:val="20"/>
        </w:rPr>
        <w:t>Para efeitos do PMEP</w:t>
      </w:r>
      <w:r w:rsidR="009B4E72">
        <w:rPr>
          <w:rFonts w:ascii="Arial" w:hAnsi="Arial" w:cs="Arial"/>
          <w:sz w:val="20"/>
          <w:szCs w:val="20"/>
        </w:rPr>
        <w:t>VF</w:t>
      </w:r>
      <w:r w:rsidRPr="008149C5">
        <w:rPr>
          <w:rFonts w:ascii="Arial" w:hAnsi="Arial" w:cs="Arial"/>
          <w:sz w:val="20"/>
          <w:szCs w:val="20"/>
        </w:rPr>
        <w:t xml:space="preserve">, a CMPC de </w:t>
      </w:r>
      <w:r w:rsidR="009B4E72">
        <w:rPr>
          <w:rFonts w:ascii="Arial" w:hAnsi="Arial" w:cs="Arial"/>
          <w:sz w:val="20"/>
          <w:szCs w:val="20"/>
        </w:rPr>
        <w:t>Vila Flor</w:t>
      </w:r>
      <w:r w:rsidRPr="008149C5">
        <w:rPr>
          <w:rFonts w:ascii="Arial" w:hAnsi="Arial" w:cs="Arial"/>
          <w:sz w:val="20"/>
          <w:szCs w:val="20"/>
        </w:rPr>
        <w:t xml:space="preserve"> reunirá no edifício:</w:t>
      </w:r>
    </w:p>
    <w:p w14:paraId="5392F1A6" w14:textId="2EEAF94C" w:rsidR="006E4775" w:rsidRPr="006E4775" w:rsidRDefault="006E4775" w:rsidP="006E4775">
      <w:pPr>
        <w:pStyle w:val="Caption"/>
        <w:keepNext/>
        <w:jc w:val="center"/>
        <w:rPr>
          <w:rFonts w:ascii="Arial" w:hAnsi="Arial" w:cs="Arial"/>
          <w:i w:val="0"/>
          <w:iCs w:val="0"/>
          <w:color w:val="00A4CB"/>
        </w:rPr>
      </w:pPr>
      <w:bookmarkStart w:id="10" w:name="_Toc163649502"/>
      <w:r w:rsidRPr="006E4775">
        <w:rPr>
          <w:rFonts w:ascii="Arial" w:hAnsi="Arial" w:cs="Arial"/>
          <w:i w:val="0"/>
          <w:iCs w:val="0"/>
          <w:color w:val="00A4CB"/>
        </w:rPr>
        <w:t xml:space="preserve">Quadro </w:t>
      </w:r>
      <w:r w:rsidRPr="006E4775">
        <w:rPr>
          <w:rFonts w:ascii="Arial" w:hAnsi="Arial" w:cs="Arial"/>
          <w:i w:val="0"/>
          <w:iCs w:val="0"/>
          <w:color w:val="00A4CB"/>
        </w:rPr>
        <w:fldChar w:fldCharType="begin"/>
      </w:r>
      <w:r w:rsidRPr="006E4775">
        <w:rPr>
          <w:rFonts w:ascii="Arial" w:hAnsi="Arial" w:cs="Arial"/>
          <w:i w:val="0"/>
          <w:iCs w:val="0"/>
          <w:color w:val="00A4CB"/>
        </w:rPr>
        <w:instrText xml:space="preserve"> SEQ Quadro \* ARABIC </w:instrText>
      </w:r>
      <w:r w:rsidRPr="006E4775">
        <w:rPr>
          <w:rFonts w:ascii="Arial" w:hAnsi="Arial" w:cs="Arial"/>
          <w:i w:val="0"/>
          <w:iCs w:val="0"/>
          <w:color w:val="00A4CB"/>
        </w:rPr>
        <w:fldChar w:fldCharType="separate"/>
      </w:r>
      <w:r w:rsidR="008F2599">
        <w:rPr>
          <w:rFonts w:ascii="Arial" w:hAnsi="Arial" w:cs="Arial"/>
          <w:i w:val="0"/>
          <w:iCs w:val="0"/>
          <w:noProof/>
          <w:color w:val="00A4CB"/>
        </w:rPr>
        <w:t>1</w:t>
      </w:r>
      <w:r w:rsidRPr="006E4775">
        <w:rPr>
          <w:rFonts w:ascii="Arial" w:hAnsi="Arial" w:cs="Arial"/>
          <w:i w:val="0"/>
          <w:iCs w:val="0"/>
          <w:color w:val="00A4CB"/>
        </w:rPr>
        <w:fldChar w:fldCharType="end"/>
      </w:r>
      <w:r w:rsidRPr="006E4775">
        <w:rPr>
          <w:rFonts w:ascii="Arial" w:hAnsi="Arial" w:cs="Arial"/>
          <w:i w:val="0"/>
          <w:iCs w:val="0"/>
          <w:color w:val="00A4CB"/>
        </w:rPr>
        <w:t xml:space="preserve"> - Locais de reunião da CMPC do município</w:t>
      </w:r>
      <w:bookmarkEnd w:id="10"/>
    </w:p>
    <w:tbl>
      <w:tblPr>
        <w:tblStyle w:val="TableGrid"/>
        <w:tblW w:w="0" w:type="auto"/>
        <w:tblLook w:val="04A0" w:firstRow="1" w:lastRow="0" w:firstColumn="1" w:lastColumn="0" w:noHBand="0" w:noVBand="1"/>
      </w:tblPr>
      <w:tblGrid>
        <w:gridCol w:w="8494"/>
      </w:tblGrid>
      <w:tr w:rsidR="00A3369B" w:rsidRPr="008149C5" w14:paraId="58339DB2" w14:textId="77777777" w:rsidTr="005034A0">
        <w:trPr>
          <w:trHeight w:val="484"/>
        </w:trPr>
        <w:tc>
          <w:tcPr>
            <w:tcW w:w="8494" w:type="dxa"/>
            <w:shd w:val="clear" w:color="auto" w:fill="00A4CB"/>
            <w:vAlign w:val="center"/>
          </w:tcPr>
          <w:p w14:paraId="39284032" w14:textId="32ECBE9E" w:rsidR="00A3369B" w:rsidRPr="008149C5" w:rsidRDefault="00A3369B" w:rsidP="005034A0">
            <w:pPr>
              <w:spacing w:line="360" w:lineRule="auto"/>
              <w:rPr>
                <w:rFonts w:ascii="Arial" w:hAnsi="Arial" w:cs="Arial"/>
                <w:b/>
                <w:bCs/>
                <w:sz w:val="20"/>
                <w:szCs w:val="20"/>
              </w:rPr>
            </w:pPr>
            <w:r w:rsidRPr="008149C5">
              <w:rPr>
                <w:rFonts w:ascii="Arial" w:hAnsi="Arial" w:cs="Arial"/>
                <w:b/>
                <w:bCs/>
                <w:color w:val="FFFFFF" w:themeColor="background1"/>
                <w:sz w:val="20"/>
                <w:szCs w:val="20"/>
              </w:rPr>
              <w:t>Local da reunião</w:t>
            </w:r>
          </w:p>
        </w:tc>
      </w:tr>
      <w:tr w:rsidR="00A3369B" w:rsidRPr="008149C5" w14:paraId="58361259" w14:textId="77777777" w:rsidTr="005034A0">
        <w:trPr>
          <w:trHeight w:val="1129"/>
        </w:trPr>
        <w:tc>
          <w:tcPr>
            <w:tcW w:w="8494" w:type="dxa"/>
            <w:vAlign w:val="center"/>
          </w:tcPr>
          <w:p w14:paraId="63CDA6C6" w14:textId="70A03B9D" w:rsidR="00A3369B" w:rsidRPr="00986551" w:rsidRDefault="00A3369B" w:rsidP="005034A0">
            <w:pPr>
              <w:spacing w:line="360" w:lineRule="auto"/>
              <w:rPr>
                <w:rFonts w:ascii="Arial" w:hAnsi="Arial" w:cs="Arial"/>
                <w:sz w:val="20"/>
                <w:szCs w:val="20"/>
              </w:rPr>
            </w:pPr>
            <w:r w:rsidRPr="00986551">
              <w:rPr>
                <w:rFonts w:ascii="Arial" w:hAnsi="Arial" w:cs="Arial"/>
                <w:sz w:val="20"/>
                <w:szCs w:val="20"/>
              </w:rPr>
              <w:t xml:space="preserve">Câmara Municipal de </w:t>
            </w:r>
            <w:r w:rsidR="00986551" w:rsidRPr="00986551">
              <w:rPr>
                <w:rFonts w:ascii="Arial" w:hAnsi="Arial" w:cs="Arial"/>
                <w:sz w:val="20"/>
                <w:szCs w:val="20"/>
              </w:rPr>
              <w:t>Vila Flor</w:t>
            </w:r>
            <w:r w:rsidRPr="00986551">
              <w:rPr>
                <w:rFonts w:ascii="Arial" w:hAnsi="Arial" w:cs="Arial"/>
                <w:sz w:val="20"/>
                <w:szCs w:val="20"/>
              </w:rPr>
              <w:t>,</w:t>
            </w:r>
          </w:p>
          <w:p w14:paraId="16A05A54" w14:textId="77777777" w:rsidR="00A3369B" w:rsidRDefault="00986551" w:rsidP="005034A0">
            <w:pPr>
              <w:spacing w:line="360" w:lineRule="auto"/>
              <w:rPr>
                <w:rFonts w:ascii="Arial" w:hAnsi="Arial" w:cs="Arial"/>
                <w:sz w:val="20"/>
                <w:szCs w:val="20"/>
              </w:rPr>
            </w:pPr>
            <w:r>
              <w:rPr>
                <w:rFonts w:ascii="Arial" w:hAnsi="Arial" w:cs="Arial"/>
                <w:sz w:val="20"/>
                <w:szCs w:val="20"/>
              </w:rPr>
              <w:t>Avenida Marechal Carmona,</w:t>
            </w:r>
          </w:p>
          <w:p w14:paraId="4F35A635" w14:textId="2DDE12C1" w:rsidR="00986551" w:rsidRPr="008149C5" w:rsidRDefault="00986551" w:rsidP="005034A0">
            <w:pPr>
              <w:spacing w:line="360" w:lineRule="auto"/>
              <w:rPr>
                <w:rFonts w:ascii="Arial" w:hAnsi="Arial" w:cs="Arial"/>
                <w:sz w:val="20"/>
                <w:szCs w:val="20"/>
              </w:rPr>
            </w:pPr>
            <w:r>
              <w:rPr>
                <w:rFonts w:ascii="Arial" w:hAnsi="Arial" w:cs="Arial"/>
                <w:sz w:val="20"/>
                <w:szCs w:val="20"/>
              </w:rPr>
              <w:t>5360-303, Vila Flor</w:t>
            </w:r>
          </w:p>
        </w:tc>
      </w:tr>
      <w:tr w:rsidR="00A3369B" w:rsidRPr="008149C5" w14:paraId="74FBBE8E" w14:textId="77777777" w:rsidTr="005034A0">
        <w:trPr>
          <w:trHeight w:val="492"/>
        </w:trPr>
        <w:tc>
          <w:tcPr>
            <w:tcW w:w="8494" w:type="dxa"/>
            <w:shd w:val="clear" w:color="auto" w:fill="00A4CB"/>
            <w:vAlign w:val="center"/>
          </w:tcPr>
          <w:p w14:paraId="2D6ACB08" w14:textId="3B824277" w:rsidR="00A3369B" w:rsidRPr="008149C5" w:rsidRDefault="00A3369B" w:rsidP="005034A0">
            <w:pPr>
              <w:spacing w:line="360" w:lineRule="auto"/>
              <w:rPr>
                <w:rFonts w:ascii="Arial" w:hAnsi="Arial" w:cs="Arial"/>
                <w:b/>
                <w:bCs/>
                <w:sz w:val="20"/>
                <w:szCs w:val="20"/>
              </w:rPr>
            </w:pPr>
            <w:r w:rsidRPr="008149C5">
              <w:rPr>
                <w:rFonts w:ascii="Arial" w:hAnsi="Arial" w:cs="Arial"/>
                <w:b/>
                <w:bCs/>
                <w:color w:val="FFFFFF" w:themeColor="background1"/>
                <w:sz w:val="20"/>
                <w:szCs w:val="20"/>
              </w:rPr>
              <w:t>Loca</w:t>
            </w:r>
            <w:r w:rsidR="009E5B9C">
              <w:rPr>
                <w:rFonts w:ascii="Arial" w:hAnsi="Arial" w:cs="Arial"/>
                <w:b/>
                <w:bCs/>
                <w:color w:val="FFFFFF" w:themeColor="background1"/>
                <w:sz w:val="20"/>
                <w:szCs w:val="20"/>
              </w:rPr>
              <w:t>l</w:t>
            </w:r>
            <w:r w:rsidRPr="008149C5">
              <w:rPr>
                <w:rFonts w:ascii="Arial" w:hAnsi="Arial" w:cs="Arial"/>
                <w:b/>
                <w:bCs/>
                <w:color w:val="FFFFFF" w:themeColor="background1"/>
                <w:sz w:val="20"/>
                <w:szCs w:val="20"/>
              </w:rPr>
              <w:t xml:space="preserve"> alternativo de reunião</w:t>
            </w:r>
          </w:p>
        </w:tc>
      </w:tr>
      <w:tr w:rsidR="00A3369B" w:rsidRPr="008149C5" w14:paraId="030BBC3C" w14:textId="77777777" w:rsidTr="005034A0">
        <w:trPr>
          <w:trHeight w:val="1195"/>
        </w:trPr>
        <w:tc>
          <w:tcPr>
            <w:tcW w:w="8494" w:type="dxa"/>
            <w:vAlign w:val="center"/>
          </w:tcPr>
          <w:p w14:paraId="3605153B" w14:textId="0B932C03" w:rsidR="00565296" w:rsidRDefault="006D4E58" w:rsidP="005034A0">
            <w:pPr>
              <w:spacing w:line="360" w:lineRule="auto"/>
              <w:rPr>
                <w:rFonts w:ascii="Arial" w:hAnsi="Arial" w:cs="Arial"/>
                <w:sz w:val="20"/>
                <w:szCs w:val="20"/>
              </w:rPr>
            </w:pPr>
            <w:r>
              <w:rPr>
                <w:rFonts w:ascii="Arial" w:hAnsi="Arial" w:cs="Arial"/>
                <w:sz w:val="20"/>
                <w:szCs w:val="20"/>
              </w:rPr>
              <w:t>Biblioteca Municipal de Vila Flor,</w:t>
            </w:r>
          </w:p>
          <w:p w14:paraId="280C3440" w14:textId="14779939" w:rsidR="00856B77" w:rsidRDefault="00856B77" w:rsidP="005034A0">
            <w:pPr>
              <w:spacing w:line="360" w:lineRule="auto"/>
              <w:rPr>
                <w:rFonts w:ascii="Arial" w:hAnsi="Arial" w:cs="Arial"/>
                <w:sz w:val="20"/>
                <w:szCs w:val="20"/>
              </w:rPr>
            </w:pPr>
            <w:r>
              <w:rPr>
                <w:rFonts w:ascii="Arial" w:hAnsi="Arial" w:cs="Arial"/>
                <w:sz w:val="20"/>
                <w:szCs w:val="20"/>
              </w:rPr>
              <w:t>Avenida Marechal Carmona, 4,</w:t>
            </w:r>
          </w:p>
          <w:p w14:paraId="78CA46D1" w14:textId="08413285" w:rsidR="006D4E58" w:rsidRPr="008149C5" w:rsidRDefault="00856B77" w:rsidP="005034A0">
            <w:pPr>
              <w:spacing w:line="360" w:lineRule="auto"/>
              <w:rPr>
                <w:rFonts w:ascii="Arial" w:hAnsi="Arial" w:cs="Arial"/>
                <w:sz w:val="20"/>
                <w:szCs w:val="20"/>
              </w:rPr>
            </w:pPr>
            <w:r>
              <w:rPr>
                <w:rFonts w:ascii="Arial" w:hAnsi="Arial" w:cs="Arial"/>
                <w:sz w:val="20"/>
                <w:szCs w:val="20"/>
              </w:rPr>
              <w:t>5360-303, Vila Flor</w:t>
            </w:r>
          </w:p>
        </w:tc>
      </w:tr>
    </w:tbl>
    <w:p w14:paraId="7E402E99" w14:textId="08A08459" w:rsidR="005034A0" w:rsidRPr="008149C5" w:rsidRDefault="005034A0" w:rsidP="00F43DE7">
      <w:pPr>
        <w:spacing w:before="240" w:after="240" w:line="360" w:lineRule="auto"/>
        <w:jc w:val="both"/>
        <w:rPr>
          <w:rFonts w:ascii="Arial" w:hAnsi="Arial" w:cs="Arial"/>
          <w:sz w:val="20"/>
          <w:szCs w:val="20"/>
        </w:rPr>
      </w:pPr>
      <w:r w:rsidRPr="008149C5">
        <w:rPr>
          <w:rFonts w:ascii="Arial" w:hAnsi="Arial" w:cs="Arial"/>
          <w:sz w:val="20"/>
          <w:szCs w:val="20"/>
        </w:rPr>
        <w:t>As convocações são feitas por escrito, com antecedência mínima de sete dias. Em caso de manifesta urgência este prazo é dispensado, bem como a forma de convocação que será feita através do meio mais expedito (telefone móvel ou fixo, comunicação rádio ou correio eletrónico), sendo posteriormente, formalizada por escrito através de correio eletrónico.</w:t>
      </w:r>
    </w:p>
    <w:p w14:paraId="14CBDBDD" w14:textId="11E798FD" w:rsidR="004E666A" w:rsidRPr="008149C5" w:rsidRDefault="004E666A">
      <w:pPr>
        <w:pStyle w:val="TTULO2PMEPC"/>
        <w:numPr>
          <w:ilvl w:val="1"/>
          <w:numId w:val="1"/>
        </w:numPr>
        <w:ind w:left="567" w:hanging="567"/>
      </w:pPr>
      <w:bookmarkStart w:id="11" w:name="_Toc163649438"/>
      <w:r w:rsidRPr="008149C5">
        <w:t xml:space="preserve">ESTRUTURA DE </w:t>
      </w:r>
      <w:r w:rsidR="007615D7">
        <w:t>COORDENAÇÃO INSTITUCIONAL</w:t>
      </w:r>
      <w:bookmarkEnd w:id="11"/>
    </w:p>
    <w:p w14:paraId="6F1FC6D2" w14:textId="4C20DCF6" w:rsidR="007615D7" w:rsidRPr="007615D7" w:rsidRDefault="007615D7" w:rsidP="007615D7">
      <w:pPr>
        <w:spacing w:before="240" w:line="360" w:lineRule="auto"/>
        <w:jc w:val="both"/>
        <w:rPr>
          <w:rFonts w:ascii="Arial" w:hAnsi="Arial" w:cs="Arial"/>
          <w:color w:val="000000"/>
          <w:sz w:val="20"/>
          <w:szCs w:val="20"/>
        </w:rPr>
      </w:pPr>
      <w:bookmarkStart w:id="12" w:name="_Hlk115944865"/>
      <w:r w:rsidRPr="007615D7">
        <w:rPr>
          <w:rFonts w:ascii="Arial" w:hAnsi="Arial" w:cs="Arial"/>
          <w:color w:val="000000"/>
          <w:sz w:val="20"/>
          <w:szCs w:val="20"/>
        </w:rPr>
        <w:t xml:space="preserve">A coordenação institucional, é assegurada pelo CCOM de </w:t>
      </w:r>
      <w:r>
        <w:rPr>
          <w:rFonts w:ascii="Arial" w:hAnsi="Arial" w:cs="Arial"/>
          <w:color w:val="000000"/>
          <w:sz w:val="20"/>
          <w:szCs w:val="20"/>
        </w:rPr>
        <w:t>Vila Flor</w:t>
      </w:r>
      <w:r w:rsidRPr="007615D7">
        <w:rPr>
          <w:rFonts w:ascii="Arial" w:hAnsi="Arial" w:cs="Arial"/>
          <w:color w:val="000000"/>
          <w:sz w:val="20"/>
          <w:szCs w:val="20"/>
        </w:rPr>
        <w:t xml:space="preserve">, a quem compete assegurar que todas as entidades e instituições imprescindíveis às operações de proteção e socorro, emergência e assistências previsíveis ou decorrentes de acidente grave ou catástrofe se articulam entre si, garantindo os meios considerados adequados à gestão da ocorrência em cada </w:t>
      </w:r>
      <w:r w:rsidR="00265828">
        <w:rPr>
          <w:rFonts w:ascii="Arial" w:hAnsi="Arial" w:cs="Arial"/>
          <w:color w:val="000000"/>
          <w:sz w:val="20"/>
          <w:szCs w:val="20"/>
        </w:rPr>
        <w:t>caso</w:t>
      </w:r>
      <w:r w:rsidRPr="007615D7">
        <w:rPr>
          <w:rFonts w:ascii="Arial" w:hAnsi="Arial" w:cs="Arial"/>
          <w:color w:val="000000"/>
          <w:sz w:val="20"/>
          <w:szCs w:val="20"/>
        </w:rPr>
        <w:t xml:space="preserve"> concreto.</w:t>
      </w:r>
    </w:p>
    <w:p w14:paraId="311B5B41" w14:textId="2C9EB5E7" w:rsidR="007615D7" w:rsidRDefault="007615D7" w:rsidP="007615D7">
      <w:pPr>
        <w:spacing w:before="240" w:after="240" w:line="360" w:lineRule="auto"/>
        <w:jc w:val="both"/>
        <w:rPr>
          <w:rFonts w:ascii="Arial" w:hAnsi="Arial" w:cs="Arial"/>
          <w:color w:val="000000"/>
          <w:sz w:val="20"/>
          <w:szCs w:val="20"/>
        </w:rPr>
      </w:pPr>
      <w:r w:rsidRPr="007615D7">
        <w:rPr>
          <w:rFonts w:ascii="Arial" w:hAnsi="Arial" w:cs="Arial"/>
          <w:color w:val="000000"/>
          <w:sz w:val="20"/>
          <w:szCs w:val="20"/>
        </w:rPr>
        <w:lastRenderedPageBreak/>
        <w:t>A composiçã</w:t>
      </w:r>
      <w:r w:rsidR="00265828">
        <w:rPr>
          <w:rFonts w:ascii="Arial" w:hAnsi="Arial" w:cs="Arial"/>
          <w:color w:val="000000"/>
          <w:sz w:val="20"/>
          <w:szCs w:val="20"/>
        </w:rPr>
        <w:t>o do CCOM é definida no n.º 1 do artigo 6º do Decreto-Lei n.º 90-A/2022, de 30 de dezembro.</w:t>
      </w:r>
    </w:p>
    <w:p w14:paraId="01F7C023" w14:textId="52E477A5" w:rsidR="00265828" w:rsidRDefault="00265828" w:rsidP="007615D7">
      <w:pPr>
        <w:spacing w:before="240" w:after="240" w:line="360" w:lineRule="auto"/>
        <w:jc w:val="both"/>
        <w:rPr>
          <w:rFonts w:ascii="Arial" w:hAnsi="Arial" w:cs="Arial"/>
          <w:color w:val="000000"/>
          <w:sz w:val="20"/>
          <w:szCs w:val="20"/>
        </w:rPr>
      </w:pPr>
      <w:r>
        <w:rPr>
          <w:rFonts w:ascii="Arial" w:hAnsi="Arial" w:cs="Arial"/>
          <w:color w:val="000000"/>
          <w:sz w:val="20"/>
          <w:szCs w:val="20"/>
        </w:rPr>
        <w:t>O CCOM de Vila Flor é coordenado pelo coordenador municipal de proteção civil (n.º 3 do artigo 6.º do Decreto-Lei n.º 90-A/2022, de 30 de dezembro) e, em conformidade com o n.º 4 do artigo 6.º do Decreto-Lei n.º 90-A/2022, de 30 de dezembro), tem as seguintes competências:</w:t>
      </w:r>
    </w:p>
    <w:p w14:paraId="4051C2CC" w14:textId="77777777" w:rsidR="00265828" w:rsidRDefault="00265828">
      <w:pPr>
        <w:pStyle w:val="ListParagraph"/>
        <w:numPr>
          <w:ilvl w:val="0"/>
          <w:numId w:val="74"/>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Monitorizar, integrar e avaliar a informação relativa à atividade operacional a nível</w:t>
      </w:r>
      <w:r>
        <w:rPr>
          <w:rFonts w:ascii="Arial" w:hAnsi="Arial" w:cs="Arial"/>
          <w:color w:val="000000"/>
          <w:sz w:val="20"/>
          <w:szCs w:val="20"/>
        </w:rPr>
        <w:t xml:space="preserve"> </w:t>
      </w:r>
      <w:r w:rsidRPr="00265828">
        <w:rPr>
          <w:rFonts w:ascii="Arial" w:hAnsi="Arial" w:cs="Arial"/>
          <w:color w:val="000000"/>
          <w:sz w:val="20"/>
          <w:szCs w:val="20"/>
        </w:rPr>
        <w:t>municipal;</w:t>
      </w:r>
    </w:p>
    <w:p w14:paraId="5F24B4E8" w14:textId="77777777" w:rsidR="00265828" w:rsidRDefault="00265828">
      <w:pPr>
        <w:pStyle w:val="ListParagraph"/>
        <w:numPr>
          <w:ilvl w:val="0"/>
          <w:numId w:val="74"/>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Assegurar, a nível municipal, a ligação operacional e a articulação com os agentes de</w:t>
      </w:r>
      <w:r>
        <w:rPr>
          <w:rFonts w:ascii="Arial" w:hAnsi="Arial" w:cs="Arial"/>
          <w:color w:val="000000"/>
          <w:sz w:val="20"/>
          <w:szCs w:val="20"/>
        </w:rPr>
        <w:t xml:space="preserve"> </w:t>
      </w:r>
      <w:r w:rsidRPr="00265828">
        <w:rPr>
          <w:rFonts w:ascii="Arial" w:hAnsi="Arial" w:cs="Arial"/>
          <w:color w:val="000000"/>
          <w:sz w:val="20"/>
          <w:szCs w:val="20"/>
        </w:rPr>
        <w:t>proteção civil e outras estruturas operacionais no âmbito do planeamento, assistência,</w:t>
      </w:r>
      <w:r>
        <w:rPr>
          <w:rFonts w:ascii="Arial" w:hAnsi="Arial" w:cs="Arial"/>
          <w:color w:val="000000"/>
          <w:sz w:val="20"/>
          <w:szCs w:val="20"/>
        </w:rPr>
        <w:t xml:space="preserve"> </w:t>
      </w:r>
      <w:r w:rsidRPr="00265828">
        <w:rPr>
          <w:rFonts w:ascii="Arial" w:hAnsi="Arial" w:cs="Arial"/>
          <w:color w:val="000000"/>
          <w:sz w:val="20"/>
          <w:szCs w:val="20"/>
        </w:rPr>
        <w:t>intervenção e apoio técnico ou científico nas áreas do socorro e emergência;</w:t>
      </w:r>
    </w:p>
    <w:p w14:paraId="010407F2" w14:textId="77777777" w:rsidR="00265828" w:rsidRDefault="00265828">
      <w:pPr>
        <w:pStyle w:val="ListParagraph"/>
        <w:numPr>
          <w:ilvl w:val="0"/>
          <w:numId w:val="74"/>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Garantir que as entidades integrantes do CCOM acionam, no âmbito da sua estrutura</w:t>
      </w:r>
      <w:r>
        <w:rPr>
          <w:rFonts w:ascii="Arial" w:hAnsi="Arial" w:cs="Arial"/>
          <w:color w:val="000000"/>
          <w:sz w:val="20"/>
          <w:szCs w:val="20"/>
        </w:rPr>
        <w:t xml:space="preserve"> </w:t>
      </w:r>
      <w:r w:rsidRPr="00265828">
        <w:rPr>
          <w:rFonts w:ascii="Arial" w:hAnsi="Arial" w:cs="Arial"/>
          <w:color w:val="000000"/>
          <w:sz w:val="20"/>
          <w:szCs w:val="20"/>
        </w:rPr>
        <w:t>hierárquica e no respetivo nível territorial, os meios necessários ao desenvolvimento das</w:t>
      </w:r>
      <w:r>
        <w:rPr>
          <w:rFonts w:ascii="Arial" w:hAnsi="Arial" w:cs="Arial"/>
          <w:color w:val="000000"/>
          <w:sz w:val="20"/>
          <w:szCs w:val="20"/>
        </w:rPr>
        <w:t xml:space="preserve"> </w:t>
      </w:r>
      <w:r w:rsidRPr="00265828">
        <w:rPr>
          <w:rFonts w:ascii="Arial" w:hAnsi="Arial" w:cs="Arial"/>
          <w:color w:val="000000"/>
          <w:sz w:val="20"/>
          <w:szCs w:val="20"/>
        </w:rPr>
        <w:t>operações do proteção e socorro;</w:t>
      </w:r>
    </w:p>
    <w:p w14:paraId="161EDD7C" w14:textId="5ACA045A" w:rsidR="00265828" w:rsidRPr="00265828" w:rsidRDefault="00265828">
      <w:pPr>
        <w:pStyle w:val="ListParagraph"/>
        <w:numPr>
          <w:ilvl w:val="0"/>
          <w:numId w:val="74"/>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Avaliar a situação e propor ao comandante sub-regional de emergência e proteção civil</w:t>
      </w:r>
      <w:r>
        <w:rPr>
          <w:rFonts w:ascii="Arial" w:hAnsi="Arial" w:cs="Arial"/>
          <w:color w:val="000000"/>
          <w:sz w:val="20"/>
          <w:szCs w:val="20"/>
        </w:rPr>
        <w:t xml:space="preserve"> </w:t>
      </w:r>
      <w:r w:rsidRPr="00265828">
        <w:rPr>
          <w:rFonts w:ascii="Arial" w:hAnsi="Arial" w:cs="Arial"/>
          <w:color w:val="000000"/>
          <w:sz w:val="20"/>
          <w:szCs w:val="20"/>
        </w:rPr>
        <w:t>a adoção de medidas e a mobilização de meios humanos e materiais de reforço.</w:t>
      </w:r>
    </w:p>
    <w:p w14:paraId="2876C2E6" w14:textId="72AD5C58" w:rsidR="007615D7" w:rsidRPr="007615D7" w:rsidRDefault="007615D7" w:rsidP="007615D7">
      <w:pPr>
        <w:pStyle w:val="TTULO2PMEPC"/>
        <w:numPr>
          <w:ilvl w:val="1"/>
          <w:numId w:val="1"/>
        </w:numPr>
        <w:ind w:left="567" w:hanging="567"/>
      </w:pPr>
      <w:bookmarkStart w:id="13" w:name="_Toc163649439"/>
      <w:bookmarkEnd w:id="12"/>
      <w:r w:rsidRPr="008149C5">
        <w:t xml:space="preserve">ESTRUTURA DE </w:t>
      </w:r>
      <w:r>
        <w:t>COMANDO OPERACIONAL</w:t>
      </w:r>
      <w:bookmarkEnd w:id="13"/>
    </w:p>
    <w:p w14:paraId="34413888" w14:textId="2B1D170B" w:rsidR="007615D7" w:rsidRDefault="007615D7" w:rsidP="007615D7">
      <w:pPr>
        <w:spacing w:before="240" w:after="240" w:line="360" w:lineRule="auto"/>
        <w:jc w:val="both"/>
        <w:rPr>
          <w:rFonts w:ascii="Arial" w:hAnsi="Arial" w:cs="Arial"/>
          <w:sz w:val="20"/>
          <w:szCs w:val="20"/>
        </w:rPr>
      </w:pPr>
      <w:bookmarkStart w:id="14" w:name="_Hlk115944928"/>
      <w:r w:rsidRPr="007615D7">
        <w:rPr>
          <w:rFonts w:ascii="Arial" w:hAnsi="Arial" w:cs="Arial"/>
          <w:sz w:val="20"/>
          <w:szCs w:val="20"/>
        </w:rPr>
        <w:t>Nos termos do SIOPS, a CMPC, é a estrutura de comando operacional a quem compete assegurar que todas as entidades e instituições imprescindíveis às operações de proteção e socorro, emergência e assistência previsíveis ou decorrentes de acidente grave ou catástrofe se articulam entre si, garantindo os meios considerados adequados à gestão da ocorrência em cada caso concreto.</w:t>
      </w:r>
      <w:bookmarkEnd w:id="14"/>
    </w:p>
    <w:p w14:paraId="575B6D61" w14:textId="5C704ABF" w:rsidR="007615D7" w:rsidRPr="007615D7" w:rsidRDefault="007615D7" w:rsidP="007615D7">
      <w:pPr>
        <w:pStyle w:val="TTULO2PMEPC"/>
        <w:numPr>
          <w:ilvl w:val="2"/>
          <w:numId w:val="1"/>
        </w:numPr>
      </w:pPr>
      <w:bookmarkStart w:id="15" w:name="_Toc115944486"/>
      <w:bookmarkStart w:id="16" w:name="_Hlk115944935"/>
      <w:bookmarkStart w:id="17" w:name="_Toc163649440"/>
      <w:r>
        <w:t>Comandante das Operações de Socorro</w:t>
      </w:r>
      <w:bookmarkEnd w:id="15"/>
      <w:bookmarkEnd w:id="16"/>
      <w:bookmarkEnd w:id="17"/>
    </w:p>
    <w:p w14:paraId="11020022" w14:textId="5A87CECE" w:rsidR="004E666A" w:rsidRDefault="00F2760C" w:rsidP="005034A0">
      <w:pPr>
        <w:spacing w:before="240" w:line="360" w:lineRule="auto"/>
        <w:jc w:val="both"/>
        <w:rPr>
          <w:rFonts w:ascii="Arial" w:hAnsi="Arial" w:cs="Arial"/>
          <w:sz w:val="20"/>
          <w:szCs w:val="20"/>
        </w:rPr>
      </w:pPr>
      <w:r>
        <w:rPr>
          <w:rFonts w:ascii="Arial" w:hAnsi="Arial" w:cs="Arial"/>
          <w:sz w:val="20"/>
          <w:szCs w:val="20"/>
        </w:rPr>
        <w:t>A responsabilidade pela operação de proteção e socorro incumbe ao COS, e é desempenhada no teatro de operações, de acordo com a seguinte evolução (n.º 2 do artigo 9º do Decreto-Lei n.º 90-A/2022, de 30 de dezembro).</w:t>
      </w:r>
    </w:p>
    <w:p w14:paraId="050CC446" w14:textId="2D66F6CC" w:rsidR="00BB4101" w:rsidRDefault="00BB4101">
      <w:pPr>
        <w:pStyle w:val="ListParagraph"/>
        <w:numPr>
          <w:ilvl w:val="0"/>
          <w:numId w:val="69"/>
        </w:numPr>
        <w:spacing w:before="240" w:line="360" w:lineRule="auto"/>
        <w:jc w:val="both"/>
        <w:rPr>
          <w:rFonts w:ascii="Arial" w:hAnsi="Arial" w:cs="Arial"/>
          <w:sz w:val="20"/>
          <w:szCs w:val="20"/>
        </w:rPr>
      </w:pPr>
      <w:r>
        <w:rPr>
          <w:rFonts w:ascii="Arial" w:hAnsi="Arial" w:cs="Arial"/>
          <w:sz w:val="20"/>
          <w:szCs w:val="20"/>
        </w:rPr>
        <w:t>Chefe da primeira equipa de um APC a chegar ao local da ocorrência;</w:t>
      </w:r>
    </w:p>
    <w:p w14:paraId="2594B012" w14:textId="4090E62B" w:rsidR="00BB4101" w:rsidRDefault="00BB4101">
      <w:pPr>
        <w:pStyle w:val="ListParagraph"/>
        <w:numPr>
          <w:ilvl w:val="0"/>
          <w:numId w:val="69"/>
        </w:numPr>
        <w:spacing w:before="240" w:line="360" w:lineRule="auto"/>
        <w:jc w:val="both"/>
        <w:rPr>
          <w:rFonts w:ascii="Arial" w:hAnsi="Arial" w:cs="Arial"/>
          <w:sz w:val="20"/>
          <w:szCs w:val="20"/>
        </w:rPr>
      </w:pPr>
      <w:r>
        <w:rPr>
          <w:rFonts w:ascii="Arial" w:hAnsi="Arial" w:cs="Arial"/>
          <w:sz w:val="20"/>
          <w:szCs w:val="20"/>
        </w:rPr>
        <w:t>Elemento mais graduado de uma equipa de bombeiros que chegue ao local da ocorrência;</w:t>
      </w:r>
    </w:p>
    <w:p w14:paraId="118DCFCC" w14:textId="43C5AFB9" w:rsidR="00BB4101" w:rsidRDefault="00BB4101">
      <w:pPr>
        <w:pStyle w:val="ListParagraph"/>
        <w:numPr>
          <w:ilvl w:val="0"/>
          <w:numId w:val="69"/>
        </w:numPr>
        <w:spacing w:before="240" w:line="360" w:lineRule="auto"/>
        <w:jc w:val="both"/>
        <w:rPr>
          <w:rFonts w:ascii="Arial" w:hAnsi="Arial" w:cs="Arial"/>
          <w:sz w:val="20"/>
          <w:szCs w:val="20"/>
        </w:rPr>
      </w:pPr>
      <w:r>
        <w:rPr>
          <w:rFonts w:ascii="Arial" w:hAnsi="Arial" w:cs="Arial"/>
          <w:sz w:val="20"/>
          <w:szCs w:val="20"/>
        </w:rPr>
        <w:t>Comandante do corpo de bombeiros em cuja área de atuação se situe o local da ocorrência;</w:t>
      </w:r>
    </w:p>
    <w:p w14:paraId="017EE53E" w14:textId="0491AF6F" w:rsidR="00BB4101" w:rsidRDefault="00BB4101">
      <w:pPr>
        <w:pStyle w:val="ListParagraph"/>
        <w:numPr>
          <w:ilvl w:val="0"/>
          <w:numId w:val="69"/>
        </w:numPr>
        <w:spacing w:before="240" w:line="360" w:lineRule="auto"/>
        <w:jc w:val="both"/>
        <w:rPr>
          <w:rFonts w:ascii="Arial" w:hAnsi="Arial" w:cs="Arial"/>
          <w:sz w:val="20"/>
          <w:szCs w:val="20"/>
        </w:rPr>
      </w:pPr>
      <w:r>
        <w:rPr>
          <w:rFonts w:ascii="Arial" w:hAnsi="Arial" w:cs="Arial"/>
          <w:sz w:val="20"/>
          <w:szCs w:val="20"/>
        </w:rPr>
        <w:t>Comandante de um corpo de bombeiros designado pelo comandante sub-regional de emergência de proteção civil, quando situação justificar.</w:t>
      </w:r>
    </w:p>
    <w:p w14:paraId="2CC98909" w14:textId="77777777" w:rsidR="00BB4101" w:rsidRDefault="00BB4101" w:rsidP="00BB4101">
      <w:pPr>
        <w:spacing w:before="240" w:line="360" w:lineRule="auto"/>
        <w:jc w:val="both"/>
        <w:rPr>
          <w:rFonts w:ascii="Arial" w:hAnsi="Arial" w:cs="Arial"/>
          <w:sz w:val="20"/>
          <w:szCs w:val="20"/>
        </w:rPr>
      </w:pPr>
      <w:r>
        <w:rPr>
          <w:rFonts w:ascii="Arial" w:hAnsi="Arial" w:cs="Arial"/>
          <w:sz w:val="20"/>
          <w:szCs w:val="20"/>
        </w:rPr>
        <w:lastRenderedPageBreak/>
        <w:t>Os comandantes e segundos comandantes do COS são as seguintes (n.º 1 do artigo 10º do Decreto-Lei n.º 90-A/2022, de 30 de dezembro).</w:t>
      </w:r>
    </w:p>
    <w:p w14:paraId="2C873ADB"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Garantir a instalação e o funcionamento do posto de comando operacional;</w:t>
      </w:r>
    </w:p>
    <w:p w14:paraId="46649AF4"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Efetuar o reconhecimento, avaliar a situação e comunicar o resultado ao comando de emergência e proteção civil territorialmente competente;</w:t>
      </w:r>
    </w:p>
    <w:p w14:paraId="5FCD2225"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Determinar a elaboração e aprovar o plano estratégico de ação;</w:t>
      </w:r>
    </w:p>
    <w:p w14:paraId="70B31D85"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Delimitar as zonas de intervenção;</w:t>
      </w:r>
    </w:p>
    <w:p w14:paraId="5717A2B5"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Comandar os meios humanos e materiais das entidades presentes no teatro de operações, através das respetivas estruturas hierárquicas;</w:t>
      </w:r>
    </w:p>
    <w:p w14:paraId="2AF19FB3"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Propor ao comando de emergência e proteção civil territorialmente competente a disponibilização de meios humanos e materiais adicionais;</w:t>
      </w:r>
    </w:p>
    <w:p w14:paraId="1F9E8363"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Informar o comando de emergência e proteção civil territorialmente competente sobre o decorrer das operações;</w:t>
      </w:r>
    </w:p>
    <w:p w14:paraId="316E554C"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Solicitar às forças de segurança a criação de perímetros ou áreas de segurança;</w:t>
      </w:r>
    </w:p>
    <w:p w14:paraId="57371E61"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Ordenar a evacuação e o confinamento de pessoas por razões de segurança;</w:t>
      </w:r>
    </w:p>
    <w:p w14:paraId="6DF6C553"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Requisitar, temporariamente, quaisquer bens móveis ou imóveis e serviços indispensáveis às operações de proteção e socorro;</w:t>
      </w:r>
    </w:p>
    <w:p w14:paraId="1C23F20F"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Determinar a utilização de águas públicas ou, em estado de necessidade, de águas particulares;</w:t>
      </w:r>
    </w:p>
    <w:p w14:paraId="07492678"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Fornecer a informação operacional para divulgação aos órgãos de comunicação social;</w:t>
      </w:r>
    </w:p>
    <w:p w14:paraId="366B66A8"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Garantir a articulação com entidades presentes no teatro de operações e com as organizações locais necessárias ao suporte e sustentação das operações;</w:t>
      </w:r>
    </w:p>
    <w:p w14:paraId="7BA24179"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Realizar pontos de situação operacionais regulares;</w:t>
      </w:r>
    </w:p>
    <w:p w14:paraId="2E213BF4" w14:textId="77777777" w:rsid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Nomear o coordenador e os oficiais do posto de comando operacional e os adjuntos do COS;</w:t>
      </w:r>
    </w:p>
    <w:p w14:paraId="61D0CAA0" w14:textId="2236DF4C" w:rsidR="00BB4101" w:rsidRPr="00BB4101" w:rsidRDefault="00BB4101">
      <w:pPr>
        <w:pStyle w:val="ListParagraph"/>
        <w:numPr>
          <w:ilvl w:val="0"/>
          <w:numId w:val="70"/>
        </w:numPr>
        <w:spacing w:before="240" w:line="360" w:lineRule="auto"/>
        <w:jc w:val="both"/>
        <w:rPr>
          <w:rFonts w:ascii="Arial" w:hAnsi="Arial" w:cs="Arial"/>
          <w:sz w:val="20"/>
          <w:szCs w:val="20"/>
        </w:rPr>
      </w:pPr>
      <w:r w:rsidRPr="00BB4101">
        <w:rPr>
          <w:rFonts w:ascii="Arial" w:hAnsi="Arial" w:cs="Arial"/>
          <w:sz w:val="20"/>
          <w:szCs w:val="20"/>
        </w:rPr>
        <w:t>Nomear, sob proposta do oficial de operações, os comandantes de área de intervenção municipal, de frente e de setor.</w:t>
      </w:r>
    </w:p>
    <w:p w14:paraId="1B78A26A" w14:textId="0B818E6C" w:rsidR="00BB4101" w:rsidRDefault="00BB4101" w:rsidP="00BB4101">
      <w:pPr>
        <w:spacing w:before="240" w:after="240" w:line="360" w:lineRule="auto"/>
        <w:jc w:val="both"/>
        <w:rPr>
          <w:rFonts w:ascii="Arial" w:hAnsi="Arial" w:cs="Arial"/>
          <w:sz w:val="20"/>
          <w:szCs w:val="20"/>
        </w:rPr>
      </w:pPr>
      <w:r>
        <w:rPr>
          <w:rFonts w:ascii="Arial" w:hAnsi="Arial" w:cs="Arial"/>
          <w:sz w:val="20"/>
          <w:szCs w:val="20"/>
        </w:rPr>
        <w:t>O COS procede ao desenvolvimento da organização operacional para um nível superior sempre que o número de meios humanos e materiais mobilizados ou a mobilizar o aconselhar (n.º 2 do artigo 10º do Decreto-Lei n.º 90-A/2022, de 30 de dezembro).</w:t>
      </w:r>
    </w:p>
    <w:p w14:paraId="1AAD8EBD" w14:textId="77777777" w:rsidR="004D5B4D" w:rsidRPr="008149C5" w:rsidRDefault="004D5B4D">
      <w:pPr>
        <w:pStyle w:val="TTULO2PMEPC"/>
        <w:numPr>
          <w:ilvl w:val="2"/>
          <w:numId w:val="1"/>
        </w:numPr>
      </w:pPr>
      <w:bookmarkStart w:id="18" w:name="_Toc163649441"/>
      <w:r w:rsidRPr="008149C5">
        <w:t>Posto de Comando Operacional</w:t>
      </w:r>
      <w:bookmarkEnd w:id="18"/>
    </w:p>
    <w:p w14:paraId="68BD8E64" w14:textId="30635FAB" w:rsidR="004D5B4D" w:rsidRPr="008149C5" w:rsidRDefault="00BB4101" w:rsidP="004D5B4D">
      <w:pPr>
        <w:spacing w:before="240" w:line="360" w:lineRule="auto"/>
        <w:jc w:val="both"/>
        <w:rPr>
          <w:rFonts w:ascii="Arial" w:hAnsi="Arial" w:cs="Arial"/>
          <w:color w:val="000000"/>
          <w:sz w:val="20"/>
          <w:szCs w:val="20"/>
        </w:rPr>
      </w:pPr>
      <w:r>
        <w:rPr>
          <w:rFonts w:ascii="Arial" w:hAnsi="Arial" w:cs="Arial"/>
          <w:color w:val="000000"/>
          <w:sz w:val="20"/>
          <w:szCs w:val="20"/>
        </w:rPr>
        <w:t xml:space="preserve">Sempre que a complexidade da ocorrência o justifique, </w:t>
      </w:r>
      <w:r w:rsidR="005D17D0">
        <w:rPr>
          <w:rFonts w:ascii="Arial" w:hAnsi="Arial" w:cs="Arial"/>
          <w:color w:val="000000"/>
          <w:sz w:val="20"/>
          <w:szCs w:val="20"/>
        </w:rPr>
        <w:t>no</w:t>
      </w:r>
      <w:r w:rsidR="004D5B4D" w:rsidRPr="008149C5">
        <w:rPr>
          <w:rFonts w:ascii="Arial" w:hAnsi="Arial" w:cs="Arial"/>
          <w:color w:val="000000"/>
          <w:sz w:val="20"/>
          <w:szCs w:val="20"/>
        </w:rPr>
        <w:t xml:space="preserve"> Teatro de Operações (TO) existirá um Posto de Comando Operacional (PCO), que é o órgão diretor das operações no local da ocorrência, destinado a apoiar o COS na tomada das decisões e na articulação dos meios. </w:t>
      </w:r>
    </w:p>
    <w:p w14:paraId="1B6C094D" w14:textId="644875AA" w:rsidR="004D5B4D" w:rsidRPr="008149C5" w:rsidRDefault="004D5B4D" w:rsidP="004D5B4D">
      <w:pPr>
        <w:spacing w:before="240" w:line="360" w:lineRule="auto"/>
        <w:jc w:val="both"/>
        <w:rPr>
          <w:rFonts w:ascii="Arial" w:hAnsi="Arial" w:cs="Arial"/>
          <w:color w:val="000000"/>
          <w:sz w:val="20"/>
          <w:szCs w:val="20"/>
        </w:rPr>
      </w:pPr>
      <w:r w:rsidRPr="008149C5">
        <w:rPr>
          <w:rFonts w:ascii="Arial" w:hAnsi="Arial" w:cs="Arial"/>
          <w:color w:val="000000"/>
          <w:sz w:val="20"/>
          <w:szCs w:val="20"/>
        </w:rPr>
        <w:t xml:space="preserve">O PCO tem como </w:t>
      </w:r>
      <w:r w:rsidR="00FC73B7">
        <w:rPr>
          <w:rFonts w:ascii="Arial" w:hAnsi="Arial" w:cs="Arial"/>
          <w:color w:val="000000"/>
          <w:sz w:val="20"/>
          <w:szCs w:val="20"/>
        </w:rPr>
        <w:t>competências</w:t>
      </w:r>
      <w:r w:rsidRPr="008149C5">
        <w:rPr>
          <w:rFonts w:ascii="Arial" w:hAnsi="Arial" w:cs="Arial"/>
          <w:color w:val="000000"/>
          <w:sz w:val="20"/>
          <w:szCs w:val="20"/>
        </w:rPr>
        <w:t xml:space="preserve"> (</w:t>
      </w:r>
      <w:r w:rsidR="005D17D0">
        <w:rPr>
          <w:rFonts w:ascii="Arial" w:hAnsi="Arial" w:cs="Arial"/>
          <w:color w:val="000000"/>
          <w:sz w:val="20"/>
          <w:szCs w:val="20"/>
        </w:rPr>
        <w:t xml:space="preserve">n.º 2 do </w:t>
      </w:r>
      <w:r w:rsidRPr="008149C5">
        <w:rPr>
          <w:rFonts w:ascii="Arial" w:hAnsi="Arial" w:cs="Arial"/>
          <w:color w:val="000000"/>
          <w:sz w:val="20"/>
          <w:szCs w:val="20"/>
        </w:rPr>
        <w:t xml:space="preserve">artigo </w:t>
      </w:r>
      <w:r w:rsidR="00FC73B7">
        <w:rPr>
          <w:rFonts w:ascii="Arial" w:hAnsi="Arial" w:cs="Arial"/>
          <w:color w:val="000000"/>
          <w:sz w:val="20"/>
          <w:szCs w:val="20"/>
        </w:rPr>
        <w:t>11</w:t>
      </w:r>
      <w:r w:rsidRPr="008149C5">
        <w:rPr>
          <w:rFonts w:ascii="Arial" w:hAnsi="Arial" w:cs="Arial"/>
          <w:color w:val="000000"/>
          <w:sz w:val="20"/>
          <w:szCs w:val="20"/>
        </w:rPr>
        <w:t xml:space="preserve">º. do </w:t>
      </w:r>
      <w:r w:rsidR="00FC73B7">
        <w:rPr>
          <w:rFonts w:ascii="Arial" w:hAnsi="Arial" w:cs="Arial"/>
          <w:color w:val="000000"/>
          <w:sz w:val="20"/>
          <w:szCs w:val="20"/>
        </w:rPr>
        <w:t>Decreto-Lei n.º 90-A/2022, de 30 de dezembro</w:t>
      </w:r>
      <w:r w:rsidRPr="008149C5">
        <w:rPr>
          <w:rFonts w:ascii="Arial" w:hAnsi="Arial" w:cs="Arial"/>
          <w:color w:val="000000"/>
          <w:sz w:val="20"/>
          <w:szCs w:val="20"/>
        </w:rPr>
        <w:t>):</w:t>
      </w:r>
    </w:p>
    <w:p w14:paraId="7570A994" w14:textId="18F7F4A5"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lastRenderedPageBreak/>
        <w:t>A recolha e tratamento operacional das informações;</w:t>
      </w:r>
    </w:p>
    <w:p w14:paraId="27E4482C" w14:textId="7229E136"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t>A preparação das ações a desenvolver;</w:t>
      </w:r>
    </w:p>
    <w:p w14:paraId="4BB1D678" w14:textId="7DB16E38"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t>A formulação e a transmissão de ordens, diretrizes e pedidos;</w:t>
      </w:r>
    </w:p>
    <w:p w14:paraId="1ADE4DD0" w14:textId="09631387"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t>O controlo da execução das ordens</w:t>
      </w:r>
      <w:r w:rsidR="009D04A7">
        <w:rPr>
          <w:rFonts w:ascii="Arial" w:hAnsi="Arial" w:cs="Arial"/>
          <w:sz w:val="20"/>
          <w:szCs w:val="20"/>
        </w:rPr>
        <w:t>, instruções, diretrizes e pedidos</w:t>
      </w:r>
      <w:r w:rsidRPr="008149C5">
        <w:rPr>
          <w:rFonts w:ascii="Arial" w:hAnsi="Arial" w:cs="Arial"/>
          <w:sz w:val="20"/>
          <w:szCs w:val="20"/>
        </w:rPr>
        <w:t>;</w:t>
      </w:r>
    </w:p>
    <w:p w14:paraId="5C2F513C" w14:textId="736F9738"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t>A manutenção da</w:t>
      </w:r>
      <w:r w:rsidR="009D04A7">
        <w:rPr>
          <w:rFonts w:ascii="Arial" w:hAnsi="Arial" w:cs="Arial"/>
          <w:sz w:val="20"/>
          <w:szCs w:val="20"/>
        </w:rPr>
        <w:t>s</w:t>
      </w:r>
      <w:r w:rsidRPr="008149C5">
        <w:rPr>
          <w:rFonts w:ascii="Arial" w:hAnsi="Arial" w:cs="Arial"/>
          <w:sz w:val="20"/>
          <w:szCs w:val="20"/>
        </w:rPr>
        <w:t xml:space="preserve"> capacidade</w:t>
      </w:r>
      <w:r w:rsidR="009D04A7">
        <w:rPr>
          <w:rFonts w:ascii="Arial" w:hAnsi="Arial" w:cs="Arial"/>
          <w:sz w:val="20"/>
          <w:szCs w:val="20"/>
        </w:rPr>
        <w:t>s</w:t>
      </w:r>
      <w:r w:rsidRPr="008149C5">
        <w:rPr>
          <w:rFonts w:ascii="Arial" w:hAnsi="Arial" w:cs="Arial"/>
          <w:sz w:val="20"/>
          <w:szCs w:val="20"/>
        </w:rPr>
        <w:t xml:space="preserve"> operaciona</w:t>
      </w:r>
      <w:r w:rsidR="009D04A7">
        <w:rPr>
          <w:rFonts w:ascii="Arial" w:hAnsi="Arial" w:cs="Arial"/>
          <w:sz w:val="20"/>
          <w:szCs w:val="20"/>
        </w:rPr>
        <w:t>is</w:t>
      </w:r>
      <w:r w:rsidRPr="008149C5">
        <w:rPr>
          <w:rFonts w:ascii="Arial" w:hAnsi="Arial" w:cs="Arial"/>
          <w:sz w:val="20"/>
          <w:szCs w:val="20"/>
        </w:rPr>
        <w:t xml:space="preserve"> dos meios </w:t>
      </w:r>
      <w:r w:rsidR="009D04A7">
        <w:rPr>
          <w:rFonts w:ascii="Arial" w:hAnsi="Arial" w:cs="Arial"/>
          <w:sz w:val="20"/>
          <w:szCs w:val="20"/>
        </w:rPr>
        <w:t xml:space="preserve">humanos e materiais </w:t>
      </w:r>
      <w:r w:rsidRPr="008149C5">
        <w:rPr>
          <w:rFonts w:ascii="Arial" w:hAnsi="Arial" w:cs="Arial"/>
          <w:sz w:val="20"/>
          <w:szCs w:val="20"/>
        </w:rPr>
        <w:t>empregues;</w:t>
      </w:r>
    </w:p>
    <w:p w14:paraId="418E59F3" w14:textId="01D490C5" w:rsidR="004D5B4D" w:rsidRPr="008149C5" w:rsidRDefault="004D5B4D">
      <w:pPr>
        <w:pStyle w:val="ListParagraph"/>
        <w:numPr>
          <w:ilvl w:val="0"/>
          <w:numId w:val="4"/>
        </w:numPr>
        <w:spacing w:before="240" w:line="360" w:lineRule="auto"/>
        <w:jc w:val="both"/>
        <w:rPr>
          <w:rFonts w:ascii="Arial" w:hAnsi="Arial" w:cs="Arial"/>
          <w:sz w:val="20"/>
          <w:szCs w:val="20"/>
        </w:rPr>
      </w:pPr>
      <w:r w:rsidRPr="008149C5">
        <w:rPr>
          <w:rFonts w:ascii="Arial" w:hAnsi="Arial" w:cs="Arial"/>
          <w:sz w:val="20"/>
          <w:szCs w:val="20"/>
        </w:rPr>
        <w:t xml:space="preserve">A gestão dos meios </w:t>
      </w:r>
      <w:r w:rsidR="009D04A7">
        <w:rPr>
          <w:rFonts w:ascii="Arial" w:hAnsi="Arial" w:cs="Arial"/>
          <w:sz w:val="20"/>
          <w:szCs w:val="20"/>
        </w:rPr>
        <w:t xml:space="preserve">humanos e materiais </w:t>
      </w:r>
      <w:r w:rsidRPr="008149C5">
        <w:rPr>
          <w:rFonts w:ascii="Arial" w:hAnsi="Arial" w:cs="Arial"/>
          <w:sz w:val="20"/>
          <w:szCs w:val="20"/>
        </w:rPr>
        <w:t>de reserva</w:t>
      </w:r>
      <w:r w:rsidR="009D04A7">
        <w:rPr>
          <w:rFonts w:ascii="Arial" w:hAnsi="Arial" w:cs="Arial"/>
          <w:sz w:val="20"/>
          <w:szCs w:val="20"/>
        </w:rPr>
        <w:t>.</w:t>
      </w:r>
    </w:p>
    <w:p w14:paraId="198D28C1" w14:textId="1D15BFAD" w:rsidR="00FC0F61" w:rsidRDefault="005D17D0" w:rsidP="005D17D0">
      <w:pPr>
        <w:spacing w:before="240" w:line="360" w:lineRule="auto"/>
        <w:jc w:val="both"/>
        <w:rPr>
          <w:rFonts w:ascii="Arial" w:hAnsi="Arial" w:cs="Arial"/>
          <w:sz w:val="20"/>
          <w:szCs w:val="20"/>
        </w:rPr>
      </w:pPr>
      <w:r w:rsidRPr="005D17D0">
        <w:rPr>
          <w:rFonts w:ascii="Arial" w:hAnsi="Arial" w:cs="Arial"/>
          <w:sz w:val="20"/>
          <w:szCs w:val="20"/>
        </w:rPr>
        <w:t>Em conformidade com o n.º 1 do artigo 12º do Decreto-Lei</w:t>
      </w:r>
      <w:r>
        <w:rPr>
          <w:rFonts w:ascii="Arial" w:hAnsi="Arial" w:cs="Arial"/>
          <w:sz w:val="20"/>
          <w:szCs w:val="20"/>
        </w:rPr>
        <w:t xml:space="preserve"> n.º 90-A/2022, de 30 de dezembro, o PCO é composto por:</w:t>
      </w:r>
    </w:p>
    <w:p w14:paraId="18593FF1" w14:textId="58C63872" w:rsidR="005D17D0" w:rsidRDefault="005D17D0">
      <w:pPr>
        <w:pStyle w:val="ListParagraph"/>
        <w:numPr>
          <w:ilvl w:val="0"/>
          <w:numId w:val="71"/>
        </w:numPr>
        <w:spacing w:before="240" w:line="360" w:lineRule="auto"/>
        <w:jc w:val="both"/>
        <w:rPr>
          <w:rFonts w:ascii="Arial" w:hAnsi="Arial" w:cs="Arial"/>
          <w:sz w:val="20"/>
          <w:szCs w:val="20"/>
        </w:rPr>
      </w:pPr>
      <w:r>
        <w:rPr>
          <w:rFonts w:ascii="Arial" w:hAnsi="Arial" w:cs="Arial"/>
          <w:sz w:val="20"/>
          <w:szCs w:val="20"/>
        </w:rPr>
        <w:t>COS;</w:t>
      </w:r>
    </w:p>
    <w:p w14:paraId="3B3C0556" w14:textId="3E8CA287" w:rsidR="005D17D0" w:rsidRDefault="005D17D0">
      <w:pPr>
        <w:pStyle w:val="ListParagraph"/>
        <w:numPr>
          <w:ilvl w:val="0"/>
          <w:numId w:val="71"/>
        </w:numPr>
        <w:spacing w:before="240" w:line="360" w:lineRule="auto"/>
        <w:jc w:val="both"/>
        <w:rPr>
          <w:rFonts w:ascii="Arial" w:hAnsi="Arial" w:cs="Arial"/>
          <w:sz w:val="20"/>
          <w:szCs w:val="20"/>
        </w:rPr>
      </w:pPr>
      <w:r>
        <w:rPr>
          <w:rFonts w:ascii="Arial" w:hAnsi="Arial" w:cs="Arial"/>
          <w:sz w:val="20"/>
          <w:szCs w:val="20"/>
        </w:rPr>
        <w:t>Coordenador do posto de comando operacional;</w:t>
      </w:r>
    </w:p>
    <w:p w14:paraId="2F18CFCA" w14:textId="75D2D942" w:rsidR="005D17D0" w:rsidRDefault="005D17D0">
      <w:pPr>
        <w:pStyle w:val="ListParagraph"/>
        <w:numPr>
          <w:ilvl w:val="0"/>
          <w:numId w:val="71"/>
        </w:numPr>
        <w:spacing w:before="240" w:line="360" w:lineRule="auto"/>
        <w:jc w:val="both"/>
        <w:rPr>
          <w:rFonts w:ascii="Arial" w:hAnsi="Arial" w:cs="Arial"/>
          <w:sz w:val="20"/>
          <w:szCs w:val="20"/>
        </w:rPr>
      </w:pPr>
      <w:r>
        <w:rPr>
          <w:rFonts w:ascii="Arial" w:hAnsi="Arial" w:cs="Arial"/>
          <w:sz w:val="20"/>
          <w:szCs w:val="20"/>
        </w:rPr>
        <w:t>Oficiais do posto de comando operacional</w:t>
      </w:r>
    </w:p>
    <w:p w14:paraId="69ED0340" w14:textId="444CB88C" w:rsidR="005D17D0" w:rsidRDefault="005D17D0">
      <w:pPr>
        <w:pStyle w:val="ListParagraph"/>
        <w:numPr>
          <w:ilvl w:val="0"/>
          <w:numId w:val="71"/>
        </w:numPr>
        <w:spacing w:before="240" w:line="360" w:lineRule="auto"/>
        <w:jc w:val="both"/>
        <w:rPr>
          <w:rFonts w:ascii="Arial" w:hAnsi="Arial" w:cs="Arial"/>
          <w:sz w:val="20"/>
          <w:szCs w:val="20"/>
        </w:rPr>
      </w:pPr>
      <w:r>
        <w:rPr>
          <w:rFonts w:ascii="Arial" w:hAnsi="Arial" w:cs="Arial"/>
          <w:sz w:val="20"/>
          <w:szCs w:val="20"/>
        </w:rPr>
        <w:t>Adjunto do COS;</w:t>
      </w:r>
    </w:p>
    <w:p w14:paraId="09E6CAB8" w14:textId="3212F5B0" w:rsidR="005D17D0" w:rsidRPr="005D17D0" w:rsidRDefault="005D17D0">
      <w:pPr>
        <w:pStyle w:val="ListParagraph"/>
        <w:numPr>
          <w:ilvl w:val="0"/>
          <w:numId w:val="71"/>
        </w:numPr>
        <w:spacing w:before="240" w:line="360" w:lineRule="auto"/>
        <w:jc w:val="both"/>
        <w:rPr>
          <w:rFonts w:ascii="Arial" w:hAnsi="Arial" w:cs="Arial"/>
          <w:sz w:val="20"/>
          <w:szCs w:val="20"/>
        </w:rPr>
      </w:pPr>
      <w:r>
        <w:rPr>
          <w:rFonts w:ascii="Arial" w:hAnsi="Arial" w:cs="Arial"/>
          <w:sz w:val="20"/>
          <w:szCs w:val="20"/>
        </w:rPr>
        <w:t>Representantes das entidades com meios humanos e materiais empenhados na operação ou que o COS considere pertinentes para o desenrolar da operação.</w:t>
      </w:r>
    </w:p>
    <w:p w14:paraId="6F96ED9D" w14:textId="0DD80A89" w:rsidR="00CE5693" w:rsidRDefault="005D17D0" w:rsidP="00CE5693">
      <w:pPr>
        <w:spacing w:before="240" w:line="360" w:lineRule="auto"/>
        <w:jc w:val="both"/>
        <w:rPr>
          <w:rFonts w:ascii="Arial" w:eastAsiaTheme="minorHAnsi" w:hAnsi="Arial" w:cs="Arial"/>
          <w:sz w:val="20"/>
          <w:szCs w:val="20"/>
          <w:lang w:eastAsia="en-US"/>
        </w:rPr>
      </w:pPr>
      <w:r w:rsidRPr="005D17D0">
        <w:rPr>
          <w:rFonts w:ascii="Arial" w:eastAsiaTheme="minorHAnsi" w:hAnsi="Arial" w:cs="Arial"/>
          <w:sz w:val="20"/>
          <w:szCs w:val="20"/>
          <w:lang w:eastAsia="en-US"/>
        </w:rPr>
        <w:t>Os oficiais do posto de comando operacional são responsáveis pelas células de operações, de planeamento, de logística e de finanças, nos termos a definir no sistema de gestão de operações n.º 2 do artigo 12º do Decreto-Lei n</w:t>
      </w:r>
      <w:r>
        <w:rPr>
          <w:rFonts w:ascii="Arial" w:eastAsiaTheme="minorHAnsi" w:hAnsi="Arial" w:cs="Arial"/>
          <w:sz w:val="20"/>
          <w:szCs w:val="20"/>
          <w:lang w:eastAsia="en-US"/>
        </w:rPr>
        <w:t xml:space="preserve">. </w:t>
      </w:r>
      <w:r w:rsidRPr="005D17D0">
        <w:rPr>
          <w:rFonts w:ascii="Arial" w:eastAsiaTheme="minorHAnsi" w:hAnsi="Arial" w:cs="Arial"/>
          <w:sz w:val="20"/>
          <w:szCs w:val="20"/>
          <w:lang w:eastAsia="en-US"/>
        </w:rPr>
        <w:t>º90-A/2022, de 30 de dezembro.</w:t>
      </w:r>
    </w:p>
    <w:p w14:paraId="2EDFB186" w14:textId="745E4650" w:rsidR="005D17D0" w:rsidRDefault="005D17D0" w:rsidP="00CE5693">
      <w:pPr>
        <w:spacing w:before="240" w:line="360" w:lineRule="auto"/>
        <w:jc w:val="both"/>
        <w:rPr>
          <w:rFonts w:ascii="Arial" w:eastAsiaTheme="minorHAnsi" w:hAnsi="Arial" w:cs="Arial"/>
          <w:sz w:val="20"/>
          <w:szCs w:val="20"/>
          <w:lang w:eastAsia="en-US"/>
        </w:rPr>
      </w:pPr>
      <w:r>
        <w:rPr>
          <w:rFonts w:ascii="Arial" w:eastAsiaTheme="minorHAnsi" w:hAnsi="Arial" w:cs="Arial"/>
          <w:sz w:val="20"/>
          <w:szCs w:val="20"/>
          <w:lang w:eastAsia="en-US"/>
        </w:rPr>
        <w:t>Os adjuntos do COS são responsáveis pela assessoria nas áreas da segurança, das relações públicas e da ligação com outras entidades (n.º 3 do artigo 12º do Decreto-Lei n.º 90-A/2022, de 30 de dezembro).</w:t>
      </w:r>
    </w:p>
    <w:p w14:paraId="5A690D0B" w14:textId="50906320" w:rsidR="005D17D0" w:rsidRDefault="005D17D0" w:rsidP="00CE5693">
      <w:pPr>
        <w:spacing w:before="240" w:line="360" w:lineRule="auto"/>
        <w:jc w:val="both"/>
        <w:rPr>
          <w:rFonts w:ascii="Arial" w:eastAsiaTheme="minorHAnsi" w:hAnsi="Arial" w:cs="Arial"/>
          <w:sz w:val="20"/>
          <w:szCs w:val="20"/>
          <w:lang w:eastAsia="en-US"/>
        </w:rPr>
      </w:pPr>
      <w:r>
        <w:rPr>
          <w:rFonts w:ascii="Arial" w:eastAsiaTheme="minorHAnsi" w:hAnsi="Arial" w:cs="Arial"/>
          <w:sz w:val="20"/>
          <w:szCs w:val="20"/>
          <w:lang w:eastAsia="en-US"/>
        </w:rPr>
        <w:t>O COS pode nomear um coordenador do posto de comando operacional, que o coadjuva na gestão do seu funcionamento (n.º 4 do artigo 12º do Decreto-Lei n.º 90-A/2022, de 30 de dezembro).</w:t>
      </w:r>
    </w:p>
    <w:p w14:paraId="4646953B" w14:textId="58349745" w:rsidR="005D17D0" w:rsidRDefault="005D17D0" w:rsidP="00CE5693">
      <w:pPr>
        <w:spacing w:before="240" w:line="360" w:lineRule="auto"/>
        <w:jc w:val="both"/>
        <w:rPr>
          <w:rFonts w:ascii="Arial" w:eastAsiaTheme="minorHAnsi" w:hAnsi="Arial" w:cs="Arial"/>
          <w:sz w:val="20"/>
          <w:szCs w:val="20"/>
          <w:lang w:eastAsia="en-US"/>
        </w:rPr>
      </w:pPr>
      <w:r>
        <w:rPr>
          <w:rFonts w:ascii="Arial" w:eastAsiaTheme="minorHAnsi" w:hAnsi="Arial" w:cs="Arial"/>
          <w:sz w:val="20"/>
          <w:szCs w:val="20"/>
          <w:lang w:eastAsia="en-US"/>
        </w:rPr>
        <w:t>As células podem possuir núcleos funcionai, sendo dirigidas pelos respetivos oficiais no PCO, e coordenadas pelo COS ou pelo coordenador previsto no número anterior (n.º 5 do artigo 12º do Decreto-Lei n.º 90-A/2022, de 30 de dezembro).</w:t>
      </w:r>
    </w:p>
    <w:p w14:paraId="34543923" w14:textId="79FFD243" w:rsidR="00CF3B1E" w:rsidRPr="00CF3B1E" w:rsidRDefault="00CF3B1E" w:rsidP="00CF3B1E">
      <w:pPr>
        <w:pStyle w:val="ListParagraph"/>
        <w:numPr>
          <w:ilvl w:val="3"/>
          <w:numId w:val="1"/>
        </w:numPr>
        <w:spacing w:before="240" w:line="360" w:lineRule="auto"/>
        <w:jc w:val="both"/>
        <w:rPr>
          <w:rFonts w:ascii="Brandon Grotesque Bold" w:eastAsiaTheme="majorEastAsia" w:hAnsi="Brandon Grotesque Bold" w:cstheme="majorBidi"/>
          <w:color w:val="7F7F7F" w:themeColor="text1" w:themeTint="80"/>
          <w:sz w:val="24"/>
          <w:szCs w:val="26"/>
        </w:rPr>
      </w:pPr>
      <w:r w:rsidRPr="00CF3B1E">
        <w:rPr>
          <w:rFonts w:ascii="Brandon Grotesque Bold" w:eastAsiaTheme="majorEastAsia" w:hAnsi="Brandon Grotesque Bold" w:cstheme="majorBidi"/>
          <w:color w:val="7F7F7F" w:themeColor="text1" w:themeTint="80"/>
          <w:sz w:val="24"/>
          <w:szCs w:val="26"/>
        </w:rPr>
        <w:t>Posto de Comando Operacional Municipal (</w:t>
      </w:r>
      <w:proofErr w:type="spellStart"/>
      <w:r w:rsidRPr="00CF3B1E">
        <w:rPr>
          <w:rFonts w:ascii="Brandon Grotesque Bold" w:eastAsiaTheme="majorEastAsia" w:hAnsi="Brandon Grotesque Bold" w:cstheme="majorBidi"/>
          <w:color w:val="7F7F7F" w:themeColor="text1" w:themeTint="80"/>
          <w:sz w:val="24"/>
          <w:szCs w:val="26"/>
        </w:rPr>
        <w:t>PCMun</w:t>
      </w:r>
      <w:proofErr w:type="spellEnd"/>
      <w:r w:rsidRPr="00CF3B1E">
        <w:rPr>
          <w:rFonts w:ascii="Brandon Grotesque Bold" w:eastAsiaTheme="majorEastAsia" w:hAnsi="Brandon Grotesque Bold" w:cstheme="majorBidi"/>
          <w:color w:val="7F7F7F" w:themeColor="text1" w:themeTint="80"/>
          <w:sz w:val="24"/>
          <w:szCs w:val="26"/>
        </w:rPr>
        <w:t>)</w:t>
      </w:r>
    </w:p>
    <w:p w14:paraId="4181E63F" w14:textId="74145146" w:rsidR="007D4A74" w:rsidRDefault="00CF3B1E" w:rsidP="00CF3B1E">
      <w:pPr>
        <w:spacing w:before="240" w:after="240" w:line="360" w:lineRule="auto"/>
        <w:jc w:val="both"/>
        <w:rPr>
          <w:rFonts w:ascii="Arial" w:hAnsi="Arial" w:cs="Arial"/>
          <w:color w:val="000000"/>
          <w:sz w:val="20"/>
          <w:szCs w:val="20"/>
        </w:rPr>
      </w:pPr>
      <w:r>
        <w:rPr>
          <w:rFonts w:ascii="Arial" w:hAnsi="Arial" w:cs="Arial"/>
          <w:color w:val="000000"/>
          <w:sz w:val="20"/>
          <w:szCs w:val="20"/>
        </w:rPr>
        <w:t>Quando ativado o PMEPCVF, e na eventualidade de existência de múltiplos teatros de operações (TO), cada um com o seu PCO, revela-se necessário construir uma estrutura de comando municipal para toda a operação de proteção e socorro.</w:t>
      </w:r>
    </w:p>
    <w:p w14:paraId="48E79A55" w14:textId="77777777" w:rsidR="00265828" w:rsidRDefault="00265828" w:rsidP="00CF3B1E">
      <w:pPr>
        <w:spacing w:before="240" w:after="240" w:line="360" w:lineRule="auto"/>
        <w:jc w:val="both"/>
        <w:rPr>
          <w:rFonts w:ascii="Arial" w:hAnsi="Arial" w:cs="Arial"/>
          <w:color w:val="000000"/>
          <w:sz w:val="20"/>
          <w:szCs w:val="20"/>
        </w:rPr>
      </w:pPr>
    </w:p>
    <w:p w14:paraId="686FAB13" w14:textId="02EAAC38" w:rsidR="00CF3B1E" w:rsidRPr="00CF3B1E" w:rsidRDefault="00CF3B1E" w:rsidP="00CF3B1E">
      <w:pPr>
        <w:pStyle w:val="Caption"/>
        <w:jc w:val="center"/>
        <w:rPr>
          <w:rFonts w:ascii="Arial" w:hAnsi="Arial" w:cs="Arial"/>
          <w:i w:val="0"/>
          <w:iCs w:val="0"/>
          <w:color w:val="00A4CB"/>
        </w:rPr>
      </w:pPr>
      <w:bookmarkStart w:id="19" w:name="_Toc163649488"/>
      <w:r w:rsidRPr="00CF3B1E">
        <w:rPr>
          <w:rFonts w:ascii="Arial" w:hAnsi="Arial" w:cs="Arial"/>
          <w:i w:val="0"/>
          <w:iCs w:val="0"/>
          <w:color w:val="00A4CB"/>
        </w:rPr>
        <w:lastRenderedPageBreak/>
        <w:t xml:space="preserve">Figura </w:t>
      </w:r>
      <w:r w:rsidRPr="00CF3B1E">
        <w:rPr>
          <w:rFonts w:ascii="Arial" w:hAnsi="Arial" w:cs="Arial"/>
          <w:i w:val="0"/>
          <w:iCs w:val="0"/>
          <w:color w:val="00A4CB"/>
        </w:rPr>
        <w:fldChar w:fldCharType="begin"/>
      </w:r>
      <w:r w:rsidRPr="00CF3B1E">
        <w:rPr>
          <w:rFonts w:ascii="Arial" w:hAnsi="Arial" w:cs="Arial"/>
          <w:i w:val="0"/>
          <w:iCs w:val="0"/>
          <w:color w:val="00A4CB"/>
        </w:rPr>
        <w:instrText xml:space="preserve"> SEQ Figura \* ARABIC </w:instrText>
      </w:r>
      <w:r w:rsidRPr="00CF3B1E">
        <w:rPr>
          <w:rFonts w:ascii="Arial" w:hAnsi="Arial" w:cs="Arial"/>
          <w:i w:val="0"/>
          <w:iCs w:val="0"/>
          <w:color w:val="00A4CB"/>
        </w:rPr>
        <w:fldChar w:fldCharType="separate"/>
      </w:r>
      <w:r w:rsidR="004760F3">
        <w:rPr>
          <w:rFonts w:ascii="Arial" w:hAnsi="Arial" w:cs="Arial"/>
          <w:i w:val="0"/>
          <w:iCs w:val="0"/>
          <w:noProof/>
          <w:color w:val="00A4CB"/>
        </w:rPr>
        <w:t>2</w:t>
      </w:r>
      <w:r w:rsidRPr="00CF3B1E">
        <w:rPr>
          <w:rFonts w:ascii="Arial" w:hAnsi="Arial" w:cs="Arial"/>
          <w:i w:val="0"/>
          <w:iCs w:val="0"/>
          <w:color w:val="00A4CB"/>
        </w:rPr>
        <w:fldChar w:fldCharType="end"/>
      </w:r>
      <w:r w:rsidRPr="00CF3B1E">
        <w:rPr>
          <w:rFonts w:ascii="Arial" w:hAnsi="Arial" w:cs="Arial"/>
          <w:i w:val="0"/>
          <w:iCs w:val="0"/>
          <w:color w:val="00A4CB"/>
        </w:rPr>
        <w:t xml:space="preserve"> – Articulação de Postos de Comando Operacionais (PCO)</w:t>
      </w:r>
      <w:bookmarkEnd w:id="19"/>
    </w:p>
    <w:p w14:paraId="3884DE76" w14:textId="1B362423" w:rsidR="00CF3B1E" w:rsidRDefault="00CF3B1E" w:rsidP="00CF3B1E">
      <w:pPr>
        <w:spacing w:before="240" w:after="240" w:line="360" w:lineRule="auto"/>
        <w:jc w:val="both"/>
        <w:rPr>
          <w:rFonts w:ascii="Arial" w:hAnsi="Arial" w:cs="Arial"/>
          <w:color w:val="000000"/>
          <w:sz w:val="20"/>
          <w:szCs w:val="20"/>
        </w:rPr>
      </w:pPr>
      <w:r>
        <w:rPr>
          <w:rFonts w:ascii="Arial" w:hAnsi="Arial" w:cs="Arial"/>
          <w:noProof/>
          <w:color w:val="000000"/>
          <w:sz w:val="20"/>
          <w:szCs w:val="20"/>
        </w:rPr>
        <w:drawing>
          <wp:inline distT="0" distB="0" distL="0" distR="0" wp14:anchorId="07150765" wp14:editId="55E2858D">
            <wp:extent cx="5400040" cy="1446415"/>
            <wp:effectExtent l="0" t="0" r="10160" b="20955"/>
            <wp:docPr id="277273070"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195C923A" w14:textId="7E161DCB" w:rsidR="00CF3B1E" w:rsidRDefault="00CF3B1E" w:rsidP="00CF3B1E">
      <w:pPr>
        <w:spacing w:before="240" w:after="240" w:line="360" w:lineRule="auto"/>
        <w:jc w:val="both"/>
        <w:rPr>
          <w:rFonts w:ascii="Arial" w:hAnsi="Arial" w:cs="Arial"/>
          <w:color w:val="000000"/>
          <w:sz w:val="20"/>
          <w:szCs w:val="20"/>
        </w:rPr>
      </w:pPr>
      <w:r>
        <w:rPr>
          <w:rFonts w:ascii="Arial" w:hAnsi="Arial" w:cs="Arial"/>
          <w:color w:val="000000"/>
          <w:sz w:val="20"/>
          <w:szCs w:val="20"/>
        </w:rPr>
        <w:t xml:space="preserve">O </w:t>
      </w:r>
      <w:proofErr w:type="spellStart"/>
      <w:r>
        <w:rPr>
          <w:rFonts w:ascii="Arial" w:hAnsi="Arial" w:cs="Arial"/>
          <w:color w:val="000000"/>
          <w:sz w:val="20"/>
          <w:szCs w:val="20"/>
        </w:rPr>
        <w:t>PCMun</w:t>
      </w:r>
      <w:proofErr w:type="spellEnd"/>
      <w:r>
        <w:rPr>
          <w:rFonts w:ascii="Arial" w:hAnsi="Arial" w:cs="Arial"/>
          <w:color w:val="000000"/>
          <w:sz w:val="20"/>
          <w:szCs w:val="20"/>
        </w:rPr>
        <w:t xml:space="preserve"> é montado com o apoio do SMPC e o responsável é o Coordenador Municipal de Proteção Civil ou um seu substituto indicado pelo Presidente da Câmara. As principais missões do </w:t>
      </w:r>
      <w:proofErr w:type="spellStart"/>
      <w:r>
        <w:rPr>
          <w:rFonts w:ascii="Arial" w:hAnsi="Arial" w:cs="Arial"/>
          <w:color w:val="000000"/>
          <w:sz w:val="20"/>
          <w:szCs w:val="20"/>
        </w:rPr>
        <w:t>PCMun</w:t>
      </w:r>
      <w:proofErr w:type="spellEnd"/>
      <w:r>
        <w:rPr>
          <w:rFonts w:ascii="Arial" w:hAnsi="Arial" w:cs="Arial"/>
          <w:color w:val="000000"/>
          <w:sz w:val="20"/>
          <w:szCs w:val="20"/>
        </w:rPr>
        <w:t xml:space="preserve"> são:</w:t>
      </w:r>
    </w:p>
    <w:p w14:paraId="60DE489D" w14:textId="204FDE81"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Atuar como órgão diretor das operações, garantindo o funcionamento e a articulação no</w:t>
      </w:r>
      <w:r>
        <w:rPr>
          <w:rFonts w:ascii="Arial" w:hAnsi="Arial" w:cs="Arial"/>
          <w:color w:val="000000"/>
          <w:sz w:val="20"/>
          <w:szCs w:val="20"/>
        </w:rPr>
        <w:t xml:space="preserve"> </w:t>
      </w:r>
      <w:r w:rsidRPr="00CF3B1E">
        <w:rPr>
          <w:rFonts w:ascii="Arial" w:hAnsi="Arial" w:cs="Arial"/>
          <w:color w:val="000000"/>
          <w:sz w:val="20"/>
          <w:szCs w:val="20"/>
        </w:rPr>
        <w:t>terreno dos diversos agentes e entidades intervenientes</w:t>
      </w:r>
      <w:r>
        <w:rPr>
          <w:rFonts w:ascii="Arial" w:hAnsi="Arial" w:cs="Arial"/>
          <w:color w:val="000000"/>
          <w:sz w:val="20"/>
          <w:szCs w:val="20"/>
        </w:rPr>
        <w:t>;</w:t>
      </w:r>
    </w:p>
    <w:p w14:paraId="737DFC38"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o comando, o controlo, as comunicações e as informações em toda a ZI, em</w:t>
      </w:r>
      <w:r>
        <w:rPr>
          <w:rFonts w:ascii="Arial" w:hAnsi="Arial" w:cs="Arial"/>
          <w:color w:val="000000"/>
          <w:sz w:val="20"/>
          <w:szCs w:val="20"/>
        </w:rPr>
        <w:t xml:space="preserve"> </w:t>
      </w:r>
      <w:r w:rsidRPr="00CF3B1E">
        <w:rPr>
          <w:rFonts w:ascii="Arial" w:hAnsi="Arial" w:cs="Arial"/>
          <w:color w:val="000000"/>
          <w:sz w:val="20"/>
          <w:szCs w:val="20"/>
        </w:rPr>
        <w:t>coordenação com as demais entidades envolvidas;</w:t>
      </w:r>
    </w:p>
    <w:p w14:paraId="3B978B52"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minimização de perdas de vidas, através da coordenação das ações</w:t>
      </w:r>
      <w:r>
        <w:rPr>
          <w:rFonts w:ascii="Arial" w:hAnsi="Arial" w:cs="Arial"/>
          <w:color w:val="000000"/>
          <w:sz w:val="20"/>
          <w:szCs w:val="20"/>
        </w:rPr>
        <w:t xml:space="preserve"> </w:t>
      </w:r>
      <w:r w:rsidRPr="00CF3B1E">
        <w:rPr>
          <w:rFonts w:ascii="Arial" w:hAnsi="Arial" w:cs="Arial"/>
          <w:color w:val="000000"/>
          <w:sz w:val="20"/>
          <w:szCs w:val="20"/>
        </w:rPr>
        <w:t>decorrentes do acidente grave ou catástrofe;</w:t>
      </w:r>
    </w:p>
    <w:p w14:paraId="62EC14AC"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Garantir, em permanência, a segurança nas operações de todas as forças envolvidas,</w:t>
      </w:r>
      <w:r>
        <w:rPr>
          <w:rFonts w:ascii="Arial" w:hAnsi="Arial" w:cs="Arial"/>
          <w:color w:val="000000"/>
          <w:sz w:val="20"/>
          <w:szCs w:val="20"/>
        </w:rPr>
        <w:t xml:space="preserve"> </w:t>
      </w:r>
      <w:r w:rsidRPr="00CF3B1E">
        <w:rPr>
          <w:rFonts w:ascii="Arial" w:hAnsi="Arial" w:cs="Arial"/>
          <w:color w:val="000000"/>
          <w:sz w:val="20"/>
          <w:szCs w:val="20"/>
        </w:rPr>
        <w:t>bem como dos cidadãos;</w:t>
      </w:r>
    </w:p>
    <w:p w14:paraId="62DA1E6E"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recolha e o tratamento operacional das informações, bem como as ligações</w:t>
      </w:r>
      <w:r>
        <w:rPr>
          <w:rFonts w:ascii="Arial" w:hAnsi="Arial" w:cs="Arial"/>
          <w:color w:val="000000"/>
          <w:sz w:val="20"/>
          <w:szCs w:val="20"/>
        </w:rPr>
        <w:t xml:space="preserve"> </w:t>
      </w:r>
      <w:r w:rsidRPr="00CF3B1E">
        <w:rPr>
          <w:rFonts w:ascii="Arial" w:hAnsi="Arial" w:cs="Arial"/>
          <w:color w:val="000000"/>
          <w:sz w:val="20"/>
          <w:szCs w:val="20"/>
        </w:rPr>
        <w:t>aos PCO ativados, à CMPC e ao patamar Sub-Regional, de forma a garantir a</w:t>
      </w:r>
      <w:r>
        <w:rPr>
          <w:rFonts w:ascii="Arial" w:hAnsi="Arial" w:cs="Arial"/>
          <w:color w:val="000000"/>
          <w:sz w:val="20"/>
          <w:szCs w:val="20"/>
        </w:rPr>
        <w:t xml:space="preserve"> </w:t>
      </w:r>
      <w:r w:rsidRPr="00CF3B1E">
        <w:rPr>
          <w:rFonts w:ascii="Arial" w:hAnsi="Arial" w:cs="Arial"/>
          <w:color w:val="000000"/>
          <w:sz w:val="20"/>
          <w:szCs w:val="20"/>
        </w:rPr>
        <w:t>homogeneidade na passagem de informação;</w:t>
      </w:r>
    </w:p>
    <w:p w14:paraId="197A5B8C"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manutenção das capacidades operacionais dos meios empregues e a</w:t>
      </w:r>
      <w:r>
        <w:rPr>
          <w:rFonts w:ascii="Arial" w:hAnsi="Arial" w:cs="Arial"/>
          <w:color w:val="000000"/>
          <w:sz w:val="20"/>
          <w:szCs w:val="20"/>
        </w:rPr>
        <w:t xml:space="preserve"> </w:t>
      </w:r>
      <w:r w:rsidRPr="00CF3B1E">
        <w:rPr>
          <w:rFonts w:ascii="Arial" w:hAnsi="Arial" w:cs="Arial"/>
          <w:color w:val="000000"/>
          <w:sz w:val="20"/>
          <w:szCs w:val="20"/>
        </w:rPr>
        <w:t>gestão dos meios de reserva;</w:t>
      </w:r>
    </w:p>
    <w:p w14:paraId="1E02E5F1"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Garantir, através do empenhamento das forças e serviços competentes, a manutenção</w:t>
      </w:r>
      <w:r>
        <w:rPr>
          <w:rFonts w:ascii="Arial" w:hAnsi="Arial" w:cs="Arial"/>
          <w:color w:val="000000"/>
          <w:sz w:val="20"/>
          <w:szCs w:val="20"/>
        </w:rPr>
        <w:t xml:space="preserve"> </w:t>
      </w:r>
      <w:r w:rsidRPr="00CF3B1E">
        <w:rPr>
          <w:rFonts w:ascii="Arial" w:hAnsi="Arial" w:cs="Arial"/>
          <w:color w:val="000000"/>
          <w:sz w:val="20"/>
          <w:szCs w:val="20"/>
        </w:rPr>
        <w:t>da lei e ordem nas zonas afetadas, o controlo de acessos à ZS, a criação de perímetros</w:t>
      </w:r>
      <w:r>
        <w:rPr>
          <w:rFonts w:ascii="Arial" w:hAnsi="Arial" w:cs="Arial"/>
          <w:color w:val="000000"/>
          <w:sz w:val="20"/>
          <w:szCs w:val="20"/>
        </w:rPr>
        <w:t xml:space="preserve"> </w:t>
      </w:r>
      <w:r w:rsidRPr="00CF3B1E">
        <w:rPr>
          <w:rFonts w:ascii="Arial" w:hAnsi="Arial" w:cs="Arial"/>
          <w:color w:val="000000"/>
          <w:sz w:val="20"/>
          <w:szCs w:val="20"/>
        </w:rPr>
        <w:t>de segurança e a manutenção de corredores de circulação de emergência;</w:t>
      </w:r>
    </w:p>
    <w:p w14:paraId="553CEA32"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Garantir a execução eficaz de operações de movimentação de populações,</w:t>
      </w:r>
      <w:r>
        <w:rPr>
          <w:rFonts w:ascii="Arial" w:hAnsi="Arial" w:cs="Arial"/>
          <w:color w:val="000000"/>
          <w:sz w:val="20"/>
          <w:szCs w:val="20"/>
        </w:rPr>
        <w:t xml:space="preserve"> </w:t>
      </w:r>
      <w:r w:rsidRPr="00CF3B1E">
        <w:rPr>
          <w:rFonts w:ascii="Arial" w:hAnsi="Arial" w:cs="Arial"/>
          <w:color w:val="000000"/>
          <w:sz w:val="20"/>
          <w:szCs w:val="20"/>
        </w:rPr>
        <w:t>designadamente as decorrentes de evacuações, bem como a segurança nas ZCAP;</w:t>
      </w:r>
    </w:p>
    <w:p w14:paraId="291B6964"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prestação de cuidados médicos adequados, a montagem de postos de</w:t>
      </w:r>
      <w:r>
        <w:rPr>
          <w:rFonts w:ascii="Arial" w:hAnsi="Arial" w:cs="Arial"/>
          <w:color w:val="000000"/>
          <w:sz w:val="20"/>
          <w:szCs w:val="20"/>
        </w:rPr>
        <w:t xml:space="preserve"> </w:t>
      </w:r>
      <w:r w:rsidRPr="00CF3B1E">
        <w:rPr>
          <w:rFonts w:ascii="Arial" w:hAnsi="Arial" w:cs="Arial"/>
          <w:color w:val="000000"/>
          <w:sz w:val="20"/>
          <w:szCs w:val="20"/>
        </w:rPr>
        <w:t>triagem e postos médicos avançados e a evacuação primária e secundária;</w:t>
      </w:r>
    </w:p>
    <w:p w14:paraId="16CAB70E"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coordenação das ações de saúde pública, apoio psicossocial e mortuária;</w:t>
      </w:r>
    </w:p>
    <w:p w14:paraId="301D5F0B" w14:textId="68EEBC38"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coordenação das atividades relacionadas com a assistência à emergência</w:t>
      </w:r>
      <w:r>
        <w:rPr>
          <w:rFonts w:ascii="Arial" w:hAnsi="Arial" w:cs="Arial"/>
          <w:color w:val="000000"/>
          <w:sz w:val="20"/>
          <w:szCs w:val="20"/>
        </w:rPr>
        <w:t xml:space="preserve"> </w:t>
      </w:r>
      <w:r w:rsidRPr="00CF3B1E">
        <w:rPr>
          <w:rFonts w:ascii="Arial" w:hAnsi="Arial" w:cs="Arial"/>
          <w:color w:val="000000"/>
          <w:sz w:val="20"/>
          <w:szCs w:val="20"/>
        </w:rPr>
        <w:t>e gestão de recursos;</w:t>
      </w:r>
    </w:p>
    <w:p w14:paraId="507D8E21"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coordenação da inspeção e verificação da praticabilidade das principais</w:t>
      </w:r>
      <w:r>
        <w:rPr>
          <w:rFonts w:ascii="Arial" w:hAnsi="Arial" w:cs="Arial"/>
          <w:color w:val="000000"/>
          <w:sz w:val="20"/>
          <w:szCs w:val="20"/>
        </w:rPr>
        <w:t xml:space="preserve"> </w:t>
      </w:r>
      <w:r w:rsidRPr="00CF3B1E">
        <w:rPr>
          <w:rFonts w:ascii="Arial" w:hAnsi="Arial" w:cs="Arial"/>
          <w:color w:val="000000"/>
          <w:sz w:val="20"/>
          <w:szCs w:val="20"/>
        </w:rPr>
        <w:t>infraestruturas de transportes, redes básicas de suporte e edifícios;</w:t>
      </w:r>
    </w:p>
    <w:p w14:paraId="5B9E6D43"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Assegurar a desobstrução expedita das vias de comunicação e itinerários principais de</w:t>
      </w:r>
      <w:r>
        <w:rPr>
          <w:rFonts w:ascii="Arial" w:hAnsi="Arial" w:cs="Arial"/>
          <w:color w:val="000000"/>
          <w:sz w:val="20"/>
          <w:szCs w:val="20"/>
        </w:rPr>
        <w:t xml:space="preserve"> </w:t>
      </w:r>
      <w:r w:rsidRPr="00CF3B1E">
        <w:rPr>
          <w:rFonts w:ascii="Arial" w:hAnsi="Arial" w:cs="Arial"/>
          <w:color w:val="000000"/>
          <w:sz w:val="20"/>
          <w:szCs w:val="20"/>
        </w:rPr>
        <w:t>socorro e assegurar a realização de operações de demolição ou escoramento;</w:t>
      </w:r>
    </w:p>
    <w:p w14:paraId="786DFDC6"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lastRenderedPageBreak/>
        <w:t>Assegurar a receção, condução e integração, se necessário, de voluntários nas</w:t>
      </w:r>
      <w:r>
        <w:rPr>
          <w:rFonts w:ascii="Arial" w:hAnsi="Arial" w:cs="Arial"/>
          <w:color w:val="000000"/>
          <w:sz w:val="20"/>
          <w:szCs w:val="20"/>
        </w:rPr>
        <w:t xml:space="preserve"> </w:t>
      </w:r>
      <w:r w:rsidRPr="00CF3B1E">
        <w:rPr>
          <w:rFonts w:ascii="Arial" w:hAnsi="Arial" w:cs="Arial"/>
          <w:color w:val="000000"/>
          <w:sz w:val="20"/>
          <w:szCs w:val="20"/>
        </w:rPr>
        <w:t>operações de emergência e reabilitação, para colaborar nas atividades relacionadas com</w:t>
      </w:r>
      <w:r>
        <w:rPr>
          <w:rFonts w:ascii="Arial" w:hAnsi="Arial" w:cs="Arial"/>
          <w:color w:val="000000"/>
          <w:sz w:val="20"/>
          <w:szCs w:val="20"/>
        </w:rPr>
        <w:t xml:space="preserve"> </w:t>
      </w:r>
      <w:r w:rsidRPr="00CF3B1E">
        <w:rPr>
          <w:rFonts w:ascii="Arial" w:hAnsi="Arial" w:cs="Arial"/>
          <w:color w:val="000000"/>
          <w:sz w:val="20"/>
          <w:szCs w:val="20"/>
        </w:rPr>
        <w:t>a assistência social, alimentação e transporte;</w:t>
      </w:r>
    </w:p>
    <w:p w14:paraId="605BC01A" w14:textId="77777777"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Coordenar a ação de ERAS e das EAT e tratar a informação recebida dessas equipas,</w:t>
      </w:r>
      <w:r>
        <w:rPr>
          <w:rFonts w:ascii="Arial" w:hAnsi="Arial" w:cs="Arial"/>
          <w:color w:val="000000"/>
          <w:sz w:val="20"/>
          <w:szCs w:val="20"/>
        </w:rPr>
        <w:t xml:space="preserve"> </w:t>
      </w:r>
      <w:r w:rsidRPr="00CF3B1E">
        <w:rPr>
          <w:rFonts w:ascii="Arial" w:hAnsi="Arial" w:cs="Arial"/>
          <w:color w:val="000000"/>
          <w:sz w:val="20"/>
          <w:szCs w:val="20"/>
        </w:rPr>
        <w:t>encaminhando-a para as restantes estruturas nos diferentes escalões;</w:t>
      </w:r>
    </w:p>
    <w:p w14:paraId="04BDD666" w14:textId="0BE7666B" w:rsidR="00CF3B1E" w:rsidRDefault="00CF3B1E">
      <w:pPr>
        <w:pStyle w:val="ListParagraph"/>
        <w:numPr>
          <w:ilvl w:val="0"/>
          <w:numId w:val="72"/>
        </w:numPr>
        <w:spacing w:before="240" w:after="240" w:line="360" w:lineRule="auto"/>
        <w:jc w:val="both"/>
        <w:rPr>
          <w:rFonts w:ascii="Arial" w:hAnsi="Arial" w:cs="Arial"/>
          <w:color w:val="000000"/>
          <w:sz w:val="20"/>
          <w:szCs w:val="20"/>
        </w:rPr>
      </w:pPr>
      <w:r w:rsidRPr="00CF3B1E">
        <w:rPr>
          <w:rFonts w:ascii="Arial" w:hAnsi="Arial" w:cs="Arial"/>
          <w:color w:val="000000"/>
          <w:sz w:val="20"/>
          <w:szCs w:val="20"/>
        </w:rPr>
        <w:t>Dirigir e coordenar o emprego dos meios (humanos e materiais) sob a sua</w:t>
      </w:r>
      <w:r>
        <w:rPr>
          <w:rFonts w:ascii="Arial" w:hAnsi="Arial" w:cs="Arial"/>
          <w:color w:val="000000"/>
          <w:sz w:val="20"/>
          <w:szCs w:val="20"/>
        </w:rPr>
        <w:t xml:space="preserve"> </w:t>
      </w:r>
      <w:r w:rsidRPr="00CF3B1E">
        <w:rPr>
          <w:rFonts w:ascii="Arial" w:hAnsi="Arial" w:cs="Arial"/>
          <w:color w:val="000000"/>
          <w:sz w:val="20"/>
          <w:szCs w:val="20"/>
        </w:rPr>
        <w:t>responsabilidade.</w:t>
      </w:r>
    </w:p>
    <w:p w14:paraId="5CC9A707" w14:textId="3FFAD729" w:rsidR="00CF3B1E" w:rsidRDefault="00CF3B1E" w:rsidP="00CF3B1E">
      <w:pPr>
        <w:spacing w:before="240" w:after="240" w:line="360" w:lineRule="auto"/>
        <w:jc w:val="both"/>
        <w:rPr>
          <w:rFonts w:ascii="Arial" w:hAnsi="Arial" w:cs="Arial"/>
          <w:color w:val="000000"/>
          <w:sz w:val="20"/>
          <w:szCs w:val="20"/>
        </w:rPr>
      </w:pPr>
      <w:r>
        <w:rPr>
          <w:rFonts w:ascii="Arial" w:hAnsi="Arial" w:cs="Arial"/>
          <w:color w:val="000000"/>
          <w:sz w:val="20"/>
          <w:szCs w:val="20"/>
        </w:rPr>
        <w:t xml:space="preserve">O </w:t>
      </w:r>
      <w:proofErr w:type="spellStart"/>
      <w:r>
        <w:rPr>
          <w:rFonts w:ascii="Arial" w:hAnsi="Arial" w:cs="Arial"/>
          <w:color w:val="000000"/>
          <w:sz w:val="20"/>
          <w:szCs w:val="20"/>
        </w:rPr>
        <w:t>PCMun</w:t>
      </w:r>
      <w:proofErr w:type="spellEnd"/>
      <w:r>
        <w:rPr>
          <w:rFonts w:ascii="Arial" w:hAnsi="Arial" w:cs="Arial"/>
          <w:color w:val="000000"/>
          <w:sz w:val="20"/>
          <w:szCs w:val="20"/>
        </w:rPr>
        <w:t xml:space="preserve"> recebe, processa e avalia toda a informação emanada dos diversos TO de forma a assegurar que todas as entidades intervenientes mantêm níveis de prontidão e envolvimento.</w:t>
      </w:r>
    </w:p>
    <w:p w14:paraId="3BBF9771" w14:textId="77777777" w:rsidR="00CF3B1E" w:rsidRDefault="00CF3B1E" w:rsidP="00CF3B1E">
      <w:pPr>
        <w:pStyle w:val="ListParagraph"/>
        <w:numPr>
          <w:ilvl w:val="4"/>
          <w:numId w:val="1"/>
        </w:numPr>
        <w:spacing w:before="240" w:after="240" w:line="360" w:lineRule="auto"/>
        <w:jc w:val="both"/>
        <w:rPr>
          <w:rFonts w:ascii="Brandon Grotesque Bold" w:eastAsiaTheme="majorEastAsia" w:hAnsi="Brandon Grotesque Bold" w:cstheme="majorBidi"/>
          <w:color w:val="7F7F7F" w:themeColor="text1" w:themeTint="80"/>
          <w:sz w:val="24"/>
          <w:szCs w:val="26"/>
          <w:u w:val="single"/>
        </w:rPr>
      </w:pPr>
      <w:r w:rsidRPr="00CF3B1E">
        <w:rPr>
          <w:rFonts w:ascii="Brandon Grotesque Bold" w:eastAsiaTheme="majorEastAsia" w:hAnsi="Brandon Grotesque Bold" w:cstheme="majorBidi"/>
          <w:color w:val="7F7F7F" w:themeColor="text1" w:themeTint="80"/>
          <w:sz w:val="24"/>
          <w:szCs w:val="26"/>
          <w:u w:val="single"/>
        </w:rPr>
        <w:t>Coordenador Municipal de Proteção Civil</w:t>
      </w:r>
    </w:p>
    <w:p w14:paraId="76409B05" w14:textId="0BE36F41" w:rsidR="00265828" w:rsidRPr="00265828" w:rsidRDefault="00265828" w:rsidP="00265828">
      <w:p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O coordenador municipal de proteção civil depende hierárquica e funcionalmente do Presidente</w:t>
      </w:r>
      <w:r>
        <w:rPr>
          <w:rFonts w:ascii="Arial" w:hAnsi="Arial" w:cs="Arial"/>
          <w:color w:val="000000"/>
          <w:sz w:val="20"/>
          <w:szCs w:val="20"/>
        </w:rPr>
        <w:t xml:space="preserve"> </w:t>
      </w:r>
      <w:r w:rsidRPr="00265828">
        <w:rPr>
          <w:rFonts w:ascii="Arial" w:hAnsi="Arial" w:cs="Arial"/>
          <w:color w:val="000000"/>
          <w:sz w:val="20"/>
          <w:szCs w:val="20"/>
        </w:rPr>
        <w:t>da Câmara Municipal, a quem compete a sua nomeação, sendo que este atua exclusivamente</w:t>
      </w:r>
      <w:r>
        <w:rPr>
          <w:rFonts w:ascii="Arial" w:hAnsi="Arial" w:cs="Arial"/>
          <w:color w:val="000000"/>
          <w:sz w:val="20"/>
          <w:szCs w:val="20"/>
        </w:rPr>
        <w:t xml:space="preserve"> </w:t>
      </w:r>
      <w:r w:rsidRPr="00265828">
        <w:rPr>
          <w:rFonts w:ascii="Arial" w:hAnsi="Arial" w:cs="Arial"/>
          <w:color w:val="000000"/>
          <w:sz w:val="20"/>
          <w:szCs w:val="20"/>
        </w:rPr>
        <w:t>no âmbito territorial do respetivo município (n.º 1 e 2 do artigo 13.º da Lei n.º 65/2007, de 12 de</w:t>
      </w:r>
      <w:r>
        <w:rPr>
          <w:rFonts w:ascii="Arial" w:hAnsi="Arial" w:cs="Arial"/>
          <w:color w:val="000000"/>
          <w:sz w:val="20"/>
          <w:szCs w:val="20"/>
        </w:rPr>
        <w:t xml:space="preserve"> </w:t>
      </w:r>
      <w:r w:rsidRPr="00265828">
        <w:rPr>
          <w:rFonts w:ascii="Arial" w:hAnsi="Arial" w:cs="Arial"/>
          <w:color w:val="000000"/>
          <w:sz w:val="20"/>
          <w:szCs w:val="20"/>
        </w:rPr>
        <w:t>novembro, na redação dada pelo Decreto-Lei n.º 44/2019, de 1 de abril).</w:t>
      </w:r>
    </w:p>
    <w:p w14:paraId="62088685" w14:textId="5AAA10B8" w:rsidR="00265828" w:rsidRPr="00265828" w:rsidRDefault="00265828" w:rsidP="00265828">
      <w:p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O coordenador municipal de proteção civil, de acordo com o artigo 15.º-A do referido diploma</w:t>
      </w:r>
      <w:r>
        <w:rPr>
          <w:rFonts w:ascii="Arial" w:hAnsi="Arial" w:cs="Arial"/>
          <w:color w:val="000000"/>
          <w:sz w:val="20"/>
          <w:szCs w:val="20"/>
        </w:rPr>
        <w:t xml:space="preserve"> </w:t>
      </w:r>
      <w:r w:rsidRPr="00265828">
        <w:rPr>
          <w:rFonts w:ascii="Arial" w:hAnsi="Arial" w:cs="Arial"/>
          <w:color w:val="000000"/>
          <w:sz w:val="20"/>
          <w:szCs w:val="20"/>
        </w:rPr>
        <w:t>legal, apresenta as seguintes competências:</w:t>
      </w:r>
    </w:p>
    <w:p w14:paraId="3D0F4D04" w14:textId="0F0A6EEB" w:rsidR="00265828" w:rsidRP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Dirigir o SMPC;</w:t>
      </w:r>
    </w:p>
    <w:p w14:paraId="7BA2849D" w14:textId="77777777" w:rsid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Acompanhar permanentemente e apoiar as operações de proteção e socorro que</w:t>
      </w:r>
      <w:r>
        <w:rPr>
          <w:rFonts w:ascii="Arial" w:hAnsi="Arial" w:cs="Arial"/>
          <w:color w:val="000000"/>
          <w:sz w:val="20"/>
          <w:szCs w:val="20"/>
        </w:rPr>
        <w:t xml:space="preserve"> </w:t>
      </w:r>
      <w:r w:rsidRPr="00265828">
        <w:rPr>
          <w:rFonts w:ascii="Arial" w:hAnsi="Arial" w:cs="Arial"/>
          <w:color w:val="000000"/>
          <w:sz w:val="20"/>
          <w:szCs w:val="20"/>
        </w:rPr>
        <w:t>ocorram na área do concelho;</w:t>
      </w:r>
    </w:p>
    <w:p w14:paraId="7ED0CE1E" w14:textId="77777777" w:rsid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Promover a elaboração dos planos prévios de intervenção com vista à articulação de</w:t>
      </w:r>
      <w:r>
        <w:rPr>
          <w:rFonts w:ascii="Arial" w:hAnsi="Arial" w:cs="Arial"/>
          <w:color w:val="000000"/>
          <w:sz w:val="20"/>
          <w:szCs w:val="20"/>
        </w:rPr>
        <w:t xml:space="preserve"> </w:t>
      </w:r>
      <w:r w:rsidRPr="00265828">
        <w:rPr>
          <w:rFonts w:ascii="Arial" w:hAnsi="Arial" w:cs="Arial"/>
          <w:color w:val="000000"/>
          <w:sz w:val="20"/>
          <w:szCs w:val="20"/>
        </w:rPr>
        <w:t>meios face a cenários previsíveis;</w:t>
      </w:r>
    </w:p>
    <w:p w14:paraId="6BABB907" w14:textId="77777777" w:rsid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Promover reuniões periódicas de trabalho sobre matérias de proteção e socorro;</w:t>
      </w:r>
    </w:p>
    <w:p w14:paraId="1F02C7BC" w14:textId="77777777" w:rsid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Dar parecer sobre os materiais e equipamentos mais adequados à intervenção</w:t>
      </w:r>
      <w:r>
        <w:rPr>
          <w:rFonts w:ascii="Arial" w:hAnsi="Arial" w:cs="Arial"/>
          <w:color w:val="000000"/>
          <w:sz w:val="20"/>
          <w:szCs w:val="20"/>
        </w:rPr>
        <w:t xml:space="preserve"> </w:t>
      </w:r>
      <w:r w:rsidRPr="00265828">
        <w:rPr>
          <w:rFonts w:ascii="Arial" w:hAnsi="Arial" w:cs="Arial"/>
          <w:color w:val="000000"/>
          <w:sz w:val="20"/>
          <w:szCs w:val="20"/>
        </w:rPr>
        <w:t>operacional no respetivo município;</w:t>
      </w:r>
    </w:p>
    <w:p w14:paraId="6757DE13" w14:textId="77777777" w:rsid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Comparecer no local das ocorrências sempre que as circunstâncias o aconselhem;</w:t>
      </w:r>
    </w:p>
    <w:p w14:paraId="638CE1FD" w14:textId="3ED75EAD" w:rsidR="00265828" w:rsidRPr="00265828" w:rsidRDefault="00265828">
      <w:pPr>
        <w:pStyle w:val="ListParagraph"/>
        <w:numPr>
          <w:ilvl w:val="0"/>
          <w:numId w:val="73"/>
        </w:numPr>
        <w:spacing w:before="240" w:after="240" w:line="360" w:lineRule="auto"/>
        <w:jc w:val="both"/>
        <w:rPr>
          <w:rFonts w:ascii="Arial" w:hAnsi="Arial" w:cs="Arial"/>
          <w:color w:val="000000"/>
          <w:sz w:val="20"/>
          <w:szCs w:val="20"/>
        </w:rPr>
      </w:pPr>
      <w:r w:rsidRPr="00265828">
        <w:rPr>
          <w:rFonts w:ascii="Arial" w:hAnsi="Arial" w:cs="Arial"/>
          <w:color w:val="000000"/>
          <w:sz w:val="20"/>
          <w:szCs w:val="20"/>
        </w:rPr>
        <w:t>Convocar e coordenar o CCOM, nos termos previstos no SIOPS;</w:t>
      </w:r>
    </w:p>
    <w:p w14:paraId="531B4B76" w14:textId="71BD2889" w:rsidR="00265828" w:rsidRDefault="00265828" w:rsidP="00265828">
      <w:pPr>
        <w:spacing w:before="240" w:after="240" w:line="360" w:lineRule="auto"/>
        <w:jc w:val="both"/>
        <w:rPr>
          <w:rFonts w:ascii="Arial" w:eastAsiaTheme="minorHAnsi" w:hAnsi="Arial" w:cs="Arial"/>
          <w:color w:val="000000"/>
          <w:sz w:val="20"/>
          <w:szCs w:val="20"/>
          <w:lang w:eastAsia="en-US"/>
        </w:rPr>
      </w:pPr>
      <w:r w:rsidRPr="00265828">
        <w:rPr>
          <w:rFonts w:ascii="Arial" w:eastAsiaTheme="minorHAnsi" w:hAnsi="Arial" w:cs="Arial"/>
          <w:color w:val="000000"/>
          <w:sz w:val="20"/>
          <w:szCs w:val="20"/>
          <w:lang w:eastAsia="en-US"/>
        </w:rPr>
        <w:t>Sem prejuízo da dependência hierárquica e funcional do presidente da câmara, o coordenador</w:t>
      </w:r>
      <w:r>
        <w:rPr>
          <w:rFonts w:ascii="Arial" w:eastAsiaTheme="minorHAnsi" w:hAnsi="Arial" w:cs="Arial"/>
          <w:color w:val="000000"/>
          <w:sz w:val="20"/>
          <w:szCs w:val="20"/>
          <w:lang w:eastAsia="en-US"/>
        </w:rPr>
        <w:t xml:space="preserve"> </w:t>
      </w:r>
      <w:r w:rsidRPr="00265828">
        <w:rPr>
          <w:rFonts w:ascii="Arial" w:eastAsiaTheme="minorHAnsi" w:hAnsi="Arial" w:cs="Arial"/>
          <w:color w:val="000000"/>
          <w:sz w:val="20"/>
          <w:szCs w:val="20"/>
          <w:lang w:eastAsia="en-US"/>
        </w:rPr>
        <w:t>municipal de proteção civil mantém uma permanente articulação com o comandante operacional</w:t>
      </w:r>
      <w:r>
        <w:rPr>
          <w:rFonts w:ascii="Arial" w:eastAsiaTheme="minorHAnsi" w:hAnsi="Arial" w:cs="Arial"/>
          <w:color w:val="000000"/>
          <w:sz w:val="20"/>
          <w:szCs w:val="20"/>
          <w:lang w:eastAsia="en-US"/>
        </w:rPr>
        <w:t xml:space="preserve"> </w:t>
      </w:r>
      <w:r w:rsidRPr="00265828">
        <w:rPr>
          <w:rFonts w:ascii="Arial" w:eastAsiaTheme="minorHAnsi" w:hAnsi="Arial" w:cs="Arial"/>
          <w:color w:val="000000"/>
          <w:sz w:val="20"/>
          <w:szCs w:val="20"/>
          <w:lang w:eastAsia="en-US"/>
        </w:rPr>
        <w:t>previsto no SIOPS (n.º 2 do artigo 15.º-A da Lei n.º 65/2007, de 12 de novembro, na redação</w:t>
      </w:r>
      <w:r>
        <w:rPr>
          <w:rFonts w:ascii="Arial" w:eastAsiaTheme="minorHAnsi" w:hAnsi="Arial" w:cs="Arial"/>
          <w:color w:val="000000"/>
          <w:sz w:val="20"/>
          <w:szCs w:val="20"/>
          <w:lang w:eastAsia="en-US"/>
        </w:rPr>
        <w:t xml:space="preserve"> </w:t>
      </w:r>
      <w:r w:rsidRPr="00265828">
        <w:rPr>
          <w:rFonts w:ascii="Arial" w:eastAsiaTheme="minorHAnsi" w:hAnsi="Arial" w:cs="Arial"/>
          <w:color w:val="000000"/>
          <w:sz w:val="20"/>
          <w:szCs w:val="20"/>
          <w:lang w:eastAsia="en-US"/>
        </w:rPr>
        <w:t>dada pelo Decreto-Lei n.º 44/2019, de 01 de abril)</w:t>
      </w:r>
      <w:r>
        <w:rPr>
          <w:rFonts w:ascii="Arial" w:eastAsiaTheme="minorHAnsi" w:hAnsi="Arial" w:cs="Arial"/>
          <w:color w:val="000000"/>
          <w:sz w:val="20"/>
          <w:szCs w:val="20"/>
          <w:lang w:eastAsia="en-US"/>
        </w:rPr>
        <w:t>.</w:t>
      </w:r>
    </w:p>
    <w:p w14:paraId="38C7BFA0" w14:textId="77777777" w:rsidR="00265828" w:rsidRDefault="00265828" w:rsidP="00265828">
      <w:pPr>
        <w:spacing w:before="240" w:after="240" w:line="360" w:lineRule="auto"/>
        <w:jc w:val="both"/>
        <w:rPr>
          <w:rFonts w:ascii="Arial" w:eastAsiaTheme="minorHAnsi" w:hAnsi="Arial" w:cs="Arial"/>
          <w:color w:val="000000"/>
          <w:sz w:val="20"/>
          <w:szCs w:val="20"/>
          <w:lang w:eastAsia="en-US"/>
        </w:rPr>
      </w:pPr>
    </w:p>
    <w:p w14:paraId="633BC6B3" w14:textId="77777777" w:rsidR="00265828" w:rsidRDefault="00265828" w:rsidP="00265828">
      <w:pPr>
        <w:spacing w:before="240" w:after="240" w:line="360" w:lineRule="auto"/>
        <w:jc w:val="both"/>
        <w:rPr>
          <w:rFonts w:ascii="Arial" w:eastAsiaTheme="minorHAnsi" w:hAnsi="Arial" w:cs="Arial"/>
          <w:color w:val="000000"/>
          <w:sz w:val="20"/>
          <w:szCs w:val="20"/>
          <w:lang w:eastAsia="en-US"/>
        </w:rPr>
      </w:pPr>
    </w:p>
    <w:p w14:paraId="7EC74D80" w14:textId="77777777" w:rsidR="00265828" w:rsidRDefault="00265828" w:rsidP="00265828">
      <w:pPr>
        <w:spacing w:before="240" w:after="240" w:line="360" w:lineRule="auto"/>
        <w:jc w:val="both"/>
        <w:rPr>
          <w:rFonts w:ascii="Arial" w:eastAsiaTheme="minorHAnsi" w:hAnsi="Arial" w:cs="Arial"/>
          <w:color w:val="000000"/>
          <w:sz w:val="20"/>
          <w:szCs w:val="20"/>
          <w:lang w:eastAsia="en-US"/>
        </w:rPr>
      </w:pPr>
    </w:p>
    <w:p w14:paraId="5CBF5979" w14:textId="77777777" w:rsidR="00B00805" w:rsidRPr="008149C5" w:rsidRDefault="00B00805">
      <w:pPr>
        <w:pStyle w:val="TTULOPMEPC"/>
        <w:numPr>
          <w:ilvl w:val="0"/>
          <w:numId w:val="1"/>
        </w:numPr>
        <w:ind w:left="567" w:hanging="567"/>
      </w:pPr>
      <w:bookmarkStart w:id="20" w:name="_Toc163649442"/>
      <w:r w:rsidRPr="008149C5">
        <w:lastRenderedPageBreak/>
        <w:t>RESPONSABILIDADES</w:t>
      </w:r>
      <w:bookmarkEnd w:id="20"/>
    </w:p>
    <w:p w14:paraId="1E0419D5" w14:textId="3CCA5206" w:rsidR="00B00805" w:rsidRDefault="00B00805" w:rsidP="00A55648">
      <w:pPr>
        <w:spacing w:after="240" w:line="360" w:lineRule="auto"/>
        <w:jc w:val="both"/>
        <w:rPr>
          <w:rFonts w:ascii="Arial" w:hAnsi="Arial" w:cs="Arial"/>
          <w:sz w:val="20"/>
          <w:szCs w:val="20"/>
        </w:rPr>
      </w:pPr>
      <w:r w:rsidRPr="00B00805">
        <w:rPr>
          <w:rFonts w:ascii="Arial" w:hAnsi="Arial" w:cs="Arial"/>
          <w:sz w:val="20"/>
          <w:szCs w:val="20"/>
        </w:rPr>
        <w:t>A articulação entre os diversos agentes de proteção civil e entidades com dever de cooperação empenhadas nas operações de proteção civil é fundamental para o sucesso das operações e um dos objetivos deste plano.</w:t>
      </w:r>
    </w:p>
    <w:p w14:paraId="3D86DACE" w14:textId="77777777" w:rsidR="00B00805" w:rsidRPr="008149C5" w:rsidRDefault="00B00805">
      <w:pPr>
        <w:pStyle w:val="TTULO2PMEPC"/>
        <w:numPr>
          <w:ilvl w:val="1"/>
          <w:numId w:val="1"/>
        </w:numPr>
        <w:spacing w:after="240"/>
        <w:ind w:left="567" w:hanging="567"/>
      </w:pPr>
      <w:bookmarkStart w:id="21" w:name="_Toc163649443"/>
      <w:r w:rsidRPr="008149C5">
        <w:t>RESPONSABILIDADES DOS SERVIÇOS DE PROTEÇÃO CIVIL</w:t>
      </w:r>
      <w:bookmarkEnd w:id="21"/>
    </w:p>
    <w:p w14:paraId="38B9733E" w14:textId="5BC20516" w:rsidR="00B00805" w:rsidRDefault="00B00805" w:rsidP="00A55648">
      <w:pPr>
        <w:spacing w:after="240" w:line="360" w:lineRule="auto"/>
        <w:jc w:val="both"/>
        <w:rPr>
          <w:rFonts w:ascii="Arial" w:hAnsi="Arial" w:cs="Arial"/>
          <w:sz w:val="20"/>
          <w:szCs w:val="20"/>
        </w:rPr>
      </w:pPr>
      <w:r>
        <w:rPr>
          <w:rFonts w:ascii="Arial" w:hAnsi="Arial" w:cs="Arial"/>
          <w:sz w:val="20"/>
          <w:szCs w:val="20"/>
        </w:rPr>
        <w:t xml:space="preserve">A Câmara Municipal de </w:t>
      </w:r>
      <w:r w:rsidR="00856B77">
        <w:rPr>
          <w:rFonts w:ascii="Arial" w:hAnsi="Arial" w:cs="Arial"/>
          <w:sz w:val="20"/>
          <w:szCs w:val="20"/>
        </w:rPr>
        <w:t>Vila Flor</w:t>
      </w:r>
      <w:r>
        <w:rPr>
          <w:rFonts w:ascii="Arial" w:hAnsi="Arial" w:cs="Arial"/>
          <w:sz w:val="20"/>
          <w:szCs w:val="20"/>
        </w:rPr>
        <w:t xml:space="preserve">/ SMPC de </w:t>
      </w:r>
      <w:r w:rsidR="00856B77">
        <w:rPr>
          <w:rFonts w:ascii="Arial" w:hAnsi="Arial" w:cs="Arial"/>
          <w:sz w:val="20"/>
          <w:szCs w:val="20"/>
        </w:rPr>
        <w:t>Vila Flor</w:t>
      </w:r>
      <w:r>
        <w:rPr>
          <w:rFonts w:ascii="Arial" w:hAnsi="Arial" w:cs="Arial"/>
          <w:sz w:val="20"/>
          <w:szCs w:val="20"/>
        </w:rPr>
        <w:t xml:space="preserve">, como serviços de proteção civil, desempenham funções de apoio à coordenação política e institucional das operações de resposta. Estes serviços podem ser apoiados por Unidades Locais de Proteção Civil estabelecidas ao nível das Juntas de Freguesia, por determinação da CMPC </w:t>
      </w:r>
      <w:r w:rsidR="00856B77">
        <w:rPr>
          <w:rFonts w:ascii="Arial" w:hAnsi="Arial" w:cs="Arial"/>
          <w:sz w:val="20"/>
          <w:szCs w:val="20"/>
        </w:rPr>
        <w:t>Vila Flor</w:t>
      </w:r>
      <w:r>
        <w:rPr>
          <w:rFonts w:ascii="Arial" w:hAnsi="Arial" w:cs="Arial"/>
          <w:sz w:val="20"/>
          <w:szCs w:val="20"/>
        </w:rPr>
        <w:t>.</w:t>
      </w:r>
    </w:p>
    <w:p w14:paraId="19B3DA09" w14:textId="4383A8F9" w:rsidR="00F95BC9" w:rsidRPr="00F95BC9" w:rsidRDefault="00F95BC9" w:rsidP="00F95BC9">
      <w:pPr>
        <w:pStyle w:val="Caption"/>
        <w:jc w:val="center"/>
        <w:rPr>
          <w:rFonts w:ascii="Arial" w:hAnsi="Arial" w:cs="Arial"/>
          <w:i w:val="0"/>
          <w:iCs w:val="0"/>
          <w:color w:val="00A4CB"/>
          <w:sz w:val="20"/>
          <w:szCs w:val="20"/>
        </w:rPr>
      </w:pPr>
      <w:bookmarkStart w:id="22" w:name="_Toc163649503"/>
      <w:r w:rsidRPr="00F95BC9">
        <w:rPr>
          <w:rFonts w:ascii="Arial" w:hAnsi="Arial" w:cs="Arial"/>
          <w:i w:val="0"/>
          <w:iCs w:val="0"/>
          <w:color w:val="00A4CB"/>
        </w:rPr>
        <w:t xml:space="preserve">Quadro </w:t>
      </w:r>
      <w:r w:rsidRPr="00F95BC9">
        <w:rPr>
          <w:rFonts w:ascii="Arial" w:hAnsi="Arial" w:cs="Arial"/>
          <w:i w:val="0"/>
          <w:iCs w:val="0"/>
          <w:color w:val="00A4CB"/>
        </w:rPr>
        <w:fldChar w:fldCharType="begin"/>
      </w:r>
      <w:r w:rsidRPr="00F95BC9">
        <w:rPr>
          <w:rFonts w:ascii="Arial" w:hAnsi="Arial" w:cs="Arial"/>
          <w:i w:val="0"/>
          <w:iCs w:val="0"/>
          <w:color w:val="00A4CB"/>
        </w:rPr>
        <w:instrText xml:space="preserve"> SEQ Quadro \* ARABIC </w:instrText>
      </w:r>
      <w:r w:rsidRPr="00F95BC9">
        <w:rPr>
          <w:rFonts w:ascii="Arial" w:hAnsi="Arial" w:cs="Arial"/>
          <w:i w:val="0"/>
          <w:iCs w:val="0"/>
          <w:color w:val="00A4CB"/>
        </w:rPr>
        <w:fldChar w:fldCharType="separate"/>
      </w:r>
      <w:r w:rsidR="004760F3">
        <w:rPr>
          <w:rFonts w:ascii="Arial" w:hAnsi="Arial" w:cs="Arial"/>
          <w:i w:val="0"/>
          <w:iCs w:val="0"/>
          <w:noProof/>
          <w:color w:val="00A4CB"/>
        </w:rPr>
        <w:t>2</w:t>
      </w:r>
      <w:r w:rsidRPr="00F95BC9">
        <w:rPr>
          <w:rFonts w:ascii="Arial" w:hAnsi="Arial" w:cs="Arial"/>
          <w:i w:val="0"/>
          <w:iCs w:val="0"/>
          <w:color w:val="00A4CB"/>
        </w:rPr>
        <w:fldChar w:fldCharType="end"/>
      </w:r>
      <w:r w:rsidRPr="00F95BC9">
        <w:rPr>
          <w:rFonts w:ascii="Arial" w:hAnsi="Arial" w:cs="Arial"/>
          <w:i w:val="0"/>
          <w:iCs w:val="0"/>
          <w:color w:val="00A4CB"/>
        </w:rPr>
        <w:t xml:space="preserve"> - Missão da Câmara Municipal de </w:t>
      </w:r>
      <w:r w:rsidR="00856B77">
        <w:rPr>
          <w:rFonts w:ascii="Arial" w:hAnsi="Arial" w:cs="Arial"/>
          <w:i w:val="0"/>
          <w:iCs w:val="0"/>
          <w:color w:val="00A4CB"/>
        </w:rPr>
        <w:t>Vila Flor</w:t>
      </w:r>
      <w:r w:rsidRPr="00F95BC9">
        <w:rPr>
          <w:rFonts w:ascii="Arial" w:hAnsi="Arial" w:cs="Arial"/>
          <w:i w:val="0"/>
          <w:iCs w:val="0"/>
          <w:color w:val="00A4CB"/>
        </w:rPr>
        <w:t xml:space="preserve">/ SMPC de </w:t>
      </w:r>
      <w:r w:rsidR="00856B77">
        <w:rPr>
          <w:rFonts w:ascii="Arial" w:hAnsi="Arial" w:cs="Arial"/>
          <w:i w:val="0"/>
          <w:iCs w:val="0"/>
          <w:color w:val="00A4CB"/>
        </w:rPr>
        <w:t>Vila Flor</w:t>
      </w:r>
      <w:bookmarkEnd w:id="22"/>
    </w:p>
    <w:tbl>
      <w:tblPr>
        <w:tblStyle w:val="TableGrid"/>
        <w:tblW w:w="0" w:type="auto"/>
        <w:tblLook w:val="04A0" w:firstRow="1" w:lastRow="0" w:firstColumn="1" w:lastColumn="0" w:noHBand="0" w:noVBand="1"/>
      </w:tblPr>
      <w:tblGrid>
        <w:gridCol w:w="8494"/>
      </w:tblGrid>
      <w:tr w:rsidR="009E5B9C" w14:paraId="011C31BF" w14:textId="77777777" w:rsidTr="000C6BB2">
        <w:trPr>
          <w:trHeight w:val="446"/>
        </w:trPr>
        <w:tc>
          <w:tcPr>
            <w:tcW w:w="8494" w:type="dxa"/>
            <w:shd w:val="clear" w:color="auto" w:fill="00A4CB"/>
            <w:vAlign w:val="bottom"/>
          </w:tcPr>
          <w:p w14:paraId="07A93328" w14:textId="6B5B9B94" w:rsidR="009E5B9C" w:rsidRPr="00C00686" w:rsidRDefault="008536F8" w:rsidP="000C6BB2">
            <w:pPr>
              <w:spacing w:line="360" w:lineRule="auto"/>
              <w:jc w:val="center"/>
              <w:rPr>
                <w:rFonts w:ascii="Arial" w:hAnsi="Arial" w:cs="Arial"/>
                <w:b/>
                <w:bCs/>
                <w:sz w:val="18"/>
                <w:szCs w:val="18"/>
              </w:rPr>
            </w:pPr>
            <w:r>
              <w:rPr>
                <w:rFonts w:ascii="Arial" w:hAnsi="Arial" w:cs="Arial"/>
                <w:b/>
                <w:bCs/>
                <w:color w:val="FFFFFF" w:themeColor="background1"/>
                <w:sz w:val="18"/>
                <w:szCs w:val="18"/>
              </w:rPr>
              <w:t>C</w:t>
            </w:r>
            <w:r w:rsidR="009E5B9C" w:rsidRPr="00C00686">
              <w:rPr>
                <w:rFonts w:ascii="Arial" w:hAnsi="Arial" w:cs="Arial"/>
                <w:b/>
                <w:bCs/>
                <w:color w:val="FFFFFF" w:themeColor="background1"/>
                <w:sz w:val="18"/>
                <w:szCs w:val="18"/>
              </w:rPr>
              <w:t xml:space="preserve">ÂMARA MUNICIPAL DE </w:t>
            </w:r>
            <w:r w:rsidR="00856B77">
              <w:rPr>
                <w:rFonts w:ascii="Arial" w:hAnsi="Arial" w:cs="Arial"/>
                <w:b/>
                <w:bCs/>
                <w:color w:val="FFFFFF" w:themeColor="background1"/>
                <w:sz w:val="18"/>
                <w:szCs w:val="18"/>
              </w:rPr>
              <w:t>VILA FLOR</w:t>
            </w:r>
            <w:r w:rsidR="009E5B9C" w:rsidRPr="00C00686">
              <w:rPr>
                <w:rFonts w:ascii="Arial" w:hAnsi="Arial" w:cs="Arial"/>
                <w:b/>
                <w:bCs/>
                <w:color w:val="FFFFFF" w:themeColor="background1"/>
                <w:sz w:val="18"/>
                <w:szCs w:val="18"/>
              </w:rPr>
              <w:t xml:space="preserve"> / SMPC DE </w:t>
            </w:r>
            <w:r w:rsidR="00856B77">
              <w:rPr>
                <w:rFonts w:ascii="Arial" w:hAnsi="Arial" w:cs="Arial"/>
                <w:b/>
                <w:bCs/>
                <w:color w:val="FFFFFF" w:themeColor="background1"/>
                <w:sz w:val="18"/>
                <w:szCs w:val="18"/>
              </w:rPr>
              <w:t>VILA FLOR</w:t>
            </w:r>
          </w:p>
        </w:tc>
      </w:tr>
      <w:tr w:rsidR="009E5B9C" w14:paraId="56F65E2C" w14:textId="77777777" w:rsidTr="009E5B9C">
        <w:tc>
          <w:tcPr>
            <w:tcW w:w="8494" w:type="dxa"/>
          </w:tcPr>
          <w:p w14:paraId="335BB81F" w14:textId="6616BD39"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Executar as atividades de proteção civil de âmbito municipal, bem como centralizar, tratar e divulgar toda a informação recebida nesta matéria</w:t>
            </w:r>
            <w:r>
              <w:rPr>
                <w:rStyle w:val="fontstyle01"/>
                <w:rFonts w:ascii="Arial" w:hAnsi="Arial" w:cs="Arial"/>
                <w:b w:val="0"/>
                <w:bCs w:val="0"/>
                <w:sz w:val="18"/>
                <w:szCs w:val="18"/>
              </w:rPr>
              <w:t>;</w:t>
            </w:r>
          </w:p>
          <w:p w14:paraId="2F5D3282" w14:textId="53274AC7"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Realizar estudos técnicos com vista à identificação e avaliação dos riscos que possam afetar o município, em função da magnitude estimada e do local previsível da sua ocorrência, promovendo a sua cartografia, de modo a prevenir, a avaliar e minimizar os efeitos das suas consequências previsíveis;</w:t>
            </w:r>
          </w:p>
          <w:p w14:paraId="10CB4848" w14:textId="77777777"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Propor medidas de segurança face aos riscos inventariados;</w:t>
            </w:r>
          </w:p>
          <w:p w14:paraId="007D81A3" w14:textId="77777777"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Operacionalizar e acionar sistemas de alerta e aviso de âmbito municipal;</w:t>
            </w:r>
          </w:p>
          <w:p w14:paraId="0400FD6C" w14:textId="1EC2473A"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Assegurar a pesquisa, análise, seleção e difusão da documentação com importância para a proteção civil;</w:t>
            </w:r>
          </w:p>
          <w:p w14:paraId="28088D62" w14:textId="77777777"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Elaborar planos prévios de intervenção de âmbito municipal;</w:t>
            </w:r>
          </w:p>
          <w:p w14:paraId="4ABBBC8D" w14:textId="30F8B86A"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Preparar e executar exercícios e simulacros que contribuam para uma atuação eficaz de todas as entidades intervenientes nas ações de proteção civil;</w:t>
            </w:r>
          </w:p>
          <w:p w14:paraId="50D88681" w14:textId="129BB721"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Manter informação atualizada sobre acidentes graves e catástrofes ocorridas no município, bem como sobre elementos relativos às condições de ocorrência e à respetiva resposta;</w:t>
            </w:r>
          </w:p>
          <w:p w14:paraId="48D5C9FC" w14:textId="523AED30"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Inventariar e atualizar permanentemente os registos dos meios e dos recursos existentes no concelho, com interesse para as operações de proteção e socorro;</w:t>
            </w:r>
          </w:p>
          <w:p w14:paraId="02E892A8" w14:textId="182F7110"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Planear o apoio logístico a prestar às vítimas e às forças de socorro e apoiar logisticamente a sustentação das operações de proteção e socorro;</w:t>
            </w:r>
          </w:p>
          <w:p w14:paraId="44725153" w14:textId="7F5D5B4D"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Levantar, organizar e gerir os centros de alojamento a acionar em caso de acidente grave ou catástrofe;</w:t>
            </w:r>
          </w:p>
          <w:p w14:paraId="0C593C76" w14:textId="6B2B6B8A"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Planear e gerir os equipamentos de telecomunicações e outros recursos tecnológicos do SMPC;</w:t>
            </w:r>
          </w:p>
          <w:p w14:paraId="2D68E647" w14:textId="7D401992"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Manter operativa, em permanência, a ligação rádio à rede estratégica de proteção civil (REPC);</w:t>
            </w:r>
          </w:p>
          <w:p w14:paraId="7A84E687" w14:textId="347A1BEE"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Assegurar o funcionamento da sala municipal de operações e gestão de emergências nos termos do artigo 16.º-A, da Lei n.º 65/2007, de 12 de novembro;</w:t>
            </w:r>
          </w:p>
          <w:p w14:paraId="2E4E7871" w14:textId="69220CAF" w:rsidR="000C6BB2" w:rsidRPr="000C6BB2"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Realizar ações de sensibilização e divulgação sobre a atividade de proteção civil</w:t>
            </w:r>
            <w:r w:rsidR="00C00686">
              <w:rPr>
                <w:rStyle w:val="fontstyle01"/>
                <w:rFonts w:ascii="Arial" w:hAnsi="Arial" w:cs="Arial"/>
                <w:b w:val="0"/>
                <w:bCs w:val="0"/>
                <w:sz w:val="18"/>
                <w:szCs w:val="18"/>
              </w:rPr>
              <w:t>;</w:t>
            </w:r>
          </w:p>
          <w:p w14:paraId="06A5DC2F" w14:textId="77777777" w:rsidR="005A6961" w:rsidRPr="005A6961" w:rsidRDefault="000C6BB2">
            <w:pPr>
              <w:pStyle w:val="ListParagraph"/>
              <w:numPr>
                <w:ilvl w:val="0"/>
                <w:numId w:val="5"/>
              </w:numPr>
              <w:jc w:val="both"/>
              <w:rPr>
                <w:rStyle w:val="fontstyle01"/>
                <w:rFonts w:ascii="Arial" w:hAnsi="Arial" w:cs="Arial"/>
                <w:color w:val="auto"/>
              </w:rPr>
            </w:pPr>
            <w:r w:rsidRPr="000C6BB2">
              <w:rPr>
                <w:rStyle w:val="fontstyle01"/>
                <w:rFonts w:ascii="Arial" w:hAnsi="Arial" w:cs="Arial"/>
                <w:b w:val="0"/>
                <w:bCs w:val="0"/>
                <w:sz w:val="18"/>
                <w:szCs w:val="18"/>
              </w:rPr>
              <w:t>Promover campanhas de informação junto dos munícipes sobre medidas preventivas e condutas de autoproteção face aos riscos existentes e cenários previsíveis;</w:t>
            </w:r>
          </w:p>
          <w:p w14:paraId="31AD0DC7" w14:textId="00C0FC90" w:rsidR="009E5B9C" w:rsidRPr="005A6961" w:rsidRDefault="000C6BB2">
            <w:pPr>
              <w:pStyle w:val="ListParagraph"/>
              <w:numPr>
                <w:ilvl w:val="0"/>
                <w:numId w:val="5"/>
              </w:numPr>
              <w:jc w:val="both"/>
              <w:rPr>
                <w:rFonts w:ascii="Arial" w:hAnsi="Arial" w:cs="Arial"/>
                <w:b/>
                <w:bCs/>
                <w:sz w:val="20"/>
                <w:szCs w:val="20"/>
              </w:rPr>
            </w:pPr>
            <w:r w:rsidRPr="005A6961">
              <w:rPr>
                <w:rStyle w:val="fontstyle01"/>
                <w:rFonts w:ascii="Arial" w:hAnsi="Arial" w:cs="Arial"/>
                <w:b w:val="0"/>
                <w:bCs w:val="0"/>
                <w:sz w:val="18"/>
                <w:szCs w:val="18"/>
              </w:rPr>
              <w:t>Difundir, na iminência ou ocorrência de acidentes graves ou catástrofes, as orientações e procedimentos a ter pela população para fazer face à situação.</w:t>
            </w:r>
          </w:p>
        </w:tc>
      </w:tr>
    </w:tbl>
    <w:p w14:paraId="16A001FF" w14:textId="21549288" w:rsidR="00AA191B" w:rsidRDefault="00AA191B" w:rsidP="009E5B9C">
      <w:pPr>
        <w:spacing w:line="360" w:lineRule="auto"/>
        <w:jc w:val="both"/>
        <w:rPr>
          <w:rFonts w:ascii="Arial" w:hAnsi="Arial" w:cs="Arial"/>
          <w:sz w:val="20"/>
          <w:szCs w:val="20"/>
        </w:rPr>
      </w:pPr>
    </w:p>
    <w:p w14:paraId="63106C2F" w14:textId="77777777" w:rsidR="00265828" w:rsidRDefault="00265828" w:rsidP="000409C8">
      <w:pPr>
        <w:pStyle w:val="Caption"/>
        <w:jc w:val="center"/>
        <w:rPr>
          <w:rFonts w:ascii="Arial" w:hAnsi="Arial" w:cs="Arial"/>
          <w:i w:val="0"/>
          <w:iCs w:val="0"/>
          <w:color w:val="00A4CB"/>
        </w:rPr>
      </w:pPr>
    </w:p>
    <w:p w14:paraId="61A5F9E2" w14:textId="77777777" w:rsidR="00265828" w:rsidRDefault="00265828" w:rsidP="000409C8">
      <w:pPr>
        <w:pStyle w:val="Caption"/>
        <w:jc w:val="center"/>
        <w:rPr>
          <w:rFonts w:ascii="Arial" w:hAnsi="Arial" w:cs="Arial"/>
          <w:i w:val="0"/>
          <w:iCs w:val="0"/>
          <w:color w:val="00A4CB"/>
        </w:rPr>
      </w:pPr>
    </w:p>
    <w:p w14:paraId="4EA09F75" w14:textId="5301336A" w:rsidR="004A5BFD" w:rsidRPr="00CD1A88" w:rsidRDefault="000409C8" w:rsidP="000409C8">
      <w:pPr>
        <w:pStyle w:val="Caption"/>
        <w:jc w:val="center"/>
        <w:rPr>
          <w:rFonts w:ascii="Arial" w:hAnsi="Arial" w:cs="Arial"/>
          <w:i w:val="0"/>
          <w:iCs w:val="0"/>
          <w:color w:val="00A4CB"/>
          <w:sz w:val="20"/>
          <w:szCs w:val="20"/>
        </w:rPr>
      </w:pPr>
      <w:bookmarkStart w:id="23" w:name="_Toc163649504"/>
      <w:r w:rsidRPr="00CD1A88">
        <w:rPr>
          <w:rFonts w:ascii="Arial" w:hAnsi="Arial" w:cs="Arial"/>
          <w:i w:val="0"/>
          <w:iCs w:val="0"/>
          <w:color w:val="00A4CB"/>
        </w:rPr>
        <w:lastRenderedPageBreak/>
        <w:t xml:space="preserve">Quadro </w:t>
      </w:r>
      <w:r w:rsidRPr="00CD1A88">
        <w:rPr>
          <w:rFonts w:ascii="Arial" w:hAnsi="Arial" w:cs="Arial"/>
          <w:i w:val="0"/>
          <w:iCs w:val="0"/>
          <w:color w:val="00A4CB"/>
        </w:rPr>
        <w:fldChar w:fldCharType="begin"/>
      </w:r>
      <w:r w:rsidRPr="00CD1A88">
        <w:rPr>
          <w:rFonts w:ascii="Arial" w:hAnsi="Arial" w:cs="Arial"/>
          <w:i w:val="0"/>
          <w:iCs w:val="0"/>
          <w:color w:val="00A4CB"/>
        </w:rPr>
        <w:instrText xml:space="preserve"> SEQ Quadro \* ARABIC </w:instrText>
      </w:r>
      <w:r w:rsidRPr="00CD1A88">
        <w:rPr>
          <w:rFonts w:ascii="Arial" w:hAnsi="Arial" w:cs="Arial"/>
          <w:i w:val="0"/>
          <w:iCs w:val="0"/>
          <w:color w:val="00A4CB"/>
        </w:rPr>
        <w:fldChar w:fldCharType="separate"/>
      </w:r>
      <w:r w:rsidR="004760F3">
        <w:rPr>
          <w:rFonts w:ascii="Arial" w:hAnsi="Arial" w:cs="Arial"/>
          <w:i w:val="0"/>
          <w:iCs w:val="0"/>
          <w:noProof/>
          <w:color w:val="00A4CB"/>
        </w:rPr>
        <w:t>3</w:t>
      </w:r>
      <w:r w:rsidRPr="00CD1A88">
        <w:rPr>
          <w:rFonts w:ascii="Arial" w:hAnsi="Arial" w:cs="Arial"/>
          <w:i w:val="0"/>
          <w:iCs w:val="0"/>
          <w:color w:val="00A4CB"/>
        </w:rPr>
        <w:fldChar w:fldCharType="end"/>
      </w:r>
      <w:r w:rsidRPr="00CD1A88">
        <w:rPr>
          <w:rFonts w:ascii="Arial" w:hAnsi="Arial" w:cs="Arial"/>
          <w:i w:val="0"/>
          <w:iCs w:val="0"/>
          <w:color w:val="00A4CB"/>
        </w:rPr>
        <w:t xml:space="preserve"> - Missão das Juntas de Freguesia</w:t>
      </w:r>
      <w:r w:rsidR="00AC1A9F">
        <w:rPr>
          <w:rFonts w:ascii="Arial" w:hAnsi="Arial" w:cs="Arial"/>
          <w:i w:val="0"/>
          <w:iCs w:val="0"/>
          <w:color w:val="00A4CB"/>
        </w:rPr>
        <w:t>/ Unidades Locais de Proteção Civil (identificadas em III-2)</w:t>
      </w:r>
      <w:bookmarkEnd w:id="23"/>
    </w:p>
    <w:tbl>
      <w:tblPr>
        <w:tblStyle w:val="TableGrid"/>
        <w:tblW w:w="0" w:type="auto"/>
        <w:tblLook w:val="04A0" w:firstRow="1" w:lastRow="0" w:firstColumn="1" w:lastColumn="0" w:noHBand="0" w:noVBand="1"/>
      </w:tblPr>
      <w:tblGrid>
        <w:gridCol w:w="8494"/>
      </w:tblGrid>
      <w:tr w:rsidR="004A5BFD" w:rsidRPr="00CD1A88" w14:paraId="6961F036" w14:textId="77777777" w:rsidTr="008F5EA4">
        <w:trPr>
          <w:trHeight w:val="446"/>
        </w:trPr>
        <w:tc>
          <w:tcPr>
            <w:tcW w:w="8494" w:type="dxa"/>
            <w:shd w:val="clear" w:color="auto" w:fill="00A4CB"/>
            <w:vAlign w:val="bottom"/>
          </w:tcPr>
          <w:p w14:paraId="254F2C44" w14:textId="36A9CBD3" w:rsidR="004A5BFD" w:rsidRPr="00CD1A88" w:rsidRDefault="00F95BC9" w:rsidP="008F5EA4">
            <w:pPr>
              <w:spacing w:line="360" w:lineRule="auto"/>
              <w:jc w:val="center"/>
              <w:rPr>
                <w:rFonts w:ascii="Arial" w:hAnsi="Arial" w:cs="Arial"/>
                <w:b/>
                <w:bCs/>
                <w:sz w:val="18"/>
                <w:szCs w:val="18"/>
              </w:rPr>
            </w:pPr>
            <w:r w:rsidRPr="00CD1A88">
              <w:rPr>
                <w:rFonts w:ascii="Arial" w:hAnsi="Arial" w:cs="Arial"/>
                <w:b/>
                <w:bCs/>
                <w:color w:val="FFFFFF" w:themeColor="background1"/>
                <w:sz w:val="18"/>
                <w:szCs w:val="18"/>
              </w:rPr>
              <w:t>JUNTAS DE FREGUESIA</w:t>
            </w:r>
            <w:r w:rsidR="00AC1A9F">
              <w:rPr>
                <w:rFonts w:ascii="Arial" w:hAnsi="Arial" w:cs="Arial"/>
                <w:b/>
                <w:bCs/>
                <w:color w:val="FFFFFF" w:themeColor="background1"/>
                <w:sz w:val="18"/>
                <w:szCs w:val="18"/>
              </w:rPr>
              <w:t>/ UNIDADES LOCAIS DE PROTEÇÃO CIVIL</w:t>
            </w:r>
          </w:p>
        </w:tc>
      </w:tr>
      <w:tr w:rsidR="004A5BFD" w14:paraId="0BEF97F8" w14:textId="77777777" w:rsidTr="008F5EA4">
        <w:tc>
          <w:tcPr>
            <w:tcW w:w="8494" w:type="dxa"/>
          </w:tcPr>
          <w:p w14:paraId="0BA50E8C" w14:textId="77777777"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Apoiar com meios próprios as ações de socorro;</w:t>
            </w:r>
          </w:p>
          <w:p w14:paraId="7814BDFD" w14:textId="77777777"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Auxiliar logisticamente, na medida das suas possibilidades, a população afetada;</w:t>
            </w:r>
          </w:p>
          <w:p w14:paraId="297B6346" w14:textId="71AAD0DB"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Apoiar as ações de evacuação na sua área de intervenção;</w:t>
            </w:r>
          </w:p>
          <w:p w14:paraId="74CD2815" w14:textId="77777777"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Disponibilizar todas as informações consideradas úteis ou requisitadas pelo COS e CMPC;</w:t>
            </w:r>
          </w:p>
          <w:p w14:paraId="48398909" w14:textId="77777777"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Divulgar informação junto da população local;</w:t>
            </w:r>
          </w:p>
          <w:p w14:paraId="5DA54E61" w14:textId="77777777"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Gerir sistemas de voluntariado para atuação imediata de emergência ao nível da avaliação de dados, em particular os danos humanos;</w:t>
            </w:r>
          </w:p>
          <w:p w14:paraId="0CA9F81B" w14:textId="2BFBF7D5"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Colaborar no recenseamento e registo da população afetada;</w:t>
            </w:r>
          </w:p>
          <w:p w14:paraId="2099AA1E" w14:textId="39F67358"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 xml:space="preserve">Cooperar com a Câmara Municipal de </w:t>
            </w:r>
            <w:r w:rsidR="00856B77" w:rsidRPr="00CD1A88">
              <w:rPr>
                <w:rStyle w:val="fontstyle01"/>
                <w:rFonts w:ascii="Arial" w:hAnsi="Arial" w:cs="Arial"/>
                <w:b w:val="0"/>
                <w:bCs w:val="0"/>
                <w:sz w:val="18"/>
                <w:szCs w:val="18"/>
              </w:rPr>
              <w:t>Vila Flor</w:t>
            </w:r>
            <w:r w:rsidRPr="00CD1A88">
              <w:rPr>
                <w:rStyle w:val="fontstyle01"/>
                <w:rFonts w:ascii="Arial" w:hAnsi="Arial" w:cs="Arial"/>
                <w:b w:val="0"/>
                <w:bCs w:val="0"/>
                <w:sz w:val="18"/>
                <w:szCs w:val="18"/>
              </w:rPr>
              <w:t xml:space="preserve"> na sinalização das estradas e caminhos municipais afetados, assim como, na sinalização das vias alternativas, no respetivo espaço geográfico;</w:t>
            </w:r>
          </w:p>
          <w:p w14:paraId="6538E48A" w14:textId="70F01DD8" w:rsidR="00F95BC9" w:rsidRPr="00CD1A88" w:rsidRDefault="00F95BC9">
            <w:pPr>
              <w:pStyle w:val="ListParagraph"/>
              <w:numPr>
                <w:ilvl w:val="0"/>
                <w:numId w:val="6"/>
              </w:numPr>
              <w:jc w:val="both"/>
              <w:rPr>
                <w:rStyle w:val="fontstyle01"/>
                <w:rFonts w:ascii="Arial" w:hAnsi="Arial" w:cs="Arial"/>
                <w:b w:val="0"/>
                <w:bCs w:val="0"/>
                <w:sz w:val="18"/>
                <w:szCs w:val="18"/>
              </w:rPr>
            </w:pPr>
            <w:r w:rsidRPr="00CD1A88">
              <w:rPr>
                <w:rStyle w:val="fontstyle01"/>
                <w:rFonts w:ascii="Arial" w:hAnsi="Arial" w:cs="Arial"/>
                <w:b w:val="0"/>
                <w:bCs w:val="0"/>
                <w:sz w:val="18"/>
                <w:szCs w:val="18"/>
              </w:rPr>
              <w:t>Auxiliar na reparação das infraestruturas afetadas pelo evento;</w:t>
            </w:r>
          </w:p>
          <w:p w14:paraId="2D5E0B98" w14:textId="29519BA4" w:rsidR="004A5BFD" w:rsidRPr="00CD1A88" w:rsidRDefault="00F95BC9">
            <w:pPr>
              <w:pStyle w:val="ListParagraph"/>
              <w:numPr>
                <w:ilvl w:val="0"/>
                <w:numId w:val="6"/>
              </w:numPr>
              <w:jc w:val="both"/>
              <w:rPr>
                <w:rStyle w:val="fontstyle01"/>
                <w:rFonts w:ascii="Arial" w:hAnsi="Arial"/>
                <w:sz w:val="18"/>
                <w:szCs w:val="18"/>
              </w:rPr>
            </w:pPr>
            <w:r w:rsidRPr="00CD1A88">
              <w:rPr>
                <w:rStyle w:val="fontstyle01"/>
                <w:rFonts w:ascii="Arial" w:hAnsi="Arial" w:cs="Arial"/>
                <w:b w:val="0"/>
                <w:bCs w:val="0"/>
                <w:sz w:val="18"/>
                <w:szCs w:val="18"/>
              </w:rPr>
              <w:t xml:space="preserve">Informar a Câmara Municipal de </w:t>
            </w:r>
            <w:r w:rsidR="00856B77" w:rsidRPr="00CD1A88">
              <w:rPr>
                <w:rStyle w:val="fontstyle01"/>
                <w:rFonts w:ascii="Arial" w:hAnsi="Arial" w:cs="Arial"/>
                <w:b w:val="0"/>
                <w:bCs w:val="0"/>
                <w:sz w:val="18"/>
                <w:szCs w:val="18"/>
              </w:rPr>
              <w:t>Vila Flor</w:t>
            </w:r>
            <w:r w:rsidRPr="00CD1A88">
              <w:rPr>
                <w:rStyle w:val="fontstyle01"/>
                <w:rFonts w:ascii="Arial" w:hAnsi="Arial" w:cs="Arial"/>
                <w:b w:val="0"/>
                <w:bCs w:val="0"/>
                <w:sz w:val="18"/>
                <w:szCs w:val="18"/>
              </w:rPr>
              <w:t xml:space="preserve"> de todas as questões pertinentes para a reposição das condições de normalidade.</w:t>
            </w:r>
          </w:p>
        </w:tc>
      </w:tr>
    </w:tbl>
    <w:p w14:paraId="14E95C2A" w14:textId="77777777" w:rsidR="00F43DE7" w:rsidRDefault="00F43DE7" w:rsidP="00B00805">
      <w:pPr>
        <w:spacing w:line="360" w:lineRule="auto"/>
        <w:jc w:val="both"/>
        <w:rPr>
          <w:rFonts w:ascii="Arial" w:hAnsi="Arial" w:cs="Arial"/>
          <w:sz w:val="20"/>
          <w:szCs w:val="20"/>
        </w:rPr>
      </w:pPr>
    </w:p>
    <w:p w14:paraId="34B3E40D" w14:textId="5AF8122D" w:rsidR="000409C8" w:rsidRPr="008149C5" w:rsidRDefault="000409C8">
      <w:pPr>
        <w:pStyle w:val="TTULO2PMEPC"/>
        <w:numPr>
          <w:ilvl w:val="1"/>
          <w:numId w:val="1"/>
        </w:numPr>
        <w:ind w:left="567" w:hanging="567"/>
      </w:pPr>
      <w:bookmarkStart w:id="24" w:name="_Toc163649444"/>
      <w:r w:rsidRPr="008149C5">
        <w:t xml:space="preserve">RESPONSABILIDADES DOS </w:t>
      </w:r>
      <w:r w:rsidR="00DC461D">
        <w:t>AGENTES</w:t>
      </w:r>
      <w:r w:rsidRPr="008149C5">
        <w:t xml:space="preserve"> DE PROTEÇÃO CIVIL</w:t>
      </w:r>
      <w:bookmarkEnd w:id="24"/>
    </w:p>
    <w:p w14:paraId="55B0BF51" w14:textId="564D3C78" w:rsidR="00F43DE7" w:rsidRDefault="000409C8" w:rsidP="00B00805">
      <w:pPr>
        <w:spacing w:line="360" w:lineRule="auto"/>
        <w:jc w:val="both"/>
        <w:rPr>
          <w:rFonts w:ascii="Arial" w:hAnsi="Arial" w:cs="Arial"/>
          <w:sz w:val="20"/>
          <w:szCs w:val="20"/>
        </w:rPr>
      </w:pPr>
      <w:r>
        <w:rPr>
          <w:rFonts w:ascii="Arial" w:hAnsi="Arial" w:cs="Arial"/>
          <w:sz w:val="20"/>
          <w:szCs w:val="20"/>
        </w:rPr>
        <w:t>No quadro seguinte, encontram-se identificados os agentes de proteção civil que poderão ser chamados a atuar em caso de iminência ou ocorrência de acidente grave ou catástrofe</w:t>
      </w:r>
      <w:r w:rsidR="00B85C6D">
        <w:rPr>
          <w:rFonts w:ascii="Arial" w:hAnsi="Arial" w:cs="Arial"/>
          <w:sz w:val="20"/>
          <w:szCs w:val="20"/>
        </w:rPr>
        <w:t>:</w:t>
      </w:r>
    </w:p>
    <w:p w14:paraId="0F2FBE5F" w14:textId="64BA1BF8" w:rsidR="005B7548" w:rsidRDefault="005B7548" w:rsidP="005B7548">
      <w:pPr>
        <w:pStyle w:val="Caption"/>
        <w:spacing w:before="240"/>
        <w:jc w:val="center"/>
        <w:rPr>
          <w:rFonts w:ascii="Arial" w:hAnsi="Arial" w:cs="Arial"/>
          <w:i w:val="0"/>
          <w:iCs w:val="0"/>
          <w:color w:val="00A4CB"/>
        </w:rPr>
      </w:pPr>
      <w:bookmarkStart w:id="25" w:name="_Hlk110430732"/>
      <w:bookmarkStart w:id="26" w:name="_Toc163649505"/>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760F3">
        <w:rPr>
          <w:rFonts w:ascii="Arial" w:hAnsi="Arial" w:cs="Arial"/>
          <w:i w:val="0"/>
          <w:iCs w:val="0"/>
          <w:noProof/>
          <w:color w:val="00A4CB"/>
        </w:rPr>
        <w:t>4</w:t>
      </w:r>
      <w:r w:rsidRPr="005B7548">
        <w:rPr>
          <w:rFonts w:ascii="Arial" w:hAnsi="Arial" w:cs="Arial"/>
          <w:i w:val="0"/>
          <w:iCs w:val="0"/>
          <w:color w:val="00A4CB"/>
        </w:rPr>
        <w:fldChar w:fldCharType="end"/>
      </w:r>
      <w:r w:rsidRPr="005B7548">
        <w:rPr>
          <w:rFonts w:ascii="Arial" w:hAnsi="Arial" w:cs="Arial"/>
          <w:i w:val="0"/>
          <w:iCs w:val="0"/>
          <w:color w:val="00A4CB"/>
        </w:rPr>
        <w:t xml:space="preserve"> - Agentes de Proteção Civil</w:t>
      </w:r>
      <w:bookmarkEnd w:id="26"/>
    </w:p>
    <w:tbl>
      <w:tblPr>
        <w:tblStyle w:val="TableGrid"/>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8484"/>
      </w:tblGrid>
      <w:tr w:rsidR="00DC461D" w:rsidRPr="006C0FEA" w14:paraId="56079176" w14:textId="77777777" w:rsidTr="007827D6">
        <w:trPr>
          <w:trHeight w:val="394"/>
          <w:jc w:val="center"/>
        </w:trPr>
        <w:tc>
          <w:tcPr>
            <w:tcW w:w="8484" w:type="dxa"/>
            <w:shd w:val="clear" w:color="auto" w:fill="00A4CB"/>
            <w:vAlign w:val="center"/>
          </w:tcPr>
          <w:p w14:paraId="4C258261" w14:textId="77777777" w:rsidR="00DC461D" w:rsidRPr="006C0FEA" w:rsidRDefault="00DC461D" w:rsidP="007827D6">
            <w:pPr>
              <w:spacing w:line="360" w:lineRule="auto"/>
              <w:jc w:val="center"/>
              <w:rPr>
                <w:rFonts w:ascii="Arial" w:hAnsi="Arial" w:cs="Arial"/>
                <w:b/>
                <w:bCs/>
                <w:color w:val="FFFFFF" w:themeColor="background1"/>
                <w:sz w:val="18"/>
                <w:szCs w:val="18"/>
                <w:lang w:eastAsia="en-US"/>
              </w:rPr>
            </w:pPr>
            <w:bookmarkStart w:id="27" w:name="_Hlk115431758"/>
            <w:r w:rsidRPr="006C0FEA">
              <w:rPr>
                <w:rFonts w:ascii="Arial" w:hAnsi="Arial" w:cs="Arial"/>
                <w:b/>
                <w:bCs/>
                <w:color w:val="FFFFFF" w:themeColor="background1"/>
                <w:sz w:val="18"/>
                <w:szCs w:val="18"/>
                <w:lang w:eastAsia="en-US"/>
              </w:rPr>
              <w:t>AGENTES DE PROTEÇÃO CIVIL</w:t>
            </w:r>
          </w:p>
        </w:tc>
      </w:tr>
      <w:tr w:rsidR="00DC461D" w:rsidRPr="006C0FEA" w14:paraId="52108886" w14:textId="77777777" w:rsidTr="007827D6">
        <w:trPr>
          <w:jc w:val="center"/>
        </w:trPr>
        <w:tc>
          <w:tcPr>
            <w:tcW w:w="8484" w:type="dxa"/>
            <w:shd w:val="clear" w:color="auto" w:fill="auto"/>
            <w:vAlign w:val="center"/>
          </w:tcPr>
          <w:p w14:paraId="7B644DFB" w14:textId="4DF4C6CC" w:rsidR="00DC461D" w:rsidRPr="006C0FEA" w:rsidRDefault="00DC461D" w:rsidP="007827D6">
            <w:pPr>
              <w:spacing w:line="360" w:lineRule="auto"/>
              <w:rPr>
                <w:rFonts w:ascii="Arial" w:hAnsi="Arial" w:cs="Arial"/>
                <w:sz w:val="18"/>
                <w:szCs w:val="18"/>
                <w:lang w:eastAsia="en-US"/>
              </w:rPr>
            </w:pPr>
            <w:r w:rsidRPr="006C0FEA">
              <w:rPr>
                <w:rFonts w:ascii="Arial" w:hAnsi="Arial" w:cs="Arial"/>
                <w:sz w:val="18"/>
                <w:szCs w:val="18"/>
                <w:lang w:eastAsia="en-US"/>
              </w:rPr>
              <w:t xml:space="preserve">Corpo de Bombeiros Voluntários de </w:t>
            </w:r>
            <w:r>
              <w:rPr>
                <w:rFonts w:ascii="Arial" w:hAnsi="Arial" w:cs="Arial"/>
                <w:sz w:val="18"/>
                <w:szCs w:val="18"/>
                <w:lang w:eastAsia="en-US"/>
              </w:rPr>
              <w:t>Vila Flor</w:t>
            </w:r>
          </w:p>
        </w:tc>
      </w:tr>
      <w:tr w:rsidR="00DC461D" w:rsidRPr="006C0FEA" w14:paraId="75E1F192" w14:textId="77777777" w:rsidTr="007827D6">
        <w:trPr>
          <w:jc w:val="center"/>
        </w:trPr>
        <w:tc>
          <w:tcPr>
            <w:tcW w:w="8484" w:type="dxa"/>
            <w:shd w:val="clear" w:color="auto" w:fill="auto"/>
            <w:vAlign w:val="center"/>
          </w:tcPr>
          <w:p w14:paraId="5F525DB6" w14:textId="302F3CDF" w:rsidR="00DC461D" w:rsidRPr="006C0FEA" w:rsidRDefault="00DC461D" w:rsidP="007827D6">
            <w:pPr>
              <w:spacing w:line="360" w:lineRule="auto"/>
              <w:rPr>
                <w:rFonts w:ascii="Arial" w:hAnsi="Arial" w:cs="Arial"/>
                <w:sz w:val="18"/>
                <w:szCs w:val="18"/>
                <w:lang w:eastAsia="en-US"/>
              </w:rPr>
            </w:pPr>
            <w:r w:rsidRPr="006C0FEA">
              <w:rPr>
                <w:rFonts w:ascii="Arial" w:hAnsi="Arial" w:cs="Arial"/>
                <w:sz w:val="18"/>
                <w:szCs w:val="18"/>
                <w:lang w:eastAsia="en-US"/>
              </w:rPr>
              <w:t xml:space="preserve">Guarda Nacional Republicana (GNR) – Posto Territorial de </w:t>
            </w:r>
            <w:r>
              <w:rPr>
                <w:rFonts w:ascii="Arial" w:hAnsi="Arial" w:cs="Arial"/>
                <w:sz w:val="18"/>
                <w:szCs w:val="18"/>
                <w:lang w:eastAsia="en-US"/>
              </w:rPr>
              <w:t>Vila Flor</w:t>
            </w:r>
          </w:p>
        </w:tc>
      </w:tr>
      <w:tr w:rsidR="00DC461D" w:rsidRPr="006C0FEA" w14:paraId="4E9DE7BD" w14:textId="77777777" w:rsidTr="007827D6">
        <w:trPr>
          <w:jc w:val="center"/>
        </w:trPr>
        <w:tc>
          <w:tcPr>
            <w:tcW w:w="8484" w:type="dxa"/>
            <w:shd w:val="clear" w:color="auto" w:fill="auto"/>
            <w:vAlign w:val="center"/>
          </w:tcPr>
          <w:p w14:paraId="77FD61CD" w14:textId="77777777" w:rsidR="00DC461D" w:rsidRPr="006C0FEA" w:rsidRDefault="00DC461D" w:rsidP="007827D6">
            <w:pPr>
              <w:spacing w:line="360" w:lineRule="auto"/>
              <w:rPr>
                <w:rFonts w:ascii="Arial" w:hAnsi="Arial" w:cs="Arial"/>
                <w:sz w:val="18"/>
                <w:szCs w:val="18"/>
                <w:lang w:eastAsia="en-US"/>
              </w:rPr>
            </w:pPr>
            <w:r w:rsidRPr="006C0FEA">
              <w:rPr>
                <w:rFonts w:ascii="Arial" w:hAnsi="Arial" w:cs="Arial"/>
                <w:sz w:val="18"/>
                <w:szCs w:val="18"/>
                <w:lang w:eastAsia="en-US"/>
              </w:rPr>
              <w:t>Forças Armadas (FFAA)</w:t>
            </w:r>
          </w:p>
        </w:tc>
      </w:tr>
      <w:tr w:rsidR="00DC461D" w:rsidRPr="006C0FEA" w14:paraId="53B25181" w14:textId="77777777" w:rsidTr="007827D6">
        <w:trPr>
          <w:jc w:val="center"/>
        </w:trPr>
        <w:tc>
          <w:tcPr>
            <w:tcW w:w="8484" w:type="dxa"/>
            <w:shd w:val="clear" w:color="auto" w:fill="auto"/>
            <w:vAlign w:val="center"/>
          </w:tcPr>
          <w:p w14:paraId="699D5427" w14:textId="77777777" w:rsidR="00DC461D" w:rsidRPr="006C0FEA" w:rsidRDefault="00DC461D" w:rsidP="007827D6">
            <w:pPr>
              <w:spacing w:line="360" w:lineRule="auto"/>
              <w:rPr>
                <w:rFonts w:ascii="Arial" w:hAnsi="Arial" w:cs="Arial"/>
                <w:sz w:val="18"/>
                <w:szCs w:val="18"/>
                <w:lang w:eastAsia="en-US"/>
              </w:rPr>
            </w:pPr>
            <w:r w:rsidRPr="006C0FEA">
              <w:rPr>
                <w:rFonts w:ascii="Arial" w:hAnsi="Arial" w:cs="Arial"/>
                <w:sz w:val="18"/>
                <w:szCs w:val="18"/>
                <w:lang w:eastAsia="en-US"/>
              </w:rPr>
              <w:t>Instituto Nacional de Emergência Médica (INEM)</w:t>
            </w:r>
          </w:p>
        </w:tc>
      </w:tr>
      <w:tr w:rsidR="00DC461D" w:rsidRPr="006C0FEA" w14:paraId="0B103C52" w14:textId="77777777" w:rsidTr="007827D6">
        <w:trPr>
          <w:jc w:val="center"/>
        </w:trPr>
        <w:tc>
          <w:tcPr>
            <w:tcW w:w="8484" w:type="dxa"/>
            <w:shd w:val="clear" w:color="auto" w:fill="auto"/>
            <w:vAlign w:val="center"/>
          </w:tcPr>
          <w:p w14:paraId="7AEDACEF" w14:textId="0378BE42" w:rsidR="00DC461D" w:rsidRPr="006C0FEA" w:rsidRDefault="00000000" w:rsidP="007827D6">
            <w:pPr>
              <w:spacing w:line="360" w:lineRule="auto"/>
              <w:rPr>
                <w:rFonts w:ascii="Arial" w:hAnsi="Arial" w:cs="Arial"/>
                <w:sz w:val="18"/>
                <w:szCs w:val="18"/>
                <w:lang w:eastAsia="en-US"/>
              </w:rPr>
            </w:pPr>
            <w:r w:rsidRPr="006C0FEA">
              <w:rPr>
                <w:rFonts w:ascii="Arial" w:hAnsi="Arial" w:cs="Arial"/>
                <w:sz w:val="18"/>
                <w:szCs w:val="18"/>
                <w:lang w:eastAsia="en-US"/>
              </w:rPr>
              <w:t xml:space="preserve">Centro de Saúde de </w:t>
            </w:r>
            <w:r w:rsidR="00DC461D">
              <w:rPr>
                <w:rFonts w:ascii="Arial" w:hAnsi="Arial" w:cs="Arial"/>
                <w:sz w:val="18"/>
                <w:szCs w:val="18"/>
                <w:lang w:eastAsia="en-US"/>
              </w:rPr>
              <w:t>Vila Flor</w:t>
            </w:r>
          </w:p>
        </w:tc>
      </w:tr>
      <w:tr w:rsidR="00AC1A9F" w:rsidRPr="006C0FEA" w14:paraId="0393E8AA" w14:textId="77777777" w:rsidTr="007827D6">
        <w:trPr>
          <w:jc w:val="center"/>
        </w:trPr>
        <w:tc>
          <w:tcPr>
            <w:tcW w:w="8484" w:type="dxa"/>
            <w:shd w:val="clear" w:color="auto" w:fill="auto"/>
            <w:vAlign w:val="center"/>
          </w:tcPr>
          <w:p w14:paraId="60DFC4F6" w14:textId="605E94BD" w:rsidR="00AC1A9F" w:rsidRPr="006C0FEA" w:rsidRDefault="00AC1A9F" w:rsidP="007827D6">
            <w:pPr>
              <w:spacing w:line="360" w:lineRule="auto"/>
              <w:rPr>
                <w:rFonts w:ascii="Arial" w:hAnsi="Arial" w:cs="Arial"/>
                <w:sz w:val="18"/>
                <w:szCs w:val="18"/>
                <w:lang w:eastAsia="en-US"/>
              </w:rPr>
            </w:pPr>
            <w:r w:rsidRPr="006C0FEA">
              <w:rPr>
                <w:rFonts w:ascii="Arial" w:hAnsi="Arial" w:cs="Arial"/>
                <w:sz w:val="18"/>
                <w:szCs w:val="18"/>
                <w:lang w:eastAsia="en-US"/>
              </w:rPr>
              <w:t>Unidade Hospitalar de Macedo de Cavaleiros e Hospital Distrital de Mirandela</w:t>
            </w:r>
          </w:p>
        </w:tc>
      </w:tr>
      <w:tr w:rsidR="00DC461D" w:rsidRPr="006C0FEA" w14:paraId="1A61F4C1" w14:textId="77777777" w:rsidTr="007827D6">
        <w:trPr>
          <w:jc w:val="center"/>
        </w:trPr>
        <w:tc>
          <w:tcPr>
            <w:tcW w:w="8484" w:type="dxa"/>
            <w:shd w:val="clear" w:color="auto" w:fill="auto"/>
            <w:vAlign w:val="center"/>
          </w:tcPr>
          <w:p w14:paraId="08E6D40F" w14:textId="77777777" w:rsidR="00DC461D" w:rsidRPr="006C0FEA" w:rsidRDefault="00000000" w:rsidP="007827D6">
            <w:pPr>
              <w:spacing w:line="360" w:lineRule="auto"/>
              <w:rPr>
                <w:rFonts w:ascii="Arial" w:hAnsi="Arial" w:cs="Arial"/>
                <w:sz w:val="18"/>
                <w:szCs w:val="18"/>
                <w:lang w:eastAsia="en-US"/>
              </w:rPr>
            </w:pPr>
            <w:r w:rsidRPr="006C0FEA">
              <w:rPr>
                <w:rFonts w:ascii="Arial" w:hAnsi="Arial" w:cs="Arial"/>
                <w:sz w:val="18"/>
                <w:szCs w:val="18"/>
                <w:lang w:eastAsia="en-US"/>
              </w:rPr>
              <w:t>Autoridade de Saúde a Nível Municipal</w:t>
            </w:r>
          </w:p>
        </w:tc>
      </w:tr>
      <w:tr w:rsidR="00DC461D" w:rsidRPr="006C0FEA" w14:paraId="22702CC7" w14:textId="77777777" w:rsidTr="007827D6">
        <w:trPr>
          <w:jc w:val="center"/>
        </w:trPr>
        <w:tc>
          <w:tcPr>
            <w:tcW w:w="8484" w:type="dxa"/>
            <w:shd w:val="clear" w:color="auto" w:fill="auto"/>
            <w:vAlign w:val="center"/>
          </w:tcPr>
          <w:p w14:paraId="65525412" w14:textId="3C3DE9B2" w:rsidR="00DC461D" w:rsidRPr="006C0FEA" w:rsidRDefault="00DC461D" w:rsidP="007827D6">
            <w:pPr>
              <w:spacing w:line="360" w:lineRule="auto"/>
              <w:rPr>
                <w:rFonts w:ascii="Arial" w:hAnsi="Arial" w:cs="Arial"/>
                <w:sz w:val="18"/>
                <w:szCs w:val="18"/>
                <w:lang w:eastAsia="en-US"/>
              </w:rPr>
            </w:pPr>
            <w:r>
              <w:rPr>
                <w:rFonts w:ascii="Arial" w:hAnsi="Arial" w:cs="Arial"/>
                <w:sz w:val="18"/>
                <w:szCs w:val="18"/>
                <w:lang w:eastAsia="en-US"/>
              </w:rPr>
              <w:t xml:space="preserve">Sapadores Florestais – </w:t>
            </w:r>
            <w:proofErr w:type="spellStart"/>
            <w:r>
              <w:rPr>
                <w:rFonts w:ascii="Arial" w:hAnsi="Arial" w:cs="Arial"/>
                <w:sz w:val="18"/>
                <w:szCs w:val="18"/>
                <w:lang w:eastAsia="en-US"/>
              </w:rPr>
              <w:t>Silvidouro</w:t>
            </w:r>
            <w:proofErr w:type="spellEnd"/>
            <w:r>
              <w:rPr>
                <w:rFonts w:ascii="Arial" w:hAnsi="Arial" w:cs="Arial"/>
                <w:sz w:val="18"/>
                <w:szCs w:val="18"/>
                <w:lang w:eastAsia="en-US"/>
              </w:rPr>
              <w:t xml:space="preserve"> Associação </w:t>
            </w:r>
            <w:proofErr w:type="spellStart"/>
            <w:r>
              <w:rPr>
                <w:rFonts w:ascii="Arial" w:hAnsi="Arial" w:cs="Arial"/>
                <w:sz w:val="18"/>
                <w:szCs w:val="18"/>
                <w:lang w:eastAsia="en-US"/>
              </w:rPr>
              <w:t>Agro-Florestal</w:t>
            </w:r>
            <w:proofErr w:type="spellEnd"/>
          </w:p>
        </w:tc>
      </w:tr>
      <w:bookmarkEnd w:id="25"/>
      <w:bookmarkEnd w:id="27"/>
    </w:tbl>
    <w:p w14:paraId="5E21B489" w14:textId="2E3B353F" w:rsidR="00202F93" w:rsidRDefault="00202F93" w:rsidP="00B00805">
      <w:pPr>
        <w:spacing w:line="360" w:lineRule="auto"/>
        <w:jc w:val="both"/>
        <w:rPr>
          <w:rFonts w:ascii="Arial" w:hAnsi="Arial" w:cs="Arial"/>
          <w:sz w:val="20"/>
          <w:szCs w:val="20"/>
        </w:rPr>
      </w:pPr>
    </w:p>
    <w:p w14:paraId="051B1446" w14:textId="367565EF" w:rsidR="00202F93" w:rsidRDefault="005B7548" w:rsidP="00A55648">
      <w:pPr>
        <w:spacing w:before="240" w:line="360" w:lineRule="auto"/>
        <w:jc w:val="both"/>
        <w:rPr>
          <w:rFonts w:ascii="Arial" w:hAnsi="Arial" w:cs="Arial"/>
          <w:sz w:val="20"/>
          <w:szCs w:val="20"/>
        </w:rPr>
      </w:pPr>
      <w:r>
        <w:rPr>
          <w:rFonts w:ascii="Arial" w:hAnsi="Arial" w:cs="Arial"/>
          <w:sz w:val="20"/>
          <w:szCs w:val="20"/>
        </w:rPr>
        <w:t xml:space="preserve">Os agentes de proteção civil que podem atuar no município de </w:t>
      </w:r>
      <w:r w:rsidR="00856B77">
        <w:rPr>
          <w:rFonts w:ascii="Arial" w:hAnsi="Arial" w:cs="Arial"/>
          <w:sz w:val="20"/>
          <w:szCs w:val="20"/>
        </w:rPr>
        <w:t>Vila Flor</w:t>
      </w:r>
      <w:r>
        <w:rPr>
          <w:rFonts w:ascii="Arial" w:hAnsi="Arial" w:cs="Arial"/>
          <w:sz w:val="20"/>
          <w:szCs w:val="20"/>
        </w:rPr>
        <w:t>, em caso de acidente grave ou catástrofe, bem como as suas respetivas missões, encontram-se identificados nos próximos quadros.</w:t>
      </w:r>
    </w:p>
    <w:p w14:paraId="2CAC3FC2" w14:textId="3AF12F78" w:rsidR="005B7548" w:rsidRPr="005B7548" w:rsidRDefault="005B7548" w:rsidP="005B7548">
      <w:pPr>
        <w:pStyle w:val="Caption"/>
        <w:spacing w:before="240"/>
        <w:jc w:val="center"/>
        <w:rPr>
          <w:rFonts w:ascii="Arial" w:hAnsi="Arial" w:cs="Arial"/>
          <w:i w:val="0"/>
          <w:iCs w:val="0"/>
          <w:color w:val="00A4CB"/>
          <w:sz w:val="20"/>
          <w:szCs w:val="20"/>
        </w:rPr>
      </w:pPr>
      <w:bookmarkStart w:id="28" w:name="_Toc163649506"/>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760F3">
        <w:rPr>
          <w:rFonts w:ascii="Arial" w:hAnsi="Arial" w:cs="Arial"/>
          <w:i w:val="0"/>
          <w:iCs w:val="0"/>
          <w:noProof/>
          <w:color w:val="00A4CB"/>
        </w:rPr>
        <w:t>5</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do Corpo de Bombeiros Voluntários de </w:t>
      </w:r>
      <w:r w:rsidR="00856B77">
        <w:rPr>
          <w:rFonts w:ascii="Arial" w:hAnsi="Arial" w:cs="Arial"/>
          <w:i w:val="0"/>
          <w:iCs w:val="0"/>
          <w:color w:val="00A4CB"/>
        </w:rPr>
        <w:t>Vila Flor</w:t>
      </w:r>
      <w:bookmarkEnd w:id="28"/>
    </w:p>
    <w:tbl>
      <w:tblPr>
        <w:tblStyle w:val="TableGrid"/>
        <w:tblW w:w="0" w:type="auto"/>
        <w:tblLook w:val="04A0" w:firstRow="1" w:lastRow="0" w:firstColumn="1" w:lastColumn="0" w:noHBand="0" w:noVBand="1"/>
      </w:tblPr>
      <w:tblGrid>
        <w:gridCol w:w="8494"/>
      </w:tblGrid>
      <w:tr w:rsidR="005B7548" w14:paraId="0A3DEBB5" w14:textId="77777777" w:rsidTr="008F5EA4">
        <w:trPr>
          <w:trHeight w:val="446"/>
        </w:trPr>
        <w:tc>
          <w:tcPr>
            <w:tcW w:w="8494" w:type="dxa"/>
            <w:shd w:val="clear" w:color="auto" w:fill="00A4CB"/>
            <w:vAlign w:val="bottom"/>
          </w:tcPr>
          <w:p w14:paraId="5E735983" w14:textId="2DD5F87D" w:rsidR="005B7548" w:rsidRPr="00A763DC" w:rsidRDefault="005B7548"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 xml:space="preserve">CORPO DE BOMBEIROS VOLUNTÁRIOS DE </w:t>
            </w:r>
            <w:r w:rsidR="00856B77">
              <w:rPr>
                <w:rFonts w:ascii="Arial" w:hAnsi="Arial" w:cs="Arial"/>
                <w:b/>
                <w:bCs/>
                <w:color w:val="FFFFFF" w:themeColor="background1"/>
                <w:sz w:val="18"/>
                <w:szCs w:val="18"/>
              </w:rPr>
              <w:t>VILA FLOR</w:t>
            </w:r>
          </w:p>
        </w:tc>
      </w:tr>
      <w:tr w:rsidR="005B7548" w:rsidRPr="00CC057B" w14:paraId="7A797CC2" w14:textId="77777777" w:rsidTr="008F5EA4">
        <w:tc>
          <w:tcPr>
            <w:tcW w:w="8494" w:type="dxa"/>
          </w:tcPr>
          <w:p w14:paraId="109D03A0"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Combater incêndios, busca, salvamento e transporte de pessoas, animais e bens;</w:t>
            </w:r>
          </w:p>
          <w:p w14:paraId="05703D4E"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 xml:space="preserve">Garantir </w:t>
            </w:r>
            <w:r>
              <w:rPr>
                <w:rStyle w:val="fontstyle01"/>
                <w:rFonts w:ascii="Arial" w:hAnsi="Arial" w:cs="Arial"/>
                <w:b w:val="0"/>
                <w:bCs w:val="0"/>
                <w:sz w:val="18"/>
                <w:szCs w:val="18"/>
              </w:rPr>
              <w:t xml:space="preserve">o </w:t>
            </w:r>
            <w:r w:rsidRPr="00CC057B">
              <w:rPr>
                <w:rStyle w:val="fontstyle01"/>
                <w:rFonts w:ascii="Arial" w:hAnsi="Arial" w:cs="Arial"/>
                <w:b w:val="0"/>
                <w:bCs w:val="0"/>
                <w:sz w:val="18"/>
                <w:szCs w:val="18"/>
              </w:rPr>
              <w:t>socorro e transporte de acidentados e doentes;</w:t>
            </w:r>
          </w:p>
          <w:p w14:paraId="392919E5"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Participar na urgência pré-hospitalar, no âmbito do sistema integrado de emergência médica;</w:t>
            </w:r>
          </w:p>
          <w:p w14:paraId="55E4ECA6"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Participar na evacuação primária nas suas zonas de intervenção ou em reforço;</w:t>
            </w:r>
          </w:p>
          <w:p w14:paraId="38F14C6B"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Colaborar nas ações de mortuária, nas zonas de intervenção ou em reforço;</w:t>
            </w:r>
          </w:p>
          <w:p w14:paraId="1C909DCF"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lastRenderedPageBreak/>
              <w:t>Colaborar na construção e/ou montagem de postos de triagem e/ou Postos Médicos Avançados</w:t>
            </w:r>
            <w:r w:rsidRPr="00CC057B">
              <w:rPr>
                <w:rStyle w:val="fontstyle01"/>
                <w:rFonts w:ascii="Arial" w:hAnsi="Arial" w:cs="Arial"/>
                <w:sz w:val="18"/>
                <w:szCs w:val="18"/>
              </w:rPr>
              <w:br/>
            </w:r>
            <w:r w:rsidRPr="00CC057B">
              <w:rPr>
                <w:rStyle w:val="fontstyle01"/>
                <w:rFonts w:ascii="Arial" w:hAnsi="Arial" w:cs="Arial"/>
                <w:b w:val="0"/>
                <w:bCs w:val="0"/>
                <w:sz w:val="18"/>
                <w:szCs w:val="18"/>
              </w:rPr>
              <w:t>(PMA);</w:t>
            </w:r>
          </w:p>
          <w:p w14:paraId="67A0D7C1"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Apoiar os TO, envolvendo elementos guia para reconhecimento e orientação no terreno das</w:t>
            </w:r>
            <w:r>
              <w:rPr>
                <w:rStyle w:val="fontstyle01"/>
                <w:rFonts w:ascii="Arial" w:hAnsi="Arial" w:cs="Arial"/>
                <w:b w:val="0"/>
                <w:bCs w:val="0"/>
                <w:sz w:val="18"/>
                <w:szCs w:val="18"/>
              </w:rPr>
              <w:t xml:space="preserve"> </w:t>
            </w:r>
            <w:r w:rsidRPr="00CC057B">
              <w:rPr>
                <w:rStyle w:val="fontstyle01"/>
                <w:rFonts w:ascii="Arial" w:hAnsi="Arial" w:cs="Arial"/>
                <w:b w:val="0"/>
                <w:bCs w:val="0"/>
                <w:sz w:val="18"/>
                <w:szCs w:val="18"/>
              </w:rPr>
              <w:t>forças operacionais em reforço da sua zona de atuação própria;</w:t>
            </w:r>
          </w:p>
          <w:p w14:paraId="141767B1" w14:textId="77777777" w:rsidR="00CC057B" w:rsidRPr="00CC057B"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Colaborar na montagem de PCO;</w:t>
            </w:r>
          </w:p>
          <w:p w14:paraId="0925851F"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Colaborar na desobstrução expedita de vias de comunicação e itinerários de socorro;</w:t>
            </w:r>
          </w:p>
          <w:p w14:paraId="30CEAC24"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Apoiar no transporte de bens essenciais de sobrevivência às populações isoladas;</w:t>
            </w:r>
          </w:p>
          <w:p w14:paraId="54D054E6" w14:textId="15D9737C"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Efetuar abastecimento de água</w:t>
            </w:r>
            <w:r w:rsidR="005A27A7">
              <w:rPr>
                <w:rStyle w:val="fontstyle01"/>
                <w:rFonts w:ascii="Arial" w:hAnsi="Arial" w:cs="Arial"/>
                <w:b w:val="0"/>
                <w:bCs w:val="0"/>
                <w:sz w:val="18"/>
                <w:szCs w:val="18"/>
              </w:rPr>
              <w:t>;</w:t>
            </w:r>
          </w:p>
          <w:p w14:paraId="414C9794"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Efetuar ações de rescaldo na zona sinistrada;</w:t>
            </w:r>
          </w:p>
          <w:p w14:paraId="7C2BD767"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 xml:space="preserve">Colaborar na disponibilização </w:t>
            </w:r>
            <w:r w:rsidR="005A27A7">
              <w:rPr>
                <w:rStyle w:val="fontstyle01"/>
                <w:rFonts w:ascii="Arial" w:hAnsi="Arial" w:cs="Arial"/>
                <w:b w:val="0"/>
                <w:bCs w:val="0"/>
                <w:sz w:val="18"/>
                <w:szCs w:val="18"/>
              </w:rPr>
              <w:t xml:space="preserve">de </w:t>
            </w:r>
            <w:r w:rsidRPr="00CC057B">
              <w:rPr>
                <w:rStyle w:val="fontstyle01"/>
                <w:rFonts w:ascii="Arial" w:hAnsi="Arial" w:cs="Arial"/>
                <w:b w:val="0"/>
                <w:bCs w:val="0"/>
                <w:sz w:val="18"/>
                <w:szCs w:val="18"/>
              </w:rPr>
              <w:t>apoio logístico à população e a outras forças operacionais;</w:t>
            </w:r>
          </w:p>
          <w:p w14:paraId="4F271E7D"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Apoiar o regresso das populações e transportar os acidentados e doentes, incluindo a</w:t>
            </w:r>
            <w:r w:rsidRPr="00CC057B">
              <w:rPr>
                <w:rStyle w:val="fontstyle01"/>
                <w:rFonts w:ascii="Arial" w:hAnsi="Arial" w:cs="Arial"/>
                <w:sz w:val="18"/>
                <w:szCs w:val="18"/>
              </w:rPr>
              <w:br/>
            </w:r>
            <w:r w:rsidRPr="00CC057B">
              <w:rPr>
                <w:rStyle w:val="fontstyle01"/>
                <w:rFonts w:ascii="Arial" w:hAnsi="Arial" w:cs="Arial"/>
                <w:b w:val="0"/>
                <w:bCs w:val="0"/>
                <w:sz w:val="18"/>
                <w:szCs w:val="18"/>
              </w:rPr>
              <w:t>emergência pré-hospitalar, no âmbito do sistema integrado de emergência médica;</w:t>
            </w:r>
          </w:p>
          <w:p w14:paraId="62529E7C"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Participar na reabilitação de infraestruturas;</w:t>
            </w:r>
          </w:p>
          <w:p w14:paraId="5C25AE7F" w14:textId="77777777" w:rsidR="005A27A7"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Disponibilizar apoio logístico às forças de intervenção;</w:t>
            </w:r>
          </w:p>
          <w:p w14:paraId="258F032C" w14:textId="0548944E" w:rsidR="005B7548" w:rsidRPr="005A27A7" w:rsidRDefault="00CC057B">
            <w:pPr>
              <w:pStyle w:val="ListParagraph"/>
              <w:numPr>
                <w:ilvl w:val="0"/>
                <w:numId w:val="7"/>
              </w:numPr>
              <w:jc w:val="both"/>
              <w:rPr>
                <w:rStyle w:val="fontstyle01"/>
                <w:rFonts w:ascii="Arial" w:hAnsi="Arial" w:cs="Arial"/>
                <w:sz w:val="18"/>
                <w:szCs w:val="18"/>
              </w:rPr>
            </w:pPr>
            <w:r w:rsidRPr="00CC057B">
              <w:rPr>
                <w:rStyle w:val="fontstyle01"/>
                <w:rFonts w:ascii="Arial" w:hAnsi="Arial" w:cs="Arial"/>
                <w:b w:val="0"/>
                <w:bCs w:val="0"/>
                <w:sz w:val="18"/>
                <w:szCs w:val="18"/>
              </w:rPr>
              <w:t>Colaborar na reposição da normalidade da vida das populações atingidas.</w:t>
            </w:r>
          </w:p>
        </w:tc>
      </w:tr>
    </w:tbl>
    <w:p w14:paraId="3A1276A1" w14:textId="363DABED" w:rsidR="001A7F01" w:rsidRPr="005B7548" w:rsidRDefault="001A7F01" w:rsidP="001A7F01">
      <w:pPr>
        <w:pStyle w:val="Caption"/>
        <w:spacing w:before="240"/>
        <w:jc w:val="center"/>
        <w:rPr>
          <w:rFonts w:ascii="Arial" w:hAnsi="Arial" w:cs="Arial"/>
          <w:i w:val="0"/>
          <w:iCs w:val="0"/>
          <w:color w:val="00A4CB"/>
          <w:sz w:val="20"/>
          <w:szCs w:val="20"/>
        </w:rPr>
      </w:pPr>
      <w:bookmarkStart w:id="29" w:name="_Toc163649507"/>
      <w:r w:rsidRPr="005B7548">
        <w:rPr>
          <w:rFonts w:ascii="Arial" w:hAnsi="Arial" w:cs="Arial"/>
          <w:i w:val="0"/>
          <w:iCs w:val="0"/>
          <w:color w:val="00A4CB"/>
        </w:rPr>
        <w:lastRenderedPageBreak/>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6</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da </w:t>
      </w:r>
      <w:r w:rsidR="00CC057B">
        <w:rPr>
          <w:rFonts w:ascii="Arial" w:hAnsi="Arial" w:cs="Arial"/>
          <w:i w:val="0"/>
          <w:iCs w:val="0"/>
          <w:color w:val="00A4CB"/>
        </w:rPr>
        <w:t>GNR</w:t>
      </w:r>
      <w:bookmarkEnd w:id="29"/>
    </w:p>
    <w:tbl>
      <w:tblPr>
        <w:tblStyle w:val="TableGrid"/>
        <w:tblW w:w="0" w:type="auto"/>
        <w:tblLook w:val="04A0" w:firstRow="1" w:lastRow="0" w:firstColumn="1" w:lastColumn="0" w:noHBand="0" w:noVBand="1"/>
      </w:tblPr>
      <w:tblGrid>
        <w:gridCol w:w="8494"/>
      </w:tblGrid>
      <w:tr w:rsidR="001A7F01" w14:paraId="3888BCF5" w14:textId="77777777" w:rsidTr="008F5EA4">
        <w:trPr>
          <w:trHeight w:val="446"/>
        </w:trPr>
        <w:tc>
          <w:tcPr>
            <w:tcW w:w="8494" w:type="dxa"/>
            <w:shd w:val="clear" w:color="auto" w:fill="00A4CB"/>
            <w:vAlign w:val="bottom"/>
          </w:tcPr>
          <w:p w14:paraId="715DDA33" w14:textId="6384C580" w:rsidR="001A7F01" w:rsidRPr="00A763DC" w:rsidRDefault="001A7F01"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 xml:space="preserve">GUARDA NACIONAL REPUBLICANA – POSTO TERRITORIAL DE </w:t>
            </w:r>
            <w:r w:rsidR="00856B77">
              <w:rPr>
                <w:rFonts w:ascii="Arial" w:hAnsi="Arial" w:cs="Arial"/>
                <w:b/>
                <w:bCs/>
                <w:color w:val="FFFFFF" w:themeColor="background1"/>
                <w:sz w:val="18"/>
                <w:szCs w:val="18"/>
              </w:rPr>
              <w:t>VILA FLOR</w:t>
            </w:r>
          </w:p>
        </w:tc>
      </w:tr>
      <w:tr w:rsidR="001A7F01" w14:paraId="6DB6CA2E" w14:textId="77777777" w:rsidTr="008F5EA4">
        <w:tc>
          <w:tcPr>
            <w:tcW w:w="8494" w:type="dxa"/>
          </w:tcPr>
          <w:p w14:paraId="124BAAD2" w14:textId="77777777" w:rsidR="005A27A7" w:rsidRPr="005A27A7"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Assegurar a manutenção da ordem, salvaguardando a atuação de outras entidades e</w:t>
            </w:r>
            <w:r w:rsidRPr="005A27A7">
              <w:rPr>
                <w:rStyle w:val="fontstyle01"/>
                <w:rFonts w:ascii="Arial" w:hAnsi="Arial" w:cs="Arial"/>
                <w:sz w:val="18"/>
                <w:szCs w:val="18"/>
              </w:rPr>
              <w:br/>
            </w:r>
            <w:r w:rsidRPr="005A27A7">
              <w:rPr>
                <w:rStyle w:val="fontstyle01"/>
                <w:rFonts w:ascii="Arial" w:hAnsi="Arial" w:cs="Arial"/>
                <w:b w:val="0"/>
                <w:bCs w:val="0"/>
                <w:sz w:val="18"/>
                <w:szCs w:val="18"/>
              </w:rPr>
              <w:t>organismos operacionais;</w:t>
            </w:r>
          </w:p>
          <w:p w14:paraId="5E594D56" w14:textId="77777777" w:rsidR="005A27A7" w:rsidRPr="005A27A7"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Disponibilizar elementos para integrar as ERAV-</w:t>
            </w:r>
            <w:proofErr w:type="spellStart"/>
            <w:r w:rsidRPr="005A27A7">
              <w:rPr>
                <w:rStyle w:val="fontstyle01"/>
                <w:rFonts w:ascii="Arial" w:hAnsi="Arial" w:cs="Arial"/>
                <w:b w:val="0"/>
                <w:bCs w:val="0"/>
                <w:sz w:val="18"/>
                <w:szCs w:val="18"/>
              </w:rPr>
              <w:t>mrp</w:t>
            </w:r>
            <w:proofErr w:type="spellEnd"/>
            <w:r w:rsidRPr="005A27A7">
              <w:rPr>
                <w:rStyle w:val="fontstyle01"/>
                <w:rFonts w:ascii="Arial" w:hAnsi="Arial" w:cs="Arial"/>
                <w:b w:val="0"/>
                <w:bCs w:val="0"/>
                <w:sz w:val="18"/>
                <w:szCs w:val="18"/>
              </w:rPr>
              <w:t>;</w:t>
            </w:r>
          </w:p>
          <w:p w14:paraId="6EC4ACF2" w14:textId="46E70527" w:rsidR="005A27A7" w:rsidRPr="005A27A7"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Exercer missões de isolamento de áreas e estabelecimento de perímetros de segurança</w:t>
            </w:r>
            <w:r>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restrição, condicionamento da circulação e abertura de corredores de emergência ou</w:t>
            </w:r>
            <w:r>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evacuação</w:t>
            </w:r>
            <w:r>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para as forças de socorro; escolta e segurança de meios de força operacionais em</w:t>
            </w:r>
            <w:r>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deslocamento para as operações; apoio à evacuação de populações em perigo;</w:t>
            </w:r>
          </w:p>
          <w:p w14:paraId="6C09890C" w14:textId="77777777" w:rsidR="00AC55B6" w:rsidRPr="00AC55B6"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Empenhar o SEPNA e a UEPS na análise e deteção de zonas potencialmente contaminadas,</w:t>
            </w:r>
            <w:r w:rsidRPr="005A27A7">
              <w:rPr>
                <w:rStyle w:val="fontstyle01"/>
                <w:rFonts w:ascii="Arial" w:hAnsi="Arial" w:cs="Arial"/>
                <w:sz w:val="18"/>
                <w:szCs w:val="18"/>
              </w:rPr>
              <w:br/>
            </w:r>
            <w:r w:rsidRPr="005A27A7">
              <w:rPr>
                <w:rStyle w:val="fontstyle01"/>
                <w:rFonts w:ascii="Arial" w:hAnsi="Arial" w:cs="Arial"/>
                <w:b w:val="0"/>
                <w:bCs w:val="0"/>
                <w:sz w:val="18"/>
                <w:szCs w:val="18"/>
              </w:rPr>
              <w:t>nomeadamente ao nível dos solos, águas e atmosfera, na área de competência territorial da</w:t>
            </w:r>
            <w:r w:rsidRPr="005A27A7">
              <w:rPr>
                <w:rStyle w:val="fontstyle01"/>
                <w:rFonts w:ascii="Arial" w:hAnsi="Arial" w:cs="Arial"/>
                <w:sz w:val="18"/>
                <w:szCs w:val="18"/>
              </w:rPr>
              <w:br/>
            </w:r>
            <w:r w:rsidRPr="005A27A7">
              <w:rPr>
                <w:rStyle w:val="fontstyle01"/>
                <w:rFonts w:ascii="Arial" w:hAnsi="Arial" w:cs="Arial"/>
                <w:b w:val="0"/>
                <w:bCs w:val="0"/>
                <w:sz w:val="18"/>
                <w:szCs w:val="18"/>
              </w:rPr>
              <w:t>GNR;</w:t>
            </w:r>
          </w:p>
          <w:p w14:paraId="08A10687" w14:textId="77777777" w:rsidR="00AC55B6" w:rsidRPr="00AC55B6"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Prevenir, detetar e investigar atividades criminosas;</w:t>
            </w:r>
          </w:p>
          <w:p w14:paraId="0B00181C" w14:textId="77777777" w:rsidR="00AC55B6" w:rsidRPr="00AC55B6"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Garantir a segurança de estabelecimentos públicos e das infraestruturas críticas, fixas e</w:t>
            </w:r>
            <w:r w:rsidR="00AC55B6">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temporárias, e de instalações de interesse público ou estratégico nacional;</w:t>
            </w:r>
          </w:p>
          <w:p w14:paraId="3FCE4F57" w14:textId="77777777" w:rsidR="00AC55B6" w:rsidRPr="00AC55B6"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Prever e coordenar um serviço de estafetas de apoio à emergência;</w:t>
            </w:r>
          </w:p>
          <w:p w14:paraId="093322D8" w14:textId="77777777" w:rsidR="00AC55B6" w:rsidRPr="00AC55B6" w:rsidRDefault="005A27A7">
            <w:pPr>
              <w:pStyle w:val="ListParagraph"/>
              <w:numPr>
                <w:ilvl w:val="0"/>
                <w:numId w:val="8"/>
              </w:numPr>
              <w:jc w:val="both"/>
              <w:rPr>
                <w:rStyle w:val="fontstyle01"/>
                <w:rFonts w:ascii="Arial" w:hAnsi="Arial" w:cs="Arial"/>
                <w:sz w:val="18"/>
                <w:szCs w:val="18"/>
              </w:rPr>
            </w:pPr>
            <w:r w:rsidRPr="005A27A7">
              <w:rPr>
                <w:rStyle w:val="fontstyle01"/>
                <w:rFonts w:ascii="Arial" w:hAnsi="Arial" w:cs="Arial"/>
                <w:b w:val="0"/>
                <w:bCs w:val="0"/>
                <w:sz w:val="18"/>
                <w:szCs w:val="18"/>
              </w:rPr>
              <w:t>Executar, através da Guarda Nacional Republicana - Unidade de Emergência de Proteção e</w:t>
            </w:r>
            <w:r w:rsidR="00AC55B6">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Socorro (GNR UEPS), ações de intervenção, em emergência de proteção e socorro,</w:t>
            </w:r>
            <w:r w:rsidR="00AC55B6">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designadamente nas ocorrências de incêndios rurais ou de matérias perigosas, catástrofes e</w:t>
            </w:r>
            <w:r w:rsidR="00AC55B6">
              <w:rPr>
                <w:rStyle w:val="fontstyle01"/>
                <w:rFonts w:ascii="Arial" w:hAnsi="Arial" w:cs="Arial"/>
                <w:b w:val="0"/>
                <w:bCs w:val="0"/>
                <w:sz w:val="18"/>
                <w:szCs w:val="18"/>
              </w:rPr>
              <w:t xml:space="preserve"> </w:t>
            </w:r>
            <w:r w:rsidRPr="005A27A7">
              <w:rPr>
                <w:rStyle w:val="fontstyle01"/>
                <w:rFonts w:ascii="Arial" w:hAnsi="Arial" w:cs="Arial"/>
                <w:b w:val="0"/>
                <w:bCs w:val="0"/>
                <w:sz w:val="18"/>
                <w:szCs w:val="18"/>
              </w:rPr>
              <w:t>acidentes graves;</w:t>
            </w:r>
          </w:p>
          <w:p w14:paraId="5069A358"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 xml:space="preserve">Empenhar meios </w:t>
            </w:r>
            <w:proofErr w:type="spellStart"/>
            <w:r w:rsidRPr="00AC55B6">
              <w:rPr>
                <w:rStyle w:val="fontstyle01"/>
                <w:rFonts w:ascii="Arial" w:hAnsi="Arial" w:cs="Arial"/>
                <w:b w:val="0"/>
                <w:bCs w:val="0"/>
                <w:sz w:val="18"/>
                <w:szCs w:val="18"/>
              </w:rPr>
              <w:t>cinotécnicos</w:t>
            </w:r>
            <w:proofErr w:type="spellEnd"/>
            <w:r w:rsidRPr="00AC55B6">
              <w:rPr>
                <w:rStyle w:val="fontstyle01"/>
                <w:rFonts w:ascii="Arial" w:hAnsi="Arial" w:cs="Arial"/>
                <w:b w:val="0"/>
                <w:bCs w:val="0"/>
                <w:sz w:val="18"/>
                <w:szCs w:val="18"/>
              </w:rPr>
              <w:t xml:space="preserve"> na busca e resgate de vítimas;</w:t>
            </w:r>
          </w:p>
          <w:p w14:paraId="2343EAD5"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Coordenar as ações de pesquisa de desaparecidos;</w:t>
            </w:r>
          </w:p>
          <w:p w14:paraId="53474A84"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Receber e guardar os espólios das vítimas;</w:t>
            </w:r>
          </w:p>
          <w:p w14:paraId="7DCCBA62"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Colaborar nas ações de alerta e mobilização do pessoal envolvido nas operações de socorro,</w:t>
            </w:r>
            <w:r w:rsidR="00AC55B6">
              <w:rPr>
                <w:rStyle w:val="fontstyle01"/>
                <w:rFonts w:ascii="Arial" w:hAnsi="Arial" w:cs="Arial"/>
                <w:b w:val="0"/>
                <w:bCs w:val="0"/>
                <w:sz w:val="18"/>
                <w:szCs w:val="18"/>
              </w:rPr>
              <w:t xml:space="preserve"> </w:t>
            </w:r>
            <w:r w:rsidRPr="00AC55B6">
              <w:rPr>
                <w:rStyle w:val="fontstyle01"/>
                <w:rFonts w:ascii="Arial" w:hAnsi="Arial" w:cs="Arial"/>
                <w:b w:val="0"/>
                <w:bCs w:val="0"/>
                <w:sz w:val="18"/>
                <w:szCs w:val="18"/>
              </w:rPr>
              <w:t>bem como no aviso às populações;</w:t>
            </w:r>
          </w:p>
          <w:p w14:paraId="45619255" w14:textId="74B97B43"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Definir e implementar os processos de identificação e credenciação do pessoal ligado às</w:t>
            </w:r>
            <w:r w:rsidRPr="00AC55B6">
              <w:rPr>
                <w:rStyle w:val="fontstyle01"/>
                <w:rFonts w:ascii="Arial" w:hAnsi="Arial" w:cs="Arial"/>
                <w:sz w:val="18"/>
                <w:szCs w:val="18"/>
              </w:rPr>
              <w:br/>
            </w:r>
            <w:r w:rsidRPr="00AC55B6">
              <w:rPr>
                <w:rStyle w:val="fontstyle01"/>
                <w:rFonts w:ascii="Arial" w:hAnsi="Arial" w:cs="Arial"/>
                <w:b w:val="0"/>
                <w:bCs w:val="0"/>
                <w:sz w:val="18"/>
                <w:szCs w:val="18"/>
              </w:rPr>
              <w:t>operações de proteção civil</w:t>
            </w:r>
            <w:r w:rsidR="00AC55B6">
              <w:rPr>
                <w:rStyle w:val="fontstyle01"/>
                <w:rFonts w:ascii="Arial" w:hAnsi="Arial" w:cs="Arial"/>
                <w:b w:val="0"/>
                <w:bCs w:val="0"/>
                <w:sz w:val="18"/>
                <w:szCs w:val="18"/>
              </w:rPr>
              <w:t>;</w:t>
            </w:r>
          </w:p>
          <w:p w14:paraId="7C19896D"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Colaborar nas ações de informação e sensibilização pública;</w:t>
            </w:r>
          </w:p>
          <w:p w14:paraId="4B721F45" w14:textId="77777777" w:rsidR="00AC55B6" w:rsidRPr="00AC55B6" w:rsidRDefault="005A27A7">
            <w:pPr>
              <w:pStyle w:val="ListParagraph"/>
              <w:numPr>
                <w:ilvl w:val="0"/>
                <w:numId w:val="8"/>
              </w:numPr>
              <w:jc w:val="both"/>
              <w:rPr>
                <w:rStyle w:val="fontstyle01"/>
                <w:rFonts w:ascii="Arial" w:hAnsi="Arial" w:cs="Arial"/>
                <w:sz w:val="18"/>
                <w:szCs w:val="18"/>
              </w:rPr>
            </w:pPr>
            <w:r w:rsidRPr="00AC55B6">
              <w:rPr>
                <w:rStyle w:val="fontstyle01"/>
                <w:rFonts w:ascii="Arial" w:hAnsi="Arial" w:cs="Arial"/>
                <w:b w:val="0"/>
                <w:bCs w:val="0"/>
                <w:sz w:val="18"/>
                <w:szCs w:val="18"/>
              </w:rPr>
              <w:t>Disponibilizar apoio logístico às forças de intervenção;</w:t>
            </w:r>
          </w:p>
          <w:p w14:paraId="70C5C22A" w14:textId="74CD91F2" w:rsidR="001A7F01" w:rsidRPr="00AC55B6" w:rsidRDefault="005A27A7">
            <w:pPr>
              <w:pStyle w:val="ListParagraph"/>
              <w:numPr>
                <w:ilvl w:val="0"/>
                <w:numId w:val="8"/>
              </w:numPr>
              <w:jc w:val="both"/>
              <w:rPr>
                <w:rFonts w:ascii="Arial" w:hAnsi="Arial" w:cs="Arial"/>
                <w:b/>
                <w:bCs/>
                <w:color w:val="000000"/>
                <w:sz w:val="18"/>
                <w:szCs w:val="18"/>
              </w:rPr>
            </w:pPr>
            <w:r w:rsidRPr="00AC55B6">
              <w:rPr>
                <w:rStyle w:val="fontstyle01"/>
                <w:rFonts w:ascii="Arial" w:hAnsi="Arial" w:cs="Arial"/>
                <w:b w:val="0"/>
                <w:bCs w:val="0"/>
                <w:sz w:val="18"/>
                <w:szCs w:val="18"/>
              </w:rPr>
              <w:t>Assegurar a coordenação da atividade de prevenção, vigilância e deteção de incêndios rurais</w:t>
            </w:r>
            <w:r w:rsidR="00AC55B6">
              <w:rPr>
                <w:rStyle w:val="fontstyle01"/>
                <w:rFonts w:ascii="Arial" w:hAnsi="Arial" w:cs="Arial"/>
                <w:b w:val="0"/>
                <w:bCs w:val="0"/>
                <w:sz w:val="18"/>
                <w:szCs w:val="18"/>
              </w:rPr>
              <w:t xml:space="preserve"> </w:t>
            </w:r>
            <w:r w:rsidRPr="00AC55B6">
              <w:rPr>
                <w:rStyle w:val="fontstyle01"/>
                <w:rFonts w:ascii="Arial" w:hAnsi="Arial" w:cs="Arial"/>
                <w:b w:val="0"/>
                <w:bCs w:val="0"/>
                <w:sz w:val="18"/>
                <w:szCs w:val="18"/>
              </w:rPr>
              <w:t>e</w:t>
            </w:r>
            <w:r w:rsidR="00AC55B6">
              <w:rPr>
                <w:rStyle w:val="fontstyle01"/>
                <w:rFonts w:ascii="Arial" w:hAnsi="Arial" w:cs="Arial"/>
                <w:b w:val="0"/>
                <w:bCs w:val="0"/>
                <w:sz w:val="18"/>
                <w:szCs w:val="18"/>
              </w:rPr>
              <w:t xml:space="preserve"> </w:t>
            </w:r>
            <w:r w:rsidRPr="00AC55B6">
              <w:rPr>
                <w:rStyle w:val="fontstyle01"/>
                <w:rFonts w:ascii="Arial" w:hAnsi="Arial" w:cs="Arial"/>
                <w:b w:val="0"/>
                <w:bCs w:val="0"/>
                <w:sz w:val="18"/>
                <w:szCs w:val="18"/>
              </w:rPr>
              <w:t>de outras agressões ao meio ambiente</w:t>
            </w:r>
            <w:r w:rsidR="00AC55B6">
              <w:rPr>
                <w:rStyle w:val="fontstyle01"/>
                <w:rFonts w:ascii="Arial" w:hAnsi="Arial" w:cs="Arial"/>
                <w:b w:val="0"/>
                <w:bCs w:val="0"/>
                <w:sz w:val="18"/>
                <w:szCs w:val="18"/>
              </w:rPr>
              <w:t>.</w:t>
            </w:r>
          </w:p>
        </w:tc>
      </w:tr>
    </w:tbl>
    <w:p w14:paraId="12D8F5FB" w14:textId="6C389E3D" w:rsidR="001A7F01" w:rsidRPr="005B7548" w:rsidRDefault="001A7F01" w:rsidP="001A7F01">
      <w:pPr>
        <w:pStyle w:val="Caption"/>
        <w:spacing w:before="240"/>
        <w:jc w:val="center"/>
        <w:rPr>
          <w:rFonts w:ascii="Arial" w:hAnsi="Arial" w:cs="Arial"/>
          <w:i w:val="0"/>
          <w:iCs w:val="0"/>
          <w:color w:val="00A4CB"/>
          <w:sz w:val="20"/>
          <w:szCs w:val="20"/>
        </w:rPr>
      </w:pPr>
      <w:bookmarkStart w:id="30" w:name="_Toc163649508"/>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7</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das </w:t>
      </w:r>
      <w:r w:rsidR="00CC057B">
        <w:rPr>
          <w:rFonts w:ascii="Arial" w:hAnsi="Arial" w:cs="Arial"/>
          <w:i w:val="0"/>
          <w:iCs w:val="0"/>
          <w:color w:val="00A4CB"/>
        </w:rPr>
        <w:t>FFAA</w:t>
      </w:r>
      <w:bookmarkEnd w:id="30"/>
    </w:p>
    <w:tbl>
      <w:tblPr>
        <w:tblStyle w:val="TableGrid"/>
        <w:tblW w:w="0" w:type="auto"/>
        <w:tblLook w:val="04A0" w:firstRow="1" w:lastRow="0" w:firstColumn="1" w:lastColumn="0" w:noHBand="0" w:noVBand="1"/>
      </w:tblPr>
      <w:tblGrid>
        <w:gridCol w:w="8494"/>
      </w:tblGrid>
      <w:tr w:rsidR="001A7F01" w14:paraId="3AC86F13" w14:textId="77777777" w:rsidTr="008F5EA4">
        <w:trPr>
          <w:trHeight w:val="446"/>
        </w:trPr>
        <w:tc>
          <w:tcPr>
            <w:tcW w:w="8494" w:type="dxa"/>
            <w:shd w:val="clear" w:color="auto" w:fill="00A4CB"/>
            <w:vAlign w:val="bottom"/>
          </w:tcPr>
          <w:p w14:paraId="286160B9" w14:textId="01043550" w:rsidR="001A7F01" w:rsidRPr="00A763DC" w:rsidRDefault="001A7F01"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FORÇAS ARMADAS</w:t>
            </w:r>
          </w:p>
        </w:tc>
      </w:tr>
      <w:tr w:rsidR="001A7F01" w14:paraId="3786D117" w14:textId="77777777" w:rsidTr="008F5EA4">
        <w:tc>
          <w:tcPr>
            <w:tcW w:w="8494" w:type="dxa"/>
          </w:tcPr>
          <w:p w14:paraId="2C14A792" w14:textId="77777777" w:rsidR="00AC6778" w:rsidRPr="00AC6778" w:rsidRDefault="00AC6778">
            <w:pPr>
              <w:pStyle w:val="ListParagraph"/>
              <w:numPr>
                <w:ilvl w:val="0"/>
                <w:numId w:val="9"/>
              </w:numPr>
              <w:jc w:val="both"/>
              <w:rPr>
                <w:rStyle w:val="fontstyle01"/>
                <w:rFonts w:ascii="Arial" w:hAnsi="Arial" w:cs="Arial"/>
                <w:sz w:val="18"/>
                <w:szCs w:val="18"/>
              </w:rPr>
            </w:pPr>
            <w:r>
              <w:rPr>
                <w:rStyle w:val="fontstyle01"/>
                <w:rFonts w:ascii="Arial" w:hAnsi="Arial" w:cs="Arial"/>
                <w:b w:val="0"/>
                <w:bCs w:val="0"/>
                <w:sz w:val="18"/>
                <w:szCs w:val="18"/>
              </w:rPr>
              <w:t>Realizar a</w:t>
            </w:r>
            <w:r w:rsidR="00AC55B6" w:rsidRPr="00AC6778">
              <w:rPr>
                <w:rStyle w:val="fontstyle01"/>
                <w:rFonts w:ascii="Arial" w:hAnsi="Arial" w:cs="Arial"/>
                <w:b w:val="0"/>
                <w:bCs w:val="0"/>
                <w:sz w:val="18"/>
                <w:szCs w:val="18"/>
              </w:rPr>
              <w:t>ções de prevenção, auxílio no combate e rescaldo em incêndios;</w:t>
            </w:r>
          </w:p>
          <w:p w14:paraId="11BED204" w14:textId="6F7F2F03" w:rsidR="00AC6778" w:rsidRPr="00AC6778" w:rsidRDefault="00AC55B6">
            <w:pPr>
              <w:pStyle w:val="ListParagraph"/>
              <w:numPr>
                <w:ilvl w:val="0"/>
                <w:numId w:val="9"/>
              </w:numPr>
              <w:jc w:val="both"/>
              <w:rPr>
                <w:rStyle w:val="fontstyle01"/>
                <w:rFonts w:ascii="Arial" w:hAnsi="Arial" w:cs="Arial"/>
                <w:sz w:val="18"/>
                <w:szCs w:val="18"/>
              </w:rPr>
            </w:pPr>
            <w:r w:rsidRPr="00AC6778">
              <w:rPr>
                <w:rStyle w:val="fontstyle01"/>
                <w:rFonts w:ascii="Arial" w:hAnsi="Arial" w:cs="Arial"/>
                <w:b w:val="0"/>
                <w:bCs w:val="0"/>
                <w:sz w:val="18"/>
                <w:szCs w:val="18"/>
              </w:rPr>
              <w:t>Reforç</w:t>
            </w:r>
            <w:r w:rsidR="00AC6778">
              <w:rPr>
                <w:rStyle w:val="fontstyle01"/>
                <w:rFonts w:ascii="Arial" w:hAnsi="Arial" w:cs="Arial"/>
                <w:b w:val="0"/>
                <w:bCs w:val="0"/>
                <w:sz w:val="18"/>
                <w:szCs w:val="18"/>
              </w:rPr>
              <w:t>ar</w:t>
            </w:r>
            <w:r w:rsidRPr="00AC6778">
              <w:rPr>
                <w:rStyle w:val="fontstyle01"/>
                <w:rFonts w:ascii="Arial" w:hAnsi="Arial" w:cs="Arial"/>
                <w:b w:val="0"/>
                <w:bCs w:val="0"/>
                <w:sz w:val="18"/>
                <w:szCs w:val="18"/>
              </w:rPr>
              <w:t xml:space="preserve"> o pessoal civil nos campos da salubridade e da saúde, em especial na hospitalização</w:t>
            </w:r>
            <w:r w:rsidR="00AC6778">
              <w:rPr>
                <w:rStyle w:val="fontstyle01"/>
                <w:rFonts w:ascii="Arial" w:hAnsi="Arial" w:cs="Arial"/>
                <w:b w:val="0"/>
                <w:bCs w:val="0"/>
                <w:sz w:val="18"/>
                <w:szCs w:val="18"/>
              </w:rPr>
              <w:t xml:space="preserve"> </w:t>
            </w:r>
            <w:r w:rsidRPr="00AC6778">
              <w:rPr>
                <w:rStyle w:val="fontstyle01"/>
                <w:rFonts w:ascii="Arial" w:hAnsi="Arial" w:cs="Arial"/>
                <w:b w:val="0"/>
                <w:bCs w:val="0"/>
                <w:sz w:val="18"/>
                <w:szCs w:val="18"/>
              </w:rPr>
              <w:t>e evacuação de feridos e doentes;</w:t>
            </w:r>
          </w:p>
          <w:p w14:paraId="1BA40134" w14:textId="21BD7E53" w:rsidR="00AC6778" w:rsidRPr="00AC6778" w:rsidRDefault="00AC6778">
            <w:pPr>
              <w:pStyle w:val="ListParagraph"/>
              <w:numPr>
                <w:ilvl w:val="0"/>
                <w:numId w:val="9"/>
              </w:numPr>
              <w:jc w:val="both"/>
              <w:rPr>
                <w:rStyle w:val="fontstyle01"/>
                <w:rFonts w:ascii="Arial" w:hAnsi="Arial" w:cs="Arial"/>
                <w:sz w:val="18"/>
                <w:szCs w:val="18"/>
              </w:rPr>
            </w:pPr>
            <w:r>
              <w:rPr>
                <w:rStyle w:val="fontstyle01"/>
                <w:rFonts w:ascii="Arial" w:hAnsi="Arial" w:cs="Arial"/>
                <w:b w:val="0"/>
                <w:bCs w:val="0"/>
                <w:sz w:val="18"/>
                <w:szCs w:val="18"/>
              </w:rPr>
              <w:t>Realizar a</w:t>
            </w:r>
            <w:r w:rsidR="00AC55B6" w:rsidRPr="00AC6778">
              <w:rPr>
                <w:rStyle w:val="fontstyle01"/>
                <w:rFonts w:ascii="Arial" w:hAnsi="Arial" w:cs="Arial"/>
                <w:b w:val="0"/>
                <w:bCs w:val="0"/>
                <w:sz w:val="18"/>
                <w:szCs w:val="18"/>
              </w:rPr>
              <w:t>ções de busca e salvamento;</w:t>
            </w:r>
          </w:p>
          <w:p w14:paraId="78EC1738" w14:textId="150483F0" w:rsidR="00AC6778" w:rsidRPr="00AC6778" w:rsidRDefault="00AC6778">
            <w:pPr>
              <w:pStyle w:val="ListParagraph"/>
              <w:numPr>
                <w:ilvl w:val="0"/>
                <w:numId w:val="9"/>
              </w:numPr>
              <w:jc w:val="both"/>
              <w:rPr>
                <w:rStyle w:val="fontstyle01"/>
                <w:rFonts w:ascii="Arial" w:hAnsi="Arial" w:cs="Arial"/>
                <w:sz w:val="18"/>
                <w:szCs w:val="18"/>
              </w:rPr>
            </w:pPr>
            <w:r>
              <w:rPr>
                <w:rStyle w:val="fontstyle01"/>
                <w:rFonts w:ascii="Arial" w:hAnsi="Arial" w:cs="Arial"/>
                <w:b w:val="0"/>
                <w:bCs w:val="0"/>
                <w:sz w:val="18"/>
                <w:szCs w:val="18"/>
              </w:rPr>
              <w:lastRenderedPageBreak/>
              <w:t>Disponibilizar</w:t>
            </w:r>
            <w:r w:rsidR="00AC55B6" w:rsidRPr="00AC6778">
              <w:rPr>
                <w:rStyle w:val="fontstyle01"/>
                <w:rFonts w:ascii="Arial" w:hAnsi="Arial" w:cs="Arial"/>
                <w:b w:val="0"/>
                <w:bCs w:val="0"/>
                <w:sz w:val="18"/>
                <w:szCs w:val="18"/>
              </w:rPr>
              <w:t xml:space="preserve"> equipamentos e apoio logístico </w:t>
            </w:r>
            <w:r>
              <w:rPr>
                <w:rStyle w:val="fontstyle01"/>
                <w:rFonts w:ascii="Arial" w:hAnsi="Arial" w:cs="Arial"/>
                <w:b w:val="0"/>
                <w:bCs w:val="0"/>
                <w:sz w:val="18"/>
                <w:szCs w:val="18"/>
              </w:rPr>
              <w:t>às</w:t>
            </w:r>
            <w:r w:rsidR="00AC55B6" w:rsidRPr="00AC6778">
              <w:rPr>
                <w:rStyle w:val="fontstyle01"/>
                <w:rFonts w:ascii="Arial" w:hAnsi="Arial" w:cs="Arial"/>
                <w:b w:val="0"/>
                <w:bCs w:val="0"/>
                <w:sz w:val="18"/>
                <w:szCs w:val="18"/>
              </w:rPr>
              <w:t xml:space="preserve"> operações;</w:t>
            </w:r>
          </w:p>
          <w:p w14:paraId="60054ED9" w14:textId="6B1413DD" w:rsidR="00AC6778" w:rsidRPr="00AC6778" w:rsidRDefault="00AC6778">
            <w:pPr>
              <w:pStyle w:val="ListParagraph"/>
              <w:numPr>
                <w:ilvl w:val="0"/>
                <w:numId w:val="9"/>
              </w:numPr>
              <w:jc w:val="both"/>
              <w:rPr>
                <w:rStyle w:val="fontstyle01"/>
                <w:rFonts w:ascii="Arial" w:hAnsi="Arial" w:cs="Arial"/>
                <w:sz w:val="18"/>
                <w:szCs w:val="18"/>
              </w:rPr>
            </w:pPr>
            <w:r>
              <w:rPr>
                <w:rStyle w:val="fontstyle01"/>
                <w:rFonts w:ascii="Arial" w:hAnsi="Arial" w:cs="Arial"/>
                <w:b w:val="0"/>
                <w:bCs w:val="0"/>
                <w:sz w:val="18"/>
                <w:szCs w:val="18"/>
              </w:rPr>
              <w:t>Reabilitar</w:t>
            </w:r>
            <w:r w:rsidR="00AC55B6" w:rsidRPr="00AC6778">
              <w:rPr>
                <w:rStyle w:val="fontstyle01"/>
                <w:rFonts w:ascii="Arial" w:hAnsi="Arial" w:cs="Arial"/>
                <w:b w:val="0"/>
                <w:bCs w:val="0"/>
                <w:sz w:val="18"/>
                <w:szCs w:val="18"/>
              </w:rPr>
              <w:t xml:space="preserve"> infraestruturas;</w:t>
            </w:r>
          </w:p>
          <w:p w14:paraId="365A0BE3" w14:textId="43DF42C9" w:rsidR="00AC6778" w:rsidRPr="00AC6778" w:rsidRDefault="00AC6778">
            <w:pPr>
              <w:pStyle w:val="ListParagraph"/>
              <w:numPr>
                <w:ilvl w:val="0"/>
                <w:numId w:val="9"/>
              </w:numPr>
              <w:jc w:val="both"/>
              <w:rPr>
                <w:rFonts w:ascii="Arial" w:hAnsi="Arial" w:cs="Arial"/>
                <w:b/>
                <w:bCs/>
                <w:color w:val="000000"/>
                <w:sz w:val="18"/>
                <w:szCs w:val="18"/>
              </w:rPr>
            </w:pPr>
            <w:r>
              <w:rPr>
                <w:rStyle w:val="fontstyle01"/>
                <w:rFonts w:ascii="Arial" w:hAnsi="Arial" w:cs="Arial"/>
                <w:b w:val="0"/>
                <w:bCs w:val="0"/>
                <w:sz w:val="18"/>
                <w:szCs w:val="18"/>
              </w:rPr>
              <w:t>Executar reconhecimentos</w:t>
            </w:r>
            <w:r w:rsidR="00AC55B6" w:rsidRPr="00AC6778">
              <w:rPr>
                <w:rStyle w:val="fontstyle01"/>
                <w:rFonts w:ascii="Arial" w:hAnsi="Arial" w:cs="Arial"/>
                <w:b w:val="0"/>
                <w:bCs w:val="0"/>
                <w:sz w:val="18"/>
                <w:szCs w:val="18"/>
              </w:rPr>
              <w:t xml:space="preserve"> terrestres</w:t>
            </w:r>
            <w:r>
              <w:rPr>
                <w:rStyle w:val="fontstyle01"/>
                <w:rFonts w:ascii="Arial" w:hAnsi="Arial" w:cs="Arial"/>
                <w:b w:val="0"/>
                <w:bCs w:val="0"/>
                <w:sz w:val="18"/>
                <w:szCs w:val="18"/>
              </w:rPr>
              <w:t xml:space="preserve"> e</w:t>
            </w:r>
            <w:r w:rsidR="00AC55B6" w:rsidRPr="00AC6778">
              <w:rPr>
                <w:rStyle w:val="fontstyle01"/>
                <w:rFonts w:ascii="Arial" w:hAnsi="Arial" w:cs="Arial"/>
                <w:b w:val="0"/>
                <w:bCs w:val="0"/>
                <w:sz w:val="18"/>
                <w:szCs w:val="18"/>
              </w:rPr>
              <w:t xml:space="preserve"> aéreos e prestação de apoio em</w:t>
            </w:r>
            <w:r>
              <w:rPr>
                <w:rStyle w:val="fontstyle01"/>
                <w:rFonts w:ascii="Arial" w:hAnsi="Arial" w:cs="Arial"/>
                <w:b w:val="0"/>
                <w:bCs w:val="0"/>
                <w:sz w:val="18"/>
                <w:szCs w:val="18"/>
              </w:rPr>
              <w:t xml:space="preserve"> </w:t>
            </w:r>
            <w:r w:rsidR="00AC55B6" w:rsidRPr="00AC6778">
              <w:rPr>
                <w:rStyle w:val="fontstyle01"/>
                <w:rFonts w:ascii="Arial" w:hAnsi="Arial" w:cs="Arial"/>
                <w:b w:val="0"/>
                <w:bCs w:val="0"/>
                <w:sz w:val="18"/>
                <w:szCs w:val="18"/>
              </w:rPr>
              <w:t>comunicações.</w:t>
            </w:r>
          </w:p>
        </w:tc>
      </w:tr>
    </w:tbl>
    <w:p w14:paraId="07F29560" w14:textId="77777777" w:rsidR="00C8222A" w:rsidRDefault="00C8222A" w:rsidP="00B00805">
      <w:pPr>
        <w:spacing w:line="360" w:lineRule="auto"/>
        <w:jc w:val="both"/>
        <w:rPr>
          <w:rFonts w:ascii="Arial" w:hAnsi="Arial" w:cs="Arial"/>
          <w:sz w:val="20"/>
          <w:szCs w:val="20"/>
        </w:rPr>
      </w:pPr>
    </w:p>
    <w:p w14:paraId="1D11EE6E" w14:textId="00B06B8F" w:rsidR="00F43DE7" w:rsidRDefault="00AC6778" w:rsidP="00B00805">
      <w:pPr>
        <w:spacing w:line="360" w:lineRule="auto"/>
        <w:jc w:val="both"/>
        <w:rPr>
          <w:rFonts w:ascii="Arial" w:hAnsi="Arial" w:cs="Arial"/>
          <w:sz w:val="20"/>
          <w:szCs w:val="20"/>
        </w:rPr>
      </w:pPr>
      <w:r>
        <w:rPr>
          <w:rFonts w:ascii="Arial" w:hAnsi="Arial" w:cs="Arial"/>
          <w:sz w:val="20"/>
          <w:szCs w:val="20"/>
        </w:rPr>
        <w:t>O presidente da Câmara Municipal é competente para solicitar ao presidente da ANEPC a participação das Forças Armadas em funções de proteção civil na área operacional do seu Município. Este pode ainda solicitar a colaboração das Forças Armadas diretamente ao seu comandante da unidade implantada no seu Município, nos casos previstos no artigo 52º</w:t>
      </w:r>
      <w:r w:rsidR="00C8222A">
        <w:rPr>
          <w:rFonts w:ascii="Arial" w:hAnsi="Arial" w:cs="Arial"/>
          <w:sz w:val="20"/>
          <w:szCs w:val="20"/>
        </w:rPr>
        <w:t xml:space="preserve"> a 58º da Lei de Bases da Proteção Civil, na redação dada pela Lei n.º 80/2015.</w:t>
      </w:r>
    </w:p>
    <w:p w14:paraId="0464FAE2" w14:textId="10DE7E07" w:rsidR="001A7F01" w:rsidRPr="005B7548" w:rsidRDefault="001A7F01" w:rsidP="001A7F01">
      <w:pPr>
        <w:pStyle w:val="Caption"/>
        <w:spacing w:before="240"/>
        <w:jc w:val="center"/>
        <w:rPr>
          <w:rFonts w:ascii="Arial" w:hAnsi="Arial" w:cs="Arial"/>
          <w:i w:val="0"/>
          <w:iCs w:val="0"/>
          <w:color w:val="00A4CB"/>
          <w:sz w:val="20"/>
          <w:szCs w:val="20"/>
        </w:rPr>
      </w:pPr>
      <w:bookmarkStart w:id="31" w:name="_Toc163649509"/>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8</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do </w:t>
      </w:r>
      <w:r w:rsidR="00CC057B">
        <w:rPr>
          <w:rFonts w:ascii="Arial" w:hAnsi="Arial" w:cs="Arial"/>
          <w:i w:val="0"/>
          <w:iCs w:val="0"/>
          <w:color w:val="00A4CB"/>
        </w:rPr>
        <w:t>INEM</w:t>
      </w:r>
      <w:bookmarkEnd w:id="31"/>
    </w:p>
    <w:tbl>
      <w:tblPr>
        <w:tblStyle w:val="TableGrid"/>
        <w:tblW w:w="0" w:type="auto"/>
        <w:tblLook w:val="04A0" w:firstRow="1" w:lastRow="0" w:firstColumn="1" w:lastColumn="0" w:noHBand="0" w:noVBand="1"/>
      </w:tblPr>
      <w:tblGrid>
        <w:gridCol w:w="8494"/>
      </w:tblGrid>
      <w:tr w:rsidR="001A7F01" w14:paraId="6CA15D16" w14:textId="77777777" w:rsidTr="008F5EA4">
        <w:trPr>
          <w:trHeight w:val="446"/>
        </w:trPr>
        <w:tc>
          <w:tcPr>
            <w:tcW w:w="8494" w:type="dxa"/>
            <w:shd w:val="clear" w:color="auto" w:fill="00A4CB"/>
            <w:vAlign w:val="bottom"/>
          </w:tcPr>
          <w:p w14:paraId="30F97244" w14:textId="6B34A485" w:rsidR="001A7F01" w:rsidRPr="00A763DC" w:rsidRDefault="001A7F01"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INSTITUTO NACIONAL DE EMERGÊNCIA MÉDICA</w:t>
            </w:r>
          </w:p>
        </w:tc>
      </w:tr>
      <w:tr w:rsidR="001A7F01" w14:paraId="2A41354F" w14:textId="77777777" w:rsidTr="008F5EA4">
        <w:tc>
          <w:tcPr>
            <w:tcW w:w="8494" w:type="dxa"/>
          </w:tcPr>
          <w:p w14:paraId="67FBBE30" w14:textId="77777777" w:rsidR="00C8222A" w:rsidRPr="00C8222A" w:rsidRDefault="00C8222A">
            <w:pPr>
              <w:pStyle w:val="ListParagraph"/>
              <w:numPr>
                <w:ilvl w:val="0"/>
                <w:numId w:val="10"/>
              </w:numPr>
              <w:jc w:val="both"/>
              <w:rPr>
                <w:rStyle w:val="fontstyle01"/>
                <w:rFonts w:ascii="Arial" w:hAnsi="Arial" w:cs="Arial"/>
                <w:sz w:val="18"/>
                <w:szCs w:val="18"/>
              </w:rPr>
            </w:pPr>
            <w:r w:rsidRPr="00C8222A">
              <w:rPr>
                <w:rStyle w:val="fontstyle01"/>
                <w:rFonts w:ascii="Arial" w:hAnsi="Arial" w:cs="Arial"/>
                <w:b w:val="0"/>
                <w:bCs w:val="0"/>
                <w:sz w:val="18"/>
                <w:szCs w:val="18"/>
              </w:rPr>
              <w:t>Coordenar todas as atividades de saúde em ambiente pré-hospitalar, a triagem e evacuações</w:t>
            </w:r>
            <w:r>
              <w:rPr>
                <w:rStyle w:val="fontstyle01"/>
                <w:rFonts w:ascii="Arial" w:hAnsi="Arial" w:cs="Arial"/>
                <w:b w:val="0"/>
                <w:bCs w:val="0"/>
                <w:sz w:val="18"/>
                <w:szCs w:val="18"/>
              </w:rPr>
              <w:t xml:space="preserve"> </w:t>
            </w:r>
            <w:r w:rsidRPr="00C8222A">
              <w:rPr>
                <w:rStyle w:val="fontstyle01"/>
                <w:rFonts w:ascii="Arial" w:hAnsi="Arial" w:cs="Arial"/>
                <w:b w:val="0"/>
                <w:bCs w:val="0"/>
                <w:sz w:val="18"/>
                <w:szCs w:val="18"/>
              </w:rPr>
              <w:t>primárias e secundárias, a referenciação e transporte para as unidades de saúde adequadas,</w:t>
            </w:r>
            <w:r>
              <w:rPr>
                <w:rStyle w:val="fontstyle01"/>
                <w:rFonts w:ascii="Arial" w:hAnsi="Arial" w:cs="Arial"/>
                <w:b w:val="0"/>
                <w:bCs w:val="0"/>
                <w:sz w:val="18"/>
                <w:szCs w:val="18"/>
              </w:rPr>
              <w:t xml:space="preserve"> </w:t>
            </w:r>
            <w:r w:rsidRPr="00C8222A">
              <w:rPr>
                <w:rStyle w:val="fontstyle01"/>
                <w:rFonts w:ascii="Arial" w:hAnsi="Arial" w:cs="Arial"/>
                <w:b w:val="0"/>
                <w:bCs w:val="0"/>
                <w:sz w:val="18"/>
                <w:szCs w:val="18"/>
              </w:rPr>
              <w:t>bem como a montagem de PMA;</w:t>
            </w:r>
          </w:p>
          <w:p w14:paraId="58893936" w14:textId="77777777" w:rsidR="00C8222A" w:rsidRPr="00C8222A" w:rsidRDefault="00C8222A">
            <w:pPr>
              <w:pStyle w:val="ListParagraph"/>
              <w:numPr>
                <w:ilvl w:val="0"/>
                <w:numId w:val="10"/>
              </w:numPr>
              <w:jc w:val="both"/>
              <w:rPr>
                <w:rStyle w:val="fontstyle01"/>
                <w:rFonts w:ascii="Arial" w:hAnsi="Arial" w:cs="Arial"/>
                <w:sz w:val="18"/>
                <w:szCs w:val="18"/>
              </w:rPr>
            </w:pPr>
            <w:r w:rsidRPr="00C8222A">
              <w:rPr>
                <w:rStyle w:val="fontstyle01"/>
                <w:rFonts w:ascii="Arial" w:hAnsi="Arial" w:cs="Arial"/>
                <w:b w:val="0"/>
                <w:bCs w:val="0"/>
                <w:sz w:val="18"/>
                <w:szCs w:val="18"/>
              </w:rPr>
              <w:t>Assegurar um sistema de registo de vítimas desde o TO até às unidades de saúde de destino;</w:t>
            </w:r>
          </w:p>
          <w:p w14:paraId="1FCFCE50" w14:textId="77777777" w:rsidR="00C8222A" w:rsidRPr="00C8222A" w:rsidRDefault="00C8222A">
            <w:pPr>
              <w:pStyle w:val="ListParagraph"/>
              <w:numPr>
                <w:ilvl w:val="0"/>
                <w:numId w:val="10"/>
              </w:numPr>
              <w:jc w:val="both"/>
              <w:rPr>
                <w:rStyle w:val="fontstyle01"/>
                <w:rFonts w:ascii="Arial" w:hAnsi="Arial" w:cs="Arial"/>
                <w:sz w:val="18"/>
                <w:szCs w:val="18"/>
              </w:rPr>
            </w:pPr>
            <w:r w:rsidRPr="00C8222A">
              <w:rPr>
                <w:rStyle w:val="fontstyle01"/>
                <w:rFonts w:ascii="Arial" w:hAnsi="Arial" w:cs="Arial"/>
                <w:b w:val="0"/>
                <w:bCs w:val="0"/>
                <w:sz w:val="18"/>
                <w:szCs w:val="18"/>
              </w:rPr>
              <w:t>Coordenar o apoio psicológico a prestar às vítimas no local da ocorrência;</w:t>
            </w:r>
          </w:p>
          <w:p w14:paraId="00433956" w14:textId="77777777" w:rsidR="00C8222A" w:rsidRPr="00C8222A" w:rsidRDefault="00C8222A">
            <w:pPr>
              <w:pStyle w:val="ListParagraph"/>
              <w:numPr>
                <w:ilvl w:val="0"/>
                <w:numId w:val="10"/>
              </w:numPr>
              <w:jc w:val="both"/>
              <w:rPr>
                <w:rStyle w:val="fontstyle01"/>
                <w:rFonts w:ascii="Arial" w:hAnsi="Arial" w:cs="Arial"/>
                <w:sz w:val="18"/>
                <w:szCs w:val="18"/>
              </w:rPr>
            </w:pPr>
            <w:r w:rsidRPr="00C8222A">
              <w:rPr>
                <w:rStyle w:val="fontstyle01"/>
                <w:rFonts w:ascii="Arial" w:hAnsi="Arial" w:cs="Arial"/>
                <w:b w:val="0"/>
                <w:bCs w:val="0"/>
                <w:sz w:val="18"/>
                <w:szCs w:val="18"/>
              </w:rPr>
              <w:t>Apoiar o regresso das populações;</w:t>
            </w:r>
          </w:p>
          <w:p w14:paraId="2BF62CFA" w14:textId="77777777" w:rsidR="00C8222A" w:rsidRPr="00C8222A" w:rsidRDefault="00C8222A">
            <w:pPr>
              <w:pStyle w:val="ListParagraph"/>
              <w:numPr>
                <w:ilvl w:val="0"/>
                <w:numId w:val="10"/>
              </w:numPr>
              <w:jc w:val="both"/>
              <w:rPr>
                <w:rStyle w:val="fontstyle01"/>
                <w:rFonts w:ascii="Arial" w:hAnsi="Arial" w:cs="Arial"/>
                <w:sz w:val="18"/>
                <w:szCs w:val="18"/>
              </w:rPr>
            </w:pPr>
            <w:r w:rsidRPr="00C8222A">
              <w:rPr>
                <w:rStyle w:val="fontstyle01"/>
                <w:rFonts w:ascii="Arial" w:hAnsi="Arial" w:cs="Arial"/>
                <w:b w:val="0"/>
                <w:bCs w:val="0"/>
                <w:sz w:val="18"/>
                <w:szCs w:val="18"/>
              </w:rPr>
              <w:t>Prestar cuidados médicos às vítimas;</w:t>
            </w:r>
          </w:p>
          <w:p w14:paraId="057D12A7" w14:textId="24DB4A01" w:rsidR="001A7F01" w:rsidRPr="00C8222A" w:rsidRDefault="00C8222A">
            <w:pPr>
              <w:pStyle w:val="ListParagraph"/>
              <w:numPr>
                <w:ilvl w:val="0"/>
                <w:numId w:val="10"/>
              </w:numPr>
              <w:jc w:val="both"/>
              <w:rPr>
                <w:rFonts w:ascii="Arial" w:hAnsi="Arial" w:cs="Arial"/>
                <w:b/>
                <w:bCs/>
                <w:color w:val="000000"/>
                <w:sz w:val="18"/>
                <w:szCs w:val="18"/>
              </w:rPr>
            </w:pPr>
            <w:r w:rsidRPr="00C8222A">
              <w:rPr>
                <w:rStyle w:val="fontstyle01"/>
                <w:rFonts w:ascii="Arial" w:hAnsi="Arial" w:cs="Arial"/>
                <w:b w:val="0"/>
                <w:bCs w:val="0"/>
                <w:sz w:val="18"/>
                <w:szCs w:val="18"/>
              </w:rPr>
              <w:t>Disponibilizar apoio logístico às forças de intervenção.</w:t>
            </w:r>
          </w:p>
        </w:tc>
      </w:tr>
    </w:tbl>
    <w:p w14:paraId="76323FD6" w14:textId="34D27192" w:rsidR="001A7F01" w:rsidRPr="005B7548" w:rsidRDefault="001A7F01" w:rsidP="001A7F01">
      <w:pPr>
        <w:pStyle w:val="Caption"/>
        <w:spacing w:before="240"/>
        <w:jc w:val="center"/>
        <w:rPr>
          <w:rFonts w:ascii="Arial" w:hAnsi="Arial" w:cs="Arial"/>
          <w:i w:val="0"/>
          <w:iCs w:val="0"/>
          <w:color w:val="00A4CB"/>
          <w:sz w:val="20"/>
          <w:szCs w:val="20"/>
        </w:rPr>
      </w:pPr>
      <w:bookmarkStart w:id="32" w:name="_Toc163649510"/>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9</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do Centro de Saúde de </w:t>
      </w:r>
      <w:r w:rsidR="00856B77">
        <w:rPr>
          <w:rFonts w:ascii="Arial" w:hAnsi="Arial" w:cs="Arial"/>
          <w:i w:val="0"/>
          <w:iCs w:val="0"/>
          <w:color w:val="00A4CB"/>
        </w:rPr>
        <w:t>Vila Flor</w:t>
      </w:r>
      <w:bookmarkEnd w:id="32"/>
    </w:p>
    <w:tbl>
      <w:tblPr>
        <w:tblStyle w:val="TableGrid"/>
        <w:tblW w:w="0" w:type="auto"/>
        <w:tblLook w:val="04A0" w:firstRow="1" w:lastRow="0" w:firstColumn="1" w:lastColumn="0" w:noHBand="0" w:noVBand="1"/>
      </w:tblPr>
      <w:tblGrid>
        <w:gridCol w:w="8494"/>
      </w:tblGrid>
      <w:tr w:rsidR="001A7F01" w14:paraId="135A2AA9" w14:textId="77777777" w:rsidTr="008F5EA4">
        <w:trPr>
          <w:trHeight w:val="446"/>
        </w:trPr>
        <w:tc>
          <w:tcPr>
            <w:tcW w:w="8494" w:type="dxa"/>
            <w:shd w:val="clear" w:color="auto" w:fill="00A4CB"/>
            <w:vAlign w:val="bottom"/>
          </w:tcPr>
          <w:p w14:paraId="00C7FDA4" w14:textId="1C81693F" w:rsidR="001A7F01" w:rsidRPr="00A763DC" w:rsidRDefault="001A7F01"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 xml:space="preserve">CENTRO DE SAÚDE DE </w:t>
            </w:r>
            <w:r w:rsidR="005E6650">
              <w:rPr>
                <w:rFonts w:ascii="Arial" w:hAnsi="Arial" w:cs="Arial"/>
                <w:b/>
                <w:bCs/>
                <w:color w:val="FFFFFF" w:themeColor="background1"/>
                <w:sz w:val="18"/>
                <w:szCs w:val="18"/>
              </w:rPr>
              <w:t>VILA FLOR</w:t>
            </w:r>
          </w:p>
        </w:tc>
      </w:tr>
      <w:tr w:rsidR="001A7F01" w14:paraId="39C2E13E" w14:textId="77777777" w:rsidTr="008F5EA4">
        <w:tc>
          <w:tcPr>
            <w:tcW w:w="8494" w:type="dxa"/>
          </w:tcPr>
          <w:p w14:paraId="48E0C76B"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nas ações de saúde pública, nomeadamente no controlo de doenças transmissíveis;</w:t>
            </w:r>
          </w:p>
          <w:p w14:paraId="24152C8A"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no apoio psicológico à população afetada;</w:t>
            </w:r>
          </w:p>
          <w:p w14:paraId="791DBC20"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na resolução dos problemas de mortuária;</w:t>
            </w:r>
          </w:p>
          <w:p w14:paraId="1B48A01D"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Prestar assistência médica e medicamentos à população;</w:t>
            </w:r>
          </w:p>
          <w:p w14:paraId="48F3BFAB"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Assegurar a prestação de cuidados de saúde às vítimas evacuadas para esta unidade de</w:t>
            </w:r>
            <w:r w:rsidRPr="002A4BCC">
              <w:rPr>
                <w:rStyle w:val="fontstyle01"/>
                <w:rFonts w:ascii="Arial" w:hAnsi="Arial" w:cs="Arial"/>
                <w:sz w:val="18"/>
                <w:szCs w:val="18"/>
              </w:rPr>
              <w:br/>
            </w:r>
            <w:r w:rsidRPr="002A4BCC">
              <w:rPr>
                <w:rStyle w:val="fontstyle01"/>
                <w:rFonts w:ascii="Arial" w:hAnsi="Arial" w:cs="Arial"/>
                <w:b w:val="0"/>
                <w:bCs w:val="0"/>
                <w:sz w:val="18"/>
                <w:szCs w:val="18"/>
              </w:rPr>
              <w:t>saúde;</w:t>
            </w:r>
          </w:p>
          <w:p w14:paraId="5F3A6724" w14:textId="19748952"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na prestação de cuidados de emergência médica pré-hospitalares, nomeadamente</w:t>
            </w:r>
            <w:r w:rsidRPr="002A4BCC">
              <w:rPr>
                <w:rStyle w:val="fontstyle01"/>
                <w:rFonts w:ascii="Arial" w:hAnsi="Arial" w:cs="Arial"/>
                <w:sz w:val="18"/>
                <w:szCs w:val="18"/>
              </w:rPr>
              <w:br/>
            </w:r>
            <w:r w:rsidRPr="002A4BCC">
              <w:rPr>
                <w:rStyle w:val="fontstyle01"/>
                <w:rFonts w:ascii="Arial" w:hAnsi="Arial" w:cs="Arial"/>
                <w:b w:val="0"/>
                <w:bCs w:val="0"/>
                <w:sz w:val="18"/>
                <w:szCs w:val="18"/>
              </w:rPr>
              <w:t>reforçando as suas equipas e/ou material/equipamento, sempre que necessário e solicitado</w:t>
            </w:r>
            <w:r>
              <w:rPr>
                <w:rStyle w:val="fontstyle01"/>
                <w:rFonts w:ascii="Arial" w:hAnsi="Arial" w:cs="Arial"/>
                <w:b w:val="0"/>
                <w:bCs w:val="0"/>
                <w:sz w:val="18"/>
                <w:szCs w:val="18"/>
              </w:rPr>
              <w:t xml:space="preserve"> </w:t>
            </w:r>
            <w:r w:rsidRPr="002A4BCC">
              <w:rPr>
                <w:rStyle w:val="fontstyle01"/>
                <w:rFonts w:ascii="Arial" w:hAnsi="Arial" w:cs="Arial"/>
                <w:b w:val="0"/>
                <w:bCs w:val="0"/>
                <w:sz w:val="18"/>
                <w:szCs w:val="18"/>
              </w:rPr>
              <w:t>pelo INEM;</w:t>
            </w:r>
          </w:p>
          <w:p w14:paraId="3131EC72"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Organizar, aos diferentes níveis, a manutenção dos habituais serviços de urgência;</w:t>
            </w:r>
          </w:p>
          <w:p w14:paraId="696EB846" w14:textId="6477A629"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Estudar e propor ações de vacinação de emergência, se aplicável</w:t>
            </w:r>
            <w:r w:rsidR="00275831">
              <w:rPr>
                <w:rStyle w:val="fontstyle01"/>
                <w:rFonts w:ascii="Arial" w:hAnsi="Arial" w:cs="Arial"/>
                <w:b w:val="0"/>
                <w:bCs w:val="0"/>
                <w:sz w:val="18"/>
                <w:szCs w:val="18"/>
              </w:rPr>
              <w:t>;</w:t>
            </w:r>
          </w:p>
          <w:p w14:paraId="6D2010B4"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Dirigir as ações de controlo ambiental, de doenças e da qualidade dos bens essenciais;</w:t>
            </w:r>
          </w:p>
          <w:p w14:paraId="1B7CE343" w14:textId="77777777" w:rsidR="002A4BCC" w:rsidRPr="002A4BCC" w:rsidRDefault="002A4BCC">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Adotar medidas de proteção da saúde pública nas áreas atingidas;</w:t>
            </w:r>
          </w:p>
          <w:p w14:paraId="05236413" w14:textId="0E9C94D5" w:rsidR="001A7F01" w:rsidRPr="002A4BCC" w:rsidRDefault="002A4BCC">
            <w:pPr>
              <w:pStyle w:val="ListParagraph"/>
              <w:numPr>
                <w:ilvl w:val="0"/>
                <w:numId w:val="11"/>
              </w:numPr>
              <w:jc w:val="both"/>
              <w:rPr>
                <w:rFonts w:ascii="Arial" w:hAnsi="Arial" w:cs="Arial"/>
                <w:b/>
                <w:bCs/>
                <w:color w:val="000000"/>
                <w:sz w:val="18"/>
                <w:szCs w:val="18"/>
              </w:rPr>
            </w:pPr>
            <w:r w:rsidRPr="002A4BCC">
              <w:rPr>
                <w:rStyle w:val="fontstyle01"/>
                <w:rFonts w:ascii="Arial" w:hAnsi="Arial" w:cs="Arial"/>
                <w:b w:val="0"/>
                <w:bCs w:val="0"/>
                <w:sz w:val="18"/>
                <w:szCs w:val="18"/>
              </w:rPr>
              <w:t>Garantir o atendimento e o acompanhamento à população afetada.</w:t>
            </w:r>
          </w:p>
        </w:tc>
      </w:tr>
    </w:tbl>
    <w:p w14:paraId="1C061477" w14:textId="18F56C9F" w:rsidR="00AC1A9F" w:rsidRPr="005B7548" w:rsidRDefault="00AC1A9F" w:rsidP="00AC1A9F">
      <w:pPr>
        <w:pStyle w:val="Caption"/>
        <w:spacing w:before="240"/>
        <w:jc w:val="center"/>
        <w:rPr>
          <w:rFonts w:ascii="Arial" w:hAnsi="Arial" w:cs="Arial"/>
          <w:i w:val="0"/>
          <w:iCs w:val="0"/>
          <w:color w:val="00A4CB"/>
          <w:sz w:val="20"/>
          <w:szCs w:val="20"/>
        </w:rPr>
      </w:pPr>
      <w:bookmarkStart w:id="33" w:name="_Toc163649511"/>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10</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Missão da Unidade Hospitalar de Macedo de Cavaleiros e do Hospital Distrital de Mirandela</w:t>
      </w:r>
      <w:bookmarkEnd w:id="33"/>
    </w:p>
    <w:tbl>
      <w:tblPr>
        <w:tblStyle w:val="TableGrid"/>
        <w:tblW w:w="0" w:type="auto"/>
        <w:tblLook w:val="04A0" w:firstRow="1" w:lastRow="0" w:firstColumn="1" w:lastColumn="0" w:noHBand="0" w:noVBand="1"/>
      </w:tblPr>
      <w:tblGrid>
        <w:gridCol w:w="8494"/>
      </w:tblGrid>
      <w:tr w:rsidR="00AC1A9F" w14:paraId="68018187" w14:textId="77777777" w:rsidTr="00D4271F">
        <w:trPr>
          <w:trHeight w:val="446"/>
        </w:trPr>
        <w:tc>
          <w:tcPr>
            <w:tcW w:w="8494" w:type="dxa"/>
            <w:shd w:val="clear" w:color="auto" w:fill="00A4CB"/>
            <w:vAlign w:val="bottom"/>
          </w:tcPr>
          <w:p w14:paraId="683DACEB" w14:textId="77777777" w:rsidR="00AC1A9F" w:rsidRDefault="00AC1A9F" w:rsidP="00D4271F">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UNIDADE HOSPITALAR DE MACEDO DE CAVALEIROS E  </w:t>
            </w:r>
          </w:p>
          <w:p w14:paraId="304BD39A" w14:textId="50A515AF" w:rsidR="00AC1A9F" w:rsidRPr="00A763DC" w:rsidRDefault="00AC1A9F" w:rsidP="00D4271F">
            <w:pPr>
              <w:spacing w:line="360" w:lineRule="auto"/>
              <w:jc w:val="center"/>
              <w:rPr>
                <w:rFonts w:ascii="Arial" w:hAnsi="Arial" w:cs="Arial"/>
                <w:b/>
                <w:bCs/>
                <w:sz w:val="18"/>
                <w:szCs w:val="18"/>
              </w:rPr>
            </w:pPr>
            <w:r>
              <w:rPr>
                <w:rFonts w:ascii="Arial" w:hAnsi="Arial" w:cs="Arial"/>
                <w:b/>
                <w:bCs/>
                <w:color w:val="FFFFFF" w:themeColor="background1"/>
                <w:sz w:val="18"/>
                <w:szCs w:val="18"/>
              </w:rPr>
              <w:t>HOSPITAL DISTRITAL DE MIRANDELA</w:t>
            </w:r>
          </w:p>
        </w:tc>
      </w:tr>
      <w:tr w:rsidR="00AC1A9F" w14:paraId="3CAB251F" w14:textId="77777777" w:rsidTr="00D4271F">
        <w:tc>
          <w:tcPr>
            <w:tcW w:w="8494" w:type="dxa"/>
          </w:tcPr>
          <w:p w14:paraId="1CD2F5EE"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nas ações de saúde pública, nomeadamente no controlo de doenças transmissíveis;</w:t>
            </w:r>
          </w:p>
          <w:p w14:paraId="643175CA"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Minimizar as perdas de vidas humanas, limitando as sequelas físicas e diminuindo o sofrimento</w:t>
            </w:r>
            <w:r>
              <w:rPr>
                <w:rStyle w:val="fontstyle01"/>
                <w:rFonts w:ascii="Arial" w:hAnsi="Arial" w:cs="Arial"/>
                <w:b w:val="0"/>
                <w:bCs w:val="0"/>
                <w:sz w:val="18"/>
                <w:szCs w:val="18"/>
              </w:rPr>
              <w:t xml:space="preserve"> </w:t>
            </w:r>
            <w:r w:rsidRPr="002A4BCC">
              <w:rPr>
                <w:rStyle w:val="fontstyle01"/>
                <w:rFonts w:ascii="Arial" w:hAnsi="Arial" w:cs="Arial"/>
                <w:b w:val="0"/>
                <w:bCs w:val="0"/>
                <w:sz w:val="18"/>
                <w:szCs w:val="18"/>
              </w:rPr>
              <w:t>humano;</w:t>
            </w:r>
          </w:p>
          <w:p w14:paraId="5880A76A"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no apoio psicológico à população afetada;</w:t>
            </w:r>
          </w:p>
          <w:p w14:paraId="5AA36FF6"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Colaborar na resolução dos problemas de mortuária;</w:t>
            </w:r>
          </w:p>
          <w:p w14:paraId="4B0B2422"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Prestar assistência médica e medicamentos à população;</w:t>
            </w:r>
          </w:p>
          <w:p w14:paraId="0575F82F"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Assegurar a prestação de cuidados de saúde às vítimas evacuadas para esta unidade de</w:t>
            </w:r>
            <w:r w:rsidRPr="002A4BCC">
              <w:rPr>
                <w:rStyle w:val="fontstyle01"/>
                <w:rFonts w:ascii="Arial" w:hAnsi="Arial" w:cs="Arial"/>
                <w:sz w:val="18"/>
                <w:szCs w:val="18"/>
              </w:rPr>
              <w:br/>
            </w:r>
            <w:r w:rsidRPr="002A4BCC">
              <w:rPr>
                <w:rStyle w:val="fontstyle01"/>
                <w:rFonts w:ascii="Arial" w:hAnsi="Arial" w:cs="Arial"/>
                <w:b w:val="0"/>
                <w:bCs w:val="0"/>
                <w:sz w:val="18"/>
                <w:szCs w:val="18"/>
              </w:rPr>
              <w:t>saúde;</w:t>
            </w:r>
          </w:p>
          <w:p w14:paraId="19BECFA9"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lastRenderedPageBreak/>
              <w:t>Colaborar na prestação de cuidados de emergência médica pré-hospitalares, nomeadamente</w:t>
            </w:r>
            <w:r w:rsidRPr="002A4BCC">
              <w:rPr>
                <w:rStyle w:val="fontstyle01"/>
                <w:rFonts w:ascii="Arial" w:hAnsi="Arial" w:cs="Arial"/>
                <w:sz w:val="18"/>
                <w:szCs w:val="18"/>
              </w:rPr>
              <w:br/>
            </w:r>
            <w:r w:rsidRPr="002A4BCC">
              <w:rPr>
                <w:rStyle w:val="fontstyle01"/>
                <w:rFonts w:ascii="Arial" w:hAnsi="Arial" w:cs="Arial"/>
                <w:b w:val="0"/>
                <w:bCs w:val="0"/>
                <w:sz w:val="18"/>
                <w:szCs w:val="18"/>
              </w:rPr>
              <w:t>reforçando as suas equipas e/ou material/equipamento, sempre que necessário e solicitado</w:t>
            </w:r>
            <w:r>
              <w:rPr>
                <w:rStyle w:val="fontstyle01"/>
                <w:rFonts w:ascii="Arial" w:hAnsi="Arial" w:cs="Arial"/>
                <w:b w:val="0"/>
                <w:bCs w:val="0"/>
                <w:sz w:val="18"/>
                <w:szCs w:val="18"/>
              </w:rPr>
              <w:t xml:space="preserve"> </w:t>
            </w:r>
            <w:r w:rsidRPr="002A4BCC">
              <w:rPr>
                <w:rStyle w:val="fontstyle01"/>
                <w:rFonts w:ascii="Arial" w:hAnsi="Arial" w:cs="Arial"/>
                <w:b w:val="0"/>
                <w:bCs w:val="0"/>
                <w:sz w:val="18"/>
                <w:szCs w:val="18"/>
              </w:rPr>
              <w:t>pelo INEM;</w:t>
            </w:r>
          </w:p>
          <w:p w14:paraId="48313CCB"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Organizar, aos diferentes níveis, a manutenção dos habituais serviços de urgência;</w:t>
            </w:r>
          </w:p>
          <w:p w14:paraId="23F60CA4"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Estudar e propor ações de vacinação de emergência, se aplicável</w:t>
            </w:r>
            <w:r>
              <w:rPr>
                <w:rStyle w:val="fontstyle01"/>
                <w:rFonts w:ascii="Arial" w:hAnsi="Arial" w:cs="Arial"/>
                <w:b w:val="0"/>
                <w:bCs w:val="0"/>
                <w:sz w:val="18"/>
                <w:szCs w:val="18"/>
              </w:rPr>
              <w:t>;</w:t>
            </w:r>
          </w:p>
          <w:p w14:paraId="314FC1B3"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Dirigir as ações de controlo ambiental, de doenças e da qualidade dos bens essenciais;</w:t>
            </w:r>
          </w:p>
          <w:p w14:paraId="5BC6CCDD" w14:textId="77777777" w:rsidR="00AC1A9F" w:rsidRPr="002A4BCC" w:rsidRDefault="00AC1A9F">
            <w:pPr>
              <w:pStyle w:val="ListParagraph"/>
              <w:numPr>
                <w:ilvl w:val="0"/>
                <w:numId w:val="11"/>
              </w:numPr>
              <w:jc w:val="both"/>
              <w:rPr>
                <w:rStyle w:val="fontstyle01"/>
                <w:rFonts w:ascii="Arial" w:hAnsi="Arial" w:cs="Arial"/>
                <w:sz w:val="18"/>
                <w:szCs w:val="18"/>
              </w:rPr>
            </w:pPr>
            <w:r w:rsidRPr="002A4BCC">
              <w:rPr>
                <w:rStyle w:val="fontstyle01"/>
                <w:rFonts w:ascii="Arial" w:hAnsi="Arial" w:cs="Arial"/>
                <w:b w:val="0"/>
                <w:bCs w:val="0"/>
                <w:sz w:val="18"/>
                <w:szCs w:val="18"/>
              </w:rPr>
              <w:t>Adotar medidas de proteção da saúde pública nas áreas atingidas;</w:t>
            </w:r>
          </w:p>
          <w:p w14:paraId="55947DCE" w14:textId="77777777" w:rsidR="00AC1A9F" w:rsidRPr="002A4BCC" w:rsidRDefault="00AC1A9F">
            <w:pPr>
              <w:pStyle w:val="ListParagraph"/>
              <w:numPr>
                <w:ilvl w:val="0"/>
                <w:numId w:val="11"/>
              </w:numPr>
              <w:jc w:val="both"/>
              <w:rPr>
                <w:rFonts w:ascii="Arial" w:hAnsi="Arial" w:cs="Arial"/>
                <w:b/>
                <w:bCs/>
                <w:color w:val="000000"/>
                <w:sz w:val="18"/>
                <w:szCs w:val="18"/>
              </w:rPr>
            </w:pPr>
            <w:r w:rsidRPr="002A4BCC">
              <w:rPr>
                <w:rStyle w:val="fontstyle01"/>
                <w:rFonts w:ascii="Arial" w:hAnsi="Arial" w:cs="Arial"/>
                <w:b w:val="0"/>
                <w:bCs w:val="0"/>
                <w:sz w:val="18"/>
                <w:szCs w:val="18"/>
              </w:rPr>
              <w:t>Garantir o atendimento e o acompanhamento à população afetada.</w:t>
            </w:r>
          </w:p>
        </w:tc>
      </w:tr>
    </w:tbl>
    <w:p w14:paraId="3436E64E" w14:textId="2E236940" w:rsidR="001A7F01" w:rsidRPr="005B7548" w:rsidRDefault="001A7F01" w:rsidP="001A7F01">
      <w:pPr>
        <w:pStyle w:val="Caption"/>
        <w:spacing w:before="240"/>
        <w:jc w:val="center"/>
        <w:rPr>
          <w:rFonts w:ascii="Arial" w:hAnsi="Arial" w:cs="Arial"/>
          <w:i w:val="0"/>
          <w:iCs w:val="0"/>
          <w:color w:val="00A4CB"/>
          <w:sz w:val="20"/>
          <w:szCs w:val="20"/>
        </w:rPr>
      </w:pPr>
      <w:bookmarkStart w:id="34" w:name="_Toc163649512"/>
      <w:r w:rsidRPr="005B7548">
        <w:rPr>
          <w:rFonts w:ascii="Arial" w:hAnsi="Arial" w:cs="Arial"/>
          <w:i w:val="0"/>
          <w:iCs w:val="0"/>
          <w:color w:val="00A4CB"/>
        </w:rPr>
        <w:lastRenderedPageBreak/>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11</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Missão da Autoridade de Saúde a Nível Municipal</w:t>
      </w:r>
      <w:bookmarkEnd w:id="34"/>
    </w:p>
    <w:tbl>
      <w:tblPr>
        <w:tblStyle w:val="TableGrid"/>
        <w:tblW w:w="0" w:type="auto"/>
        <w:tblLook w:val="04A0" w:firstRow="1" w:lastRow="0" w:firstColumn="1" w:lastColumn="0" w:noHBand="0" w:noVBand="1"/>
      </w:tblPr>
      <w:tblGrid>
        <w:gridCol w:w="8494"/>
      </w:tblGrid>
      <w:tr w:rsidR="001A7F01" w14:paraId="3600E370" w14:textId="77777777" w:rsidTr="008F5EA4">
        <w:trPr>
          <w:trHeight w:val="446"/>
        </w:trPr>
        <w:tc>
          <w:tcPr>
            <w:tcW w:w="8494" w:type="dxa"/>
            <w:shd w:val="clear" w:color="auto" w:fill="00A4CB"/>
            <w:vAlign w:val="bottom"/>
          </w:tcPr>
          <w:p w14:paraId="392E084A" w14:textId="48196D45" w:rsidR="001A7F01" w:rsidRPr="00A763DC" w:rsidRDefault="001A7F01" w:rsidP="008F5EA4">
            <w:pPr>
              <w:spacing w:line="360" w:lineRule="auto"/>
              <w:jc w:val="center"/>
              <w:rPr>
                <w:rFonts w:ascii="Arial" w:hAnsi="Arial" w:cs="Arial"/>
                <w:b/>
                <w:bCs/>
                <w:sz w:val="18"/>
                <w:szCs w:val="18"/>
              </w:rPr>
            </w:pPr>
            <w:r>
              <w:rPr>
                <w:rFonts w:ascii="Arial" w:hAnsi="Arial" w:cs="Arial"/>
                <w:b/>
                <w:bCs/>
                <w:color w:val="FFFFFF" w:themeColor="background1"/>
                <w:sz w:val="18"/>
                <w:szCs w:val="18"/>
              </w:rPr>
              <w:t>AUTORIDADE DE SAÚDE A NÍVEL MUNICIPAL</w:t>
            </w:r>
          </w:p>
        </w:tc>
      </w:tr>
      <w:tr w:rsidR="001A7F01" w14:paraId="44DB717E" w14:textId="77777777" w:rsidTr="008F5EA4">
        <w:tc>
          <w:tcPr>
            <w:tcW w:w="8494" w:type="dxa"/>
          </w:tcPr>
          <w:p w14:paraId="2F67EB5B"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Avaliar o estado de saúde da população;</w:t>
            </w:r>
          </w:p>
          <w:p w14:paraId="5656CC69"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Avaliar e gerir os riscos para a saúde decorrentes de fatores ambientais;</w:t>
            </w:r>
          </w:p>
          <w:p w14:paraId="47E7E8C6" w14:textId="10AC44F0"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Informar e coordenar com os Serviços Centrais do Ministério da Saúde, com os Órgãos do</w:t>
            </w:r>
            <w:r>
              <w:rPr>
                <w:rStyle w:val="fontstyle01"/>
                <w:rFonts w:ascii="Arial" w:hAnsi="Arial" w:cs="Arial"/>
                <w:b w:val="0"/>
                <w:bCs w:val="0"/>
                <w:sz w:val="18"/>
                <w:szCs w:val="18"/>
              </w:rPr>
              <w:t xml:space="preserve"> </w:t>
            </w:r>
            <w:r w:rsidRPr="00275831">
              <w:rPr>
                <w:rStyle w:val="fontstyle01"/>
                <w:rFonts w:ascii="Arial" w:hAnsi="Arial" w:cs="Arial"/>
                <w:b w:val="0"/>
                <w:bCs w:val="0"/>
                <w:sz w:val="18"/>
                <w:szCs w:val="18"/>
              </w:rPr>
              <w:t>Serviço Nacional de Saúde e os vários níveis de Autoridade de Saúde;</w:t>
            </w:r>
          </w:p>
          <w:p w14:paraId="08EF878E"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Gerir os locais de depósito de vítimas mortais;</w:t>
            </w:r>
          </w:p>
          <w:p w14:paraId="655133E9"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Gerir os locais de sepultamento de emergência;</w:t>
            </w:r>
          </w:p>
          <w:p w14:paraId="43AFEDBC"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Efetuar o controlo de doenças transmissíveis.</w:t>
            </w:r>
          </w:p>
          <w:p w14:paraId="3527159D"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Inspecionar a área afetada;</w:t>
            </w:r>
          </w:p>
          <w:p w14:paraId="03D88925"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Realizar ações de vacinação;</w:t>
            </w:r>
          </w:p>
          <w:p w14:paraId="2DCEC15B" w14:textId="77777777" w:rsidR="00275831" w:rsidRPr="00275831" w:rsidRDefault="00275831">
            <w:pPr>
              <w:pStyle w:val="ListParagraph"/>
              <w:numPr>
                <w:ilvl w:val="0"/>
                <w:numId w:val="12"/>
              </w:numPr>
              <w:jc w:val="both"/>
              <w:rPr>
                <w:rStyle w:val="fontstyle01"/>
                <w:rFonts w:ascii="Arial" w:hAnsi="Arial" w:cs="Arial"/>
                <w:sz w:val="18"/>
                <w:szCs w:val="18"/>
              </w:rPr>
            </w:pPr>
            <w:r w:rsidRPr="00275831">
              <w:rPr>
                <w:rStyle w:val="fontstyle01"/>
                <w:rFonts w:ascii="Arial" w:hAnsi="Arial" w:cs="Arial"/>
                <w:b w:val="0"/>
                <w:bCs w:val="0"/>
                <w:sz w:val="18"/>
                <w:szCs w:val="18"/>
              </w:rPr>
              <w:t>Efetuar recomendações de carater sanitário;</w:t>
            </w:r>
          </w:p>
          <w:p w14:paraId="5B221062" w14:textId="7E2C9DBD" w:rsidR="001A7F01" w:rsidRPr="00275831" w:rsidRDefault="00275831">
            <w:pPr>
              <w:pStyle w:val="ListParagraph"/>
              <w:numPr>
                <w:ilvl w:val="0"/>
                <w:numId w:val="12"/>
              </w:numPr>
              <w:jc w:val="both"/>
              <w:rPr>
                <w:rFonts w:ascii="Arial" w:hAnsi="Arial" w:cs="Arial"/>
                <w:b/>
                <w:bCs/>
                <w:color w:val="000000"/>
                <w:sz w:val="18"/>
                <w:szCs w:val="18"/>
              </w:rPr>
            </w:pPr>
            <w:r w:rsidRPr="00275831">
              <w:rPr>
                <w:rStyle w:val="fontstyle01"/>
                <w:rFonts w:ascii="Arial" w:hAnsi="Arial" w:cs="Arial"/>
                <w:b w:val="0"/>
                <w:bCs w:val="0"/>
                <w:sz w:val="18"/>
                <w:szCs w:val="18"/>
              </w:rPr>
              <w:t>Efetivar a vigilância epidemiológica.</w:t>
            </w:r>
          </w:p>
        </w:tc>
      </w:tr>
    </w:tbl>
    <w:p w14:paraId="4A94C59C" w14:textId="4F74E47C" w:rsidR="001A7F01" w:rsidRPr="005B7548" w:rsidRDefault="001A7F01" w:rsidP="001A7F01">
      <w:pPr>
        <w:pStyle w:val="Caption"/>
        <w:spacing w:before="240"/>
        <w:jc w:val="center"/>
        <w:rPr>
          <w:rFonts w:ascii="Arial" w:hAnsi="Arial" w:cs="Arial"/>
          <w:i w:val="0"/>
          <w:iCs w:val="0"/>
          <w:color w:val="00A4CB"/>
          <w:sz w:val="20"/>
          <w:szCs w:val="20"/>
        </w:rPr>
      </w:pPr>
      <w:bookmarkStart w:id="35" w:name="_Toc163649513"/>
      <w:r w:rsidRPr="005B7548">
        <w:rPr>
          <w:rFonts w:ascii="Arial" w:hAnsi="Arial" w:cs="Arial"/>
          <w:i w:val="0"/>
          <w:iCs w:val="0"/>
          <w:color w:val="00A4CB"/>
        </w:rPr>
        <w:t xml:space="preserve">Quadro </w:t>
      </w:r>
      <w:r w:rsidRPr="005B7548">
        <w:rPr>
          <w:rFonts w:ascii="Arial" w:hAnsi="Arial" w:cs="Arial"/>
          <w:i w:val="0"/>
          <w:iCs w:val="0"/>
          <w:color w:val="00A4CB"/>
        </w:rPr>
        <w:fldChar w:fldCharType="begin"/>
      </w:r>
      <w:r w:rsidRPr="005B7548">
        <w:rPr>
          <w:rFonts w:ascii="Arial" w:hAnsi="Arial" w:cs="Arial"/>
          <w:i w:val="0"/>
          <w:iCs w:val="0"/>
          <w:color w:val="00A4CB"/>
        </w:rPr>
        <w:instrText xml:space="preserve"> SEQ Quadro \* ARABIC </w:instrText>
      </w:r>
      <w:r w:rsidRPr="005B7548">
        <w:rPr>
          <w:rFonts w:ascii="Arial" w:hAnsi="Arial" w:cs="Arial"/>
          <w:i w:val="0"/>
          <w:iCs w:val="0"/>
          <w:color w:val="00A4CB"/>
        </w:rPr>
        <w:fldChar w:fldCharType="separate"/>
      </w:r>
      <w:r w:rsidR="004B0412">
        <w:rPr>
          <w:rFonts w:ascii="Arial" w:hAnsi="Arial" w:cs="Arial"/>
          <w:i w:val="0"/>
          <w:iCs w:val="0"/>
          <w:noProof/>
          <w:color w:val="00A4CB"/>
        </w:rPr>
        <w:t>12</w:t>
      </w:r>
      <w:r w:rsidRPr="005B7548">
        <w:rPr>
          <w:rFonts w:ascii="Arial" w:hAnsi="Arial" w:cs="Arial"/>
          <w:i w:val="0"/>
          <w:iCs w:val="0"/>
          <w:color w:val="00A4CB"/>
        </w:rPr>
        <w:fldChar w:fldCharType="end"/>
      </w:r>
      <w:r w:rsidRPr="005B7548">
        <w:rPr>
          <w:rFonts w:ascii="Arial" w:hAnsi="Arial" w:cs="Arial"/>
          <w:i w:val="0"/>
          <w:iCs w:val="0"/>
          <w:color w:val="00A4CB"/>
        </w:rPr>
        <w:t xml:space="preserve"> </w:t>
      </w:r>
      <w:r>
        <w:rPr>
          <w:rFonts w:ascii="Arial" w:hAnsi="Arial" w:cs="Arial"/>
          <w:i w:val="0"/>
          <w:iCs w:val="0"/>
          <w:color w:val="00A4CB"/>
        </w:rPr>
        <w:t>–</w:t>
      </w:r>
      <w:r w:rsidRPr="005B7548">
        <w:rPr>
          <w:rFonts w:ascii="Arial" w:hAnsi="Arial" w:cs="Arial"/>
          <w:i w:val="0"/>
          <w:iCs w:val="0"/>
          <w:color w:val="00A4CB"/>
        </w:rPr>
        <w:t xml:space="preserve"> </w:t>
      </w:r>
      <w:r>
        <w:rPr>
          <w:rFonts w:ascii="Arial" w:hAnsi="Arial" w:cs="Arial"/>
          <w:i w:val="0"/>
          <w:iCs w:val="0"/>
          <w:color w:val="00A4CB"/>
        </w:rPr>
        <w:t xml:space="preserve">Missão dos Sapadores Florestais de </w:t>
      </w:r>
      <w:r w:rsidR="005E6650">
        <w:rPr>
          <w:rFonts w:ascii="Arial" w:hAnsi="Arial" w:cs="Arial"/>
          <w:i w:val="0"/>
          <w:iCs w:val="0"/>
          <w:color w:val="00A4CB"/>
        </w:rPr>
        <w:t>Vila Flor</w:t>
      </w:r>
      <w:bookmarkEnd w:id="35"/>
    </w:p>
    <w:tbl>
      <w:tblPr>
        <w:tblStyle w:val="TableGrid"/>
        <w:tblW w:w="0" w:type="auto"/>
        <w:tblLook w:val="04A0" w:firstRow="1" w:lastRow="0" w:firstColumn="1" w:lastColumn="0" w:noHBand="0" w:noVBand="1"/>
      </w:tblPr>
      <w:tblGrid>
        <w:gridCol w:w="8494"/>
      </w:tblGrid>
      <w:tr w:rsidR="001A7F01" w14:paraId="3661BB0F" w14:textId="77777777" w:rsidTr="008F5EA4">
        <w:trPr>
          <w:trHeight w:val="446"/>
        </w:trPr>
        <w:tc>
          <w:tcPr>
            <w:tcW w:w="8494" w:type="dxa"/>
            <w:shd w:val="clear" w:color="auto" w:fill="00A4CB"/>
            <w:vAlign w:val="bottom"/>
          </w:tcPr>
          <w:p w14:paraId="486DC66A" w14:textId="5394E69D" w:rsidR="001A7F01" w:rsidRPr="00E44029" w:rsidRDefault="00BF723D" w:rsidP="00CC057B">
            <w:pPr>
              <w:spacing w:line="360" w:lineRule="auto"/>
              <w:jc w:val="center"/>
              <w:rPr>
                <w:rFonts w:ascii="Arial" w:hAnsi="Arial" w:cs="Arial"/>
                <w:b/>
                <w:bCs/>
                <w:color w:val="FFFFFF" w:themeColor="background1"/>
                <w:sz w:val="18"/>
                <w:szCs w:val="18"/>
              </w:rPr>
            </w:pPr>
            <w:r w:rsidRPr="00E44029">
              <w:rPr>
                <w:rFonts w:ascii="Arial" w:hAnsi="Arial" w:cs="Arial"/>
                <w:b/>
                <w:bCs/>
                <w:color w:val="FFFFFF" w:themeColor="background1"/>
                <w:sz w:val="18"/>
                <w:szCs w:val="18"/>
              </w:rPr>
              <w:t xml:space="preserve">SAPADORES FLORESTAIS </w:t>
            </w:r>
            <w:r w:rsidR="00E44029" w:rsidRPr="00E44029">
              <w:rPr>
                <w:rFonts w:ascii="Arial" w:hAnsi="Arial" w:cs="Arial"/>
                <w:b/>
                <w:bCs/>
                <w:color w:val="FFFFFF" w:themeColor="background1"/>
                <w:sz w:val="18"/>
                <w:szCs w:val="18"/>
              </w:rPr>
              <w:t>–</w:t>
            </w:r>
            <w:r w:rsidRPr="00E44029">
              <w:rPr>
                <w:rFonts w:ascii="Arial" w:hAnsi="Arial" w:cs="Arial"/>
                <w:b/>
                <w:bCs/>
                <w:color w:val="FFFFFF" w:themeColor="background1"/>
                <w:sz w:val="18"/>
                <w:szCs w:val="18"/>
              </w:rPr>
              <w:t xml:space="preserve"> </w:t>
            </w:r>
            <w:r w:rsidR="00E44029" w:rsidRPr="00E44029">
              <w:rPr>
                <w:rFonts w:ascii="Arial" w:hAnsi="Arial" w:cs="Arial"/>
                <w:b/>
                <w:bCs/>
                <w:color w:val="FFFFFF" w:themeColor="background1"/>
                <w:sz w:val="18"/>
                <w:szCs w:val="18"/>
              </w:rPr>
              <w:t>SILVIDOURO ASSOCIAÇÃO AGRO-FLORESTAL</w:t>
            </w:r>
            <w:r w:rsidR="0094741D">
              <w:rPr>
                <w:rFonts w:ascii="Arial" w:hAnsi="Arial" w:cs="Arial"/>
                <w:b/>
                <w:bCs/>
                <w:color w:val="FFFFFF" w:themeColor="background1"/>
                <w:sz w:val="18"/>
                <w:szCs w:val="18"/>
              </w:rPr>
              <w:t xml:space="preserve"> (SF 12-117)</w:t>
            </w:r>
          </w:p>
        </w:tc>
      </w:tr>
      <w:tr w:rsidR="001A7F01" w14:paraId="08043F60" w14:textId="77777777" w:rsidTr="00E44029">
        <w:trPr>
          <w:trHeight w:val="1525"/>
        </w:trPr>
        <w:tc>
          <w:tcPr>
            <w:tcW w:w="8494" w:type="dxa"/>
          </w:tcPr>
          <w:p w14:paraId="29E9F3F7" w14:textId="77777777" w:rsidR="00B117D8" w:rsidRPr="00275831" w:rsidRDefault="00B117D8">
            <w:pPr>
              <w:pStyle w:val="ListParagraph"/>
              <w:numPr>
                <w:ilvl w:val="0"/>
                <w:numId w:val="13"/>
              </w:numPr>
              <w:jc w:val="both"/>
              <w:rPr>
                <w:rStyle w:val="fontstyle01"/>
                <w:rFonts w:ascii="Arial" w:hAnsi="Arial" w:cs="Arial"/>
                <w:sz w:val="18"/>
                <w:szCs w:val="18"/>
              </w:rPr>
            </w:pPr>
            <w:r w:rsidRPr="00275831">
              <w:rPr>
                <w:rStyle w:val="fontstyle01"/>
                <w:rFonts w:ascii="Arial" w:hAnsi="Arial" w:cs="Arial"/>
                <w:b w:val="0"/>
                <w:bCs w:val="0"/>
                <w:sz w:val="18"/>
                <w:szCs w:val="18"/>
              </w:rPr>
              <w:t>Proceder à abertura e desobstrução de caminhos;</w:t>
            </w:r>
          </w:p>
          <w:p w14:paraId="0F4115A9" w14:textId="77777777" w:rsidR="00B117D8" w:rsidRDefault="00B117D8">
            <w:pPr>
              <w:pStyle w:val="ListParagraph"/>
              <w:numPr>
                <w:ilvl w:val="0"/>
                <w:numId w:val="13"/>
              </w:numPr>
              <w:jc w:val="both"/>
              <w:rPr>
                <w:rStyle w:val="fontstyle01"/>
                <w:rFonts w:ascii="Arial" w:hAnsi="Arial" w:cs="Arial"/>
                <w:b w:val="0"/>
                <w:bCs w:val="0"/>
                <w:sz w:val="18"/>
                <w:szCs w:val="18"/>
              </w:rPr>
            </w:pPr>
            <w:r w:rsidRPr="00275831">
              <w:rPr>
                <w:rStyle w:val="fontstyle01"/>
                <w:rFonts w:ascii="Arial" w:hAnsi="Arial" w:cs="Arial"/>
                <w:b w:val="0"/>
                <w:bCs w:val="0"/>
                <w:sz w:val="18"/>
                <w:szCs w:val="18"/>
              </w:rPr>
              <w:t xml:space="preserve">Executar ações de vigilância, </w:t>
            </w:r>
            <w:r>
              <w:rPr>
                <w:rStyle w:val="fontstyle01"/>
                <w:rFonts w:ascii="Arial" w:hAnsi="Arial" w:cs="Arial"/>
                <w:b w:val="0"/>
                <w:bCs w:val="0"/>
                <w:sz w:val="18"/>
                <w:szCs w:val="18"/>
              </w:rPr>
              <w:t>p</w:t>
            </w:r>
            <w:r w:rsidRPr="009A1AB2">
              <w:rPr>
                <w:rStyle w:val="fontstyle01"/>
                <w:rFonts w:ascii="Arial" w:hAnsi="Arial" w:cs="Arial"/>
                <w:b w:val="0"/>
                <w:bCs w:val="0"/>
                <w:sz w:val="18"/>
                <w:szCs w:val="18"/>
              </w:rPr>
              <w:t>rimeira intervenção e apoio ao combate a incêndios rurais;</w:t>
            </w:r>
          </w:p>
          <w:p w14:paraId="4EE8C072" w14:textId="77777777" w:rsidR="00B117D8" w:rsidRDefault="00B117D8">
            <w:pPr>
              <w:pStyle w:val="ListParagraph"/>
              <w:numPr>
                <w:ilvl w:val="0"/>
                <w:numId w:val="13"/>
              </w:numPr>
              <w:jc w:val="both"/>
              <w:rPr>
                <w:rStyle w:val="fontstyle01"/>
                <w:rFonts w:ascii="Arial" w:hAnsi="Arial" w:cs="Arial"/>
                <w:b w:val="0"/>
                <w:bCs w:val="0"/>
                <w:sz w:val="18"/>
                <w:szCs w:val="18"/>
              </w:rPr>
            </w:pPr>
            <w:r w:rsidRPr="009A1AB2">
              <w:rPr>
                <w:rStyle w:val="fontstyle01"/>
                <w:rFonts w:ascii="Arial" w:hAnsi="Arial" w:cs="Arial"/>
                <w:b w:val="0"/>
                <w:bCs w:val="0"/>
                <w:sz w:val="18"/>
                <w:szCs w:val="18"/>
              </w:rPr>
              <w:t>Apoiar as operações de rescaldo e vigilância ativa pós-rescaldo, no âmbito da proteção civil;</w:t>
            </w:r>
          </w:p>
          <w:p w14:paraId="522BBD44" w14:textId="77777777" w:rsidR="00B117D8" w:rsidRPr="003048A3" w:rsidRDefault="00B117D8">
            <w:pPr>
              <w:pStyle w:val="ListParagraph"/>
              <w:numPr>
                <w:ilvl w:val="0"/>
                <w:numId w:val="13"/>
              </w:numPr>
              <w:jc w:val="both"/>
              <w:rPr>
                <w:rStyle w:val="fontstyle01"/>
                <w:rFonts w:ascii="Arial" w:hAnsi="Arial" w:cs="Arial"/>
                <w:b w:val="0"/>
                <w:bCs w:val="0"/>
                <w:sz w:val="18"/>
                <w:szCs w:val="18"/>
              </w:rPr>
            </w:pPr>
            <w:r>
              <w:rPr>
                <w:rStyle w:val="fontstyle01"/>
                <w:rFonts w:ascii="Arial" w:hAnsi="Arial" w:cs="Arial"/>
                <w:b w:val="0"/>
                <w:bCs w:val="0"/>
                <w:sz w:val="18"/>
                <w:szCs w:val="18"/>
              </w:rPr>
              <w:t>Executar ações de estabilização de emergência que minimizem os dados resultantes de processo de erosão, desobstrução de rede viária e linhas de água que reduzem o impacto da perda de solo, promovendo a recuperação do potencial produtivo;</w:t>
            </w:r>
          </w:p>
          <w:p w14:paraId="7308AA19" w14:textId="77777777" w:rsidR="00B117D8" w:rsidRPr="009A1AB2" w:rsidRDefault="00B117D8">
            <w:pPr>
              <w:pStyle w:val="ListParagraph"/>
              <w:numPr>
                <w:ilvl w:val="0"/>
                <w:numId w:val="13"/>
              </w:numPr>
              <w:jc w:val="both"/>
              <w:rPr>
                <w:rStyle w:val="fontstyle01"/>
                <w:rFonts w:ascii="Arial" w:hAnsi="Arial" w:cs="Arial"/>
                <w:b w:val="0"/>
                <w:bCs w:val="0"/>
                <w:sz w:val="18"/>
                <w:szCs w:val="18"/>
              </w:rPr>
            </w:pPr>
            <w:r w:rsidRPr="00275831">
              <w:rPr>
                <w:rStyle w:val="fontstyle01"/>
                <w:rFonts w:ascii="Arial" w:hAnsi="Arial" w:cs="Arial"/>
                <w:b w:val="0"/>
                <w:bCs w:val="0"/>
                <w:sz w:val="18"/>
                <w:szCs w:val="18"/>
              </w:rPr>
              <w:t>Apoiar no transporte de pessoas e bens em situações meteorológicas adversas;</w:t>
            </w:r>
          </w:p>
          <w:p w14:paraId="2E727D77" w14:textId="77777777" w:rsidR="00B117D8" w:rsidRPr="009A1AB2" w:rsidRDefault="00B117D8">
            <w:pPr>
              <w:pStyle w:val="ListParagraph"/>
              <w:numPr>
                <w:ilvl w:val="0"/>
                <w:numId w:val="13"/>
              </w:numPr>
              <w:jc w:val="both"/>
              <w:rPr>
                <w:rStyle w:val="fontstyle01"/>
                <w:rFonts w:ascii="Arial" w:hAnsi="Arial" w:cs="Arial"/>
                <w:b w:val="0"/>
                <w:bCs w:val="0"/>
                <w:sz w:val="18"/>
                <w:szCs w:val="18"/>
              </w:rPr>
            </w:pPr>
            <w:r w:rsidRPr="00275831">
              <w:rPr>
                <w:rStyle w:val="fontstyle01"/>
                <w:rFonts w:ascii="Arial" w:hAnsi="Arial" w:cs="Arial"/>
                <w:b w:val="0"/>
                <w:bCs w:val="0"/>
                <w:sz w:val="18"/>
                <w:szCs w:val="18"/>
              </w:rPr>
              <w:t>Apoiar no abastecimento de água;</w:t>
            </w:r>
          </w:p>
          <w:p w14:paraId="794405C9" w14:textId="77777777" w:rsidR="00B117D8" w:rsidRPr="00275831" w:rsidRDefault="00B117D8">
            <w:pPr>
              <w:pStyle w:val="ListParagraph"/>
              <w:numPr>
                <w:ilvl w:val="0"/>
                <w:numId w:val="13"/>
              </w:numPr>
              <w:jc w:val="both"/>
              <w:rPr>
                <w:rStyle w:val="fontstyle01"/>
                <w:rFonts w:ascii="Arial" w:hAnsi="Arial" w:cs="Arial"/>
                <w:sz w:val="18"/>
                <w:szCs w:val="18"/>
              </w:rPr>
            </w:pPr>
            <w:r w:rsidRPr="00275831">
              <w:rPr>
                <w:rStyle w:val="fontstyle01"/>
                <w:rFonts w:ascii="Arial" w:hAnsi="Arial" w:cs="Arial"/>
                <w:b w:val="0"/>
                <w:bCs w:val="0"/>
                <w:sz w:val="18"/>
                <w:szCs w:val="18"/>
              </w:rPr>
              <w:t>Apoiar à realização de queimas e queimadas;</w:t>
            </w:r>
          </w:p>
          <w:p w14:paraId="419EDBC4" w14:textId="77777777" w:rsidR="00B117D8" w:rsidRPr="0080317A" w:rsidRDefault="00B117D8">
            <w:pPr>
              <w:pStyle w:val="ListParagraph"/>
              <w:numPr>
                <w:ilvl w:val="0"/>
                <w:numId w:val="13"/>
              </w:numPr>
              <w:jc w:val="both"/>
              <w:rPr>
                <w:rStyle w:val="fontstyle01"/>
                <w:rFonts w:ascii="Arial" w:hAnsi="Arial" w:cs="Arial"/>
                <w:b w:val="0"/>
                <w:bCs w:val="0"/>
                <w:sz w:val="18"/>
                <w:szCs w:val="18"/>
              </w:rPr>
            </w:pPr>
            <w:r w:rsidRPr="0080317A">
              <w:rPr>
                <w:rStyle w:val="fontstyle01"/>
                <w:rFonts w:ascii="Arial" w:hAnsi="Arial" w:cs="Arial"/>
                <w:b w:val="0"/>
                <w:bCs w:val="0"/>
                <w:sz w:val="18"/>
                <w:szCs w:val="18"/>
              </w:rPr>
              <w:t>Acompanhamento na realização de fogo controlado;</w:t>
            </w:r>
          </w:p>
          <w:p w14:paraId="0661CFD7" w14:textId="77777777" w:rsidR="00B117D8" w:rsidRPr="0080317A" w:rsidRDefault="00B117D8">
            <w:pPr>
              <w:pStyle w:val="ListParagraph"/>
              <w:numPr>
                <w:ilvl w:val="0"/>
                <w:numId w:val="13"/>
              </w:numPr>
              <w:jc w:val="both"/>
              <w:rPr>
                <w:rStyle w:val="fontstyle01"/>
                <w:rFonts w:ascii="Arial" w:hAnsi="Arial" w:cs="Arial"/>
                <w:b w:val="0"/>
                <w:bCs w:val="0"/>
                <w:sz w:val="18"/>
                <w:szCs w:val="18"/>
              </w:rPr>
            </w:pPr>
            <w:r w:rsidRPr="0080317A">
              <w:rPr>
                <w:rStyle w:val="fontstyle01"/>
                <w:rFonts w:ascii="Arial" w:hAnsi="Arial" w:cs="Arial"/>
                <w:b w:val="0"/>
                <w:bCs w:val="0"/>
                <w:sz w:val="18"/>
                <w:szCs w:val="18"/>
              </w:rPr>
              <w:t>Vigiar as áreas a que se encontra adstrito;</w:t>
            </w:r>
          </w:p>
          <w:p w14:paraId="1D21A795" w14:textId="77777777" w:rsidR="001A7F01" w:rsidRPr="0080317A" w:rsidRDefault="00B117D8">
            <w:pPr>
              <w:pStyle w:val="ListParagraph"/>
              <w:numPr>
                <w:ilvl w:val="0"/>
                <w:numId w:val="13"/>
              </w:numPr>
              <w:jc w:val="both"/>
              <w:rPr>
                <w:rStyle w:val="fontstyle01"/>
                <w:rFonts w:ascii="Arial" w:hAnsi="Arial" w:cs="Arial"/>
                <w:b w:val="0"/>
                <w:bCs w:val="0"/>
                <w:sz w:val="18"/>
                <w:szCs w:val="18"/>
              </w:rPr>
            </w:pPr>
            <w:r w:rsidRPr="0080317A">
              <w:rPr>
                <w:rStyle w:val="fontstyle01"/>
                <w:rFonts w:ascii="Arial" w:hAnsi="Arial" w:cs="Arial"/>
                <w:b w:val="0"/>
                <w:bCs w:val="0"/>
                <w:sz w:val="18"/>
                <w:szCs w:val="18"/>
              </w:rPr>
              <w:t>Proteger pessoas e bens</w:t>
            </w:r>
            <w:r w:rsidR="0080317A" w:rsidRPr="0080317A">
              <w:rPr>
                <w:rStyle w:val="fontstyle01"/>
                <w:rFonts w:ascii="Arial" w:hAnsi="Arial" w:cs="Arial"/>
                <w:b w:val="0"/>
                <w:bCs w:val="0"/>
                <w:sz w:val="18"/>
                <w:szCs w:val="18"/>
              </w:rPr>
              <w:t>;</w:t>
            </w:r>
          </w:p>
          <w:p w14:paraId="31982336" w14:textId="77777777" w:rsidR="0080317A" w:rsidRPr="0080317A" w:rsidRDefault="0080317A">
            <w:pPr>
              <w:pStyle w:val="ListParagraph"/>
              <w:numPr>
                <w:ilvl w:val="0"/>
                <w:numId w:val="13"/>
              </w:numPr>
              <w:jc w:val="both"/>
              <w:rPr>
                <w:rStyle w:val="fontstyle01"/>
                <w:rFonts w:ascii="Arial" w:hAnsi="Arial"/>
                <w:b w:val="0"/>
                <w:bCs w:val="0"/>
                <w:sz w:val="18"/>
                <w:szCs w:val="18"/>
              </w:rPr>
            </w:pPr>
            <w:r w:rsidRPr="0080317A">
              <w:rPr>
                <w:rStyle w:val="fontstyle01"/>
                <w:rFonts w:ascii="Arial" w:hAnsi="Arial"/>
                <w:b w:val="0"/>
                <w:bCs w:val="0"/>
                <w:sz w:val="18"/>
                <w:szCs w:val="18"/>
              </w:rPr>
              <w:t>C</w:t>
            </w:r>
            <w:r w:rsidRPr="0080317A">
              <w:rPr>
                <w:rStyle w:val="fontstyle01"/>
                <w:rFonts w:ascii="Arial" w:hAnsi="Arial" w:cs="Arial"/>
                <w:b w:val="0"/>
                <w:bCs w:val="0"/>
                <w:sz w:val="18"/>
                <w:szCs w:val="18"/>
              </w:rPr>
              <w:t>olaborar nas ações de evacuação das populações;</w:t>
            </w:r>
          </w:p>
          <w:p w14:paraId="5E51ED2A" w14:textId="3615DE89" w:rsidR="0080317A" w:rsidRPr="00E44029" w:rsidRDefault="0080317A">
            <w:pPr>
              <w:pStyle w:val="ListParagraph"/>
              <w:numPr>
                <w:ilvl w:val="0"/>
                <w:numId w:val="13"/>
              </w:numPr>
              <w:jc w:val="both"/>
              <w:rPr>
                <w:rFonts w:ascii="Arial" w:hAnsi="Arial" w:cs="Arial"/>
                <w:b/>
                <w:bCs/>
                <w:color w:val="000000"/>
                <w:sz w:val="18"/>
                <w:szCs w:val="18"/>
              </w:rPr>
            </w:pPr>
            <w:r w:rsidRPr="0080317A">
              <w:rPr>
                <w:rStyle w:val="fontstyle01"/>
                <w:rFonts w:ascii="Arial" w:hAnsi="Arial"/>
                <w:b w:val="0"/>
                <w:bCs w:val="0"/>
                <w:sz w:val="18"/>
                <w:szCs w:val="18"/>
              </w:rPr>
              <w:t>M</w:t>
            </w:r>
            <w:r w:rsidRPr="0080317A">
              <w:rPr>
                <w:rStyle w:val="fontstyle01"/>
                <w:rFonts w:ascii="Arial" w:hAnsi="Arial" w:cs="Arial"/>
                <w:b w:val="0"/>
                <w:bCs w:val="0"/>
                <w:sz w:val="18"/>
                <w:szCs w:val="18"/>
              </w:rPr>
              <w:t>anter e beneficiar a rede divisional e de faixas e mosaicos de gestão de combustíveis, bem como de outras infraestruturas.</w:t>
            </w:r>
          </w:p>
        </w:tc>
      </w:tr>
    </w:tbl>
    <w:p w14:paraId="7F81F60D" w14:textId="77777777" w:rsidR="00506270" w:rsidRDefault="00506270" w:rsidP="00B00805">
      <w:pPr>
        <w:spacing w:line="360" w:lineRule="auto"/>
        <w:jc w:val="both"/>
        <w:rPr>
          <w:rFonts w:ascii="Arial" w:hAnsi="Arial" w:cs="Arial"/>
          <w:sz w:val="20"/>
          <w:szCs w:val="20"/>
        </w:rPr>
      </w:pPr>
    </w:p>
    <w:p w14:paraId="304601B4" w14:textId="77777777" w:rsidR="00275831" w:rsidRPr="008149C5" w:rsidRDefault="00275831">
      <w:pPr>
        <w:pStyle w:val="TTULO2PMEPC"/>
        <w:numPr>
          <w:ilvl w:val="1"/>
          <w:numId w:val="1"/>
        </w:numPr>
        <w:ind w:left="567" w:hanging="567"/>
      </w:pPr>
      <w:bookmarkStart w:id="36" w:name="_Toc163649445"/>
      <w:r w:rsidRPr="008149C5">
        <w:t>RESPONSABILIDADES DAS ENTIDADES COM DEVER DE COOPERAÇÃO</w:t>
      </w:r>
      <w:bookmarkEnd w:id="36"/>
    </w:p>
    <w:p w14:paraId="001E94FB" w14:textId="3E600723" w:rsidR="00275831" w:rsidRDefault="00C753E4" w:rsidP="00747150">
      <w:pPr>
        <w:spacing w:line="360" w:lineRule="auto"/>
        <w:jc w:val="both"/>
        <w:rPr>
          <w:rFonts w:ascii="Arial" w:hAnsi="Arial" w:cs="Arial"/>
          <w:sz w:val="20"/>
          <w:szCs w:val="20"/>
        </w:rPr>
      </w:pPr>
      <w:r>
        <w:rPr>
          <w:rFonts w:ascii="Arial" w:hAnsi="Arial" w:cs="Arial"/>
          <w:sz w:val="20"/>
          <w:szCs w:val="20"/>
        </w:rPr>
        <w:t>Impende especial dever de cooperação sobre as seguintes entidades (n.º 1 do artigo 46º. – A da Lei n.º 80/2015, de 3 de agosto).</w:t>
      </w:r>
    </w:p>
    <w:p w14:paraId="04FE9279" w14:textId="66A81023"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Entidades de direito privado detentoras de corpos de bombeiros, nos termos da lei;</w:t>
      </w:r>
    </w:p>
    <w:p w14:paraId="58800ADF" w14:textId="30665305"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Serviços de segurança;</w:t>
      </w:r>
    </w:p>
    <w:p w14:paraId="608BBD48" w14:textId="3643A823"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Serviço responsável pela prestação de perícias médico-legais e forenses;</w:t>
      </w:r>
    </w:p>
    <w:p w14:paraId="5C962559" w14:textId="38C3F199"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Serviços de Segurança Social;</w:t>
      </w:r>
    </w:p>
    <w:p w14:paraId="50183FE4" w14:textId="5B7478C6"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lastRenderedPageBreak/>
        <w:t>Instituições particulares de solidariedade social e outras com fins de socorro e de solidariedade;</w:t>
      </w:r>
    </w:p>
    <w:p w14:paraId="1E4A24E4" w14:textId="32A015D6"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Serviços de segurança e socorro privativos das empresas públicas e privadas, dos portos e aeroportos;</w:t>
      </w:r>
    </w:p>
    <w:p w14:paraId="42728F47" w14:textId="5605AB3B" w:rsidR="00C753E4" w:rsidRDefault="00C753E4">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 xml:space="preserve">Instituições imprescindíveis às </w:t>
      </w:r>
      <w:r w:rsidR="00747150">
        <w:rPr>
          <w:rFonts w:ascii="Arial" w:hAnsi="Arial" w:cs="Arial"/>
          <w:sz w:val="20"/>
          <w:szCs w:val="20"/>
        </w:rPr>
        <w:t>operações</w:t>
      </w:r>
      <w:r>
        <w:rPr>
          <w:rFonts w:ascii="Arial" w:hAnsi="Arial" w:cs="Arial"/>
          <w:sz w:val="20"/>
          <w:szCs w:val="20"/>
        </w:rPr>
        <w:t xml:space="preserve"> de proteção e socorro, emergência e ass</w:t>
      </w:r>
      <w:r w:rsidR="00747150">
        <w:rPr>
          <w:rFonts w:ascii="Arial" w:hAnsi="Arial" w:cs="Arial"/>
          <w:sz w:val="20"/>
          <w:szCs w:val="20"/>
        </w:rPr>
        <w:t>istência, designadamente dos setores das florestas, conservação da natureza, indústria e energia, transportes, comunicações, recursos hídricos e ambiente, mar e atmosfera:</w:t>
      </w:r>
    </w:p>
    <w:p w14:paraId="3A3DEAFF" w14:textId="2AFA8AAB" w:rsidR="00747150" w:rsidRPr="00C753E4" w:rsidRDefault="00747150">
      <w:pPr>
        <w:pStyle w:val="ListParagraph"/>
        <w:numPr>
          <w:ilvl w:val="0"/>
          <w:numId w:val="14"/>
        </w:numPr>
        <w:spacing w:after="0" w:line="360" w:lineRule="auto"/>
        <w:jc w:val="both"/>
        <w:rPr>
          <w:rFonts w:ascii="Arial" w:hAnsi="Arial" w:cs="Arial"/>
          <w:sz w:val="20"/>
          <w:szCs w:val="20"/>
        </w:rPr>
      </w:pPr>
      <w:r>
        <w:rPr>
          <w:rFonts w:ascii="Arial" w:hAnsi="Arial" w:cs="Arial"/>
          <w:sz w:val="20"/>
          <w:szCs w:val="20"/>
        </w:rPr>
        <w:t>Organizações de voluntariado de proteção civil.</w:t>
      </w:r>
    </w:p>
    <w:p w14:paraId="359BF29D" w14:textId="3AB74EC5" w:rsidR="00275831" w:rsidRDefault="00275831" w:rsidP="00B00805">
      <w:pPr>
        <w:spacing w:line="360" w:lineRule="auto"/>
        <w:jc w:val="both"/>
        <w:rPr>
          <w:rFonts w:ascii="Arial" w:hAnsi="Arial" w:cs="Arial"/>
          <w:sz w:val="20"/>
          <w:szCs w:val="20"/>
        </w:rPr>
      </w:pPr>
    </w:p>
    <w:p w14:paraId="5C554B67" w14:textId="67DC5A65" w:rsidR="00ED569D" w:rsidRDefault="009D0B44" w:rsidP="00506270">
      <w:pPr>
        <w:spacing w:after="240" w:line="360" w:lineRule="auto"/>
        <w:jc w:val="both"/>
        <w:rPr>
          <w:rFonts w:ascii="Arial" w:hAnsi="Arial" w:cs="Arial"/>
          <w:sz w:val="20"/>
          <w:szCs w:val="20"/>
        </w:rPr>
      </w:pPr>
      <w:r>
        <w:rPr>
          <w:rFonts w:ascii="Arial" w:hAnsi="Arial" w:cs="Arial"/>
          <w:sz w:val="20"/>
          <w:szCs w:val="20"/>
        </w:rPr>
        <w:t>No</w:t>
      </w:r>
      <w:r w:rsidR="008D6A97">
        <w:rPr>
          <w:rFonts w:ascii="Arial" w:hAnsi="Arial" w:cs="Arial"/>
          <w:sz w:val="20"/>
          <w:szCs w:val="20"/>
        </w:rPr>
        <w:t>s</w:t>
      </w:r>
      <w:r>
        <w:rPr>
          <w:rFonts w:ascii="Arial" w:hAnsi="Arial" w:cs="Arial"/>
          <w:sz w:val="20"/>
          <w:szCs w:val="20"/>
        </w:rPr>
        <w:t xml:space="preserve"> quadro</w:t>
      </w:r>
      <w:r w:rsidR="008D6A97">
        <w:rPr>
          <w:rFonts w:ascii="Arial" w:hAnsi="Arial" w:cs="Arial"/>
          <w:sz w:val="20"/>
          <w:szCs w:val="20"/>
        </w:rPr>
        <w:t>s</w:t>
      </w:r>
      <w:r>
        <w:rPr>
          <w:rFonts w:ascii="Arial" w:hAnsi="Arial" w:cs="Arial"/>
          <w:sz w:val="20"/>
          <w:szCs w:val="20"/>
        </w:rPr>
        <w:t xml:space="preserve"> seguinte</w:t>
      </w:r>
      <w:r w:rsidR="008D6A97">
        <w:rPr>
          <w:rFonts w:ascii="Arial" w:hAnsi="Arial" w:cs="Arial"/>
          <w:sz w:val="20"/>
          <w:szCs w:val="20"/>
        </w:rPr>
        <w:t>s</w:t>
      </w:r>
      <w:r>
        <w:rPr>
          <w:rFonts w:ascii="Arial" w:hAnsi="Arial" w:cs="Arial"/>
          <w:sz w:val="20"/>
          <w:szCs w:val="20"/>
        </w:rPr>
        <w:t>, encontram-se identificadas as entidades com dever de cooperação que podem ser chamados a atuar em caso de iminência ou ocorrência de acidente grave ou catástrofe:</w:t>
      </w:r>
    </w:p>
    <w:tbl>
      <w:tblPr>
        <w:tblStyle w:val="TableGrid"/>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8484"/>
      </w:tblGrid>
      <w:tr w:rsidR="00ED569D" w:rsidRPr="006C0FEA" w14:paraId="0A81B318" w14:textId="77777777" w:rsidTr="00DF760F">
        <w:trPr>
          <w:trHeight w:val="394"/>
          <w:jc w:val="center"/>
        </w:trPr>
        <w:tc>
          <w:tcPr>
            <w:tcW w:w="8484" w:type="dxa"/>
            <w:shd w:val="clear" w:color="auto" w:fill="00A4CB"/>
            <w:vAlign w:val="center"/>
          </w:tcPr>
          <w:p w14:paraId="07A61BB5" w14:textId="77777777" w:rsidR="00ED569D" w:rsidRPr="006C0FEA" w:rsidRDefault="00ED569D" w:rsidP="00DF760F">
            <w:pPr>
              <w:spacing w:line="360" w:lineRule="auto"/>
              <w:jc w:val="center"/>
              <w:rPr>
                <w:rFonts w:ascii="Arial" w:hAnsi="Arial" w:cs="Arial"/>
                <w:b/>
                <w:bCs/>
                <w:color w:val="FFFFFF" w:themeColor="background1"/>
                <w:sz w:val="18"/>
                <w:szCs w:val="18"/>
                <w:lang w:eastAsia="en-US"/>
              </w:rPr>
            </w:pPr>
            <w:bookmarkStart w:id="37" w:name="_Hlk115431791"/>
            <w:r>
              <w:rPr>
                <w:rFonts w:ascii="Arial" w:hAnsi="Arial" w:cs="Arial"/>
                <w:b/>
                <w:bCs/>
                <w:color w:val="FFFFFF" w:themeColor="background1"/>
                <w:sz w:val="18"/>
                <w:szCs w:val="18"/>
                <w:lang w:eastAsia="en-US"/>
              </w:rPr>
              <w:t>ENTIDADES COM DEVER DE COOPERAÇÃO</w:t>
            </w:r>
          </w:p>
        </w:tc>
      </w:tr>
      <w:tr w:rsidR="00ED569D" w:rsidRPr="006C0FEA" w14:paraId="674A8D98" w14:textId="77777777" w:rsidTr="00DF760F">
        <w:trPr>
          <w:jc w:val="center"/>
        </w:trPr>
        <w:tc>
          <w:tcPr>
            <w:tcW w:w="8484" w:type="dxa"/>
            <w:shd w:val="clear" w:color="auto" w:fill="auto"/>
            <w:vAlign w:val="center"/>
          </w:tcPr>
          <w:p w14:paraId="2CC04602" w14:textId="227B8492" w:rsidR="00ED569D" w:rsidRPr="006C0FEA" w:rsidRDefault="00000000" w:rsidP="00DF760F">
            <w:pPr>
              <w:spacing w:line="360" w:lineRule="auto"/>
              <w:rPr>
                <w:rFonts w:ascii="Arial" w:hAnsi="Arial" w:cs="Arial"/>
                <w:sz w:val="18"/>
                <w:szCs w:val="18"/>
                <w:lang w:eastAsia="en-US"/>
              </w:rPr>
            </w:pPr>
            <w:r w:rsidRPr="00194450">
              <w:rPr>
                <w:rFonts w:ascii="Arial" w:hAnsi="Arial" w:cs="Arial"/>
                <w:sz w:val="18"/>
                <w:szCs w:val="18"/>
                <w:lang w:eastAsia="en-US"/>
              </w:rPr>
              <w:t xml:space="preserve">Associação Humanitária dos Bombeiros Voluntários (AHBV) de </w:t>
            </w:r>
            <w:r w:rsidR="00ED569D">
              <w:rPr>
                <w:rFonts w:ascii="Arial" w:hAnsi="Arial" w:cs="Arial"/>
                <w:sz w:val="18"/>
                <w:szCs w:val="18"/>
                <w:lang w:eastAsia="en-US"/>
              </w:rPr>
              <w:t>Vila Flor</w:t>
            </w:r>
          </w:p>
        </w:tc>
      </w:tr>
      <w:tr w:rsidR="00ED569D" w:rsidRPr="006C0FEA" w14:paraId="1CACC7E4" w14:textId="77777777" w:rsidTr="00DF760F">
        <w:trPr>
          <w:jc w:val="center"/>
        </w:trPr>
        <w:tc>
          <w:tcPr>
            <w:tcW w:w="8484" w:type="dxa"/>
            <w:shd w:val="clear" w:color="auto" w:fill="auto"/>
            <w:vAlign w:val="center"/>
          </w:tcPr>
          <w:p w14:paraId="3226FC60"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Polícia Judiciária (PJ) – Diretoria do Norte</w:t>
            </w:r>
          </w:p>
        </w:tc>
      </w:tr>
      <w:tr w:rsidR="00ED569D" w:rsidRPr="006C0FEA" w14:paraId="5F9C8C0B" w14:textId="77777777" w:rsidTr="00DF760F">
        <w:trPr>
          <w:jc w:val="center"/>
        </w:trPr>
        <w:tc>
          <w:tcPr>
            <w:tcW w:w="8484" w:type="dxa"/>
            <w:shd w:val="clear" w:color="auto" w:fill="auto"/>
            <w:vAlign w:val="center"/>
          </w:tcPr>
          <w:p w14:paraId="40E9ACF2"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Instituto Nacional de Medicina Legal e Ciências Forenses (INMLCF) – Alto Trás-os-Montes (Extensão Mirandela)</w:t>
            </w:r>
          </w:p>
        </w:tc>
      </w:tr>
      <w:tr w:rsidR="00ED569D" w:rsidRPr="006C0FEA" w14:paraId="2F1DF797" w14:textId="77777777" w:rsidTr="00DF760F">
        <w:trPr>
          <w:jc w:val="center"/>
        </w:trPr>
        <w:tc>
          <w:tcPr>
            <w:tcW w:w="8484" w:type="dxa"/>
            <w:shd w:val="clear" w:color="auto" w:fill="auto"/>
            <w:vAlign w:val="center"/>
          </w:tcPr>
          <w:p w14:paraId="13B558D7"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Ministério Público (MP)</w:t>
            </w:r>
          </w:p>
        </w:tc>
      </w:tr>
      <w:tr w:rsidR="00ED569D" w:rsidRPr="006C0FEA" w14:paraId="1DECAEAC" w14:textId="77777777" w:rsidTr="00DF760F">
        <w:trPr>
          <w:jc w:val="center"/>
        </w:trPr>
        <w:tc>
          <w:tcPr>
            <w:tcW w:w="8484" w:type="dxa"/>
            <w:shd w:val="clear" w:color="auto" w:fill="auto"/>
            <w:vAlign w:val="center"/>
          </w:tcPr>
          <w:p w14:paraId="2BB01A46" w14:textId="2E7B7C8D"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Instituto de Segurança Social (ISS) – Serviço Local de Vila Flor</w:t>
            </w:r>
          </w:p>
        </w:tc>
      </w:tr>
      <w:tr w:rsidR="00ED569D" w:rsidRPr="006C0FEA" w14:paraId="3D2CADDD" w14:textId="77777777" w:rsidTr="00DF760F">
        <w:trPr>
          <w:jc w:val="center"/>
        </w:trPr>
        <w:tc>
          <w:tcPr>
            <w:tcW w:w="8484" w:type="dxa"/>
            <w:shd w:val="clear" w:color="auto" w:fill="auto"/>
            <w:vAlign w:val="center"/>
          </w:tcPr>
          <w:p w14:paraId="1BF5BBA7" w14:textId="21418E6E"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Instituições Particulares de Segurança Social (IPSS) de Vila Flor</w:t>
            </w:r>
          </w:p>
        </w:tc>
      </w:tr>
      <w:tr w:rsidR="00ED569D" w:rsidRPr="006C0FEA" w14:paraId="65B4BB09" w14:textId="77777777" w:rsidTr="00DF760F">
        <w:trPr>
          <w:jc w:val="center"/>
        </w:trPr>
        <w:tc>
          <w:tcPr>
            <w:tcW w:w="8484" w:type="dxa"/>
            <w:shd w:val="clear" w:color="auto" w:fill="auto"/>
            <w:vAlign w:val="center"/>
          </w:tcPr>
          <w:p w14:paraId="7616D9F6" w14:textId="3105CC89"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Instituto dos Registos e Notariado (IRN) – Conservatória dos Registos Civil, Predial, Comercial e Cartório de Vila Flor</w:t>
            </w:r>
          </w:p>
        </w:tc>
      </w:tr>
      <w:tr w:rsidR="00ED569D" w:rsidRPr="006C0FEA" w14:paraId="5A8D4926" w14:textId="77777777" w:rsidTr="00DF760F">
        <w:trPr>
          <w:jc w:val="center"/>
        </w:trPr>
        <w:tc>
          <w:tcPr>
            <w:tcW w:w="8484" w:type="dxa"/>
            <w:shd w:val="clear" w:color="auto" w:fill="auto"/>
            <w:vAlign w:val="center"/>
          </w:tcPr>
          <w:p w14:paraId="61782E18"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Instituto de Conservação da Natureza e das Florestas (ICNF)</w:t>
            </w:r>
          </w:p>
        </w:tc>
      </w:tr>
      <w:tr w:rsidR="00ED569D" w:rsidRPr="006C0FEA" w14:paraId="14F1E698" w14:textId="77777777" w:rsidTr="00DF760F">
        <w:trPr>
          <w:jc w:val="center"/>
        </w:trPr>
        <w:tc>
          <w:tcPr>
            <w:tcW w:w="8484" w:type="dxa"/>
            <w:shd w:val="clear" w:color="auto" w:fill="auto"/>
            <w:vAlign w:val="center"/>
          </w:tcPr>
          <w:p w14:paraId="793C2F5C"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REN – Rede Elétrica Nacional S.A.</w:t>
            </w:r>
          </w:p>
        </w:tc>
      </w:tr>
      <w:tr w:rsidR="00ED569D" w:rsidRPr="006C0FEA" w14:paraId="5D91E9F5" w14:textId="77777777" w:rsidTr="00DF760F">
        <w:trPr>
          <w:jc w:val="center"/>
        </w:trPr>
        <w:tc>
          <w:tcPr>
            <w:tcW w:w="8484" w:type="dxa"/>
            <w:shd w:val="clear" w:color="auto" w:fill="auto"/>
            <w:vAlign w:val="center"/>
          </w:tcPr>
          <w:p w14:paraId="1F280699"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E-Redes</w:t>
            </w:r>
          </w:p>
        </w:tc>
      </w:tr>
      <w:tr w:rsidR="00ED569D" w:rsidRPr="006C0FEA" w14:paraId="5F1DB166" w14:textId="77777777" w:rsidTr="00DF760F">
        <w:trPr>
          <w:jc w:val="center"/>
        </w:trPr>
        <w:tc>
          <w:tcPr>
            <w:tcW w:w="8484" w:type="dxa"/>
            <w:shd w:val="clear" w:color="auto" w:fill="auto"/>
            <w:vAlign w:val="center"/>
          </w:tcPr>
          <w:p w14:paraId="41C935B1"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Infraestruturas de Portugal, S.A.</w:t>
            </w:r>
          </w:p>
        </w:tc>
      </w:tr>
      <w:tr w:rsidR="00ED569D" w:rsidRPr="006C0FEA" w14:paraId="6830E829" w14:textId="77777777" w:rsidTr="00DF760F">
        <w:trPr>
          <w:jc w:val="center"/>
        </w:trPr>
        <w:tc>
          <w:tcPr>
            <w:tcW w:w="8484" w:type="dxa"/>
            <w:shd w:val="clear" w:color="auto" w:fill="auto"/>
            <w:vAlign w:val="center"/>
          </w:tcPr>
          <w:p w14:paraId="24017D4E" w14:textId="132F88BC"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Operadores de Transportes Coletivos de Vila Flor</w:t>
            </w:r>
          </w:p>
        </w:tc>
      </w:tr>
      <w:tr w:rsidR="00ED569D" w:rsidRPr="006C0FEA" w14:paraId="44EFE647" w14:textId="77777777" w:rsidTr="00DF760F">
        <w:trPr>
          <w:jc w:val="center"/>
        </w:trPr>
        <w:tc>
          <w:tcPr>
            <w:tcW w:w="8484" w:type="dxa"/>
            <w:shd w:val="clear" w:color="auto" w:fill="auto"/>
            <w:vAlign w:val="center"/>
          </w:tcPr>
          <w:p w14:paraId="37474A08"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Autoridade Nacional de Comunicações (ANACOM)</w:t>
            </w:r>
          </w:p>
        </w:tc>
      </w:tr>
      <w:tr w:rsidR="00ED569D" w:rsidRPr="006C0FEA" w14:paraId="47E64632" w14:textId="77777777" w:rsidTr="00DF760F">
        <w:trPr>
          <w:jc w:val="center"/>
        </w:trPr>
        <w:tc>
          <w:tcPr>
            <w:tcW w:w="8484" w:type="dxa"/>
            <w:shd w:val="clear" w:color="auto" w:fill="auto"/>
            <w:vAlign w:val="center"/>
          </w:tcPr>
          <w:p w14:paraId="426215AC"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Operadores de Telecomunicações (NOS, ALTICE, Vodafone)</w:t>
            </w:r>
          </w:p>
        </w:tc>
      </w:tr>
      <w:tr w:rsidR="00ED569D" w:rsidRPr="006C0FEA" w14:paraId="23A600F0" w14:textId="77777777" w:rsidTr="00DF760F">
        <w:trPr>
          <w:jc w:val="center"/>
        </w:trPr>
        <w:tc>
          <w:tcPr>
            <w:tcW w:w="8484" w:type="dxa"/>
            <w:shd w:val="clear" w:color="auto" w:fill="auto"/>
            <w:vAlign w:val="center"/>
          </w:tcPr>
          <w:p w14:paraId="681FB66A"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Órgãos de Comunicação Social (Rádios Nacionais, Televisão Nacional e Rádios Regionais, - “Rádio Ansiães”, “Rádio Onda Livre Macedense”, “Rádio Terra Quente” e “Rádio Torre de Moncorvo”</w:t>
            </w:r>
          </w:p>
        </w:tc>
      </w:tr>
      <w:tr w:rsidR="00ED569D" w:rsidRPr="006C0FEA" w14:paraId="424EB772" w14:textId="77777777" w:rsidTr="00DF760F">
        <w:trPr>
          <w:jc w:val="center"/>
        </w:trPr>
        <w:tc>
          <w:tcPr>
            <w:tcW w:w="8484" w:type="dxa"/>
            <w:shd w:val="clear" w:color="auto" w:fill="auto"/>
            <w:vAlign w:val="center"/>
          </w:tcPr>
          <w:p w14:paraId="327EB767" w14:textId="5E561882"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Entidade Gestora de Água – Câmara Municipal de Vila Flor, Sistema Multimunicipal do Norte de Portugal e Águas de Carrazeda S.A.</w:t>
            </w:r>
          </w:p>
        </w:tc>
      </w:tr>
      <w:tr w:rsidR="00ED569D" w:rsidRPr="006C0FEA" w14:paraId="7C677846" w14:textId="77777777" w:rsidTr="00DF760F">
        <w:trPr>
          <w:jc w:val="center"/>
        </w:trPr>
        <w:tc>
          <w:tcPr>
            <w:tcW w:w="8484" w:type="dxa"/>
            <w:shd w:val="clear" w:color="auto" w:fill="auto"/>
            <w:vAlign w:val="center"/>
          </w:tcPr>
          <w:p w14:paraId="62F56D1A" w14:textId="17792DB8"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Farmácias de Vila Flor</w:t>
            </w:r>
          </w:p>
        </w:tc>
      </w:tr>
      <w:tr w:rsidR="00ED569D" w:rsidRPr="006C0FEA" w14:paraId="0A106295" w14:textId="77777777" w:rsidTr="00DF760F">
        <w:trPr>
          <w:jc w:val="center"/>
        </w:trPr>
        <w:tc>
          <w:tcPr>
            <w:tcW w:w="8484" w:type="dxa"/>
            <w:shd w:val="clear" w:color="auto" w:fill="auto"/>
            <w:vAlign w:val="center"/>
          </w:tcPr>
          <w:p w14:paraId="287E22F9" w14:textId="4C7B11EC"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Agrupamento de Escolas de Vila Flor</w:t>
            </w:r>
          </w:p>
        </w:tc>
      </w:tr>
      <w:tr w:rsidR="00ED569D" w:rsidRPr="006C0FEA" w14:paraId="476665BF" w14:textId="77777777" w:rsidTr="00DF760F">
        <w:trPr>
          <w:jc w:val="center"/>
        </w:trPr>
        <w:tc>
          <w:tcPr>
            <w:tcW w:w="8484" w:type="dxa"/>
            <w:shd w:val="clear" w:color="auto" w:fill="auto"/>
            <w:vAlign w:val="center"/>
          </w:tcPr>
          <w:p w14:paraId="31A2A37B" w14:textId="14BAAD0B" w:rsidR="00ED569D" w:rsidRDefault="00ED569D" w:rsidP="00DF760F">
            <w:pPr>
              <w:spacing w:line="360" w:lineRule="auto"/>
              <w:rPr>
                <w:rFonts w:ascii="Arial" w:hAnsi="Arial" w:cs="Arial"/>
                <w:sz w:val="18"/>
                <w:szCs w:val="18"/>
                <w:lang w:eastAsia="en-US"/>
              </w:rPr>
            </w:pPr>
            <w:r>
              <w:rPr>
                <w:rFonts w:ascii="Arial" w:hAnsi="Arial" w:cs="Arial"/>
                <w:sz w:val="18"/>
                <w:szCs w:val="18"/>
                <w:lang w:eastAsia="en-US"/>
              </w:rPr>
              <w:t>Corpo Nacional de Escutas – Agrupamento 1055</w:t>
            </w:r>
          </w:p>
        </w:tc>
      </w:tr>
      <w:tr w:rsidR="00ED569D" w:rsidRPr="006C0FEA" w14:paraId="25D050B3" w14:textId="77777777" w:rsidTr="00DF760F">
        <w:trPr>
          <w:jc w:val="center"/>
        </w:trPr>
        <w:tc>
          <w:tcPr>
            <w:tcW w:w="8484" w:type="dxa"/>
            <w:shd w:val="clear" w:color="auto" w:fill="auto"/>
            <w:vAlign w:val="center"/>
          </w:tcPr>
          <w:p w14:paraId="3E5A35D7" w14:textId="451AAB61"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Restaurantes de Vila Flor</w:t>
            </w:r>
          </w:p>
        </w:tc>
      </w:tr>
      <w:tr w:rsidR="00ED569D" w:rsidRPr="006C0FEA" w14:paraId="03EFEE2A" w14:textId="77777777" w:rsidTr="00DF760F">
        <w:trPr>
          <w:jc w:val="center"/>
        </w:trPr>
        <w:tc>
          <w:tcPr>
            <w:tcW w:w="8484" w:type="dxa"/>
            <w:shd w:val="clear" w:color="auto" w:fill="auto"/>
            <w:vAlign w:val="center"/>
          </w:tcPr>
          <w:p w14:paraId="43B4A377"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Equipamentos Hoteleiros</w:t>
            </w:r>
          </w:p>
        </w:tc>
      </w:tr>
      <w:tr w:rsidR="00ED569D" w:rsidRPr="006C0FEA" w14:paraId="112E2734" w14:textId="77777777" w:rsidTr="00DF760F">
        <w:trPr>
          <w:jc w:val="center"/>
        </w:trPr>
        <w:tc>
          <w:tcPr>
            <w:tcW w:w="8484" w:type="dxa"/>
            <w:shd w:val="clear" w:color="auto" w:fill="auto"/>
            <w:vAlign w:val="center"/>
          </w:tcPr>
          <w:p w14:paraId="2690843F" w14:textId="32BC3B15"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Empresas de Bens de Primeira Necessidade de Vila Flor</w:t>
            </w:r>
          </w:p>
        </w:tc>
      </w:tr>
      <w:tr w:rsidR="00ED569D" w:rsidRPr="006C0FEA" w14:paraId="23DB3D3F" w14:textId="77777777" w:rsidTr="00DF760F">
        <w:trPr>
          <w:jc w:val="center"/>
        </w:trPr>
        <w:tc>
          <w:tcPr>
            <w:tcW w:w="8484" w:type="dxa"/>
            <w:shd w:val="clear" w:color="auto" w:fill="auto"/>
            <w:vAlign w:val="center"/>
          </w:tcPr>
          <w:p w14:paraId="32A29FDA" w14:textId="438103F2"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lastRenderedPageBreak/>
              <w:t>Santa Casa da Misericórdia de Vila Flor</w:t>
            </w:r>
          </w:p>
        </w:tc>
      </w:tr>
      <w:tr w:rsidR="00ED569D" w:rsidRPr="006C0FEA" w14:paraId="454A30AF" w14:textId="77777777" w:rsidTr="00DF760F">
        <w:trPr>
          <w:jc w:val="center"/>
        </w:trPr>
        <w:tc>
          <w:tcPr>
            <w:tcW w:w="8484" w:type="dxa"/>
            <w:shd w:val="clear" w:color="auto" w:fill="auto"/>
            <w:vAlign w:val="center"/>
          </w:tcPr>
          <w:p w14:paraId="2CC96591" w14:textId="77777777" w:rsidR="00ED569D" w:rsidRPr="006C0FEA" w:rsidRDefault="00ED569D" w:rsidP="00DF760F">
            <w:pPr>
              <w:spacing w:line="360" w:lineRule="auto"/>
              <w:rPr>
                <w:rFonts w:ascii="Arial" w:hAnsi="Arial" w:cs="Arial"/>
                <w:sz w:val="18"/>
                <w:szCs w:val="18"/>
                <w:lang w:eastAsia="en-US"/>
              </w:rPr>
            </w:pPr>
            <w:r>
              <w:rPr>
                <w:rFonts w:ascii="Arial" w:hAnsi="Arial" w:cs="Arial"/>
                <w:sz w:val="18"/>
                <w:szCs w:val="18"/>
                <w:lang w:eastAsia="en-US"/>
              </w:rPr>
              <w:t>Empresas de Segurança Privada</w:t>
            </w:r>
          </w:p>
        </w:tc>
      </w:tr>
    </w:tbl>
    <w:bookmarkEnd w:id="37"/>
    <w:p w14:paraId="08DA5AB1" w14:textId="1E9A98A9" w:rsidR="009D0B44" w:rsidRDefault="008D6A97" w:rsidP="00A55648">
      <w:pPr>
        <w:spacing w:before="240" w:line="360" w:lineRule="auto"/>
        <w:jc w:val="both"/>
        <w:rPr>
          <w:rFonts w:ascii="Arial" w:hAnsi="Arial" w:cs="Arial"/>
          <w:sz w:val="20"/>
          <w:szCs w:val="20"/>
        </w:rPr>
      </w:pPr>
      <w:r>
        <w:rPr>
          <w:rFonts w:ascii="Arial" w:hAnsi="Arial" w:cs="Arial"/>
          <w:sz w:val="20"/>
          <w:szCs w:val="20"/>
        </w:rPr>
        <w:t>As missões de intervenção, reforço, apoio e assistência, a prestar pelas entidades com dever de cooperação, encontram-se identificadas nos quadros seguintes.</w:t>
      </w:r>
    </w:p>
    <w:p w14:paraId="1060FC86" w14:textId="3A766769" w:rsidR="00275831" w:rsidRDefault="00275831" w:rsidP="00B00805">
      <w:pPr>
        <w:spacing w:line="360" w:lineRule="auto"/>
        <w:jc w:val="both"/>
        <w:rPr>
          <w:rFonts w:ascii="Arial" w:hAnsi="Arial" w:cs="Arial"/>
          <w:sz w:val="20"/>
          <w:szCs w:val="20"/>
        </w:rPr>
      </w:pPr>
    </w:p>
    <w:p w14:paraId="565EF68E" w14:textId="040E150B" w:rsidR="00A55648" w:rsidRPr="00A55648" w:rsidRDefault="00A55648" w:rsidP="00A55648">
      <w:pPr>
        <w:pStyle w:val="Caption"/>
        <w:keepNext/>
        <w:jc w:val="center"/>
        <w:rPr>
          <w:rFonts w:ascii="Arial" w:hAnsi="Arial" w:cs="Arial"/>
          <w:i w:val="0"/>
          <w:iCs w:val="0"/>
          <w:color w:val="00A4CB"/>
        </w:rPr>
      </w:pPr>
      <w:bookmarkStart w:id="38" w:name="_Toc163649514"/>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13</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da Associação Humanitária dos Bombeiros Voluntários de </w:t>
      </w:r>
      <w:r w:rsidR="005E6650">
        <w:rPr>
          <w:rFonts w:ascii="Arial" w:hAnsi="Arial" w:cs="Arial"/>
          <w:i w:val="0"/>
          <w:iCs w:val="0"/>
          <w:color w:val="00A4CB"/>
        </w:rPr>
        <w:t>Vila Flor</w:t>
      </w:r>
      <w:bookmarkEnd w:id="38"/>
    </w:p>
    <w:tbl>
      <w:tblPr>
        <w:tblStyle w:val="TableGrid"/>
        <w:tblW w:w="0" w:type="auto"/>
        <w:tblLook w:val="04A0" w:firstRow="1" w:lastRow="0" w:firstColumn="1" w:lastColumn="0" w:noHBand="0" w:noVBand="1"/>
      </w:tblPr>
      <w:tblGrid>
        <w:gridCol w:w="8494"/>
      </w:tblGrid>
      <w:tr w:rsidR="008D6A97" w14:paraId="603EAC29" w14:textId="77777777" w:rsidTr="008F5EA4">
        <w:trPr>
          <w:trHeight w:val="446"/>
        </w:trPr>
        <w:tc>
          <w:tcPr>
            <w:tcW w:w="8494" w:type="dxa"/>
            <w:shd w:val="clear" w:color="auto" w:fill="00A4CB"/>
            <w:vAlign w:val="bottom"/>
          </w:tcPr>
          <w:p w14:paraId="593BA53B" w14:textId="1AB60C10" w:rsidR="008D6A97" w:rsidRPr="00CC057B" w:rsidRDefault="008D6A97"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ASSOCIAÇÃO HUMANITÁRIA DOS BOMBEIROS VOLUNTÁRIOS DE </w:t>
            </w:r>
            <w:r w:rsidR="005E6650">
              <w:rPr>
                <w:rFonts w:ascii="Arial" w:hAnsi="Arial" w:cs="Arial"/>
                <w:b/>
                <w:bCs/>
                <w:color w:val="FFFFFF" w:themeColor="background1"/>
                <w:sz w:val="18"/>
                <w:szCs w:val="18"/>
              </w:rPr>
              <w:t>VILA FLOR</w:t>
            </w:r>
          </w:p>
        </w:tc>
      </w:tr>
      <w:tr w:rsidR="008D6A97" w14:paraId="67D8A8A7" w14:textId="77777777" w:rsidTr="008F5EA4">
        <w:tc>
          <w:tcPr>
            <w:tcW w:w="8494" w:type="dxa"/>
          </w:tcPr>
          <w:p w14:paraId="33B23BE7" w14:textId="77777777"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Disponibilizar meios, recursos e pessoal para diversos fins;</w:t>
            </w:r>
          </w:p>
          <w:p w14:paraId="57B0DE24" w14:textId="5CEBE6EE"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 xml:space="preserve">Disponibilizar elementos para integrar as </w:t>
            </w:r>
            <w:r w:rsidRPr="005A27A7">
              <w:rPr>
                <w:rStyle w:val="fontstyle01"/>
                <w:rFonts w:ascii="Arial" w:hAnsi="Arial" w:cs="Arial"/>
                <w:b w:val="0"/>
                <w:bCs w:val="0"/>
                <w:sz w:val="18"/>
                <w:szCs w:val="18"/>
              </w:rPr>
              <w:t>ERAV-</w:t>
            </w:r>
            <w:proofErr w:type="spellStart"/>
            <w:r w:rsidRPr="005A27A7">
              <w:rPr>
                <w:rStyle w:val="fontstyle01"/>
                <w:rFonts w:ascii="Arial" w:hAnsi="Arial" w:cs="Arial"/>
                <w:b w:val="0"/>
                <w:bCs w:val="0"/>
                <w:sz w:val="18"/>
                <w:szCs w:val="18"/>
              </w:rPr>
              <w:t>mrp</w:t>
            </w:r>
            <w:proofErr w:type="spellEnd"/>
            <w:r w:rsidRPr="006F139E">
              <w:rPr>
                <w:rFonts w:ascii="Arial" w:hAnsi="Arial" w:cs="Arial"/>
                <w:sz w:val="18"/>
              </w:rPr>
              <w:t>;</w:t>
            </w:r>
          </w:p>
          <w:p w14:paraId="3746E106" w14:textId="77777777"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Participar do fornecimento de alimentação, as que possuem cozinha e refeitório;</w:t>
            </w:r>
          </w:p>
          <w:p w14:paraId="353363C5" w14:textId="77777777"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Apoiar logisticamente a sustentação das operações;</w:t>
            </w:r>
          </w:p>
          <w:p w14:paraId="0F874613" w14:textId="77777777"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Disponibilizar edifícios e outras infraestruturas para alojamento e apoio às populações;</w:t>
            </w:r>
          </w:p>
          <w:p w14:paraId="539801A5" w14:textId="717AAADC"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 xml:space="preserve">Manter a capacidade de fornecimento de apoio logístico aos meios do seu Corpo de </w:t>
            </w:r>
            <w:r w:rsidR="00247AF8">
              <w:rPr>
                <w:rFonts w:ascii="Arial" w:hAnsi="Arial" w:cs="Arial"/>
                <w:sz w:val="18"/>
              </w:rPr>
              <w:t>B</w:t>
            </w:r>
            <w:r w:rsidRPr="006F139E">
              <w:rPr>
                <w:rFonts w:ascii="Arial" w:hAnsi="Arial" w:cs="Arial"/>
                <w:sz w:val="18"/>
              </w:rPr>
              <w:t>ombeiros;</w:t>
            </w:r>
          </w:p>
          <w:p w14:paraId="0984005F" w14:textId="77777777" w:rsidR="006F139E" w:rsidRPr="006F139E" w:rsidRDefault="006F139E">
            <w:pPr>
              <w:numPr>
                <w:ilvl w:val="0"/>
                <w:numId w:val="13"/>
              </w:numPr>
              <w:spacing w:before="100"/>
              <w:contextualSpacing/>
              <w:jc w:val="both"/>
              <w:rPr>
                <w:rFonts w:ascii="Arial" w:hAnsi="Arial" w:cs="Arial"/>
                <w:b/>
                <w:sz w:val="18"/>
              </w:rPr>
            </w:pPr>
            <w:r w:rsidRPr="006F139E">
              <w:rPr>
                <w:rFonts w:ascii="Arial" w:hAnsi="Arial" w:cs="Arial"/>
                <w:sz w:val="18"/>
              </w:rPr>
              <w:t>Mobilizar, reunir e organizar voluntários;</w:t>
            </w:r>
          </w:p>
          <w:p w14:paraId="280EDF6E" w14:textId="77777777" w:rsidR="006F139E" w:rsidRPr="006F139E" w:rsidRDefault="006F139E">
            <w:pPr>
              <w:numPr>
                <w:ilvl w:val="0"/>
                <w:numId w:val="13"/>
              </w:numPr>
              <w:spacing w:before="100"/>
              <w:contextualSpacing/>
              <w:jc w:val="both"/>
              <w:rPr>
                <w:rFonts w:ascii="Arial" w:hAnsi="Arial" w:cs="Arial"/>
                <w:bCs/>
              </w:rPr>
            </w:pPr>
            <w:r w:rsidRPr="006F139E">
              <w:rPr>
                <w:rFonts w:ascii="Arial" w:hAnsi="Arial" w:cs="Arial"/>
                <w:sz w:val="18"/>
              </w:rPr>
              <w:t>Colaborar na prestação de assistência sanitária e social;</w:t>
            </w:r>
          </w:p>
          <w:p w14:paraId="1DE4A69D" w14:textId="5D9E4B29" w:rsidR="008D6A97" w:rsidRPr="00275831" w:rsidRDefault="006F139E">
            <w:pPr>
              <w:pStyle w:val="ListParagraph"/>
              <w:numPr>
                <w:ilvl w:val="0"/>
                <w:numId w:val="13"/>
              </w:numPr>
              <w:jc w:val="both"/>
              <w:rPr>
                <w:rFonts w:ascii="Arial" w:hAnsi="Arial" w:cs="Arial"/>
                <w:b/>
                <w:bCs/>
                <w:color w:val="000000"/>
                <w:sz w:val="18"/>
                <w:szCs w:val="18"/>
              </w:rPr>
            </w:pPr>
            <w:r w:rsidRPr="006F139E">
              <w:rPr>
                <w:rFonts w:ascii="Arial" w:hAnsi="Arial" w:cs="Arial"/>
                <w:sz w:val="18"/>
              </w:rPr>
              <w:t>Colaborar na realização de ações para recolha de dádivas.</w:t>
            </w:r>
          </w:p>
        </w:tc>
      </w:tr>
    </w:tbl>
    <w:p w14:paraId="6B69E9CF" w14:textId="117B97BE" w:rsidR="008D6A97" w:rsidRDefault="008D6A97" w:rsidP="00B00805">
      <w:pPr>
        <w:spacing w:line="360" w:lineRule="auto"/>
        <w:jc w:val="both"/>
        <w:rPr>
          <w:rFonts w:ascii="Arial" w:hAnsi="Arial" w:cs="Arial"/>
          <w:sz w:val="20"/>
          <w:szCs w:val="20"/>
        </w:rPr>
      </w:pPr>
    </w:p>
    <w:p w14:paraId="641B3407" w14:textId="025E1F07" w:rsidR="00A55648" w:rsidRPr="00A55648" w:rsidRDefault="00A55648" w:rsidP="00A55648">
      <w:pPr>
        <w:pStyle w:val="Caption"/>
        <w:keepNext/>
        <w:jc w:val="center"/>
        <w:rPr>
          <w:rFonts w:ascii="Arial" w:hAnsi="Arial" w:cs="Arial"/>
          <w:i w:val="0"/>
          <w:iCs w:val="0"/>
          <w:color w:val="00A4CB"/>
        </w:rPr>
      </w:pPr>
      <w:bookmarkStart w:id="39" w:name="_Toc163649515"/>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14</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da Polícia Judiciária - Diretoria do Norte</w:t>
      </w:r>
      <w:bookmarkEnd w:id="39"/>
    </w:p>
    <w:tbl>
      <w:tblPr>
        <w:tblStyle w:val="TableGrid"/>
        <w:tblW w:w="0" w:type="auto"/>
        <w:tblLook w:val="04A0" w:firstRow="1" w:lastRow="0" w:firstColumn="1" w:lastColumn="0" w:noHBand="0" w:noVBand="1"/>
      </w:tblPr>
      <w:tblGrid>
        <w:gridCol w:w="8494"/>
      </w:tblGrid>
      <w:tr w:rsidR="00482253" w14:paraId="30C3A4C3" w14:textId="77777777" w:rsidTr="008F5EA4">
        <w:trPr>
          <w:trHeight w:val="446"/>
        </w:trPr>
        <w:tc>
          <w:tcPr>
            <w:tcW w:w="8494" w:type="dxa"/>
            <w:shd w:val="clear" w:color="auto" w:fill="00A4CB"/>
            <w:vAlign w:val="bottom"/>
          </w:tcPr>
          <w:p w14:paraId="36107775" w14:textId="59C5B6D9"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POLÍCIA JUDICIÁRIA – DIRETORIA DO NORTE</w:t>
            </w:r>
          </w:p>
        </w:tc>
      </w:tr>
      <w:tr w:rsidR="00482253" w14:paraId="4C780225" w14:textId="77777777" w:rsidTr="008F5EA4">
        <w:tc>
          <w:tcPr>
            <w:tcW w:w="8494" w:type="dxa"/>
          </w:tcPr>
          <w:p w14:paraId="74042DB8" w14:textId="77777777" w:rsidR="00247AF8" w:rsidRPr="00247AF8" w:rsidRDefault="00247AF8">
            <w:pPr>
              <w:numPr>
                <w:ilvl w:val="0"/>
                <w:numId w:val="13"/>
              </w:numPr>
              <w:spacing w:before="100"/>
              <w:contextualSpacing/>
              <w:jc w:val="both"/>
              <w:rPr>
                <w:rFonts w:ascii="Arial" w:hAnsi="Arial" w:cs="Arial"/>
                <w:sz w:val="18"/>
              </w:rPr>
            </w:pPr>
            <w:r w:rsidRPr="00247AF8">
              <w:rPr>
                <w:rFonts w:ascii="Arial" w:hAnsi="Arial" w:cs="Arial"/>
                <w:sz w:val="18"/>
              </w:rPr>
              <w:t>Apoiar nas ações de mortuária;</w:t>
            </w:r>
          </w:p>
          <w:p w14:paraId="3654AEE1" w14:textId="77777777" w:rsidR="00247AF8" w:rsidRPr="00247AF8" w:rsidRDefault="00247AF8">
            <w:pPr>
              <w:numPr>
                <w:ilvl w:val="0"/>
                <w:numId w:val="13"/>
              </w:numPr>
              <w:spacing w:before="100"/>
              <w:contextualSpacing/>
              <w:jc w:val="both"/>
              <w:rPr>
                <w:rFonts w:ascii="Arial" w:hAnsi="Arial" w:cs="Arial"/>
                <w:sz w:val="18"/>
              </w:rPr>
            </w:pPr>
            <w:r w:rsidRPr="00247AF8">
              <w:rPr>
                <w:rFonts w:ascii="Arial" w:hAnsi="Arial" w:cs="Arial"/>
                <w:sz w:val="18"/>
              </w:rPr>
              <w:t>Disponibilizar elementos para integrar as ERAV-</w:t>
            </w:r>
            <w:proofErr w:type="spellStart"/>
            <w:r w:rsidRPr="00247AF8">
              <w:rPr>
                <w:rFonts w:ascii="Arial" w:hAnsi="Arial" w:cs="Arial"/>
                <w:sz w:val="18"/>
              </w:rPr>
              <w:t>mrp</w:t>
            </w:r>
            <w:proofErr w:type="spellEnd"/>
            <w:r w:rsidRPr="00247AF8">
              <w:rPr>
                <w:rFonts w:ascii="Arial" w:hAnsi="Arial" w:cs="Arial"/>
                <w:sz w:val="18"/>
              </w:rPr>
              <w:t>;</w:t>
            </w:r>
          </w:p>
          <w:p w14:paraId="6AAD3B34" w14:textId="77777777" w:rsidR="00247AF8" w:rsidRPr="00247AF8" w:rsidRDefault="00247AF8">
            <w:pPr>
              <w:numPr>
                <w:ilvl w:val="0"/>
                <w:numId w:val="13"/>
              </w:numPr>
              <w:spacing w:before="100"/>
              <w:contextualSpacing/>
              <w:jc w:val="both"/>
              <w:rPr>
                <w:rFonts w:ascii="Arial" w:hAnsi="Arial" w:cs="Arial"/>
                <w:sz w:val="18"/>
              </w:rPr>
            </w:pPr>
            <w:r w:rsidRPr="00247AF8">
              <w:rPr>
                <w:rFonts w:ascii="Arial" w:hAnsi="Arial" w:cs="Arial"/>
                <w:sz w:val="18"/>
              </w:rPr>
              <w:t>Coadjuvar as autoridades judiciárias na investigação criminal;</w:t>
            </w:r>
          </w:p>
          <w:p w14:paraId="5C949DD6" w14:textId="0B8F613F" w:rsidR="00482253" w:rsidRPr="00247AF8" w:rsidRDefault="00247AF8">
            <w:pPr>
              <w:numPr>
                <w:ilvl w:val="0"/>
                <w:numId w:val="13"/>
              </w:numPr>
              <w:spacing w:before="100"/>
              <w:contextualSpacing/>
              <w:jc w:val="both"/>
              <w:rPr>
                <w:rFonts w:ascii="Arial" w:hAnsi="Arial" w:cs="Arial"/>
                <w:sz w:val="18"/>
              </w:rPr>
            </w:pPr>
            <w:r w:rsidRPr="00247AF8">
              <w:rPr>
                <w:rFonts w:ascii="Arial" w:hAnsi="Arial" w:cs="Arial"/>
                <w:sz w:val="18"/>
              </w:rPr>
              <w:t>Desenvolver e promover ações de prevenção, deteção e investigação da sua competência ou que lhe sejam cometidas pelas autoridades judiciárias competentes.</w:t>
            </w:r>
          </w:p>
        </w:tc>
      </w:tr>
    </w:tbl>
    <w:p w14:paraId="4D790061" w14:textId="77777777" w:rsidR="00482253" w:rsidRDefault="00482253" w:rsidP="00B00805">
      <w:pPr>
        <w:spacing w:line="360" w:lineRule="auto"/>
        <w:jc w:val="both"/>
        <w:rPr>
          <w:rFonts w:ascii="Arial" w:hAnsi="Arial" w:cs="Arial"/>
          <w:sz w:val="20"/>
          <w:szCs w:val="20"/>
        </w:rPr>
      </w:pPr>
    </w:p>
    <w:p w14:paraId="65F0982A" w14:textId="4BB77329" w:rsidR="00A55648" w:rsidRPr="00A55648" w:rsidRDefault="00A55648" w:rsidP="00A55648">
      <w:pPr>
        <w:pStyle w:val="Caption"/>
        <w:keepNext/>
        <w:jc w:val="center"/>
        <w:rPr>
          <w:rFonts w:ascii="Arial" w:hAnsi="Arial" w:cs="Arial"/>
          <w:i w:val="0"/>
          <w:iCs w:val="0"/>
          <w:color w:val="00A4CB"/>
        </w:rPr>
      </w:pPr>
      <w:bookmarkStart w:id="40" w:name="_Toc163649516"/>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15</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do Instituto Nacional de Medicina Legal e Ciências Forenses - Alto Trás-os-Montes (Extensão Mirandela)</w:t>
      </w:r>
      <w:bookmarkEnd w:id="40"/>
    </w:p>
    <w:tbl>
      <w:tblPr>
        <w:tblStyle w:val="TableGrid"/>
        <w:tblW w:w="0" w:type="auto"/>
        <w:tblLook w:val="04A0" w:firstRow="1" w:lastRow="0" w:firstColumn="1" w:lastColumn="0" w:noHBand="0" w:noVBand="1"/>
      </w:tblPr>
      <w:tblGrid>
        <w:gridCol w:w="8494"/>
      </w:tblGrid>
      <w:tr w:rsidR="00482253" w14:paraId="190B6D27" w14:textId="77777777" w:rsidTr="00482253">
        <w:trPr>
          <w:trHeight w:val="722"/>
        </w:trPr>
        <w:tc>
          <w:tcPr>
            <w:tcW w:w="8494" w:type="dxa"/>
            <w:shd w:val="clear" w:color="auto" w:fill="00A4CB"/>
            <w:vAlign w:val="bottom"/>
          </w:tcPr>
          <w:p w14:paraId="4238D335" w14:textId="4D43E724"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INSTITUTO NACIONAL DE MEDICINA LEGAL E CIÊNCIAS FORENSES – ALTO TRÁS-OS-MONTES (EXTENSÃO MIRANDELA)</w:t>
            </w:r>
          </w:p>
        </w:tc>
      </w:tr>
      <w:tr w:rsidR="00482253" w14:paraId="1E855926" w14:textId="77777777" w:rsidTr="008F5EA4">
        <w:tc>
          <w:tcPr>
            <w:tcW w:w="8494" w:type="dxa"/>
          </w:tcPr>
          <w:p w14:paraId="03BDDA32"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Prestar colaboração e assistência especializada no âmbito das suas competências;</w:t>
            </w:r>
          </w:p>
          <w:p w14:paraId="78BB8224"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Coadjuvar técnica e operacionalmente o Ministério Público na coordenação dos serviços</w:t>
            </w:r>
            <w:r w:rsidRPr="00247AF8">
              <w:rPr>
                <w:rFonts w:ascii="Arial" w:hAnsi="Arial" w:cs="Arial"/>
                <w:sz w:val="18"/>
              </w:rPr>
              <w:br/>
              <w:t>mortuários;</w:t>
            </w:r>
          </w:p>
          <w:p w14:paraId="54C69285"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 xml:space="preserve">Proceder à recolha de </w:t>
            </w:r>
            <w:proofErr w:type="gramStart"/>
            <w:r w:rsidRPr="00247AF8">
              <w:rPr>
                <w:rFonts w:ascii="Arial" w:hAnsi="Arial" w:cs="Arial"/>
                <w:sz w:val="18"/>
              </w:rPr>
              <w:t xml:space="preserve">informação </w:t>
            </w:r>
            <w:proofErr w:type="spellStart"/>
            <w:r w:rsidRPr="00247AF8">
              <w:rPr>
                <w:rFonts w:ascii="Arial" w:hAnsi="Arial" w:cs="Arial"/>
                <w:sz w:val="18"/>
              </w:rPr>
              <w:t>Ante</w:t>
            </w:r>
            <w:proofErr w:type="gramEnd"/>
            <w:r w:rsidRPr="00247AF8">
              <w:rPr>
                <w:rFonts w:ascii="Arial" w:hAnsi="Arial" w:cs="Arial"/>
                <w:i/>
                <w:iCs/>
                <w:sz w:val="18"/>
              </w:rPr>
              <w:t>-</w:t>
            </w:r>
            <w:r w:rsidRPr="00247AF8">
              <w:rPr>
                <w:rFonts w:ascii="Arial" w:hAnsi="Arial" w:cs="Arial"/>
                <w:sz w:val="18"/>
              </w:rPr>
              <w:t>mortem</w:t>
            </w:r>
            <w:proofErr w:type="spellEnd"/>
            <w:r w:rsidRPr="00247AF8">
              <w:rPr>
                <w:rFonts w:ascii="Arial" w:hAnsi="Arial" w:cs="Arial"/>
                <w:sz w:val="18"/>
              </w:rPr>
              <w:t xml:space="preserve"> no(s) Centro(s) de Recolha de Informação,</w:t>
            </w:r>
            <w:r w:rsidRPr="00247AF8">
              <w:rPr>
                <w:rFonts w:ascii="Arial" w:hAnsi="Arial" w:cs="Arial"/>
                <w:sz w:val="18"/>
              </w:rPr>
              <w:br/>
              <w:t>aquando da sua ativação, com a colaboração da PJ;</w:t>
            </w:r>
          </w:p>
          <w:p w14:paraId="12166B93"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Assumir a direção e coordenação das tarefas de mortuária decorrentes do evento,</w:t>
            </w:r>
            <w:r>
              <w:rPr>
                <w:rFonts w:ascii="Arial" w:hAnsi="Arial" w:cs="Arial"/>
                <w:sz w:val="18"/>
              </w:rPr>
              <w:t xml:space="preserve"> </w:t>
            </w:r>
            <w:r w:rsidRPr="00247AF8">
              <w:rPr>
                <w:rFonts w:ascii="Arial" w:hAnsi="Arial" w:cs="Arial"/>
                <w:sz w:val="18"/>
              </w:rPr>
              <w:t>designadamente, a investigação forense para identificação dos corpos, com vista à sua entrega</w:t>
            </w:r>
            <w:r>
              <w:rPr>
                <w:rFonts w:ascii="Arial" w:hAnsi="Arial" w:cs="Arial"/>
                <w:sz w:val="18"/>
              </w:rPr>
              <w:t xml:space="preserve"> </w:t>
            </w:r>
            <w:r w:rsidRPr="00247AF8">
              <w:rPr>
                <w:rFonts w:ascii="Arial" w:hAnsi="Arial" w:cs="Arial"/>
                <w:sz w:val="18"/>
              </w:rPr>
              <w:t>aos familiares;</w:t>
            </w:r>
          </w:p>
          <w:p w14:paraId="118C13C2"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Assumir outras tarefas de investigação forense, de acordo com o ordenado pelo Ministério</w:t>
            </w:r>
            <w:r w:rsidRPr="00247AF8">
              <w:rPr>
                <w:rFonts w:ascii="Arial" w:hAnsi="Arial" w:cs="Arial"/>
                <w:sz w:val="18"/>
              </w:rPr>
              <w:br/>
              <w:t>Público;</w:t>
            </w:r>
          </w:p>
          <w:p w14:paraId="748065D9"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Gerir as Zonas de Reunião de Mortos (</w:t>
            </w:r>
            <w:proofErr w:type="spellStart"/>
            <w:r w:rsidRPr="00247AF8">
              <w:rPr>
                <w:rFonts w:ascii="Arial" w:hAnsi="Arial" w:cs="Arial"/>
                <w:sz w:val="18"/>
              </w:rPr>
              <w:t>ZRnM</w:t>
            </w:r>
            <w:proofErr w:type="spellEnd"/>
            <w:r w:rsidRPr="00247AF8">
              <w:rPr>
                <w:rFonts w:ascii="Arial" w:hAnsi="Arial" w:cs="Arial"/>
                <w:sz w:val="18"/>
              </w:rPr>
              <w:t>) e os necrotérios provisórios (</w:t>
            </w:r>
            <w:proofErr w:type="spellStart"/>
            <w:r w:rsidRPr="00247AF8">
              <w:rPr>
                <w:rFonts w:ascii="Arial" w:hAnsi="Arial" w:cs="Arial"/>
                <w:sz w:val="18"/>
              </w:rPr>
              <w:t>NecPro</w:t>
            </w:r>
            <w:proofErr w:type="spellEnd"/>
            <w:r w:rsidRPr="00247AF8">
              <w:rPr>
                <w:rFonts w:ascii="Arial" w:hAnsi="Arial" w:cs="Arial"/>
                <w:sz w:val="18"/>
              </w:rPr>
              <w:t>);</w:t>
            </w:r>
          </w:p>
          <w:p w14:paraId="02243A8E"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Disponibilizar elementos para integrar as ERAV-</w:t>
            </w:r>
            <w:proofErr w:type="spellStart"/>
            <w:r w:rsidRPr="00247AF8">
              <w:rPr>
                <w:rFonts w:ascii="Arial" w:hAnsi="Arial" w:cs="Arial"/>
                <w:sz w:val="18"/>
              </w:rPr>
              <w:t>mrp</w:t>
            </w:r>
            <w:proofErr w:type="spellEnd"/>
            <w:r w:rsidRPr="00247AF8">
              <w:rPr>
                <w:rFonts w:ascii="Arial" w:hAnsi="Arial" w:cs="Arial"/>
                <w:sz w:val="18"/>
              </w:rPr>
              <w:t>;</w:t>
            </w:r>
          </w:p>
          <w:p w14:paraId="7933B883" w14:textId="77777777" w:rsidR="00247AF8" w:rsidRDefault="00247AF8">
            <w:pPr>
              <w:pStyle w:val="ListParagraph"/>
              <w:numPr>
                <w:ilvl w:val="0"/>
                <w:numId w:val="16"/>
              </w:numPr>
              <w:jc w:val="both"/>
              <w:rPr>
                <w:rFonts w:ascii="Arial" w:hAnsi="Arial" w:cs="Arial"/>
                <w:sz w:val="18"/>
              </w:rPr>
            </w:pPr>
            <w:r w:rsidRPr="00247AF8">
              <w:rPr>
                <w:rFonts w:ascii="Arial" w:hAnsi="Arial" w:cs="Arial"/>
                <w:sz w:val="18"/>
              </w:rPr>
              <w:t>Garantir toda a colaboração, no âmbito da sua especialidade, acionando o seu sistema de alerta</w:t>
            </w:r>
            <w:r>
              <w:rPr>
                <w:rFonts w:ascii="Arial" w:hAnsi="Arial" w:cs="Arial"/>
                <w:sz w:val="18"/>
              </w:rPr>
              <w:t xml:space="preserve"> </w:t>
            </w:r>
            <w:r w:rsidRPr="00247AF8">
              <w:rPr>
                <w:rFonts w:ascii="Arial" w:hAnsi="Arial" w:cs="Arial"/>
                <w:sz w:val="18"/>
              </w:rPr>
              <w:t>na eventualidade de ser necessária à sua intervenção.</w:t>
            </w:r>
          </w:p>
          <w:p w14:paraId="53631CD0" w14:textId="77777777" w:rsidR="00482253" w:rsidRDefault="00247AF8">
            <w:pPr>
              <w:pStyle w:val="ListParagraph"/>
              <w:numPr>
                <w:ilvl w:val="0"/>
                <w:numId w:val="16"/>
              </w:numPr>
              <w:jc w:val="both"/>
              <w:rPr>
                <w:rFonts w:ascii="Arial" w:hAnsi="Arial" w:cs="Arial"/>
                <w:sz w:val="18"/>
              </w:rPr>
            </w:pPr>
            <w:r w:rsidRPr="00247AF8">
              <w:rPr>
                <w:rFonts w:ascii="Arial" w:hAnsi="Arial" w:cs="Arial"/>
                <w:sz w:val="18"/>
              </w:rPr>
              <w:t>Realiza</w:t>
            </w:r>
            <w:r w:rsidR="00D166C0">
              <w:rPr>
                <w:rFonts w:ascii="Arial" w:hAnsi="Arial" w:cs="Arial"/>
                <w:sz w:val="18"/>
              </w:rPr>
              <w:t>r</w:t>
            </w:r>
            <w:r w:rsidRPr="00247AF8">
              <w:rPr>
                <w:rFonts w:ascii="Arial" w:hAnsi="Arial" w:cs="Arial"/>
                <w:sz w:val="18"/>
              </w:rPr>
              <w:t xml:space="preserve"> autopsias e demais procedimentos tendentes à identificação, estabelecimento</w:t>
            </w:r>
            <w:r>
              <w:rPr>
                <w:rFonts w:ascii="Arial" w:hAnsi="Arial" w:cs="Arial"/>
                <w:sz w:val="18"/>
              </w:rPr>
              <w:t xml:space="preserve"> </w:t>
            </w:r>
            <w:r w:rsidRPr="00247AF8">
              <w:rPr>
                <w:rFonts w:ascii="Arial" w:hAnsi="Arial" w:cs="Arial"/>
                <w:sz w:val="18"/>
              </w:rPr>
              <w:t>de causa de morte e subsequente destino do corpo ou partes ou fragmentos anatómicos</w:t>
            </w:r>
            <w:r w:rsidR="000908BD">
              <w:rPr>
                <w:rFonts w:ascii="Arial" w:hAnsi="Arial" w:cs="Arial"/>
                <w:sz w:val="18"/>
              </w:rPr>
              <w:t>;</w:t>
            </w:r>
          </w:p>
          <w:p w14:paraId="4D3679E5" w14:textId="77777777" w:rsidR="000908BD" w:rsidRDefault="000908BD">
            <w:pPr>
              <w:pStyle w:val="ListParagraph"/>
              <w:numPr>
                <w:ilvl w:val="0"/>
                <w:numId w:val="16"/>
              </w:numPr>
              <w:jc w:val="both"/>
              <w:rPr>
                <w:rFonts w:ascii="Arial" w:hAnsi="Arial" w:cs="Arial"/>
                <w:sz w:val="18"/>
              </w:rPr>
            </w:pPr>
            <w:r>
              <w:rPr>
                <w:rFonts w:ascii="Arial" w:hAnsi="Arial" w:cs="Arial"/>
                <w:sz w:val="18"/>
              </w:rPr>
              <w:t xml:space="preserve">Ativar e gerir os Centros de Reconciliação de Dados localizados nos </w:t>
            </w:r>
            <w:proofErr w:type="spellStart"/>
            <w:r>
              <w:rPr>
                <w:rFonts w:ascii="Arial" w:hAnsi="Arial" w:cs="Arial"/>
                <w:sz w:val="18"/>
              </w:rPr>
              <w:t>NecPro</w:t>
            </w:r>
            <w:proofErr w:type="spellEnd"/>
            <w:r>
              <w:rPr>
                <w:rFonts w:ascii="Arial" w:hAnsi="Arial" w:cs="Arial"/>
                <w:sz w:val="18"/>
              </w:rPr>
              <w:t>, garantindo a emissão dos certificados de óbito;</w:t>
            </w:r>
          </w:p>
          <w:p w14:paraId="5393D4FA" w14:textId="77777777" w:rsidR="000908BD" w:rsidRDefault="000908BD">
            <w:pPr>
              <w:pStyle w:val="ListParagraph"/>
              <w:numPr>
                <w:ilvl w:val="0"/>
                <w:numId w:val="16"/>
              </w:numPr>
              <w:jc w:val="both"/>
              <w:rPr>
                <w:rFonts w:ascii="Arial" w:hAnsi="Arial" w:cs="Arial"/>
                <w:sz w:val="18"/>
              </w:rPr>
            </w:pPr>
            <w:r>
              <w:rPr>
                <w:rFonts w:ascii="Arial" w:hAnsi="Arial" w:cs="Arial"/>
                <w:sz w:val="18"/>
              </w:rPr>
              <w:t xml:space="preserve">Assumir a gestão do cruzamento da informação </w:t>
            </w:r>
            <w:proofErr w:type="spellStart"/>
            <w:r w:rsidRPr="000908BD">
              <w:rPr>
                <w:rFonts w:ascii="Arial" w:hAnsi="Arial" w:cs="Arial"/>
                <w:i/>
                <w:iCs/>
                <w:sz w:val="18"/>
              </w:rPr>
              <w:t>Post</w:t>
            </w:r>
            <w:proofErr w:type="spellEnd"/>
            <w:r w:rsidRPr="000908BD">
              <w:rPr>
                <w:rFonts w:ascii="Arial" w:hAnsi="Arial" w:cs="Arial"/>
                <w:i/>
                <w:iCs/>
                <w:sz w:val="18"/>
              </w:rPr>
              <w:t xml:space="preserve"> </w:t>
            </w:r>
            <w:proofErr w:type="spellStart"/>
            <w:r w:rsidRPr="000908BD">
              <w:rPr>
                <w:rFonts w:ascii="Arial" w:hAnsi="Arial" w:cs="Arial"/>
                <w:i/>
                <w:iCs/>
                <w:sz w:val="18"/>
              </w:rPr>
              <w:t>Mortem</w:t>
            </w:r>
            <w:proofErr w:type="spellEnd"/>
            <w:r>
              <w:rPr>
                <w:rFonts w:ascii="Arial" w:hAnsi="Arial" w:cs="Arial"/>
                <w:sz w:val="18"/>
              </w:rPr>
              <w:t xml:space="preserve"> (PM) e </w:t>
            </w:r>
            <w:r w:rsidRPr="000908BD">
              <w:rPr>
                <w:rFonts w:ascii="Arial" w:hAnsi="Arial" w:cs="Arial"/>
                <w:i/>
                <w:iCs/>
                <w:sz w:val="18"/>
              </w:rPr>
              <w:t xml:space="preserve">Ante </w:t>
            </w:r>
            <w:proofErr w:type="spellStart"/>
            <w:r w:rsidRPr="000908BD">
              <w:rPr>
                <w:rFonts w:ascii="Arial" w:hAnsi="Arial" w:cs="Arial"/>
                <w:i/>
                <w:iCs/>
                <w:sz w:val="18"/>
              </w:rPr>
              <w:t>Mortem</w:t>
            </w:r>
            <w:proofErr w:type="spellEnd"/>
            <w:r>
              <w:rPr>
                <w:rFonts w:ascii="Arial" w:hAnsi="Arial" w:cs="Arial"/>
                <w:sz w:val="18"/>
              </w:rPr>
              <w:t xml:space="preserve"> (AM) nos Centros de Reconciliação de Dados, em colaboração com a PJ;</w:t>
            </w:r>
          </w:p>
          <w:p w14:paraId="66672863" w14:textId="7ECEC133" w:rsidR="000908BD" w:rsidRPr="00247AF8" w:rsidRDefault="000908BD">
            <w:pPr>
              <w:pStyle w:val="ListParagraph"/>
              <w:numPr>
                <w:ilvl w:val="0"/>
                <w:numId w:val="16"/>
              </w:numPr>
              <w:jc w:val="both"/>
              <w:rPr>
                <w:rFonts w:ascii="Arial" w:hAnsi="Arial" w:cs="Arial"/>
                <w:sz w:val="18"/>
              </w:rPr>
            </w:pPr>
            <w:r>
              <w:rPr>
                <w:rFonts w:ascii="Arial" w:hAnsi="Arial" w:cs="Arial"/>
                <w:sz w:val="18"/>
              </w:rPr>
              <w:lastRenderedPageBreak/>
              <w:t xml:space="preserve">Informar o Ministério Público acerca do número de mortos identificados ou por identificar no </w:t>
            </w:r>
            <w:proofErr w:type="spellStart"/>
            <w:r>
              <w:rPr>
                <w:rFonts w:ascii="Arial" w:hAnsi="Arial" w:cs="Arial"/>
                <w:sz w:val="18"/>
              </w:rPr>
              <w:t>NecPro</w:t>
            </w:r>
            <w:proofErr w:type="spellEnd"/>
            <w:r>
              <w:rPr>
                <w:rFonts w:ascii="Arial" w:hAnsi="Arial" w:cs="Arial"/>
                <w:sz w:val="18"/>
              </w:rPr>
              <w:t>.</w:t>
            </w:r>
          </w:p>
        </w:tc>
      </w:tr>
    </w:tbl>
    <w:p w14:paraId="4A495186" w14:textId="79C95C91" w:rsidR="00275831" w:rsidRDefault="00275831" w:rsidP="00B00805">
      <w:pPr>
        <w:spacing w:line="360" w:lineRule="auto"/>
        <w:jc w:val="both"/>
        <w:rPr>
          <w:rFonts w:ascii="Arial" w:hAnsi="Arial" w:cs="Arial"/>
          <w:sz w:val="20"/>
          <w:szCs w:val="20"/>
        </w:rPr>
      </w:pPr>
    </w:p>
    <w:p w14:paraId="453577F3" w14:textId="3B5803BD" w:rsidR="00A55648" w:rsidRPr="00A55648" w:rsidRDefault="00A55648" w:rsidP="00A55648">
      <w:pPr>
        <w:pStyle w:val="Caption"/>
        <w:keepNext/>
        <w:jc w:val="center"/>
        <w:rPr>
          <w:rFonts w:ascii="Arial" w:hAnsi="Arial" w:cs="Arial"/>
          <w:i w:val="0"/>
          <w:iCs w:val="0"/>
          <w:color w:val="00A4CB"/>
        </w:rPr>
      </w:pPr>
      <w:bookmarkStart w:id="41" w:name="_Toc163649517"/>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16</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do Ministério Público</w:t>
      </w:r>
      <w:bookmarkEnd w:id="41"/>
    </w:p>
    <w:tbl>
      <w:tblPr>
        <w:tblStyle w:val="TableGrid"/>
        <w:tblW w:w="0" w:type="auto"/>
        <w:tblLook w:val="04A0" w:firstRow="1" w:lastRow="0" w:firstColumn="1" w:lastColumn="0" w:noHBand="0" w:noVBand="1"/>
      </w:tblPr>
      <w:tblGrid>
        <w:gridCol w:w="8494"/>
      </w:tblGrid>
      <w:tr w:rsidR="00482253" w14:paraId="418D2B16" w14:textId="77777777" w:rsidTr="008F5EA4">
        <w:trPr>
          <w:trHeight w:val="446"/>
        </w:trPr>
        <w:tc>
          <w:tcPr>
            <w:tcW w:w="8494" w:type="dxa"/>
            <w:shd w:val="clear" w:color="auto" w:fill="00A4CB"/>
            <w:vAlign w:val="bottom"/>
          </w:tcPr>
          <w:p w14:paraId="1026F4E2" w14:textId="33CE2F61"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MINISTÉRIO PÚBLICO</w:t>
            </w:r>
          </w:p>
        </w:tc>
      </w:tr>
      <w:tr w:rsidR="00482253" w14:paraId="1D2BF963" w14:textId="77777777" w:rsidTr="008F5EA4">
        <w:tc>
          <w:tcPr>
            <w:tcW w:w="8494" w:type="dxa"/>
          </w:tcPr>
          <w:p w14:paraId="5C32BEC6" w14:textId="77777777" w:rsidR="00D166C0" w:rsidRDefault="00D166C0">
            <w:pPr>
              <w:pStyle w:val="ListParagraph"/>
              <w:numPr>
                <w:ilvl w:val="0"/>
                <w:numId w:val="17"/>
              </w:numPr>
              <w:jc w:val="both"/>
              <w:rPr>
                <w:rFonts w:ascii="Arial" w:hAnsi="Arial" w:cs="Arial"/>
                <w:sz w:val="18"/>
              </w:rPr>
            </w:pPr>
            <w:r w:rsidRPr="00D166C0">
              <w:rPr>
                <w:rFonts w:ascii="Arial" w:hAnsi="Arial" w:cs="Arial"/>
                <w:sz w:val="18"/>
              </w:rPr>
              <w:t xml:space="preserve">Coordenar os serviços mortuários, </w:t>
            </w:r>
            <w:proofErr w:type="gramStart"/>
            <w:r w:rsidRPr="00D166C0">
              <w:rPr>
                <w:rFonts w:ascii="Arial" w:hAnsi="Arial" w:cs="Arial"/>
                <w:sz w:val="18"/>
              </w:rPr>
              <w:t>coadjuvado técnica</w:t>
            </w:r>
            <w:proofErr w:type="gramEnd"/>
            <w:r w:rsidRPr="00D166C0">
              <w:rPr>
                <w:rFonts w:ascii="Arial" w:hAnsi="Arial" w:cs="Arial"/>
                <w:sz w:val="18"/>
              </w:rPr>
              <w:t xml:space="preserve"> e operacionalmente pelo INMLCF;</w:t>
            </w:r>
          </w:p>
          <w:p w14:paraId="6361BC02" w14:textId="77777777" w:rsidR="00D166C0" w:rsidRDefault="00D166C0">
            <w:pPr>
              <w:pStyle w:val="ListParagraph"/>
              <w:numPr>
                <w:ilvl w:val="0"/>
                <w:numId w:val="17"/>
              </w:numPr>
              <w:jc w:val="both"/>
              <w:rPr>
                <w:rFonts w:ascii="Arial" w:hAnsi="Arial" w:cs="Arial"/>
                <w:sz w:val="18"/>
              </w:rPr>
            </w:pPr>
            <w:r w:rsidRPr="00D166C0">
              <w:rPr>
                <w:rFonts w:ascii="Arial" w:hAnsi="Arial" w:cs="Arial"/>
                <w:sz w:val="18"/>
              </w:rPr>
              <w:t>Autorizar a remoção de cadáveres ou partes de cadáveres do local onde foram etiquetados</w:t>
            </w:r>
            <w:r>
              <w:rPr>
                <w:rFonts w:ascii="Arial" w:hAnsi="Arial" w:cs="Arial"/>
                <w:sz w:val="18"/>
              </w:rPr>
              <w:t xml:space="preserve"> </w:t>
            </w:r>
            <w:r w:rsidRPr="00D166C0">
              <w:rPr>
                <w:rFonts w:ascii="Arial" w:hAnsi="Arial" w:cs="Arial"/>
                <w:sz w:val="18"/>
              </w:rPr>
              <w:t xml:space="preserve">para </w:t>
            </w:r>
            <w:proofErr w:type="spellStart"/>
            <w:r w:rsidRPr="00D166C0">
              <w:rPr>
                <w:rFonts w:ascii="Arial" w:hAnsi="Arial" w:cs="Arial"/>
                <w:sz w:val="18"/>
              </w:rPr>
              <w:t>ZRnM</w:t>
            </w:r>
            <w:proofErr w:type="spellEnd"/>
            <w:r w:rsidRPr="00D166C0">
              <w:rPr>
                <w:rFonts w:ascii="Arial" w:hAnsi="Arial" w:cs="Arial"/>
                <w:sz w:val="18"/>
              </w:rPr>
              <w:t xml:space="preserve"> e destas para os </w:t>
            </w:r>
            <w:proofErr w:type="spellStart"/>
            <w:r w:rsidRPr="00D166C0">
              <w:rPr>
                <w:rFonts w:ascii="Arial" w:hAnsi="Arial" w:cs="Arial"/>
                <w:sz w:val="18"/>
              </w:rPr>
              <w:t>NecProv</w:t>
            </w:r>
            <w:proofErr w:type="spellEnd"/>
            <w:r w:rsidRPr="00D166C0">
              <w:rPr>
                <w:rFonts w:ascii="Arial" w:hAnsi="Arial" w:cs="Arial"/>
                <w:sz w:val="18"/>
              </w:rPr>
              <w:t>;</w:t>
            </w:r>
          </w:p>
          <w:p w14:paraId="5FBAD28B" w14:textId="72C53FE8" w:rsidR="00482253" w:rsidRPr="00D166C0" w:rsidRDefault="00D166C0">
            <w:pPr>
              <w:pStyle w:val="ListParagraph"/>
              <w:numPr>
                <w:ilvl w:val="0"/>
                <w:numId w:val="17"/>
              </w:numPr>
              <w:jc w:val="both"/>
              <w:rPr>
                <w:rFonts w:ascii="Arial" w:hAnsi="Arial" w:cs="Arial"/>
                <w:sz w:val="18"/>
              </w:rPr>
            </w:pPr>
            <w:r w:rsidRPr="00D166C0">
              <w:rPr>
                <w:rFonts w:ascii="Arial" w:hAnsi="Arial" w:cs="Arial"/>
                <w:sz w:val="18"/>
              </w:rPr>
              <w:t xml:space="preserve">Receber informação das entidades gestoras das </w:t>
            </w:r>
            <w:proofErr w:type="spellStart"/>
            <w:r w:rsidRPr="00D166C0">
              <w:rPr>
                <w:rFonts w:ascii="Arial" w:hAnsi="Arial" w:cs="Arial"/>
                <w:sz w:val="18"/>
              </w:rPr>
              <w:t>ZRnM</w:t>
            </w:r>
            <w:proofErr w:type="spellEnd"/>
            <w:r w:rsidRPr="00D166C0">
              <w:rPr>
                <w:rFonts w:ascii="Arial" w:hAnsi="Arial" w:cs="Arial"/>
                <w:sz w:val="18"/>
              </w:rPr>
              <w:t xml:space="preserve"> e dos </w:t>
            </w:r>
            <w:proofErr w:type="spellStart"/>
            <w:r w:rsidRPr="00D166C0">
              <w:rPr>
                <w:rFonts w:ascii="Arial" w:hAnsi="Arial" w:cs="Arial"/>
                <w:sz w:val="18"/>
              </w:rPr>
              <w:t>NecPro</w:t>
            </w:r>
            <w:proofErr w:type="spellEnd"/>
            <w:r w:rsidRPr="00D166C0">
              <w:rPr>
                <w:rFonts w:ascii="Arial" w:hAnsi="Arial" w:cs="Arial"/>
                <w:sz w:val="18"/>
              </w:rPr>
              <w:t>, acerca do número de</w:t>
            </w:r>
            <w:r>
              <w:rPr>
                <w:rFonts w:ascii="Arial" w:hAnsi="Arial" w:cs="Arial"/>
                <w:sz w:val="18"/>
              </w:rPr>
              <w:t xml:space="preserve"> </w:t>
            </w:r>
            <w:r w:rsidRPr="00D166C0">
              <w:rPr>
                <w:rFonts w:ascii="Arial" w:hAnsi="Arial" w:cs="Arial"/>
                <w:sz w:val="18"/>
              </w:rPr>
              <w:t>mortes verificadas e de mortos identificados ou por identificar, bem como a informação sobre</w:t>
            </w:r>
            <w:r>
              <w:rPr>
                <w:rFonts w:ascii="Arial" w:hAnsi="Arial" w:cs="Arial"/>
                <w:sz w:val="18"/>
              </w:rPr>
              <w:t xml:space="preserve"> </w:t>
            </w:r>
            <w:r w:rsidRPr="00D166C0">
              <w:rPr>
                <w:rFonts w:ascii="Arial" w:hAnsi="Arial" w:cs="Arial"/>
                <w:sz w:val="18"/>
              </w:rPr>
              <w:t>as estruturas organizativas instaladas para a intervenção nesses domínios.</w:t>
            </w:r>
          </w:p>
        </w:tc>
      </w:tr>
    </w:tbl>
    <w:p w14:paraId="3CF10D2E" w14:textId="069363C6" w:rsidR="00275831" w:rsidRDefault="00275831" w:rsidP="00B00805">
      <w:pPr>
        <w:spacing w:line="360" w:lineRule="auto"/>
        <w:jc w:val="both"/>
        <w:rPr>
          <w:rFonts w:ascii="Arial" w:hAnsi="Arial" w:cs="Arial"/>
          <w:sz w:val="20"/>
          <w:szCs w:val="20"/>
        </w:rPr>
      </w:pPr>
    </w:p>
    <w:p w14:paraId="72BCB0D7" w14:textId="113DCEBE" w:rsidR="00A55648" w:rsidRPr="00A55648" w:rsidRDefault="00A55648" w:rsidP="00A55648">
      <w:pPr>
        <w:pStyle w:val="Caption"/>
        <w:keepNext/>
        <w:jc w:val="center"/>
        <w:rPr>
          <w:rFonts w:ascii="Arial" w:hAnsi="Arial" w:cs="Arial"/>
          <w:i w:val="0"/>
          <w:iCs w:val="0"/>
          <w:color w:val="00A4CB"/>
        </w:rPr>
      </w:pPr>
      <w:bookmarkStart w:id="42" w:name="_Toc163649518"/>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17</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do Instituto de Segurança Social - Serviço Local de </w:t>
      </w:r>
      <w:r w:rsidR="005E6650">
        <w:rPr>
          <w:rFonts w:ascii="Arial" w:hAnsi="Arial" w:cs="Arial"/>
          <w:i w:val="0"/>
          <w:iCs w:val="0"/>
          <w:color w:val="00A4CB"/>
        </w:rPr>
        <w:t>Vila Flor</w:t>
      </w:r>
      <w:bookmarkEnd w:id="42"/>
    </w:p>
    <w:tbl>
      <w:tblPr>
        <w:tblStyle w:val="TableGrid"/>
        <w:tblW w:w="0" w:type="auto"/>
        <w:tblLook w:val="04A0" w:firstRow="1" w:lastRow="0" w:firstColumn="1" w:lastColumn="0" w:noHBand="0" w:noVBand="1"/>
      </w:tblPr>
      <w:tblGrid>
        <w:gridCol w:w="8494"/>
      </w:tblGrid>
      <w:tr w:rsidR="00482253" w14:paraId="776DDB6C" w14:textId="77777777" w:rsidTr="008F5EA4">
        <w:trPr>
          <w:trHeight w:val="446"/>
        </w:trPr>
        <w:tc>
          <w:tcPr>
            <w:tcW w:w="8494" w:type="dxa"/>
            <w:shd w:val="clear" w:color="auto" w:fill="00A4CB"/>
            <w:vAlign w:val="bottom"/>
          </w:tcPr>
          <w:p w14:paraId="07FC5C4E" w14:textId="4DA1642F"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INSTITUTO DE SEGURANÇA SOCIAL – SERVIÇO LOCAL DE </w:t>
            </w:r>
            <w:r w:rsidR="005E6650">
              <w:rPr>
                <w:rFonts w:ascii="Arial" w:hAnsi="Arial" w:cs="Arial"/>
                <w:b/>
                <w:bCs/>
                <w:color w:val="FFFFFF" w:themeColor="background1"/>
                <w:sz w:val="18"/>
                <w:szCs w:val="18"/>
              </w:rPr>
              <w:t>VILA FLOR</w:t>
            </w:r>
          </w:p>
        </w:tc>
      </w:tr>
      <w:tr w:rsidR="00482253" w14:paraId="0E4B6451" w14:textId="77777777" w:rsidTr="00FD67B7">
        <w:trPr>
          <w:trHeight w:val="79"/>
        </w:trPr>
        <w:tc>
          <w:tcPr>
            <w:tcW w:w="8494" w:type="dxa"/>
          </w:tcPr>
          <w:p w14:paraId="3D4C6E7B"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Assegurar e coordenar as ações de apoio social às populações, no âmbito da ação social, em</w:t>
            </w:r>
            <w:r>
              <w:rPr>
                <w:rFonts w:ascii="Arial" w:hAnsi="Arial" w:cs="Arial"/>
                <w:sz w:val="18"/>
              </w:rPr>
              <w:t xml:space="preserve"> </w:t>
            </w:r>
            <w:r w:rsidRPr="00D166C0">
              <w:rPr>
                <w:rFonts w:ascii="Arial" w:hAnsi="Arial" w:cs="Arial"/>
                <w:sz w:val="18"/>
              </w:rPr>
              <w:t>articulação com os vários setores intervenientes;</w:t>
            </w:r>
          </w:p>
          <w:p w14:paraId="7F2C03C6"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Colaborar na definição de critérios de apoio social à população;</w:t>
            </w:r>
          </w:p>
          <w:p w14:paraId="22B3E316"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Assegurar a constituição de equipas técnicas, em articulação com os vários setores</w:t>
            </w:r>
            <w:r>
              <w:rPr>
                <w:rFonts w:ascii="Arial" w:hAnsi="Arial" w:cs="Arial"/>
                <w:sz w:val="18"/>
              </w:rPr>
              <w:t xml:space="preserve"> </w:t>
            </w:r>
            <w:r w:rsidRPr="00D166C0">
              <w:rPr>
                <w:rFonts w:ascii="Arial" w:hAnsi="Arial" w:cs="Arial"/>
                <w:sz w:val="18"/>
              </w:rPr>
              <w:t>intervenientes, para receção, atendimento e encaminhamento da população;</w:t>
            </w:r>
          </w:p>
          <w:p w14:paraId="0067C096"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Participar no apoio logístico de continuidade às vítimas, no âmbito das suas competências;</w:t>
            </w:r>
          </w:p>
          <w:p w14:paraId="10E2CCEB"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Participar nas ações de pesquisa e reunião de desaparecidos;</w:t>
            </w:r>
          </w:p>
          <w:p w14:paraId="72671006"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Participar na instalação da ZCAP, assegurando o fornecimento de bens e serviços essenciais;</w:t>
            </w:r>
          </w:p>
          <w:p w14:paraId="29B29370"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Manter o registo atualizado do número de vítimas assistidas e com necessidade de continuidade</w:t>
            </w:r>
            <w:r>
              <w:rPr>
                <w:rFonts w:ascii="Arial" w:hAnsi="Arial" w:cs="Arial"/>
                <w:sz w:val="18"/>
              </w:rPr>
              <w:t xml:space="preserve"> </w:t>
            </w:r>
            <w:r w:rsidRPr="00D166C0">
              <w:rPr>
                <w:rFonts w:ascii="Arial" w:hAnsi="Arial" w:cs="Arial"/>
                <w:sz w:val="18"/>
              </w:rPr>
              <w:t>de acompanhamento;</w:t>
            </w:r>
          </w:p>
          <w:p w14:paraId="4B365A74"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Colaborar nas ações de movimentação das populações;</w:t>
            </w:r>
          </w:p>
          <w:p w14:paraId="2DAD06CB" w14:textId="315A1EEB" w:rsidR="00D166C0" w:rsidRDefault="00D166C0">
            <w:pPr>
              <w:pStyle w:val="ListParagraph"/>
              <w:numPr>
                <w:ilvl w:val="0"/>
                <w:numId w:val="18"/>
              </w:numPr>
              <w:jc w:val="both"/>
              <w:rPr>
                <w:rFonts w:ascii="Arial" w:hAnsi="Arial" w:cs="Arial"/>
                <w:sz w:val="18"/>
              </w:rPr>
            </w:pPr>
            <w:r w:rsidRPr="00D166C0">
              <w:rPr>
                <w:rFonts w:ascii="Arial" w:hAnsi="Arial" w:cs="Arial"/>
                <w:sz w:val="18"/>
              </w:rPr>
              <w:t>Prestar apoio psicológico às populações</w:t>
            </w:r>
            <w:r>
              <w:rPr>
                <w:rFonts w:ascii="Arial" w:hAnsi="Arial" w:cs="Arial"/>
                <w:sz w:val="18"/>
              </w:rPr>
              <w:t>;</w:t>
            </w:r>
          </w:p>
          <w:p w14:paraId="210D4EC4"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Prestar assistência às populações no âmbito das suas competências;</w:t>
            </w:r>
          </w:p>
          <w:p w14:paraId="1C6CB1EC"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Assegurar o apoio psicológico de continuidade às vítimas;</w:t>
            </w:r>
          </w:p>
          <w:p w14:paraId="5D2BF288"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Participar nas ações de identificação dos aglomerados familiares carenciados e propor a</w:t>
            </w:r>
            <w:r>
              <w:rPr>
                <w:rFonts w:ascii="Arial" w:hAnsi="Arial" w:cs="Arial"/>
                <w:sz w:val="18"/>
              </w:rPr>
              <w:t xml:space="preserve"> </w:t>
            </w:r>
            <w:r w:rsidRPr="00D166C0">
              <w:rPr>
                <w:rFonts w:ascii="Arial" w:hAnsi="Arial" w:cs="Arial"/>
                <w:sz w:val="18"/>
              </w:rPr>
              <w:t>atribuição de prestações pecuniárias de carater eventual;</w:t>
            </w:r>
          </w:p>
          <w:p w14:paraId="5F41AFD2" w14:textId="18198C98" w:rsidR="00D166C0" w:rsidRDefault="00D166C0">
            <w:pPr>
              <w:pStyle w:val="ListParagraph"/>
              <w:numPr>
                <w:ilvl w:val="0"/>
                <w:numId w:val="18"/>
              </w:numPr>
              <w:jc w:val="both"/>
              <w:rPr>
                <w:rFonts w:ascii="Arial" w:hAnsi="Arial" w:cs="Arial"/>
                <w:sz w:val="18"/>
              </w:rPr>
            </w:pPr>
            <w:r w:rsidRPr="00D166C0">
              <w:rPr>
                <w:rFonts w:ascii="Arial" w:hAnsi="Arial" w:cs="Arial"/>
                <w:sz w:val="18"/>
              </w:rPr>
              <w:t>Participar nas ações de registo e sinalização de desaparecidos aos APC, em articulação com</w:t>
            </w:r>
            <w:r w:rsidR="00A75542">
              <w:rPr>
                <w:rFonts w:ascii="Arial" w:hAnsi="Arial" w:cs="Arial"/>
                <w:sz w:val="18"/>
              </w:rPr>
              <w:t xml:space="preserve"> </w:t>
            </w:r>
            <w:r w:rsidRPr="00D166C0">
              <w:rPr>
                <w:rFonts w:ascii="Arial" w:hAnsi="Arial" w:cs="Arial"/>
                <w:sz w:val="18"/>
              </w:rPr>
              <w:t>o</w:t>
            </w:r>
            <w:r>
              <w:rPr>
                <w:rFonts w:ascii="Arial" w:hAnsi="Arial" w:cs="Arial"/>
                <w:sz w:val="18"/>
              </w:rPr>
              <w:t xml:space="preserve"> </w:t>
            </w:r>
            <w:r w:rsidRPr="00D166C0">
              <w:rPr>
                <w:rFonts w:ascii="Arial" w:hAnsi="Arial" w:cs="Arial"/>
                <w:sz w:val="18"/>
              </w:rPr>
              <w:t>PCO;</w:t>
            </w:r>
          </w:p>
          <w:p w14:paraId="1A55DEE8" w14:textId="77777777" w:rsidR="00D166C0" w:rsidRDefault="00D166C0">
            <w:pPr>
              <w:pStyle w:val="ListParagraph"/>
              <w:numPr>
                <w:ilvl w:val="0"/>
                <w:numId w:val="18"/>
              </w:numPr>
              <w:jc w:val="both"/>
              <w:rPr>
                <w:rFonts w:ascii="Arial" w:hAnsi="Arial" w:cs="Arial"/>
                <w:sz w:val="18"/>
              </w:rPr>
            </w:pPr>
            <w:r w:rsidRPr="00D166C0">
              <w:rPr>
                <w:rFonts w:ascii="Arial" w:hAnsi="Arial" w:cs="Arial"/>
                <w:sz w:val="18"/>
              </w:rPr>
              <w:t>Assegurar a coordenação da intervenção nas Zonas de Concentração e Apoio à População</w:t>
            </w:r>
            <w:r>
              <w:rPr>
                <w:rFonts w:ascii="Arial" w:hAnsi="Arial" w:cs="Arial"/>
                <w:sz w:val="18"/>
              </w:rPr>
              <w:t xml:space="preserve"> </w:t>
            </w:r>
            <w:r w:rsidRPr="00D166C0">
              <w:rPr>
                <w:rFonts w:ascii="Arial" w:hAnsi="Arial" w:cs="Arial"/>
                <w:sz w:val="18"/>
              </w:rPr>
              <w:t>(ZCAP);</w:t>
            </w:r>
          </w:p>
          <w:p w14:paraId="4C87BC30" w14:textId="68B570BE" w:rsidR="00482253" w:rsidRPr="00D166C0" w:rsidRDefault="00D166C0">
            <w:pPr>
              <w:pStyle w:val="ListParagraph"/>
              <w:numPr>
                <w:ilvl w:val="0"/>
                <w:numId w:val="18"/>
              </w:numPr>
              <w:jc w:val="both"/>
              <w:rPr>
                <w:rFonts w:ascii="Arial" w:hAnsi="Arial" w:cs="Arial"/>
                <w:sz w:val="18"/>
              </w:rPr>
            </w:pPr>
            <w:r w:rsidRPr="00D166C0">
              <w:rPr>
                <w:rFonts w:ascii="Arial" w:hAnsi="Arial" w:cs="Arial"/>
                <w:sz w:val="18"/>
              </w:rPr>
              <w:t>Apoiar com o pessoal e meios próprios as operações no âmbito das suas competências.</w:t>
            </w:r>
          </w:p>
        </w:tc>
      </w:tr>
    </w:tbl>
    <w:p w14:paraId="5F675009" w14:textId="19765073" w:rsidR="00275831" w:rsidRDefault="00275831" w:rsidP="00B00805">
      <w:pPr>
        <w:spacing w:line="360" w:lineRule="auto"/>
        <w:jc w:val="both"/>
        <w:rPr>
          <w:rFonts w:ascii="Arial" w:hAnsi="Arial" w:cs="Arial"/>
          <w:sz w:val="20"/>
          <w:szCs w:val="20"/>
        </w:rPr>
      </w:pPr>
    </w:p>
    <w:p w14:paraId="13D692F5" w14:textId="2B41FB38" w:rsidR="00A55648" w:rsidRPr="00A55648" w:rsidRDefault="00A55648" w:rsidP="00A55648">
      <w:pPr>
        <w:pStyle w:val="Caption"/>
        <w:keepNext/>
        <w:jc w:val="center"/>
        <w:rPr>
          <w:rFonts w:ascii="Arial" w:hAnsi="Arial" w:cs="Arial"/>
          <w:i w:val="0"/>
          <w:iCs w:val="0"/>
          <w:color w:val="00A4CB"/>
        </w:rPr>
      </w:pPr>
      <w:bookmarkStart w:id="43" w:name="_Toc163649519"/>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18</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das Instituições Particulares de Solidariedade Social de </w:t>
      </w:r>
      <w:r w:rsidR="005E6650">
        <w:rPr>
          <w:rFonts w:ascii="Arial" w:hAnsi="Arial" w:cs="Arial"/>
          <w:i w:val="0"/>
          <w:iCs w:val="0"/>
          <w:color w:val="00A4CB"/>
        </w:rPr>
        <w:t>Vila Flor</w:t>
      </w:r>
      <w:r w:rsidR="00566D06">
        <w:rPr>
          <w:rFonts w:ascii="Arial" w:hAnsi="Arial" w:cs="Arial"/>
          <w:i w:val="0"/>
          <w:iCs w:val="0"/>
          <w:color w:val="00A4CB"/>
        </w:rPr>
        <w:t xml:space="preserve"> (identificadas em III-2)</w:t>
      </w:r>
      <w:bookmarkEnd w:id="43"/>
    </w:p>
    <w:tbl>
      <w:tblPr>
        <w:tblStyle w:val="TableGrid"/>
        <w:tblW w:w="0" w:type="auto"/>
        <w:tblLook w:val="04A0" w:firstRow="1" w:lastRow="0" w:firstColumn="1" w:lastColumn="0" w:noHBand="0" w:noVBand="1"/>
      </w:tblPr>
      <w:tblGrid>
        <w:gridCol w:w="8494"/>
      </w:tblGrid>
      <w:tr w:rsidR="00482253" w14:paraId="1582EBBB" w14:textId="77777777" w:rsidTr="008F5EA4">
        <w:trPr>
          <w:trHeight w:val="446"/>
        </w:trPr>
        <w:tc>
          <w:tcPr>
            <w:tcW w:w="8494" w:type="dxa"/>
            <w:shd w:val="clear" w:color="auto" w:fill="00A4CB"/>
            <w:vAlign w:val="bottom"/>
          </w:tcPr>
          <w:p w14:paraId="1C12BA54" w14:textId="1706F9C5"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INSTITUIÇÕES PARTICULARES DE SOLIDARIEDADE SOCIAL DE </w:t>
            </w:r>
            <w:r w:rsidR="005E6650">
              <w:rPr>
                <w:rFonts w:ascii="Arial" w:hAnsi="Arial" w:cs="Arial"/>
                <w:b/>
                <w:bCs/>
                <w:color w:val="FFFFFF" w:themeColor="background1"/>
                <w:sz w:val="18"/>
                <w:szCs w:val="18"/>
              </w:rPr>
              <w:t>VILA FLOR</w:t>
            </w:r>
          </w:p>
        </w:tc>
      </w:tr>
      <w:tr w:rsidR="00482253" w14:paraId="6442AA57" w14:textId="77777777" w:rsidTr="008F5EA4">
        <w:tc>
          <w:tcPr>
            <w:tcW w:w="8494" w:type="dxa"/>
          </w:tcPr>
          <w:p w14:paraId="79098B67"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Apoiar as ações de evacuação das populações, pesquisa de desaparecidos e gestão de</w:t>
            </w:r>
            <w:r w:rsidRPr="00A75542">
              <w:rPr>
                <w:rFonts w:ascii="Arial" w:hAnsi="Arial" w:cs="Arial"/>
                <w:sz w:val="18"/>
              </w:rPr>
              <w:br/>
              <w:t>campos de deslocados</w:t>
            </w:r>
            <w:r>
              <w:rPr>
                <w:rFonts w:ascii="Arial" w:hAnsi="Arial" w:cs="Arial"/>
                <w:sz w:val="18"/>
              </w:rPr>
              <w:t>;</w:t>
            </w:r>
          </w:p>
          <w:p w14:paraId="17139AFD"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Apoiar no voluntariado através da distribuição de alimentos, roupa, agasalhos e outros bens</w:t>
            </w:r>
            <w:r w:rsidRPr="00A75542">
              <w:rPr>
                <w:rFonts w:ascii="Arial" w:hAnsi="Arial" w:cs="Arial"/>
                <w:sz w:val="18"/>
              </w:rPr>
              <w:br/>
              <w:t>essenciais;</w:t>
            </w:r>
          </w:p>
          <w:p w14:paraId="12873A6F"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Apoiar o sistema de recolha e armazenamento de dádivas;</w:t>
            </w:r>
          </w:p>
          <w:p w14:paraId="2445BE00"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Prestar assessoria técnica e científica de apoio à decisão no âmbito das suas atribuições;</w:t>
            </w:r>
          </w:p>
          <w:p w14:paraId="362FEEB4"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Prestar assistência às populações no âmbito das suas atribuições;</w:t>
            </w:r>
          </w:p>
          <w:p w14:paraId="1EF005B9"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Disponibilizar locais de alojamento para deslocados.</w:t>
            </w:r>
          </w:p>
          <w:p w14:paraId="011FF50C"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Atuar nos domínios do apoio logístico e social;</w:t>
            </w:r>
          </w:p>
          <w:p w14:paraId="5C40B4CD" w14:textId="77777777" w:rsidR="00A75542" w:rsidRDefault="00A75542">
            <w:pPr>
              <w:pStyle w:val="ListParagraph"/>
              <w:numPr>
                <w:ilvl w:val="0"/>
                <w:numId w:val="19"/>
              </w:numPr>
              <w:jc w:val="both"/>
              <w:rPr>
                <w:rFonts w:ascii="Arial" w:hAnsi="Arial" w:cs="Arial"/>
                <w:sz w:val="18"/>
              </w:rPr>
            </w:pPr>
            <w:r w:rsidRPr="00A75542">
              <w:rPr>
                <w:rFonts w:ascii="Arial" w:hAnsi="Arial" w:cs="Arial"/>
                <w:sz w:val="18"/>
              </w:rPr>
              <w:t>Assegurar a prestação de serviços a crianças, idosos, pessoas sem-abrigo e doentes;</w:t>
            </w:r>
          </w:p>
          <w:p w14:paraId="5A9A15C9" w14:textId="5E2F3B4C" w:rsidR="00482253" w:rsidRPr="000908BD" w:rsidRDefault="00A75542">
            <w:pPr>
              <w:pStyle w:val="ListParagraph"/>
              <w:numPr>
                <w:ilvl w:val="0"/>
                <w:numId w:val="19"/>
              </w:numPr>
              <w:jc w:val="both"/>
              <w:rPr>
                <w:rFonts w:ascii="Arial" w:hAnsi="Arial" w:cs="Arial"/>
                <w:sz w:val="18"/>
              </w:rPr>
            </w:pPr>
            <w:r w:rsidRPr="00A75542">
              <w:rPr>
                <w:rFonts w:ascii="Arial" w:hAnsi="Arial" w:cs="Arial"/>
                <w:sz w:val="18"/>
              </w:rPr>
              <w:t>Acolher, acompanhar e encaminhar situações de carência socioeconómica</w:t>
            </w:r>
            <w:r w:rsidR="000908BD">
              <w:rPr>
                <w:rFonts w:ascii="Arial" w:hAnsi="Arial" w:cs="Arial"/>
                <w:sz w:val="18"/>
              </w:rPr>
              <w:t>.</w:t>
            </w:r>
          </w:p>
        </w:tc>
      </w:tr>
    </w:tbl>
    <w:p w14:paraId="245F526F" w14:textId="77777777" w:rsidR="00482253" w:rsidRDefault="00482253" w:rsidP="00B00805">
      <w:pPr>
        <w:spacing w:line="360" w:lineRule="auto"/>
        <w:jc w:val="both"/>
        <w:rPr>
          <w:rFonts w:ascii="Arial" w:hAnsi="Arial" w:cs="Arial"/>
          <w:sz w:val="20"/>
          <w:szCs w:val="20"/>
        </w:rPr>
      </w:pPr>
    </w:p>
    <w:p w14:paraId="75DE5233" w14:textId="31FF7774" w:rsidR="00A55648" w:rsidRPr="00A55648" w:rsidRDefault="00A55648" w:rsidP="00A55648">
      <w:pPr>
        <w:pStyle w:val="Caption"/>
        <w:keepNext/>
        <w:jc w:val="center"/>
        <w:rPr>
          <w:rFonts w:ascii="Arial" w:hAnsi="Arial" w:cs="Arial"/>
          <w:i w:val="0"/>
          <w:iCs w:val="0"/>
          <w:color w:val="00A4CB"/>
        </w:rPr>
      </w:pPr>
      <w:bookmarkStart w:id="44" w:name="_Toc163649520"/>
      <w:r w:rsidRPr="00A55648">
        <w:rPr>
          <w:rFonts w:ascii="Arial" w:hAnsi="Arial" w:cs="Arial"/>
          <w:i w:val="0"/>
          <w:iCs w:val="0"/>
          <w:color w:val="00A4CB"/>
        </w:rPr>
        <w:t xml:space="preserve">Quadro </w:t>
      </w:r>
      <w:r w:rsidRPr="00A55648">
        <w:rPr>
          <w:rFonts w:ascii="Arial" w:hAnsi="Arial" w:cs="Arial"/>
          <w:i w:val="0"/>
          <w:iCs w:val="0"/>
          <w:color w:val="00A4CB"/>
        </w:rPr>
        <w:fldChar w:fldCharType="begin"/>
      </w:r>
      <w:r w:rsidRPr="00A55648">
        <w:rPr>
          <w:rFonts w:ascii="Arial" w:hAnsi="Arial" w:cs="Arial"/>
          <w:i w:val="0"/>
          <w:iCs w:val="0"/>
          <w:color w:val="00A4CB"/>
        </w:rPr>
        <w:instrText xml:space="preserve"> SEQ Quadro \* ARABIC </w:instrText>
      </w:r>
      <w:r w:rsidRPr="00A55648">
        <w:rPr>
          <w:rFonts w:ascii="Arial" w:hAnsi="Arial" w:cs="Arial"/>
          <w:i w:val="0"/>
          <w:iCs w:val="0"/>
          <w:color w:val="00A4CB"/>
        </w:rPr>
        <w:fldChar w:fldCharType="separate"/>
      </w:r>
      <w:r w:rsidR="004B0412">
        <w:rPr>
          <w:rFonts w:ascii="Arial" w:hAnsi="Arial" w:cs="Arial"/>
          <w:i w:val="0"/>
          <w:iCs w:val="0"/>
          <w:noProof/>
          <w:color w:val="00A4CB"/>
        </w:rPr>
        <w:t>19</w:t>
      </w:r>
      <w:r w:rsidRPr="00A55648">
        <w:rPr>
          <w:rFonts w:ascii="Arial" w:hAnsi="Arial" w:cs="Arial"/>
          <w:i w:val="0"/>
          <w:iCs w:val="0"/>
          <w:color w:val="00A4CB"/>
        </w:rPr>
        <w:fldChar w:fldCharType="end"/>
      </w:r>
      <w:r w:rsidRPr="00A55648">
        <w:rPr>
          <w:rFonts w:ascii="Arial" w:hAnsi="Arial" w:cs="Arial"/>
          <w:i w:val="0"/>
          <w:iCs w:val="0"/>
          <w:color w:val="00A4CB"/>
        </w:rPr>
        <w:t xml:space="preserve"> - Missão do Instituto dos Registos e do Notariado - Conservatória dos Registos Civil, Predial</w:t>
      </w:r>
      <w:r w:rsidR="00506303">
        <w:rPr>
          <w:rFonts w:ascii="Arial" w:hAnsi="Arial" w:cs="Arial"/>
          <w:i w:val="0"/>
          <w:iCs w:val="0"/>
          <w:color w:val="00A4CB"/>
        </w:rPr>
        <w:t xml:space="preserve">, </w:t>
      </w:r>
      <w:r w:rsidR="00FD5A17">
        <w:rPr>
          <w:rFonts w:ascii="Arial" w:hAnsi="Arial" w:cs="Arial"/>
          <w:i w:val="0"/>
          <w:iCs w:val="0"/>
          <w:color w:val="00A4CB"/>
        </w:rPr>
        <w:t xml:space="preserve">Comercial </w:t>
      </w:r>
      <w:r w:rsidR="00506303">
        <w:rPr>
          <w:rFonts w:ascii="Arial" w:hAnsi="Arial" w:cs="Arial"/>
          <w:i w:val="0"/>
          <w:iCs w:val="0"/>
          <w:color w:val="00A4CB"/>
        </w:rPr>
        <w:t xml:space="preserve">e Cartório </w:t>
      </w:r>
      <w:r w:rsidRPr="00A55648">
        <w:rPr>
          <w:rFonts w:ascii="Arial" w:hAnsi="Arial" w:cs="Arial"/>
          <w:i w:val="0"/>
          <w:iCs w:val="0"/>
          <w:color w:val="00A4CB"/>
        </w:rPr>
        <w:t xml:space="preserve">de </w:t>
      </w:r>
      <w:r w:rsidR="005E6650">
        <w:rPr>
          <w:rFonts w:ascii="Arial" w:hAnsi="Arial" w:cs="Arial"/>
          <w:i w:val="0"/>
          <w:iCs w:val="0"/>
          <w:color w:val="00A4CB"/>
        </w:rPr>
        <w:t>Vila Flor</w:t>
      </w:r>
      <w:bookmarkEnd w:id="44"/>
    </w:p>
    <w:tbl>
      <w:tblPr>
        <w:tblStyle w:val="TableGrid"/>
        <w:tblW w:w="0" w:type="auto"/>
        <w:tblLook w:val="04A0" w:firstRow="1" w:lastRow="0" w:firstColumn="1" w:lastColumn="0" w:noHBand="0" w:noVBand="1"/>
      </w:tblPr>
      <w:tblGrid>
        <w:gridCol w:w="8494"/>
      </w:tblGrid>
      <w:tr w:rsidR="00482253" w14:paraId="5B5AC53F" w14:textId="77777777" w:rsidTr="00482253">
        <w:trPr>
          <w:trHeight w:val="791"/>
        </w:trPr>
        <w:tc>
          <w:tcPr>
            <w:tcW w:w="8494" w:type="dxa"/>
            <w:shd w:val="clear" w:color="auto" w:fill="00A4CB"/>
            <w:vAlign w:val="bottom"/>
          </w:tcPr>
          <w:p w14:paraId="0C1D4E8A" w14:textId="59F11633"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INSTITUTO DOS REGISTOS E DO NOTARIADO – CONSERVATÓRIA DOS REGISTOS CIVIL, PREDIAL</w:t>
            </w:r>
            <w:r w:rsidR="00506303">
              <w:rPr>
                <w:rFonts w:ascii="Arial" w:hAnsi="Arial" w:cs="Arial"/>
                <w:b/>
                <w:bCs/>
                <w:color w:val="FFFFFF" w:themeColor="background1"/>
                <w:sz w:val="18"/>
                <w:szCs w:val="18"/>
              </w:rPr>
              <w:t xml:space="preserve">, </w:t>
            </w:r>
            <w:r w:rsidR="00FD5A17">
              <w:rPr>
                <w:rFonts w:ascii="Arial" w:hAnsi="Arial" w:cs="Arial"/>
                <w:b/>
                <w:bCs/>
                <w:color w:val="FFFFFF" w:themeColor="background1"/>
                <w:sz w:val="18"/>
                <w:szCs w:val="18"/>
              </w:rPr>
              <w:t>COMERCIAL</w:t>
            </w:r>
            <w:r>
              <w:rPr>
                <w:rFonts w:ascii="Arial" w:hAnsi="Arial" w:cs="Arial"/>
                <w:b/>
                <w:bCs/>
                <w:color w:val="FFFFFF" w:themeColor="background1"/>
                <w:sz w:val="18"/>
                <w:szCs w:val="18"/>
              </w:rPr>
              <w:t xml:space="preserve"> </w:t>
            </w:r>
            <w:r w:rsidR="00506303">
              <w:rPr>
                <w:rFonts w:ascii="Arial" w:hAnsi="Arial" w:cs="Arial"/>
                <w:b/>
                <w:bCs/>
                <w:color w:val="FFFFFF" w:themeColor="background1"/>
                <w:sz w:val="18"/>
                <w:szCs w:val="18"/>
              </w:rPr>
              <w:t xml:space="preserve">E CARTÓRIO </w:t>
            </w:r>
            <w:r>
              <w:rPr>
                <w:rFonts w:ascii="Arial" w:hAnsi="Arial" w:cs="Arial"/>
                <w:b/>
                <w:bCs/>
                <w:color w:val="FFFFFF" w:themeColor="background1"/>
                <w:sz w:val="18"/>
                <w:szCs w:val="18"/>
              </w:rPr>
              <w:t xml:space="preserve">DE </w:t>
            </w:r>
            <w:r w:rsidR="005E6650">
              <w:rPr>
                <w:rFonts w:ascii="Arial" w:hAnsi="Arial" w:cs="Arial"/>
                <w:b/>
                <w:bCs/>
                <w:color w:val="FFFFFF" w:themeColor="background1"/>
                <w:sz w:val="18"/>
                <w:szCs w:val="18"/>
              </w:rPr>
              <w:t>VILA FLOR</w:t>
            </w:r>
          </w:p>
        </w:tc>
      </w:tr>
      <w:tr w:rsidR="00482253" w14:paraId="79102A75" w14:textId="77777777" w:rsidTr="008F5EA4">
        <w:tc>
          <w:tcPr>
            <w:tcW w:w="8494" w:type="dxa"/>
          </w:tcPr>
          <w:p w14:paraId="20B82E9C" w14:textId="77777777" w:rsidR="000318D3" w:rsidRDefault="000318D3">
            <w:pPr>
              <w:pStyle w:val="ListParagraph"/>
              <w:numPr>
                <w:ilvl w:val="0"/>
                <w:numId w:val="20"/>
              </w:numPr>
              <w:jc w:val="both"/>
              <w:rPr>
                <w:rFonts w:ascii="Arial" w:hAnsi="Arial" w:cs="Arial"/>
                <w:sz w:val="18"/>
              </w:rPr>
            </w:pPr>
            <w:r w:rsidRPr="000318D3">
              <w:rPr>
                <w:rFonts w:ascii="Arial" w:hAnsi="Arial" w:cs="Arial"/>
                <w:sz w:val="18"/>
              </w:rPr>
              <w:t>Proceder ao assento de óbitos e garantir toda a tramitação processual e documental associada;</w:t>
            </w:r>
          </w:p>
          <w:p w14:paraId="444DD5CE" w14:textId="7AAA7282" w:rsidR="00482253" w:rsidRPr="000318D3" w:rsidRDefault="000318D3">
            <w:pPr>
              <w:pStyle w:val="ListParagraph"/>
              <w:numPr>
                <w:ilvl w:val="0"/>
                <w:numId w:val="20"/>
              </w:numPr>
              <w:jc w:val="both"/>
              <w:rPr>
                <w:rFonts w:ascii="Arial" w:hAnsi="Arial" w:cs="Arial"/>
                <w:sz w:val="18"/>
              </w:rPr>
            </w:pPr>
            <w:r w:rsidRPr="000318D3">
              <w:rPr>
                <w:rFonts w:ascii="Arial" w:hAnsi="Arial" w:cs="Arial"/>
                <w:sz w:val="18"/>
              </w:rPr>
              <w:t>Fornecer informação de carácter técnico e científico.</w:t>
            </w:r>
          </w:p>
        </w:tc>
      </w:tr>
    </w:tbl>
    <w:p w14:paraId="250E2F51" w14:textId="2C39FC30" w:rsidR="00275831" w:rsidRDefault="00275831" w:rsidP="00B00805">
      <w:pPr>
        <w:spacing w:line="360" w:lineRule="auto"/>
        <w:jc w:val="both"/>
        <w:rPr>
          <w:rFonts w:ascii="Arial" w:hAnsi="Arial" w:cs="Arial"/>
          <w:sz w:val="20"/>
          <w:szCs w:val="20"/>
        </w:rPr>
      </w:pPr>
    </w:p>
    <w:p w14:paraId="0ADA7730" w14:textId="001293DF" w:rsidR="00FD5A17" w:rsidRPr="00FD5A17" w:rsidRDefault="00FD5A17" w:rsidP="00FD5A17">
      <w:pPr>
        <w:pStyle w:val="Caption"/>
        <w:keepNext/>
        <w:jc w:val="center"/>
        <w:rPr>
          <w:rFonts w:ascii="Arial" w:hAnsi="Arial" w:cs="Arial"/>
          <w:i w:val="0"/>
          <w:iCs w:val="0"/>
          <w:color w:val="00A4CB"/>
        </w:rPr>
      </w:pPr>
      <w:bookmarkStart w:id="45" w:name="_Toc163649521"/>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20</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do Instituto de Conservação da Natureza e das Florestas</w:t>
      </w:r>
      <w:bookmarkEnd w:id="45"/>
    </w:p>
    <w:tbl>
      <w:tblPr>
        <w:tblStyle w:val="TableGrid"/>
        <w:tblW w:w="0" w:type="auto"/>
        <w:tblLook w:val="04A0" w:firstRow="1" w:lastRow="0" w:firstColumn="1" w:lastColumn="0" w:noHBand="0" w:noVBand="1"/>
      </w:tblPr>
      <w:tblGrid>
        <w:gridCol w:w="8494"/>
      </w:tblGrid>
      <w:tr w:rsidR="00482253" w14:paraId="0FBCB882" w14:textId="77777777" w:rsidTr="008F5EA4">
        <w:trPr>
          <w:trHeight w:val="446"/>
        </w:trPr>
        <w:tc>
          <w:tcPr>
            <w:tcW w:w="8494" w:type="dxa"/>
            <w:shd w:val="clear" w:color="auto" w:fill="00A4CB"/>
            <w:vAlign w:val="bottom"/>
          </w:tcPr>
          <w:p w14:paraId="1039AD5E" w14:textId="3CE6F603"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INSTITUTO DE CONSERVAÇÃO DA NATUREZA E DAS FLORESTAS</w:t>
            </w:r>
          </w:p>
        </w:tc>
      </w:tr>
      <w:tr w:rsidR="00482253" w14:paraId="32B12493" w14:textId="77777777" w:rsidTr="008F5EA4">
        <w:tc>
          <w:tcPr>
            <w:tcW w:w="8494" w:type="dxa"/>
          </w:tcPr>
          <w:p w14:paraId="0C6FDEE0" w14:textId="77777777" w:rsidR="000318D3" w:rsidRDefault="000318D3">
            <w:pPr>
              <w:pStyle w:val="ListParagraph"/>
              <w:numPr>
                <w:ilvl w:val="0"/>
                <w:numId w:val="21"/>
              </w:numPr>
              <w:jc w:val="both"/>
              <w:rPr>
                <w:rFonts w:ascii="Arial" w:hAnsi="Arial" w:cs="Arial"/>
                <w:sz w:val="18"/>
              </w:rPr>
            </w:pPr>
            <w:r w:rsidRPr="000318D3">
              <w:rPr>
                <w:rFonts w:ascii="Arial" w:hAnsi="Arial" w:cs="Arial"/>
                <w:sz w:val="18"/>
              </w:rPr>
              <w:t>Mobilizar, em caso de incêndio rural nas áreas protegidas, técnicos de apoio à gestão técnica</w:t>
            </w:r>
            <w:r w:rsidRPr="000318D3">
              <w:rPr>
                <w:rFonts w:ascii="Arial" w:hAnsi="Arial" w:cs="Arial"/>
                <w:sz w:val="18"/>
              </w:rPr>
              <w:br/>
              <w:t>da ocorrência;</w:t>
            </w:r>
          </w:p>
          <w:p w14:paraId="7A37940D" w14:textId="77777777" w:rsidR="000318D3" w:rsidRDefault="000318D3">
            <w:pPr>
              <w:pStyle w:val="ListParagraph"/>
              <w:numPr>
                <w:ilvl w:val="0"/>
                <w:numId w:val="21"/>
              </w:numPr>
              <w:jc w:val="both"/>
              <w:rPr>
                <w:rFonts w:ascii="Arial" w:hAnsi="Arial" w:cs="Arial"/>
                <w:sz w:val="18"/>
              </w:rPr>
            </w:pPr>
            <w:r w:rsidRPr="000318D3">
              <w:rPr>
                <w:rFonts w:ascii="Arial" w:hAnsi="Arial" w:cs="Arial"/>
                <w:sz w:val="18"/>
              </w:rPr>
              <w:t>Apoiar com meios próprios as ações de 1ª. Intervenção no âmbito das suas competências;</w:t>
            </w:r>
          </w:p>
          <w:p w14:paraId="7CD60B1B" w14:textId="77777777" w:rsidR="000318D3" w:rsidRDefault="000318D3">
            <w:pPr>
              <w:pStyle w:val="ListParagraph"/>
              <w:numPr>
                <w:ilvl w:val="0"/>
                <w:numId w:val="21"/>
              </w:numPr>
              <w:jc w:val="both"/>
              <w:rPr>
                <w:rFonts w:ascii="Arial" w:hAnsi="Arial" w:cs="Arial"/>
                <w:sz w:val="18"/>
              </w:rPr>
            </w:pPr>
            <w:r w:rsidRPr="000318D3">
              <w:rPr>
                <w:rFonts w:ascii="Arial" w:hAnsi="Arial" w:cs="Arial"/>
                <w:sz w:val="18"/>
              </w:rPr>
              <w:t>Produzir cartografia para apoio ao planeamento de operações de combate a incêndios;</w:t>
            </w:r>
          </w:p>
          <w:p w14:paraId="7A7D17B3" w14:textId="35E67353" w:rsidR="000318D3" w:rsidRDefault="000318D3">
            <w:pPr>
              <w:pStyle w:val="ListParagraph"/>
              <w:numPr>
                <w:ilvl w:val="0"/>
                <w:numId w:val="21"/>
              </w:numPr>
              <w:jc w:val="both"/>
              <w:rPr>
                <w:rFonts w:ascii="Arial" w:hAnsi="Arial" w:cs="Arial"/>
                <w:sz w:val="18"/>
              </w:rPr>
            </w:pPr>
            <w:r w:rsidRPr="000318D3">
              <w:rPr>
                <w:rFonts w:ascii="Arial" w:hAnsi="Arial" w:cs="Arial"/>
                <w:sz w:val="18"/>
              </w:rPr>
              <w:t>Colaborar nas ações de socorro e resgate</w:t>
            </w:r>
            <w:r w:rsidR="006F0450">
              <w:rPr>
                <w:rFonts w:ascii="Arial" w:hAnsi="Arial" w:cs="Arial"/>
                <w:sz w:val="18"/>
              </w:rPr>
              <w:t xml:space="preserve"> nas áreas protegidas e nas áreas florestais sob sua gestão</w:t>
            </w:r>
          </w:p>
          <w:p w14:paraId="0DFD228B" w14:textId="24ED9401" w:rsidR="000318D3" w:rsidRDefault="000318D3">
            <w:pPr>
              <w:pStyle w:val="ListParagraph"/>
              <w:numPr>
                <w:ilvl w:val="0"/>
                <w:numId w:val="21"/>
              </w:numPr>
              <w:jc w:val="both"/>
              <w:rPr>
                <w:rFonts w:ascii="Arial" w:hAnsi="Arial" w:cs="Arial"/>
                <w:sz w:val="18"/>
              </w:rPr>
            </w:pPr>
            <w:r w:rsidRPr="000318D3">
              <w:rPr>
                <w:rFonts w:ascii="Arial" w:hAnsi="Arial" w:cs="Arial"/>
                <w:sz w:val="18"/>
              </w:rPr>
              <w:t>Colaborar nas ações de informação pública</w:t>
            </w:r>
            <w:r>
              <w:rPr>
                <w:rFonts w:ascii="Arial" w:hAnsi="Arial" w:cs="Arial"/>
                <w:sz w:val="18"/>
              </w:rPr>
              <w:t>;</w:t>
            </w:r>
          </w:p>
          <w:p w14:paraId="46D31F1E" w14:textId="77777777" w:rsidR="000318D3" w:rsidRDefault="000318D3">
            <w:pPr>
              <w:pStyle w:val="ListParagraph"/>
              <w:numPr>
                <w:ilvl w:val="0"/>
                <w:numId w:val="21"/>
              </w:numPr>
              <w:jc w:val="both"/>
              <w:rPr>
                <w:rFonts w:ascii="Arial" w:hAnsi="Arial" w:cs="Arial"/>
                <w:sz w:val="18"/>
              </w:rPr>
            </w:pPr>
            <w:r w:rsidRPr="000318D3">
              <w:rPr>
                <w:rFonts w:ascii="Arial" w:hAnsi="Arial" w:cs="Arial"/>
                <w:sz w:val="18"/>
              </w:rPr>
              <w:t>Apoiar com meios próprios as ações de vigilância e rescaldo a incêndios;</w:t>
            </w:r>
          </w:p>
          <w:p w14:paraId="0E14B4AC" w14:textId="77777777" w:rsidR="00482253" w:rsidRDefault="006F0450">
            <w:pPr>
              <w:pStyle w:val="ListParagraph"/>
              <w:numPr>
                <w:ilvl w:val="0"/>
                <w:numId w:val="21"/>
              </w:numPr>
              <w:jc w:val="both"/>
              <w:rPr>
                <w:rFonts w:ascii="Arial" w:hAnsi="Arial" w:cs="Arial"/>
                <w:sz w:val="18"/>
              </w:rPr>
            </w:pPr>
            <w:r>
              <w:rPr>
                <w:rFonts w:ascii="Arial" w:hAnsi="Arial" w:cs="Arial"/>
                <w:sz w:val="18"/>
              </w:rPr>
              <w:t>E</w:t>
            </w:r>
            <w:r w:rsidRPr="006F0450">
              <w:rPr>
                <w:rFonts w:ascii="Arial" w:hAnsi="Arial" w:cs="Arial"/>
                <w:sz w:val="18"/>
              </w:rPr>
              <w:t>laborar os</w:t>
            </w:r>
            <w:r w:rsidR="000318D3" w:rsidRPr="000318D3">
              <w:rPr>
                <w:rFonts w:ascii="Arial" w:hAnsi="Arial" w:cs="Arial"/>
                <w:sz w:val="18"/>
              </w:rPr>
              <w:t xml:space="preserve"> planos de estabilização de emergência e reabilitação dos espaços</w:t>
            </w:r>
            <w:r w:rsidR="000318D3" w:rsidRPr="000318D3">
              <w:rPr>
                <w:rFonts w:ascii="Arial" w:hAnsi="Arial" w:cs="Arial"/>
                <w:sz w:val="18"/>
              </w:rPr>
              <w:br/>
              <w:t>florestais</w:t>
            </w:r>
            <w:r>
              <w:rPr>
                <w:rFonts w:ascii="Arial" w:hAnsi="Arial" w:cs="Arial"/>
                <w:sz w:val="18"/>
              </w:rPr>
              <w:t>;</w:t>
            </w:r>
          </w:p>
          <w:p w14:paraId="7D42EFD3" w14:textId="77777777" w:rsidR="006F0450" w:rsidRDefault="006F0450">
            <w:pPr>
              <w:pStyle w:val="ListParagraph"/>
              <w:numPr>
                <w:ilvl w:val="0"/>
                <w:numId w:val="21"/>
              </w:numPr>
              <w:jc w:val="both"/>
              <w:rPr>
                <w:rFonts w:ascii="Arial" w:hAnsi="Arial" w:cs="Arial"/>
                <w:sz w:val="18"/>
              </w:rPr>
            </w:pPr>
            <w:r>
              <w:rPr>
                <w:rFonts w:ascii="Arial" w:hAnsi="Arial" w:cs="Arial"/>
                <w:sz w:val="18"/>
              </w:rPr>
              <w:t>Assegurar o recenseamento e registo de animais de companhia afetados e mortos e colaborar nas ações de apoio aos animais, em especial no que diz respeito à necessidade da respetiva evacuação, assegurando a organização de meios de transporte para a recolha e salvamento desses animais e respetivo encaminhamento para os locais de recolha.</w:t>
            </w:r>
          </w:p>
          <w:p w14:paraId="096C331D" w14:textId="77777777" w:rsidR="006F0450" w:rsidRDefault="006F0450">
            <w:pPr>
              <w:pStyle w:val="ListParagraph"/>
              <w:numPr>
                <w:ilvl w:val="0"/>
                <w:numId w:val="21"/>
              </w:numPr>
              <w:jc w:val="both"/>
              <w:rPr>
                <w:rFonts w:ascii="Arial" w:hAnsi="Arial" w:cs="Arial"/>
                <w:sz w:val="18"/>
              </w:rPr>
            </w:pPr>
            <w:r>
              <w:rPr>
                <w:rFonts w:ascii="Arial" w:hAnsi="Arial" w:cs="Arial"/>
                <w:sz w:val="18"/>
              </w:rPr>
              <w:t>Pré-posicionar meios de vigilância e de intervenção próprios e de terceiros, no âmbito do programa de sapadores florestais e outros programas por si coordenados, em articulação com a GNR e com o CSREPC;</w:t>
            </w:r>
          </w:p>
          <w:p w14:paraId="55FF0008" w14:textId="7838676B" w:rsidR="006F0450" w:rsidRPr="000318D3" w:rsidRDefault="006F0450">
            <w:pPr>
              <w:pStyle w:val="ListParagraph"/>
              <w:numPr>
                <w:ilvl w:val="0"/>
                <w:numId w:val="21"/>
              </w:numPr>
              <w:jc w:val="both"/>
              <w:rPr>
                <w:rFonts w:ascii="Arial" w:hAnsi="Arial" w:cs="Arial"/>
                <w:sz w:val="18"/>
              </w:rPr>
            </w:pPr>
            <w:r>
              <w:rPr>
                <w:rFonts w:ascii="Arial" w:hAnsi="Arial" w:cs="Arial"/>
                <w:sz w:val="18"/>
              </w:rPr>
              <w:t>Manter pronta uma força para prevenção e supressão do fogo em territórios rurais, empenhando meios de intervenção especializados em gestão do fogo rural em apoio às operações.</w:t>
            </w:r>
          </w:p>
        </w:tc>
      </w:tr>
    </w:tbl>
    <w:p w14:paraId="0523C18F" w14:textId="77777777" w:rsidR="002C7605" w:rsidRDefault="002C7605" w:rsidP="00B00805">
      <w:pPr>
        <w:spacing w:line="360" w:lineRule="auto"/>
        <w:jc w:val="both"/>
        <w:rPr>
          <w:rFonts w:ascii="Arial" w:hAnsi="Arial" w:cs="Arial"/>
          <w:sz w:val="20"/>
          <w:szCs w:val="20"/>
        </w:rPr>
      </w:pPr>
    </w:p>
    <w:p w14:paraId="5E999D5C" w14:textId="27BEC576" w:rsidR="00FD5A17" w:rsidRPr="00FD5A17" w:rsidRDefault="00FD5A17" w:rsidP="00FD5A17">
      <w:pPr>
        <w:pStyle w:val="Caption"/>
        <w:keepNext/>
        <w:jc w:val="center"/>
        <w:rPr>
          <w:rFonts w:ascii="Arial" w:hAnsi="Arial" w:cs="Arial"/>
          <w:i w:val="0"/>
          <w:iCs w:val="0"/>
          <w:color w:val="00A4CB"/>
        </w:rPr>
      </w:pPr>
      <w:bookmarkStart w:id="46" w:name="_Toc163649522"/>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21</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da REN - Rede Elétrica Nacional S.A.</w:t>
      </w:r>
      <w:bookmarkEnd w:id="46"/>
    </w:p>
    <w:tbl>
      <w:tblPr>
        <w:tblStyle w:val="TableGrid"/>
        <w:tblW w:w="0" w:type="auto"/>
        <w:tblLook w:val="04A0" w:firstRow="1" w:lastRow="0" w:firstColumn="1" w:lastColumn="0" w:noHBand="0" w:noVBand="1"/>
      </w:tblPr>
      <w:tblGrid>
        <w:gridCol w:w="8494"/>
      </w:tblGrid>
      <w:tr w:rsidR="00482253" w14:paraId="476D5C31" w14:textId="77777777" w:rsidTr="008F5EA4">
        <w:trPr>
          <w:trHeight w:val="446"/>
        </w:trPr>
        <w:tc>
          <w:tcPr>
            <w:tcW w:w="8494" w:type="dxa"/>
            <w:shd w:val="clear" w:color="auto" w:fill="00A4CB"/>
            <w:vAlign w:val="bottom"/>
          </w:tcPr>
          <w:p w14:paraId="0378AC0F" w14:textId="7AB6EAA1"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REN – REDE ELÉTRICA NACIONAL S.A.</w:t>
            </w:r>
          </w:p>
        </w:tc>
      </w:tr>
      <w:tr w:rsidR="00482253" w14:paraId="68B5354A" w14:textId="77777777" w:rsidTr="008F5EA4">
        <w:tc>
          <w:tcPr>
            <w:tcW w:w="8494" w:type="dxa"/>
          </w:tcPr>
          <w:p w14:paraId="3FBD62B1"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Garantir o rápido restabelecimento das redes de transformação, transporte e distribuição de</w:t>
            </w:r>
            <w:r>
              <w:rPr>
                <w:rFonts w:ascii="Arial" w:hAnsi="Arial" w:cs="Arial"/>
                <w:sz w:val="18"/>
              </w:rPr>
              <w:t xml:space="preserve"> </w:t>
            </w:r>
            <w:r w:rsidRPr="000318D3">
              <w:rPr>
                <w:rFonts w:ascii="Arial" w:hAnsi="Arial" w:cs="Arial"/>
                <w:sz w:val="18"/>
              </w:rPr>
              <w:t>energia elétrica e da rede de gás natural;</w:t>
            </w:r>
          </w:p>
          <w:p w14:paraId="48919BE5"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Manter informação atualizada sobre a situação da rede;</w:t>
            </w:r>
          </w:p>
          <w:p w14:paraId="74980A90" w14:textId="5A655E1D" w:rsidR="000318D3" w:rsidRDefault="000318D3">
            <w:pPr>
              <w:pStyle w:val="ListParagraph"/>
              <w:numPr>
                <w:ilvl w:val="0"/>
                <w:numId w:val="22"/>
              </w:numPr>
              <w:jc w:val="both"/>
              <w:rPr>
                <w:rFonts w:ascii="Arial" w:hAnsi="Arial" w:cs="Arial"/>
                <w:sz w:val="18"/>
              </w:rPr>
            </w:pPr>
            <w:r w:rsidRPr="000318D3">
              <w:rPr>
                <w:rFonts w:ascii="Arial" w:hAnsi="Arial" w:cs="Arial"/>
                <w:sz w:val="18"/>
              </w:rPr>
              <w:t>Manter a disponibilidade de grupos geradores para apoio em situações de falha nas redes</w:t>
            </w:r>
            <w:r>
              <w:rPr>
                <w:rFonts w:ascii="Arial" w:hAnsi="Arial" w:cs="Arial"/>
                <w:sz w:val="18"/>
              </w:rPr>
              <w:t>;</w:t>
            </w:r>
          </w:p>
          <w:p w14:paraId="0D68905E"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Efetuar o levantamento dos prejuízos causados, no âmbito das suas competências;</w:t>
            </w:r>
          </w:p>
          <w:p w14:paraId="707D2192" w14:textId="01F2B700" w:rsidR="000318D3" w:rsidRDefault="000318D3">
            <w:pPr>
              <w:pStyle w:val="ListParagraph"/>
              <w:numPr>
                <w:ilvl w:val="0"/>
                <w:numId w:val="22"/>
              </w:numPr>
              <w:jc w:val="both"/>
              <w:rPr>
                <w:rFonts w:ascii="Arial" w:hAnsi="Arial" w:cs="Arial"/>
                <w:sz w:val="18"/>
              </w:rPr>
            </w:pPr>
            <w:r w:rsidRPr="000318D3">
              <w:rPr>
                <w:rFonts w:ascii="Arial" w:hAnsi="Arial" w:cs="Arial"/>
                <w:sz w:val="18"/>
              </w:rPr>
              <w:t>Coordenar com a E</w:t>
            </w:r>
            <w:r w:rsidR="00771C05">
              <w:rPr>
                <w:rFonts w:ascii="Arial" w:hAnsi="Arial" w:cs="Arial"/>
                <w:sz w:val="18"/>
              </w:rPr>
              <w:t>-Redes</w:t>
            </w:r>
            <w:r w:rsidRPr="000318D3">
              <w:rPr>
                <w:rFonts w:ascii="Arial" w:hAnsi="Arial" w:cs="Arial"/>
                <w:sz w:val="18"/>
              </w:rPr>
              <w:t xml:space="preserve"> a estabilização dos sistemas de alta e baixa tensão;</w:t>
            </w:r>
          </w:p>
          <w:p w14:paraId="03B2AD4C"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Coordenar com a entidade gestora do sistema de distribuição de gás a estabilização e</w:t>
            </w:r>
            <w:r>
              <w:rPr>
                <w:rFonts w:ascii="Arial" w:hAnsi="Arial" w:cs="Arial"/>
                <w:sz w:val="18"/>
              </w:rPr>
              <w:t xml:space="preserve"> </w:t>
            </w:r>
            <w:r w:rsidRPr="000318D3">
              <w:rPr>
                <w:rFonts w:ascii="Arial" w:hAnsi="Arial" w:cs="Arial"/>
                <w:sz w:val="18"/>
              </w:rPr>
              <w:t>segurança das redes de gás natural;</w:t>
            </w:r>
          </w:p>
          <w:p w14:paraId="4976AC1A" w14:textId="7DB35490" w:rsidR="00482253" w:rsidRPr="000318D3" w:rsidRDefault="000318D3">
            <w:pPr>
              <w:pStyle w:val="ListParagraph"/>
              <w:numPr>
                <w:ilvl w:val="0"/>
                <w:numId w:val="22"/>
              </w:numPr>
              <w:jc w:val="both"/>
              <w:rPr>
                <w:rFonts w:ascii="Arial" w:hAnsi="Arial" w:cs="Arial"/>
                <w:sz w:val="18"/>
              </w:rPr>
            </w:pPr>
            <w:r w:rsidRPr="000318D3">
              <w:rPr>
                <w:rFonts w:ascii="Arial" w:hAnsi="Arial" w:cs="Arial"/>
                <w:sz w:val="18"/>
              </w:rPr>
              <w:t>Restabelecer a rede de distribuição de energia elétrica.</w:t>
            </w:r>
          </w:p>
        </w:tc>
      </w:tr>
    </w:tbl>
    <w:p w14:paraId="7A38E907" w14:textId="7450B57D" w:rsidR="00275831" w:rsidRDefault="00275831" w:rsidP="00B00805">
      <w:pPr>
        <w:spacing w:line="360" w:lineRule="auto"/>
        <w:jc w:val="both"/>
        <w:rPr>
          <w:rFonts w:ascii="Arial" w:hAnsi="Arial" w:cs="Arial"/>
          <w:sz w:val="20"/>
          <w:szCs w:val="20"/>
        </w:rPr>
      </w:pPr>
    </w:p>
    <w:p w14:paraId="1F590532" w14:textId="4698267A" w:rsidR="00FD5A17" w:rsidRPr="00FD5A17" w:rsidRDefault="00FD5A17" w:rsidP="00FD5A17">
      <w:pPr>
        <w:pStyle w:val="Caption"/>
        <w:keepNext/>
        <w:jc w:val="center"/>
        <w:rPr>
          <w:rFonts w:ascii="Arial" w:hAnsi="Arial" w:cs="Arial"/>
          <w:i w:val="0"/>
          <w:iCs w:val="0"/>
          <w:color w:val="00A4CB"/>
        </w:rPr>
      </w:pPr>
      <w:bookmarkStart w:id="47" w:name="_Toc163649523"/>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22</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da E-Redes</w:t>
      </w:r>
      <w:bookmarkEnd w:id="47"/>
    </w:p>
    <w:tbl>
      <w:tblPr>
        <w:tblStyle w:val="TableGrid"/>
        <w:tblW w:w="0" w:type="auto"/>
        <w:tblLook w:val="04A0" w:firstRow="1" w:lastRow="0" w:firstColumn="1" w:lastColumn="0" w:noHBand="0" w:noVBand="1"/>
      </w:tblPr>
      <w:tblGrid>
        <w:gridCol w:w="8494"/>
      </w:tblGrid>
      <w:tr w:rsidR="00482253" w14:paraId="766D1EE8" w14:textId="77777777" w:rsidTr="008F5EA4">
        <w:trPr>
          <w:trHeight w:val="446"/>
        </w:trPr>
        <w:tc>
          <w:tcPr>
            <w:tcW w:w="8494" w:type="dxa"/>
            <w:shd w:val="clear" w:color="auto" w:fill="00A4CB"/>
            <w:vAlign w:val="bottom"/>
          </w:tcPr>
          <w:p w14:paraId="56542DC7" w14:textId="64077FF9"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E</w:t>
            </w:r>
            <w:r w:rsidR="00771C05">
              <w:rPr>
                <w:rFonts w:ascii="Arial" w:hAnsi="Arial" w:cs="Arial"/>
                <w:b/>
                <w:bCs/>
                <w:color w:val="FFFFFF" w:themeColor="background1"/>
                <w:sz w:val="18"/>
                <w:szCs w:val="18"/>
              </w:rPr>
              <w:t>-REDES</w:t>
            </w:r>
          </w:p>
        </w:tc>
      </w:tr>
      <w:tr w:rsidR="00482253" w14:paraId="7B33F91B" w14:textId="77777777" w:rsidTr="008F5EA4">
        <w:tc>
          <w:tcPr>
            <w:tcW w:w="8494" w:type="dxa"/>
          </w:tcPr>
          <w:p w14:paraId="2ECD5F0D"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Assegurar a manutenção e o restabelecimento da distribuição de energia elétrica e/ou gás,</w:t>
            </w:r>
            <w:r w:rsidRPr="000318D3">
              <w:rPr>
                <w:rFonts w:ascii="Arial" w:hAnsi="Arial" w:cs="Arial"/>
                <w:sz w:val="18"/>
              </w:rPr>
              <w:br/>
              <w:t>tendo em conta as prioridades definidas.</w:t>
            </w:r>
          </w:p>
          <w:p w14:paraId="1834016C"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Efetuar o levantamento dos prejuízos causados;</w:t>
            </w:r>
          </w:p>
          <w:p w14:paraId="5D0F1224"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lastRenderedPageBreak/>
              <w:t>Disponibilizar meios humanos e materiais para proceder ao corte ou reparação das</w:t>
            </w:r>
            <w:r w:rsidRPr="000318D3">
              <w:rPr>
                <w:rFonts w:ascii="Arial" w:hAnsi="Arial" w:cs="Arial"/>
                <w:sz w:val="18"/>
              </w:rPr>
              <w:br/>
              <w:t>infraestruturas afetadas ou danificadas, no âmbito das suas competências;</w:t>
            </w:r>
          </w:p>
          <w:p w14:paraId="58EA9404"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Disponibilizar piquetes para ocorrer a situações urgentes nas redes;</w:t>
            </w:r>
          </w:p>
          <w:p w14:paraId="369C7CC5"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Assegurar a capacidade operacional dos serviços;</w:t>
            </w:r>
          </w:p>
          <w:p w14:paraId="6F676771"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 xml:space="preserve">Disponibilizar equipamentos de apoio a </w:t>
            </w:r>
            <w:proofErr w:type="gramStart"/>
            <w:r w:rsidRPr="000318D3">
              <w:rPr>
                <w:rFonts w:ascii="Arial" w:hAnsi="Arial" w:cs="Arial"/>
                <w:sz w:val="18"/>
              </w:rPr>
              <w:t>situações de emergência</w:t>
            </w:r>
            <w:proofErr w:type="gramEnd"/>
            <w:r w:rsidRPr="000318D3">
              <w:rPr>
                <w:rFonts w:ascii="Arial" w:hAnsi="Arial" w:cs="Arial"/>
                <w:sz w:val="18"/>
              </w:rPr>
              <w:t>;</w:t>
            </w:r>
          </w:p>
          <w:p w14:paraId="53478E89" w14:textId="6ABCCE3D" w:rsidR="00482253" w:rsidRPr="000318D3" w:rsidRDefault="000318D3">
            <w:pPr>
              <w:pStyle w:val="ListParagraph"/>
              <w:numPr>
                <w:ilvl w:val="0"/>
                <w:numId w:val="22"/>
              </w:numPr>
              <w:jc w:val="both"/>
              <w:rPr>
                <w:rFonts w:ascii="Arial" w:hAnsi="Arial" w:cs="Arial"/>
                <w:sz w:val="18"/>
              </w:rPr>
            </w:pPr>
            <w:r w:rsidRPr="000318D3">
              <w:rPr>
                <w:rFonts w:ascii="Arial" w:hAnsi="Arial" w:cs="Arial"/>
                <w:sz w:val="18"/>
              </w:rPr>
              <w:t>Restabelecer a operacionalidade das suas infraestruturas, designadamente centrais e rede de</w:t>
            </w:r>
            <w:r w:rsidRPr="000318D3">
              <w:rPr>
                <w:rFonts w:ascii="Arial" w:hAnsi="Arial" w:cs="Arial"/>
                <w:sz w:val="18"/>
              </w:rPr>
              <w:br/>
              <w:t>transporte de distribuição de energia.</w:t>
            </w:r>
          </w:p>
        </w:tc>
      </w:tr>
    </w:tbl>
    <w:p w14:paraId="574F77AB" w14:textId="1EAEAD52" w:rsidR="00275831" w:rsidRDefault="00275831" w:rsidP="00B00805">
      <w:pPr>
        <w:spacing w:line="360" w:lineRule="auto"/>
        <w:jc w:val="both"/>
        <w:rPr>
          <w:rFonts w:ascii="Arial" w:hAnsi="Arial" w:cs="Arial"/>
          <w:sz w:val="20"/>
          <w:szCs w:val="20"/>
        </w:rPr>
      </w:pPr>
    </w:p>
    <w:p w14:paraId="7F012203" w14:textId="761B95A2" w:rsidR="00FD5A17" w:rsidRPr="00FD5A17" w:rsidRDefault="00FD5A17" w:rsidP="00FD5A17">
      <w:pPr>
        <w:pStyle w:val="Caption"/>
        <w:keepNext/>
        <w:jc w:val="center"/>
        <w:rPr>
          <w:rFonts w:ascii="Arial" w:hAnsi="Arial" w:cs="Arial"/>
          <w:i w:val="0"/>
          <w:iCs w:val="0"/>
          <w:color w:val="00A4CB"/>
        </w:rPr>
      </w:pPr>
      <w:bookmarkStart w:id="48" w:name="_Toc163649524"/>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23</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da Infraestruturas de Portugal S.A.</w:t>
      </w:r>
      <w:bookmarkEnd w:id="48"/>
    </w:p>
    <w:tbl>
      <w:tblPr>
        <w:tblStyle w:val="TableGrid"/>
        <w:tblW w:w="0" w:type="auto"/>
        <w:tblLook w:val="04A0" w:firstRow="1" w:lastRow="0" w:firstColumn="1" w:lastColumn="0" w:noHBand="0" w:noVBand="1"/>
      </w:tblPr>
      <w:tblGrid>
        <w:gridCol w:w="8494"/>
      </w:tblGrid>
      <w:tr w:rsidR="00482253" w14:paraId="2CEC9B0A" w14:textId="77777777" w:rsidTr="008F5EA4">
        <w:trPr>
          <w:trHeight w:val="446"/>
        </w:trPr>
        <w:tc>
          <w:tcPr>
            <w:tcW w:w="8494" w:type="dxa"/>
            <w:shd w:val="clear" w:color="auto" w:fill="00A4CB"/>
            <w:vAlign w:val="bottom"/>
          </w:tcPr>
          <w:p w14:paraId="60FEE037" w14:textId="105B1874" w:rsidR="00482253" w:rsidRPr="00CC057B" w:rsidRDefault="00482253"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INFRAESTRUTURAS DE PORTUGAL S.A.</w:t>
            </w:r>
          </w:p>
        </w:tc>
      </w:tr>
      <w:tr w:rsidR="00482253" w14:paraId="24E9135F" w14:textId="77777777" w:rsidTr="008F5EA4">
        <w:tc>
          <w:tcPr>
            <w:tcW w:w="8494" w:type="dxa"/>
          </w:tcPr>
          <w:p w14:paraId="0C55ADBE"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Promover a reposição das condições de circulação e segurança nas infraestruturas rodoviárias</w:t>
            </w:r>
            <w:r w:rsidRPr="000318D3">
              <w:rPr>
                <w:rFonts w:ascii="Arial" w:hAnsi="Arial" w:cs="Arial"/>
                <w:sz w:val="18"/>
              </w:rPr>
              <w:br/>
              <w:t>na jurisdição da IP, S.A.;</w:t>
            </w:r>
          </w:p>
          <w:p w14:paraId="2ADA6122"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Garantir a habilitação das forças de segurança com a informação técnica necessária para cortes</w:t>
            </w:r>
            <w:r w:rsidRPr="000318D3">
              <w:rPr>
                <w:rFonts w:ascii="Arial" w:hAnsi="Arial" w:cs="Arial"/>
                <w:sz w:val="18"/>
              </w:rPr>
              <w:br/>
              <w:t>ou aberturas ao tráfego;</w:t>
            </w:r>
          </w:p>
          <w:p w14:paraId="454C6AD1" w14:textId="7FC4A7F2" w:rsidR="000318D3" w:rsidRDefault="000318D3">
            <w:pPr>
              <w:pStyle w:val="ListParagraph"/>
              <w:numPr>
                <w:ilvl w:val="0"/>
                <w:numId w:val="22"/>
              </w:numPr>
              <w:jc w:val="both"/>
              <w:rPr>
                <w:rFonts w:ascii="Arial" w:hAnsi="Arial" w:cs="Arial"/>
                <w:sz w:val="18"/>
              </w:rPr>
            </w:pPr>
            <w:r w:rsidRPr="000318D3">
              <w:rPr>
                <w:rFonts w:ascii="Arial" w:hAnsi="Arial" w:cs="Arial"/>
                <w:sz w:val="18"/>
              </w:rPr>
              <w:t>Disponibilizar informação sobre os itinerários alternativos nos casos de corte das vias</w:t>
            </w:r>
            <w:r w:rsidR="00521D8A">
              <w:rPr>
                <w:rFonts w:ascii="Arial" w:hAnsi="Arial" w:cs="Arial"/>
                <w:sz w:val="18"/>
              </w:rPr>
              <w:t>;</w:t>
            </w:r>
          </w:p>
          <w:p w14:paraId="2AF55042" w14:textId="77777777" w:rsidR="000318D3" w:rsidRDefault="000318D3">
            <w:pPr>
              <w:pStyle w:val="ListParagraph"/>
              <w:numPr>
                <w:ilvl w:val="0"/>
                <w:numId w:val="22"/>
              </w:numPr>
              <w:jc w:val="both"/>
              <w:rPr>
                <w:rFonts w:ascii="Arial" w:hAnsi="Arial" w:cs="Arial"/>
                <w:sz w:val="18"/>
              </w:rPr>
            </w:pPr>
            <w:r w:rsidRPr="000318D3">
              <w:rPr>
                <w:rFonts w:ascii="Arial" w:hAnsi="Arial" w:cs="Arial"/>
                <w:sz w:val="18"/>
              </w:rPr>
              <w:t>Programar as intervenções necessárias à reposição das condições de circulação e segurança;</w:t>
            </w:r>
          </w:p>
          <w:p w14:paraId="0C04882E" w14:textId="49CD8442" w:rsidR="00482253" w:rsidRPr="000318D3" w:rsidRDefault="000318D3">
            <w:pPr>
              <w:pStyle w:val="ListParagraph"/>
              <w:numPr>
                <w:ilvl w:val="0"/>
                <w:numId w:val="22"/>
              </w:numPr>
              <w:jc w:val="both"/>
              <w:rPr>
                <w:rFonts w:ascii="Arial" w:hAnsi="Arial" w:cs="Arial"/>
                <w:sz w:val="18"/>
              </w:rPr>
            </w:pPr>
            <w:r w:rsidRPr="000318D3">
              <w:rPr>
                <w:rFonts w:ascii="Arial" w:hAnsi="Arial" w:cs="Arial"/>
                <w:sz w:val="18"/>
              </w:rPr>
              <w:t>Disponibilizar informação sobre os planos de reabilitação, beneficiação e de segurança</w:t>
            </w:r>
            <w:r w:rsidRPr="000318D3">
              <w:rPr>
                <w:rFonts w:ascii="Arial" w:hAnsi="Arial" w:cs="Arial"/>
                <w:sz w:val="18"/>
              </w:rPr>
              <w:br/>
              <w:t>rodoviária.</w:t>
            </w:r>
          </w:p>
        </w:tc>
      </w:tr>
    </w:tbl>
    <w:p w14:paraId="2E3BE03B" w14:textId="4A160F2D" w:rsidR="00275831" w:rsidRDefault="00275831" w:rsidP="00B00805">
      <w:pPr>
        <w:spacing w:line="360" w:lineRule="auto"/>
        <w:jc w:val="both"/>
        <w:rPr>
          <w:rFonts w:ascii="Arial" w:hAnsi="Arial" w:cs="Arial"/>
          <w:sz w:val="20"/>
          <w:szCs w:val="20"/>
        </w:rPr>
      </w:pPr>
    </w:p>
    <w:p w14:paraId="3C1A3FB9" w14:textId="3C7CF23C" w:rsidR="00FD5A17" w:rsidRPr="00FD5A17" w:rsidRDefault="00FD5A17" w:rsidP="00FD5A17">
      <w:pPr>
        <w:pStyle w:val="Caption"/>
        <w:keepNext/>
        <w:jc w:val="center"/>
        <w:rPr>
          <w:rFonts w:ascii="Arial" w:hAnsi="Arial" w:cs="Arial"/>
          <w:i w:val="0"/>
          <w:iCs w:val="0"/>
          <w:color w:val="00A4CB"/>
        </w:rPr>
      </w:pPr>
      <w:bookmarkStart w:id="49" w:name="_Toc163649525"/>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24</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dos Operadores de Transportes Coletivos de </w:t>
      </w:r>
      <w:r w:rsidR="005E6650">
        <w:rPr>
          <w:rFonts w:ascii="Arial" w:hAnsi="Arial" w:cs="Arial"/>
          <w:i w:val="0"/>
          <w:iCs w:val="0"/>
          <w:color w:val="00A4CB"/>
        </w:rPr>
        <w:t>Vila Flor</w:t>
      </w:r>
      <w:r w:rsidR="00566D06">
        <w:rPr>
          <w:rFonts w:ascii="Arial" w:hAnsi="Arial" w:cs="Arial"/>
          <w:i w:val="0"/>
          <w:iCs w:val="0"/>
          <w:color w:val="00A4CB"/>
        </w:rPr>
        <w:t xml:space="preserve"> (identificadas em III-2)</w:t>
      </w:r>
      <w:bookmarkEnd w:id="49"/>
    </w:p>
    <w:tbl>
      <w:tblPr>
        <w:tblStyle w:val="TableGrid"/>
        <w:tblW w:w="0" w:type="auto"/>
        <w:tblLook w:val="04A0" w:firstRow="1" w:lastRow="0" w:firstColumn="1" w:lastColumn="0" w:noHBand="0" w:noVBand="1"/>
      </w:tblPr>
      <w:tblGrid>
        <w:gridCol w:w="8494"/>
      </w:tblGrid>
      <w:tr w:rsidR="006F139E" w14:paraId="570B44BC" w14:textId="77777777" w:rsidTr="008F5EA4">
        <w:trPr>
          <w:trHeight w:val="446"/>
        </w:trPr>
        <w:tc>
          <w:tcPr>
            <w:tcW w:w="8494" w:type="dxa"/>
            <w:shd w:val="clear" w:color="auto" w:fill="00A4CB"/>
            <w:vAlign w:val="bottom"/>
          </w:tcPr>
          <w:p w14:paraId="5AB118A4" w14:textId="39E5249F"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OPERADORES DE TRANSPORTES COLETIVOS DE </w:t>
            </w:r>
            <w:r w:rsidR="005E6650">
              <w:rPr>
                <w:rFonts w:ascii="Arial" w:hAnsi="Arial" w:cs="Arial"/>
                <w:b/>
                <w:bCs/>
                <w:color w:val="FFFFFF" w:themeColor="background1"/>
                <w:sz w:val="18"/>
                <w:szCs w:val="18"/>
              </w:rPr>
              <w:t>VILA FLOR</w:t>
            </w:r>
          </w:p>
        </w:tc>
      </w:tr>
      <w:tr w:rsidR="006F139E" w14:paraId="7902D32E" w14:textId="77777777" w:rsidTr="008F5EA4">
        <w:tc>
          <w:tcPr>
            <w:tcW w:w="8494" w:type="dxa"/>
          </w:tcPr>
          <w:p w14:paraId="7580EE93"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Disponibilizar os meios possíveis e necessários para o transporte urgente de pessoas;</w:t>
            </w:r>
          </w:p>
          <w:p w14:paraId="4350A3F7" w14:textId="5DEEDB02" w:rsidR="00521D8A" w:rsidRDefault="00521D8A">
            <w:pPr>
              <w:pStyle w:val="ListParagraph"/>
              <w:numPr>
                <w:ilvl w:val="0"/>
                <w:numId w:val="23"/>
              </w:numPr>
              <w:jc w:val="both"/>
              <w:rPr>
                <w:rFonts w:ascii="Arial" w:hAnsi="Arial" w:cs="Arial"/>
                <w:sz w:val="18"/>
              </w:rPr>
            </w:pPr>
            <w:r w:rsidRPr="00521D8A">
              <w:rPr>
                <w:rFonts w:ascii="Arial" w:hAnsi="Arial" w:cs="Arial"/>
                <w:sz w:val="18"/>
              </w:rPr>
              <w:t>Disponibilizar instalações para diversos fins</w:t>
            </w:r>
            <w:r w:rsidR="00C808FB">
              <w:rPr>
                <w:rFonts w:ascii="Arial" w:hAnsi="Arial" w:cs="Arial"/>
                <w:sz w:val="18"/>
              </w:rPr>
              <w:t>;</w:t>
            </w:r>
          </w:p>
          <w:p w14:paraId="68FAE3DC"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Assegurar o transporte de pessoas às zonas reabilitadas;</w:t>
            </w:r>
          </w:p>
          <w:p w14:paraId="6658D57C" w14:textId="427AEEED" w:rsidR="006F139E" w:rsidRPr="00521D8A" w:rsidRDefault="00521D8A">
            <w:pPr>
              <w:pStyle w:val="ListParagraph"/>
              <w:numPr>
                <w:ilvl w:val="0"/>
                <w:numId w:val="23"/>
              </w:numPr>
              <w:jc w:val="both"/>
              <w:rPr>
                <w:rFonts w:ascii="Arial" w:hAnsi="Arial" w:cs="Arial"/>
                <w:sz w:val="18"/>
              </w:rPr>
            </w:pPr>
            <w:r w:rsidRPr="00521D8A">
              <w:rPr>
                <w:rFonts w:ascii="Arial" w:hAnsi="Arial" w:cs="Arial"/>
                <w:sz w:val="18"/>
              </w:rPr>
              <w:t>Disponibilizar meios e recursos das suas empresas para cumprimento das ações que lhe forem</w:t>
            </w:r>
            <w:r w:rsidRPr="00521D8A">
              <w:rPr>
                <w:rFonts w:ascii="Arial" w:hAnsi="Arial" w:cs="Arial"/>
                <w:sz w:val="18"/>
              </w:rPr>
              <w:br/>
              <w:t>atribuídas.</w:t>
            </w:r>
          </w:p>
        </w:tc>
      </w:tr>
    </w:tbl>
    <w:p w14:paraId="2E737C4B" w14:textId="1F740484" w:rsidR="00275831" w:rsidRDefault="00275831" w:rsidP="00B00805">
      <w:pPr>
        <w:spacing w:line="360" w:lineRule="auto"/>
        <w:jc w:val="both"/>
        <w:rPr>
          <w:rFonts w:ascii="Arial" w:hAnsi="Arial" w:cs="Arial"/>
          <w:sz w:val="20"/>
          <w:szCs w:val="20"/>
        </w:rPr>
      </w:pPr>
    </w:p>
    <w:p w14:paraId="2B43C89B" w14:textId="31A94465" w:rsidR="00FD5A17" w:rsidRPr="00FD5A17" w:rsidRDefault="00FD5A17" w:rsidP="00FD5A17">
      <w:pPr>
        <w:pStyle w:val="Caption"/>
        <w:keepNext/>
        <w:jc w:val="center"/>
        <w:rPr>
          <w:rFonts w:ascii="Arial" w:hAnsi="Arial" w:cs="Arial"/>
          <w:i w:val="0"/>
          <w:iCs w:val="0"/>
          <w:color w:val="00A4CB"/>
        </w:rPr>
      </w:pPr>
      <w:bookmarkStart w:id="50" w:name="_Toc163649526"/>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25</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da Autoridade Nacional de Comunicações</w:t>
      </w:r>
      <w:r w:rsidR="00BF723D">
        <w:rPr>
          <w:rFonts w:ascii="Arial" w:hAnsi="Arial" w:cs="Arial"/>
          <w:i w:val="0"/>
          <w:iCs w:val="0"/>
          <w:color w:val="00A4CB"/>
        </w:rPr>
        <w:t xml:space="preserve"> (ANACOM)</w:t>
      </w:r>
      <w:bookmarkEnd w:id="50"/>
    </w:p>
    <w:tbl>
      <w:tblPr>
        <w:tblStyle w:val="TableGrid"/>
        <w:tblW w:w="0" w:type="auto"/>
        <w:tblLook w:val="04A0" w:firstRow="1" w:lastRow="0" w:firstColumn="1" w:lastColumn="0" w:noHBand="0" w:noVBand="1"/>
      </w:tblPr>
      <w:tblGrid>
        <w:gridCol w:w="8494"/>
      </w:tblGrid>
      <w:tr w:rsidR="006F139E" w14:paraId="34DE94B3" w14:textId="77777777" w:rsidTr="008F5EA4">
        <w:trPr>
          <w:trHeight w:val="446"/>
        </w:trPr>
        <w:tc>
          <w:tcPr>
            <w:tcW w:w="8494" w:type="dxa"/>
            <w:shd w:val="clear" w:color="auto" w:fill="00A4CB"/>
            <w:vAlign w:val="bottom"/>
          </w:tcPr>
          <w:p w14:paraId="1DC8A13E" w14:textId="3F4DD4FF"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AUTORIDADE NACIONAL DE COMUNICAÇÕES</w:t>
            </w:r>
            <w:r w:rsidR="00BF723D">
              <w:rPr>
                <w:rFonts w:ascii="Arial" w:hAnsi="Arial" w:cs="Arial"/>
                <w:b/>
                <w:bCs/>
                <w:color w:val="FFFFFF" w:themeColor="background1"/>
                <w:sz w:val="18"/>
                <w:szCs w:val="18"/>
              </w:rPr>
              <w:t xml:space="preserve"> (ANACOM)</w:t>
            </w:r>
          </w:p>
        </w:tc>
      </w:tr>
      <w:tr w:rsidR="006F139E" w14:paraId="1EAA0060" w14:textId="77777777" w:rsidTr="008F5EA4">
        <w:tc>
          <w:tcPr>
            <w:tcW w:w="8494" w:type="dxa"/>
          </w:tcPr>
          <w:p w14:paraId="41668614"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Regular, supervisionar e representar o setor das comunicações;</w:t>
            </w:r>
          </w:p>
          <w:p w14:paraId="5ECB42E0"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Velar pela aplicação das leis, regulamentos e requisitos técnicos relacionados com o âmbito</w:t>
            </w:r>
            <w:r>
              <w:rPr>
                <w:rFonts w:ascii="Arial" w:hAnsi="Arial" w:cs="Arial"/>
                <w:sz w:val="18"/>
              </w:rPr>
              <w:t xml:space="preserve"> </w:t>
            </w:r>
            <w:r w:rsidRPr="00521D8A">
              <w:rPr>
                <w:rFonts w:ascii="Arial" w:hAnsi="Arial" w:cs="Arial"/>
                <w:sz w:val="18"/>
              </w:rPr>
              <w:t>das suas atribuições;</w:t>
            </w:r>
          </w:p>
          <w:p w14:paraId="39C6F52F"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Apoiar tecnicamente os organismos e serviços responsáveis pelo estabelecimento e gestão da</w:t>
            </w:r>
            <w:r w:rsidRPr="00521D8A">
              <w:rPr>
                <w:rFonts w:ascii="Arial" w:hAnsi="Arial" w:cs="Arial"/>
                <w:sz w:val="18"/>
              </w:rPr>
              <w:br/>
              <w:t>rede integrada de comunicações de emergência;</w:t>
            </w:r>
          </w:p>
          <w:p w14:paraId="4317DFCE"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Verificar o cumprimento, por parte dos operadores de comunicações, das disposições dos</w:t>
            </w:r>
            <w:r w:rsidRPr="00521D8A">
              <w:rPr>
                <w:rFonts w:ascii="Arial" w:hAnsi="Arial" w:cs="Arial"/>
                <w:sz w:val="18"/>
              </w:rPr>
              <w:br/>
              <w:t>respetivos títulos de exercício da atividade ou dos contratos de concessão;</w:t>
            </w:r>
          </w:p>
          <w:p w14:paraId="6FB70584" w14:textId="77777777" w:rsidR="00521D8A" w:rsidRDefault="00521D8A">
            <w:pPr>
              <w:pStyle w:val="ListParagraph"/>
              <w:numPr>
                <w:ilvl w:val="0"/>
                <w:numId w:val="23"/>
              </w:numPr>
              <w:jc w:val="both"/>
              <w:rPr>
                <w:rFonts w:ascii="Arial" w:hAnsi="Arial" w:cs="Arial"/>
                <w:sz w:val="18"/>
              </w:rPr>
            </w:pPr>
            <w:r w:rsidRPr="00521D8A">
              <w:rPr>
                <w:rFonts w:ascii="Arial" w:hAnsi="Arial" w:cs="Arial"/>
                <w:sz w:val="18"/>
              </w:rPr>
              <w:t>Garantir emissões para o público;</w:t>
            </w:r>
          </w:p>
          <w:p w14:paraId="59FB7450" w14:textId="7DC2699C" w:rsidR="006F139E" w:rsidRPr="00521D8A" w:rsidRDefault="00521D8A">
            <w:pPr>
              <w:pStyle w:val="ListParagraph"/>
              <w:numPr>
                <w:ilvl w:val="0"/>
                <w:numId w:val="23"/>
              </w:numPr>
              <w:jc w:val="both"/>
              <w:rPr>
                <w:rFonts w:ascii="Arial" w:hAnsi="Arial" w:cs="Arial"/>
                <w:sz w:val="18"/>
              </w:rPr>
            </w:pPr>
            <w:r w:rsidRPr="00521D8A">
              <w:rPr>
                <w:rFonts w:ascii="Arial" w:hAnsi="Arial" w:cs="Arial"/>
                <w:sz w:val="18"/>
              </w:rPr>
              <w:t>Colaborar na definição das ações do setor das comunicações de emergência, apoiando</w:t>
            </w:r>
            <w:r w:rsidRPr="00521D8A">
              <w:rPr>
                <w:rFonts w:ascii="Arial" w:hAnsi="Arial" w:cs="Arial"/>
                <w:sz w:val="18"/>
              </w:rPr>
              <w:br/>
              <w:t>tecnicamente os organismos e serviços responsáveis pelo restabelecimento e gestão da rede</w:t>
            </w:r>
            <w:r w:rsidRPr="00521D8A">
              <w:rPr>
                <w:rFonts w:ascii="Arial" w:hAnsi="Arial" w:cs="Arial"/>
                <w:sz w:val="18"/>
              </w:rPr>
              <w:br/>
              <w:t>integrada de comunicações.</w:t>
            </w:r>
          </w:p>
        </w:tc>
      </w:tr>
    </w:tbl>
    <w:p w14:paraId="40DE096E" w14:textId="508476C1" w:rsidR="00275831" w:rsidRDefault="00275831" w:rsidP="00B00805">
      <w:pPr>
        <w:spacing w:line="360" w:lineRule="auto"/>
        <w:jc w:val="both"/>
        <w:rPr>
          <w:rFonts w:ascii="Arial" w:hAnsi="Arial" w:cs="Arial"/>
          <w:sz w:val="20"/>
          <w:szCs w:val="20"/>
        </w:rPr>
      </w:pPr>
    </w:p>
    <w:p w14:paraId="1A562758" w14:textId="35DB5383" w:rsidR="00FD5A17" w:rsidRPr="00FD5A17" w:rsidRDefault="00FD5A17" w:rsidP="00FD5A17">
      <w:pPr>
        <w:pStyle w:val="Caption"/>
        <w:keepNext/>
        <w:jc w:val="center"/>
        <w:rPr>
          <w:rFonts w:ascii="Arial" w:hAnsi="Arial" w:cs="Arial"/>
          <w:i w:val="0"/>
          <w:iCs w:val="0"/>
          <w:color w:val="00A4CB"/>
        </w:rPr>
      </w:pPr>
      <w:bookmarkStart w:id="51" w:name="_Toc163649527"/>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26</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dos Operadores de Telecomunicações</w:t>
      </w:r>
      <w:bookmarkEnd w:id="51"/>
    </w:p>
    <w:tbl>
      <w:tblPr>
        <w:tblStyle w:val="TableGrid"/>
        <w:tblW w:w="0" w:type="auto"/>
        <w:tblLook w:val="04A0" w:firstRow="1" w:lastRow="0" w:firstColumn="1" w:lastColumn="0" w:noHBand="0" w:noVBand="1"/>
      </w:tblPr>
      <w:tblGrid>
        <w:gridCol w:w="8494"/>
      </w:tblGrid>
      <w:tr w:rsidR="006F139E" w14:paraId="18E81C46" w14:textId="77777777" w:rsidTr="008F5EA4">
        <w:trPr>
          <w:trHeight w:val="446"/>
        </w:trPr>
        <w:tc>
          <w:tcPr>
            <w:tcW w:w="8494" w:type="dxa"/>
            <w:shd w:val="clear" w:color="auto" w:fill="00A4CB"/>
            <w:vAlign w:val="bottom"/>
          </w:tcPr>
          <w:p w14:paraId="3C1BFDE5" w14:textId="0988CA39"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OPERADORES DE TELECOMUNICAÇÕES</w:t>
            </w:r>
            <w:r w:rsidR="00521D8A">
              <w:rPr>
                <w:rFonts w:ascii="Arial" w:hAnsi="Arial" w:cs="Arial"/>
                <w:b/>
                <w:bCs/>
                <w:color w:val="FFFFFF" w:themeColor="background1"/>
                <w:sz w:val="18"/>
                <w:szCs w:val="18"/>
              </w:rPr>
              <w:t xml:space="preserve"> (NOS, ALTICE, VODAFONE)</w:t>
            </w:r>
          </w:p>
        </w:tc>
      </w:tr>
      <w:tr w:rsidR="006F139E" w14:paraId="370FAF21" w14:textId="77777777" w:rsidTr="008F5EA4">
        <w:tc>
          <w:tcPr>
            <w:tcW w:w="8494" w:type="dxa"/>
          </w:tcPr>
          <w:p w14:paraId="10C238B2" w14:textId="77777777" w:rsidR="006119D7" w:rsidRDefault="006119D7">
            <w:pPr>
              <w:pStyle w:val="ListParagraph"/>
              <w:numPr>
                <w:ilvl w:val="0"/>
                <w:numId w:val="24"/>
              </w:numPr>
              <w:jc w:val="both"/>
              <w:rPr>
                <w:rFonts w:ascii="Arial" w:hAnsi="Arial" w:cs="Arial"/>
                <w:sz w:val="18"/>
              </w:rPr>
            </w:pPr>
            <w:r w:rsidRPr="006119D7">
              <w:rPr>
                <w:rFonts w:ascii="Arial" w:hAnsi="Arial" w:cs="Arial"/>
                <w:sz w:val="18"/>
              </w:rPr>
              <w:t>Garantir prioridades de acesso aos endereços correspondentes a serviços e entidades</w:t>
            </w:r>
            <w:r w:rsidRPr="006119D7">
              <w:rPr>
                <w:rFonts w:ascii="Arial" w:hAnsi="Arial" w:cs="Arial"/>
                <w:sz w:val="18"/>
              </w:rPr>
              <w:br/>
              <w:t>essenciais;</w:t>
            </w:r>
          </w:p>
          <w:p w14:paraId="44B6D78B" w14:textId="77777777" w:rsidR="006119D7" w:rsidRDefault="006119D7">
            <w:pPr>
              <w:pStyle w:val="ListParagraph"/>
              <w:numPr>
                <w:ilvl w:val="0"/>
                <w:numId w:val="24"/>
              </w:numPr>
              <w:jc w:val="both"/>
              <w:rPr>
                <w:rFonts w:ascii="Arial" w:hAnsi="Arial" w:cs="Arial"/>
                <w:sz w:val="18"/>
              </w:rPr>
            </w:pPr>
            <w:r w:rsidRPr="006119D7">
              <w:rPr>
                <w:rFonts w:ascii="Arial" w:hAnsi="Arial" w:cs="Arial"/>
                <w:sz w:val="18"/>
              </w:rPr>
              <w:t>Assegurar a avaliação e as intervenções técnicas imediatas para a manutenção e o</w:t>
            </w:r>
            <w:r w:rsidRPr="006119D7">
              <w:rPr>
                <w:rFonts w:ascii="Arial" w:hAnsi="Arial" w:cs="Arial"/>
                <w:sz w:val="18"/>
              </w:rPr>
              <w:br/>
              <w:t>restabelecimento das comunicações;</w:t>
            </w:r>
          </w:p>
          <w:p w14:paraId="7B27D2FD" w14:textId="77777777" w:rsidR="006119D7" w:rsidRDefault="006119D7">
            <w:pPr>
              <w:pStyle w:val="ListParagraph"/>
              <w:numPr>
                <w:ilvl w:val="0"/>
                <w:numId w:val="24"/>
              </w:numPr>
              <w:jc w:val="both"/>
              <w:rPr>
                <w:rFonts w:ascii="Arial" w:hAnsi="Arial" w:cs="Arial"/>
                <w:sz w:val="18"/>
              </w:rPr>
            </w:pPr>
            <w:r w:rsidRPr="006119D7">
              <w:rPr>
                <w:rFonts w:ascii="Arial" w:hAnsi="Arial" w:cs="Arial"/>
                <w:sz w:val="18"/>
              </w:rPr>
              <w:lastRenderedPageBreak/>
              <w:t>Assegurar a recuperação dos serviços em caso de destruição de infraestruturas, sejam elas</w:t>
            </w:r>
            <w:r w:rsidRPr="006119D7">
              <w:rPr>
                <w:rFonts w:ascii="Arial" w:hAnsi="Arial" w:cs="Arial"/>
                <w:sz w:val="18"/>
              </w:rPr>
              <w:br/>
              <w:t>suportes físicos de transmissão (cabos, condutas, etc.) ou nós de rede;</w:t>
            </w:r>
          </w:p>
          <w:p w14:paraId="4EE65B70" w14:textId="77777777" w:rsidR="006119D7" w:rsidRDefault="006119D7">
            <w:pPr>
              <w:pStyle w:val="ListParagraph"/>
              <w:numPr>
                <w:ilvl w:val="0"/>
                <w:numId w:val="24"/>
              </w:numPr>
              <w:jc w:val="both"/>
              <w:rPr>
                <w:rFonts w:ascii="Arial" w:hAnsi="Arial" w:cs="Arial"/>
                <w:sz w:val="18"/>
              </w:rPr>
            </w:pPr>
            <w:r w:rsidRPr="006119D7">
              <w:rPr>
                <w:rFonts w:ascii="Arial" w:hAnsi="Arial" w:cs="Arial"/>
                <w:sz w:val="18"/>
              </w:rPr>
              <w:t>Disponibilizar um relatório de situação, onde constará a capacidade operacional das suas redes</w:t>
            </w:r>
            <w:r w:rsidRPr="006119D7">
              <w:rPr>
                <w:rFonts w:ascii="Arial" w:hAnsi="Arial" w:cs="Arial"/>
                <w:sz w:val="18"/>
              </w:rPr>
              <w:br/>
              <w:t>e serviços, incluindo eventuais áreas de cobertura afetada, níveis de saturação e tempo</w:t>
            </w:r>
            <w:r w:rsidRPr="006119D7">
              <w:rPr>
                <w:rFonts w:ascii="Arial" w:hAnsi="Arial" w:cs="Arial"/>
                <w:sz w:val="18"/>
              </w:rPr>
              <w:br/>
              <w:t>estimado de reposição;</w:t>
            </w:r>
          </w:p>
          <w:p w14:paraId="1B917A5B" w14:textId="62343766" w:rsidR="006F139E" w:rsidRPr="006119D7" w:rsidRDefault="006119D7">
            <w:pPr>
              <w:pStyle w:val="ListParagraph"/>
              <w:numPr>
                <w:ilvl w:val="0"/>
                <w:numId w:val="24"/>
              </w:numPr>
              <w:jc w:val="both"/>
              <w:rPr>
                <w:rFonts w:ascii="Arial" w:hAnsi="Arial" w:cs="Arial"/>
                <w:sz w:val="18"/>
              </w:rPr>
            </w:pPr>
            <w:r w:rsidRPr="006119D7">
              <w:rPr>
                <w:rFonts w:ascii="Arial" w:hAnsi="Arial" w:cs="Arial"/>
                <w:sz w:val="18"/>
              </w:rPr>
              <w:t>Garantir emissões para o público.</w:t>
            </w:r>
          </w:p>
        </w:tc>
      </w:tr>
    </w:tbl>
    <w:p w14:paraId="04CCB3D7" w14:textId="7C250A28" w:rsidR="006F139E" w:rsidRDefault="006F139E" w:rsidP="00B00805">
      <w:pPr>
        <w:spacing w:line="360" w:lineRule="auto"/>
        <w:jc w:val="both"/>
        <w:rPr>
          <w:rFonts w:ascii="Arial" w:hAnsi="Arial" w:cs="Arial"/>
          <w:sz w:val="20"/>
          <w:szCs w:val="20"/>
        </w:rPr>
      </w:pPr>
    </w:p>
    <w:p w14:paraId="2B8FA5A1" w14:textId="68BED3A3" w:rsidR="00FD5A17" w:rsidRPr="00FD5A17" w:rsidRDefault="00FD5A17" w:rsidP="00FD5A17">
      <w:pPr>
        <w:pStyle w:val="Caption"/>
        <w:keepNext/>
        <w:jc w:val="center"/>
        <w:rPr>
          <w:rFonts w:ascii="Arial" w:hAnsi="Arial" w:cs="Arial"/>
          <w:i w:val="0"/>
          <w:iCs w:val="0"/>
          <w:color w:val="00A4CB"/>
        </w:rPr>
      </w:pPr>
      <w:bookmarkStart w:id="52" w:name="_Toc163649528"/>
      <w:r w:rsidRPr="00FD5A17">
        <w:rPr>
          <w:rFonts w:ascii="Arial" w:hAnsi="Arial" w:cs="Arial"/>
          <w:i w:val="0"/>
          <w:iCs w:val="0"/>
          <w:color w:val="00A4CB"/>
        </w:rPr>
        <w:t xml:space="preserve">Quadro </w:t>
      </w:r>
      <w:r w:rsidRPr="00FD5A17">
        <w:rPr>
          <w:rFonts w:ascii="Arial" w:hAnsi="Arial" w:cs="Arial"/>
          <w:i w:val="0"/>
          <w:iCs w:val="0"/>
          <w:color w:val="00A4CB"/>
        </w:rPr>
        <w:fldChar w:fldCharType="begin"/>
      </w:r>
      <w:r w:rsidRPr="00FD5A17">
        <w:rPr>
          <w:rFonts w:ascii="Arial" w:hAnsi="Arial" w:cs="Arial"/>
          <w:i w:val="0"/>
          <w:iCs w:val="0"/>
          <w:color w:val="00A4CB"/>
        </w:rPr>
        <w:instrText xml:space="preserve"> SEQ Quadro \* ARABIC </w:instrText>
      </w:r>
      <w:r w:rsidRPr="00FD5A17">
        <w:rPr>
          <w:rFonts w:ascii="Arial" w:hAnsi="Arial" w:cs="Arial"/>
          <w:i w:val="0"/>
          <w:iCs w:val="0"/>
          <w:color w:val="00A4CB"/>
        </w:rPr>
        <w:fldChar w:fldCharType="separate"/>
      </w:r>
      <w:r w:rsidR="004B0412">
        <w:rPr>
          <w:rFonts w:ascii="Arial" w:hAnsi="Arial" w:cs="Arial"/>
          <w:i w:val="0"/>
          <w:iCs w:val="0"/>
          <w:noProof/>
          <w:color w:val="00A4CB"/>
        </w:rPr>
        <w:t>27</w:t>
      </w:r>
      <w:r w:rsidRPr="00FD5A17">
        <w:rPr>
          <w:rFonts w:ascii="Arial" w:hAnsi="Arial" w:cs="Arial"/>
          <w:i w:val="0"/>
          <w:iCs w:val="0"/>
          <w:color w:val="00A4CB"/>
        </w:rPr>
        <w:fldChar w:fldCharType="end"/>
      </w:r>
      <w:r w:rsidRPr="00FD5A17">
        <w:rPr>
          <w:rFonts w:ascii="Arial" w:hAnsi="Arial" w:cs="Arial"/>
          <w:i w:val="0"/>
          <w:iCs w:val="0"/>
          <w:color w:val="00A4CB"/>
        </w:rPr>
        <w:t xml:space="preserve"> - Missão dos Órgãos de Comunicação Social</w:t>
      </w:r>
      <w:r w:rsidR="00566D06">
        <w:rPr>
          <w:rFonts w:ascii="Arial" w:hAnsi="Arial" w:cs="Arial"/>
          <w:i w:val="0"/>
          <w:iCs w:val="0"/>
          <w:color w:val="00A4CB"/>
        </w:rPr>
        <w:t xml:space="preserve"> (identificados em III-2)</w:t>
      </w:r>
      <w:bookmarkEnd w:id="52"/>
    </w:p>
    <w:tbl>
      <w:tblPr>
        <w:tblStyle w:val="TableGrid"/>
        <w:tblW w:w="0" w:type="auto"/>
        <w:tblLook w:val="04A0" w:firstRow="1" w:lastRow="0" w:firstColumn="1" w:lastColumn="0" w:noHBand="0" w:noVBand="1"/>
      </w:tblPr>
      <w:tblGrid>
        <w:gridCol w:w="8494"/>
      </w:tblGrid>
      <w:tr w:rsidR="006F139E" w14:paraId="6C6E4BBB" w14:textId="77777777" w:rsidTr="008F5EA4">
        <w:trPr>
          <w:trHeight w:val="446"/>
        </w:trPr>
        <w:tc>
          <w:tcPr>
            <w:tcW w:w="8494" w:type="dxa"/>
            <w:shd w:val="clear" w:color="auto" w:fill="00A4CB"/>
            <w:vAlign w:val="bottom"/>
          </w:tcPr>
          <w:p w14:paraId="0BEF0A64" w14:textId="7DAE91B2"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ÓRGÃOS DE COMUNICAÇÃO SOCIAL</w:t>
            </w:r>
          </w:p>
        </w:tc>
      </w:tr>
      <w:tr w:rsidR="006F139E" w14:paraId="15425C8D" w14:textId="77777777" w:rsidTr="008F5EA4">
        <w:tc>
          <w:tcPr>
            <w:tcW w:w="8494" w:type="dxa"/>
          </w:tcPr>
          <w:p w14:paraId="4D365252" w14:textId="6FF5C72F" w:rsidR="006119D7" w:rsidRDefault="006119D7">
            <w:pPr>
              <w:pStyle w:val="ListParagraph"/>
              <w:numPr>
                <w:ilvl w:val="0"/>
                <w:numId w:val="25"/>
              </w:numPr>
              <w:jc w:val="both"/>
              <w:rPr>
                <w:rFonts w:ascii="Arial" w:hAnsi="Arial" w:cs="Arial"/>
                <w:sz w:val="18"/>
              </w:rPr>
            </w:pPr>
            <w:r w:rsidRPr="006119D7">
              <w:rPr>
                <w:rFonts w:ascii="Arial" w:hAnsi="Arial" w:cs="Arial"/>
                <w:sz w:val="18"/>
              </w:rPr>
              <w:t>Informar a população da ativação do PMEPC</w:t>
            </w:r>
            <w:r w:rsidR="00856B77">
              <w:rPr>
                <w:rFonts w:ascii="Arial" w:hAnsi="Arial" w:cs="Arial"/>
                <w:sz w:val="18"/>
              </w:rPr>
              <w:t>VF</w:t>
            </w:r>
            <w:r w:rsidRPr="006119D7">
              <w:rPr>
                <w:rFonts w:ascii="Arial" w:hAnsi="Arial" w:cs="Arial"/>
                <w:sz w:val="18"/>
              </w:rPr>
              <w:t>;</w:t>
            </w:r>
          </w:p>
          <w:p w14:paraId="24DC2E92" w14:textId="77777777" w:rsidR="006119D7" w:rsidRDefault="006119D7">
            <w:pPr>
              <w:pStyle w:val="ListParagraph"/>
              <w:numPr>
                <w:ilvl w:val="0"/>
                <w:numId w:val="25"/>
              </w:numPr>
              <w:jc w:val="both"/>
              <w:rPr>
                <w:rFonts w:ascii="Arial" w:hAnsi="Arial" w:cs="Arial"/>
                <w:sz w:val="18"/>
              </w:rPr>
            </w:pPr>
            <w:r w:rsidRPr="006119D7">
              <w:rPr>
                <w:rFonts w:ascii="Arial" w:hAnsi="Arial" w:cs="Arial"/>
                <w:sz w:val="18"/>
              </w:rPr>
              <w:t>Divulgar as medidas de autoproteção recomendadas pelo SMPC;</w:t>
            </w:r>
          </w:p>
          <w:p w14:paraId="5E5C47FB" w14:textId="68639295" w:rsidR="006F139E" w:rsidRPr="006119D7" w:rsidRDefault="006119D7">
            <w:pPr>
              <w:pStyle w:val="ListParagraph"/>
              <w:numPr>
                <w:ilvl w:val="0"/>
                <w:numId w:val="25"/>
              </w:numPr>
              <w:jc w:val="both"/>
              <w:rPr>
                <w:rFonts w:ascii="Arial" w:hAnsi="Arial" w:cs="Arial"/>
                <w:sz w:val="18"/>
              </w:rPr>
            </w:pPr>
            <w:r w:rsidRPr="006119D7">
              <w:rPr>
                <w:rFonts w:ascii="Arial" w:hAnsi="Arial" w:cs="Arial"/>
                <w:sz w:val="18"/>
              </w:rPr>
              <w:t>Transmitir os comunicados emitidos pelo SMPC.</w:t>
            </w:r>
          </w:p>
        </w:tc>
      </w:tr>
    </w:tbl>
    <w:p w14:paraId="4B764E7E" w14:textId="77777777" w:rsidR="007615D7" w:rsidRDefault="007615D7" w:rsidP="001A71E6">
      <w:pPr>
        <w:spacing w:line="360" w:lineRule="auto"/>
        <w:jc w:val="center"/>
        <w:rPr>
          <w:rFonts w:ascii="Arial" w:eastAsiaTheme="minorHAnsi" w:hAnsi="Arial" w:cs="Arial"/>
          <w:color w:val="00A4CB"/>
          <w:sz w:val="18"/>
          <w:szCs w:val="18"/>
          <w:lang w:eastAsia="en-US"/>
        </w:rPr>
      </w:pPr>
    </w:p>
    <w:p w14:paraId="539128F2" w14:textId="5F3DE922" w:rsidR="001A71E6" w:rsidRPr="001A71E6" w:rsidRDefault="001A71E6" w:rsidP="001A71E6">
      <w:pPr>
        <w:spacing w:line="360" w:lineRule="auto"/>
        <w:jc w:val="center"/>
        <w:rPr>
          <w:rFonts w:ascii="Arial" w:eastAsiaTheme="minorHAnsi" w:hAnsi="Arial" w:cs="Arial"/>
          <w:color w:val="00A4CB"/>
          <w:sz w:val="18"/>
          <w:szCs w:val="18"/>
          <w:lang w:eastAsia="en-US"/>
        </w:rPr>
      </w:pPr>
      <w:bookmarkStart w:id="53" w:name="_Toc163649529"/>
      <w:r w:rsidRPr="001A71E6">
        <w:rPr>
          <w:rFonts w:ascii="Arial" w:eastAsiaTheme="minorHAnsi" w:hAnsi="Arial" w:cs="Arial"/>
          <w:color w:val="00A4CB"/>
          <w:sz w:val="18"/>
          <w:szCs w:val="18"/>
          <w:lang w:eastAsia="en-US"/>
        </w:rPr>
        <w:t xml:space="preserve">Quadro </w:t>
      </w:r>
      <w:r w:rsidRPr="001A71E6">
        <w:rPr>
          <w:rFonts w:ascii="Arial" w:eastAsiaTheme="minorHAnsi" w:hAnsi="Arial" w:cs="Arial"/>
          <w:color w:val="00A4CB"/>
          <w:sz w:val="18"/>
          <w:szCs w:val="18"/>
          <w:lang w:eastAsia="en-US"/>
        </w:rPr>
        <w:fldChar w:fldCharType="begin"/>
      </w:r>
      <w:r w:rsidRPr="001A71E6">
        <w:rPr>
          <w:rFonts w:ascii="Arial" w:eastAsiaTheme="minorHAnsi" w:hAnsi="Arial" w:cs="Arial"/>
          <w:color w:val="00A4CB"/>
          <w:sz w:val="18"/>
          <w:szCs w:val="18"/>
          <w:lang w:eastAsia="en-US"/>
        </w:rPr>
        <w:instrText xml:space="preserve"> SEQ Quadro \* ARABIC </w:instrText>
      </w:r>
      <w:r w:rsidRPr="001A71E6">
        <w:rPr>
          <w:rFonts w:ascii="Arial" w:eastAsiaTheme="minorHAnsi" w:hAnsi="Arial" w:cs="Arial"/>
          <w:color w:val="00A4CB"/>
          <w:sz w:val="18"/>
          <w:szCs w:val="18"/>
          <w:lang w:eastAsia="en-US"/>
        </w:rPr>
        <w:fldChar w:fldCharType="separate"/>
      </w:r>
      <w:r w:rsidR="004B0412">
        <w:rPr>
          <w:rFonts w:ascii="Arial" w:eastAsiaTheme="minorHAnsi" w:hAnsi="Arial" w:cs="Arial"/>
          <w:noProof/>
          <w:color w:val="00A4CB"/>
          <w:sz w:val="18"/>
          <w:szCs w:val="18"/>
          <w:lang w:eastAsia="en-US"/>
        </w:rPr>
        <w:t>28</w:t>
      </w:r>
      <w:r w:rsidRPr="001A71E6">
        <w:rPr>
          <w:rFonts w:ascii="Arial" w:eastAsiaTheme="minorHAnsi" w:hAnsi="Arial" w:cs="Arial"/>
          <w:color w:val="00A4CB"/>
          <w:sz w:val="18"/>
          <w:szCs w:val="18"/>
          <w:lang w:eastAsia="en-US"/>
        </w:rPr>
        <w:fldChar w:fldCharType="end"/>
      </w:r>
      <w:r w:rsidRPr="001A71E6">
        <w:rPr>
          <w:rFonts w:ascii="Arial" w:eastAsiaTheme="minorHAnsi" w:hAnsi="Arial" w:cs="Arial"/>
          <w:color w:val="00A4CB"/>
          <w:sz w:val="18"/>
          <w:szCs w:val="18"/>
          <w:lang w:eastAsia="en-US"/>
        </w:rPr>
        <w:t xml:space="preserve"> - Missão da</w:t>
      </w:r>
      <w:r w:rsidR="00C9216B">
        <w:rPr>
          <w:rFonts w:ascii="Arial" w:eastAsiaTheme="minorHAnsi" w:hAnsi="Arial" w:cs="Arial"/>
          <w:color w:val="00A4CB"/>
          <w:sz w:val="18"/>
          <w:szCs w:val="18"/>
          <w:lang w:eastAsia="en-US"/>
        </w:rPr>
        <w:t>s</w:t>
      </w:r>
      <w:r w:rsidRPr="001A71E6">
        <w:rPr>
          <w:rFonts w:ascii="Arial" w:eastAsiaTheme="minorHAnsi" w:hAnsi="Arial" w:cs="Arial"/>
          <w:color w:val="00A4CB"/>
          <w:sz w:val="18"/>
          <w:szCs w:val="18"/>
          <w:lang w:eastAsia="en-US"/>
        </w:rPr>
        <w:t xml:space="preserve"> Entidade</w:t>
      </w:r>
      <w:r w:rsidR="00C9216B">
        <w:rPr>
          <w:rFonts w:ascii="Arial" w:eastAsiaTheme="minorHAnsi" w:hAnsi="Arial" w:cs="Arial"/>
          <w:color w:val="00A4CB"/>
          <w:sz w:val="18"/>
          <w:szCs w:val="18"/>
          <w:lang w:eastAsia="en-US"/>
        </w:rPr>
        <w:t>s</w:t>
      </w:r>
      <w:r w:rsidRPr="001A71E6">
        <w:rPr>
          <w:rFonts w:ascii="Arial" w:eastAsiaTheme="minorHAnsi" w:hAnsi="Arial" w:cs="Arial"/>
          <w:color w:val="00A4CB"/>
          <w:sz w:val="18"/>
          <w:szCs w:val="18"/>
          <w:lang w:eastAsia="en-US"/>
        </w:rPr>
        <w:t xml:space="preserve"> Gestora</w:t>
      </w:r>
      <w:r w:rsidR="00C9216B">
        <w:rPr>
          <w:rFonts w:ascii="Arial" w:eastAsiaTheme="minorHAnsi" w:hAnsi="Arial" w:cs="Arial"/>
          <w:color w:val="00A4CB"/>
          <w:sz w:val="18"/>
          <w:szCs w:val="18"/>
          <w:lang w:eastAsia="en-US"/>
        </w:rPr>
        <w:t>s</w:t>
      </w:r>
      <w:r w:rsidRPr="001A71E6">
        <w:rPr>
          <w:rFonts w:ascii="Arial" w:eastAsiaTheme="minorHAnsi" w:hAnsi="Arial" w:cs="Arial"/>
          <w:color w:val="00A4CB"/>
          <w:sz w:val="18"/>
          <w:szCs w:val="18"/>
          <w:lang w:eastAsia="en-US"/>
        </w:rPr>
        <w:t xml:space="preserve"> de Água - Câmara Municipal de </w:t>
      </w:r>
      <w:r w:rsidR="005E6650">
        <w:rPr>
          <w:rFonts w:ascii="Arial" w:eastAsiaTheme="minorHAnsi" w:hAnsi="Arial" w:cs="Arial"/>
          <w:color w:val="00A4CB"/>
          <w:sz w:val="18"/>
          <w:szCs w:val="18"/>
          <w:lang w:eastAsia="en-US"/>
        </w:rPr>
        <w:t>Vila Flor</w:t>
      </w:r>
      <w:r w:rsidR="00A3002D">
        <w:rPr>
          <w:rFonts w:ascii="Arial" w:eastAsiaTheme="minorHAnsi" w:hAnsi="Arial" w:cs="Arial"/>
          <w:color w:val="00A4CB"/>
          <w:sz w:val="18"/>
          <w:szCs w:val="18"/>
          <w:lang w:eastAsia="en-US"/>
        </w:rPr>
        <w:t xml:space="preserve">, Sistema Multimunicipal </w:t>
      </w:r>
      <w:r w:rsidR="00C9216B">
        <w:rPr>
          <w:rFonts w:ascii="Arial" w:eastAsiaTheme="minorHAnsi" w:hAnsi="Arial" w:cs="Arial"/>
          <w:color w:val="00A4CB"/>
          <w:sz w:val="18"/>
          <w:szCs w:val="18"/>
          <w:lang w:eastAsia="en-US"/>
        </w:rPr>
        <w:t>do Norte de Portugal</w:t>
      </w:r>
      <w:r w:rsidR="00A3002D">
        <w:rPr>
          <w:rFonts w:ascii="Arial" w:eastAsiaTheme="minorHAnsi" w:hAnsi="Arial" w:cs="Arial"/>
          <w:color w:val="00A4CB"/>
          <w:sz w:val="18"/>
          <w:szCs w:val="18"/>
          <w:lang w:eastAsia="en-US"/>
        </w:rPr>
        <w:t>, Águas de Carrazeda S</w:t>
      </w:r>
      <w:r w:rsidR="00C9216B">
        <w:rPr>
          <w:rFonts w:ascii="Arial" w:eastAsiaTheme="minorHAnsi" w:hAnsi="Arial" w:cs="Arial"/>
          <w:color w:val="00A4CB"/>
          <w:sz w:val="18"/>
          <w:szCs w:val="18"/>
          <w:lang w:eastAsia="en-US"/>
        </w:rPr>
        <w:t>.</w:t>
      </w:r>
      <w:r w:rsidR="00A3002D">
        <w:rPr>
          <w:rFonts w:ascii="Arial" w:eastAsiaTheme="minorHAnsi" w:hAnsi="Arial" w:cs="Arial"/>
          <w:color w:val="00A4CB"/>
          <w:sz w:val="18"/>
          <w:szCs w:val="18"/>
          <w:lang w:eastAsia="en-US"/>
        </w:rPr>
        <w:t>A</w:t>
      </w:r>
      <w:r w:rsidR="00C9216B">
        <w:rPr>
          <w:rFonts w:ascii="Arial" w:eastAsiaTheme="minorHAnsi" w:hAnsi="Arial" w:cs="Arial"/>
          <w:color w:val="00A4CB"/>
          <w:sz w:val="18"/>
          <w:szCs w:val="18"/>
          <w:lang w:eastAsia="en-US"/>
        </w:rPr>
        <w:t>.</w:t>
      </w:r>
      <w:bookmarkEnd w:id="53"/>
    </w:p>
    <w:tbl>
      <w:tblPr>
        <w:tblStyle w:val="TableGrid"/>
        <w:tblW w:w="0" w:type="auto"/>
        <w:tblLook w:val="04A0" w:firstRow="1" w:lastRow="0" w:firstColumn="1" w:lastColumn="0" w:noHBand="0" w:noVBand="1"/>
      </w:tblPr>
      <w:tblGrid>
        <w:gridCol w:w="8494"/>
      </w:tblGrid>
      <w:tr w:rsidR="006F139E" w14:paraId="61A5B323" w14:textId="77777777" w:rsidTr="008F5EA4">
        <w:trPr>
          <w:trHeight w:val="446"/>
        </w:trPr>
        <w:tc>
          <w:tcPr>
            <w:tcW w:w="8494" w:type="dxa"/>
            <w:shd w:val="clear" w:color="auto" w:fill="00A4CB"/>
            <w:vAlign w:val="bottom"/>
          </w:tcPr>
          <w:p w14:paraId="4A88154B" w14:textId="1FCA3DD6"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ENTIDADE GESTORA DE ÁGUA – </w:t>
            </w:r>
            <w:r w:rsidR="00C9216B">
              <w:rPr>
                <w:rFonts w:ascii="Arial" w:hAnsi="Arial" w:cs="Arial"/>
                <w:b/>
                <w:bCs/>
                <w:color w:val="FFFFFF" w:themeColor="background1"/>
                <w:sz w:val="18"/>
                <w:szCs w:val="18"/>
              </w:rPr>
              <w:t>CM VILA FLOR, SISTEMA MULTIMUNICIPAL DO NORTE DE PORTUGAL E ÁGUAS DE CARRAZEDA S.A.</w:t>
            </w:r>
          </w:p>
        </w:tc>
      </w:tr>
      <w:tr w:rsidR="006F139E" w14:paraId="321D075D" w14:textId="77777777" w:rsidTr="008F5EA4">
        <w:tc>
          <w:tcPr>
            <w:tcW w:w="8494" w:type="dxa"/>
          </w:tcPr>
          <w:p w14:paraId="06827AB0" w14:textId="77777777" w:rsidR="00833C24" w:rsidRDefault="00833C24">
            <w:pPr>
              <w:pStyle w:val="ListParagraph"/>
              <w:numPr>
                <w:ilvl w:val="0"/>
                <w:numId w:val="25"/>
              </w:numPr>
              <w:jc w:val="both"/>
              <w:rPr>
                <w:rFonts w:ascii="Arial" w:hAnsi="Arial" w:cs="Arial"/>
                <w:sz w:val="18"/>
              </w:rPr>
            </w:pPr>
            <w:r w:rsidRPr="00833C24">
              <w:rPr>
                <w:rFonts w:ascii="Arial" w:hAnsi="Arial" w:cs="Arial"/>
                <w:sz w:val="18"/>
              </w:rPr>
              <w:t>Assegurar a capacidade operacional dos serviços;</w:t>
            </w:r>
          </w:p>
          <w:p w14:paraId="21D3D3C4" w14:textId="77777777" w:rsidR="00833C24" w:rsidRDefault="00833C24">
            <w:pPr>
              <w:pStyle w:val="ListParagraph"/>
              <w:numPr>
                <w:ilvl w:val="0"/>
                <w:numId w:val="25"/>
              </w:numPr>
              <w:jc w:val="both"/>
              <w:rPr>
                <w:rFonts w:ascii="Arial" w:hAnsi="Arial" w:cs="Arial"/>
                <w:sz w:val="18"/>
              </w:rPr>
            </w:pPr>
            <w:r w:rsidRPr="00833C24">
              <w:rPr>
                <w:rFonts w:ascii="Arial" w:hAnsi="Arial" w:cs="Arial"/>
                <w:sz w:val="18"/>
              </w:rPr>
              <w:t>Disponibilizar meios humanos e materiais para proceder ao corte ou reparação dos serviços;</w:t>
            </w:r>
          </w:p>
          <w:p w14:paraId="6BC08746" w14:textId="77777777" w:rsidR="00833C24" w:rsidRDefault="00833C24">
            <w:pPr>
              <w:pStyle w:val="ListParagraph"/>
              <w:numPr>
                <w:ilvl w:val="0"/>
                <w:numId w:val="25"/>
              </w:numPr>
              <w:jc w:val="both"/>
              <w:rPr>
                <w:rFonts w:ascii="Arial" w:hAnsi="Arial" w:cs="Arial"/>
                <w:sz w:val="18"/>
              </w:rPr>
            </w:pPr>
            <w:r w:rsidRPr="00833C24">
              <w:rPr>
                <w:rFonts w:ascii="Arial" w:hAnsi="Arial" w:cs="Arial"/>
                <w:sz w:val="18"/>
              </w:rPr>
              <w:t>Disponibilizar equipamentos para apoio em situações de acidente grave ou catástrofe;</w:t>
            </w:r>
          </w:p>
          <w:p w14:paraId="0C22EE3A" w14:textId="03C0CB26" w:rsidR="00833C24" w:rsidRDefault="00833C24">
            <w:pPr>
              <w:pStyle w:val="ListParagraph"/>
              <w:numPr>
                <w:ilvl w:val="0"/>
                <w:numId w:val="25"/>
              </w:numPr>
              <w:jc w:val="both"/>
              <w:rPr>
                <w:rFonts w:ascii="Arial" w:hAnsi="Arial" w:cs="Arial"/>
                <w:sz w:val="18"/>
              </w:rPr>
            </w:pPr>
            <w:r w:rsidRPr="00833C24">
              <w:rPr>
                <w:rFonts w:ascii="Arial" w:hAnsi="Arial" w:cs="Arial"/>
                <w:sz w:val="18"/>
              </w:rPr>
              <w:t xml:space="preserve">Garantir prioridades de acesso, em situação de acidente grave ou catástrofe </w:t>
            </w:r>
            <w:r>
              <w:rPr>
                <w:rFonts w:ascii="Arial" w:hAnsi="Arial" w:cs="Arial"/>
                <w:sz w:val="18"/>
              </w:rPr>
              <w:t>a</w:t>
            </w:r>
            <w:r w:rsidRPr="00833C24">
              <w:rPr>
                <w:rFonts w:ascii="Arial" w:hAnsi="Arial" w:cs="Arial"/>
                <w:sz w:val="18"/>
              </w:rPr>
              <w:t>os locais</w:t>
            </w:r>
            <w:r>
              <w:rPr>
                <w:rFonts w:ascii="Arial" w:hAnsi="Arial" w:cs="Arial"/>
                <w:sz w:val="18"/>
              </w:rPr>
              <w:t xml:space="preserve"> </w:t>
            </w:r>
            <w:r w:rsidRPr="00833C24">
              <w:rPr>
                <w:rFonts w:ascii="Arial" w:hAnsi="Arial" w:cs="Arial"/>
                <w:sz w:val="18"/>
              </w:rPr>
              <w:t>correspondentes aos serviços essenciais e entidades consideradas essenciais à conduta das</w:t>
            </w:r>
            <w:r>
              <w:rPr>
                <w:rFonts w:ascii="Arial" w:hAnsi="Arial" w:cs="Arial"/>
                <w:sz w:val="18"/>
              </w:rPr>
              <w:t xml:space="preserve"> </w:t>
            </w:r>
            <w:r w:rsidRPr="00833C24">
              <w:rPr>
                <w:rFonts w:ascii="Arial" w:hAnsi="Arial" w:cs="Arial"/>
                <w:sz w:val="18"/>
              </w:rPr>
              <w:t>operações</w:t>
            </w:r>
            <w:r>
              <w:rPr>
                <w:rFonts w:ascii="Arial" w:hAnsi="Arial" w:cs="Arial"/>
                <w:sz w:val="18"/>
              </w:rPr>
              <w:t>;</w:t>
            </w:r>
          </w:p>
          <w:p w14:paraId="2CD63E33" w14:textId="374E27D0" w:rsidR="006F139E" w:rsidRPr="00833C24" w:rsidRDefault="00833C24">
            <w:pPr>
              <w:pStyle w:val="ListParagraph"/>
              <w:numPr>
                <w:ilvl w:val="0"/>
                <w:numId w:val="25"/>
              </w:numPr>
              <w:jc w:val="both"/>
              <w:rPr>
                <w:rFonts w:ascii="Arial" w:hAnsi="Arial" w:cs="Arial"/>
                <w:sz w:val="18"/>
              </w:rPr>
            </w:pPr>
            <w:r w:rsidRPr="00833C24">
              <w:rPr>
                <w:rFonts w:ascii="Arial" w:hAnsi="Arial" w:cs="Arial"/>
                <w:sz w:val="18"/>
              </w:rPr>
              <w:t>Manter disponíveis os equipamentos para apoio em situações de falha de serviços.</w:t>
            </w:r>
          </w:p>
        </w:tc>
      </w:tr>
    </w:tbl>
    <w:p w14:paraId="2DACFC4E" w14:textId="77777777" w:rsidR="00FD67B7" w:rsidRPr="00FD67B7" w:rsidRDefault="00FD67B7" w:rsidP="00FD67B7">
      <w:pPr>
        <w:rPr>
          <w:lang w:eastAsia="en-US"/>
        </w:rPr>
      </w:pPr>
    </w:p>
    <w:p w14:paraId="6366340B" w14:textId="317687EE" w:rsidR="001A71E6" w:rsidRPr="001A71E6" w:rsidRDefault="001A71E6" w:rsidP="005E6650">
      <w:pPr>
        <w:pStyle w:val="Caption"/>
        <w:keepNext/>
        <w:ind w:left="708" w:hanging="708"/>
        <w:jc w:val="center"/>
        <w:rPr>
          <w:rFonts w:ascii="Arial" w:hAnsi="Arial" w:cs="Arial"/>
          <w:i w:val="0"/>
          <w:iCs w:val="0"/>
          <w:color w:val="00A4CB"/>
        </w:rPr>
      </w:pPr>
      <w:bookmarkStart w:id="54" w:name="_Toc163649530"/>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29</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das Farmácias de </w:t>
      </w:r>
      <w:r w:rsidR="005E6650">
        <w:rPr>
          <w:rFonts w:ascii="Arial" w:hAnsi="Arial" w:cs="Arial"/>
          <w:i w:val="0"/>
          <w:iCs w:val="0"/>
          <w:color w:val="00A4CB"/>
        </w:rPr>
        <w:t>Vila Flor</w:t>
      </w:r>
      <w:r w:rsidR="00566D06">
        <w:rPr>
          <w:rFonts w:ascii="Arial" w:hAnsi="Arial" w:cs="Arial"/>
          <w:i w:val="0"/>
          <w:iCs w:val="0"/>
          <w:color w:val="00A4CB"/>
        </w:rPr>
        <w:t xml:space="preserve"> (identificadas em III-2)</w:t>
      </w:r>
      <w:bookmarkEnd w:id="54"/>
    </w:p>
    <w:tbl>
      <w:tblPr>
        <w:tblStyle w:val="TableGrid"/>
        <w:tblW w:w="0" w:type="auto"/>
        <w:tblLook w:val="04A0" w:firstRow="1" w:lastRow="0" w:firstColumn="1" w:lastColumn="0" w:noHBand="0" w:noVBand="1"/>
      </w:tblPr>
      <w:tblGrid>
        <w:gridCol w:w="8494"/>
      </w:tblGrid>
      <w:tr w:rsidR="00A77A90" w14:paraId="33894E2F" w14:textId="77777777" w:rsidTr="00123139">
        <w:trPr>
          <w:trHeight w:val="446"/>
        </w:trPr>
        <w:tc>
          <w:tcPr>
            <w:tcW w:w="8494" w:type="dxa"/>
            <w:shd w:val="clear" w:color="auto" w:fill="00A4CB"/>
            <w:vAlign w:val="bottom"/>
          </w:tcPr>
          <w:p w14:paraId="3F7CD878" w14:textId="6D4A1C60" w:rsidR="00A77A90" w:rsidRPr="00CC057B" w:rsidRDefault="00A77A90" w:rsidP="0012313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FARMÁCIAS DE </w:t>
            </w:r>
            <w:r w:rsidR="005E6650">
              <w:rPr>
                <w:rFonts w:ascii="Arial" w:hAnsi="Arial" w:cs="Arial"/>
                <w:b/>
                <w:bCs/>
                <w:color w:val="FFFFFF" w:themeColor="background1"/>
                <w:sz w:val="18"/>
                <w:szCs w:val="18"/>
              </w:rPr>
              <w:t>VILA FLOR</w:t>
            </w:r>
          </w:p>
        </w:tc>
      </w:tr>
      <w:tr w:rsidR="00A77A90" w14:paraId="43D298CC" w14:textId="77777777" w:rsidTr="00123139">
        <w:tc>
          <w:tcPr>
            <w:tcW w:w="8494" w:type="dxa"/>
          </w:tcPr>
          <w:p w14:paraId="6A5E6EEE" w14:textId="1374DAA1" w:rsidR="00A77A90" w:rsidRPr="00275831" w:rsidRDefault="00A77A90">
            <w:pPr>
              <w:pStyle w:val="ListParagraph"/>
              <w:numPr>
                <w:ilvl w:val="0"/>
                <w:numId w:val="13"/>
              </w:numPr>
              <w:jc w:val="both"/>
              <w:rPr>
                <w:rFonts w:ascii="Arial" w:hAnsi="Arial" w:cs="Arial"/>
                <w:b/>
                <w:bCs/>
                <w:color w:val="000000"/>
                <w:sz w:val="18"/>
                <w:szCs w:val="18"/>
              </w:rPr>
            </w:pPr>
            <w:r>
              <w:rPr>
                <w:rFonts w:ascii="Arial" w:hAnsi="Arial" w:cs="Arial"/>
                <w:sz w:val="18"/>
              </w:rPr>
              <w:t>Apoiar e auxiliar as atividades de assistência médica através da disponibilização de medicamentos.</w:t>
            </w:r>
          </w:p>
        </w:tc>
      </w:tr>
    </w:tbl>
    <w:p w14:paraId="64FFAC2B" w14:textId="77777777" w:rsidR="00A77A90" w:rsidRDefault="00A77A90" w:rsidP="00B00805">
      <w:pPr>
        <w:spacing w:line="360" w:lineRule="auto"/>
        <w:jc w:val="both"/>
        <w:rPr>
          <w:rFonts w:ascii="Arial" w:hAnsi="Arial" w:cs="Arial"/>
          <w:sz w:val="20"/>
          <w:szCs w:val="20"/>
        </w:rPr>
      </w:pPr>
    </w:p>
    <w:p w14:paraId="77E92564" w14:textId="540E0858" w:rsidR="001A71E6" w:rsidRPr="001A71E6" w:rsidRDefault="001A71E6" w:rsidP="001A71E6">
      <w:pPr>
        <w:pStyle w:val="Caption"/>
        <w:keepNext/>
        <w:jc w:val="center"/>
        <w:rPr>
          <w:rFonts w:ascii="Arial" w:hAnsi="Arial" w:cs="Arial"/>
          <w:i w:val="0"/>
          <w:iCs w:val="0"/>
          <w:color w:val="00A4CB"/>
        </w:rPr>
      </w:pPr>
      <w:bookmarkStart w:id="55" w:name="_Toc163649531"/>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30</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do Agrupamento de Escolas de </w:t>
      </w:r>
      <w:r w:rsidR="005E6650">
        <w:rPr>
          <w:rFonts w:ascii="Arial" w:hAnsi="Arial" w:cs="Arial"/>
          <w:i w:val="0"/>
          <w:iCs w:val="0"/>
          <w:color w:val="00A4CB"/>
        </w:rPr>
        <w:t>Vila Flor</w:t>
      </w:r>
      <w:bookmarkEnd w:id="55"/>
    </w:p>
    <w:tbl>
      <w:tblPr>
        <w:tblStyle w:val="TableGrid"/>
        <w:tblW w:w="0" w:type="auto"/>
        <w:tblLook w:val="04A0" w:firstRow="1" w:lastRow="0" w:firstColumn="1" w:lastColumn="0" w:noHBand="0" w:noVBand="1"/>
      </w:tblPr>
      <w:tblGrid>
        <w:gridCol w:w="8494"/>
      </w:tblGrid>
      <w:tr w:rsidR="006F139E" w14:paraId="584EBCFC" w14:textId="77777777" w:rsidTr="008F5EA4">
        <w:trPr>
          <w:trHeight w:val="446"/>
        </w:trPr>
        <w:tc>
          <w:tcPr>
            <w:tcW w:w="8494" w:type="dxa"/>
            <w:shd w:val="clear" w:color="auto" w:fill="00A4CB"/>
            <w:vAlign w:val="bottom"/>
          </w:tcPr>
          <w:p w14:paraId="424E7E44" w14:textId="694F9451"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AGRUPAMENTO DE ESCOLAS DE </w:t>
            </w:r>
            <w:r w:rsidR="005E6650">
              <w:rPr>
                <w:rFonts w:ascii="Arial" w:hAnsi="Arial" w:cs="Arial"/>
                <w:b/>
                <w:bCs/>
                <w:color w:val="FFFFFF" w:themeColor="background1"/>
                <w:sz w:val="18"/>
                <w:szCs w:val="18"/>
              </w:rPr>
              <w:t>VILA FLOR</w:t>
            </w:r>
          </w:p>
        </w:tc>
      </w:tr>
      <w:tr w:rsidR="006F139E" w14:paraId="3C97F38C" w14:textId="77777777" w:rsidTr="008F5EA4">
        <w:tc>
          <w:tcPr>
            <w:tcW w:w="8494" w:type="dxa"/>
          </w:tcPr>
          <w:p w14:paraId="5CFC235E" w14:textId="77777777" w:rsidR="006F139E" w:rsidRPr="00C808FB" w:rsidRDefault="00C808FB">
            <w:pPr>
              <w:pStyle w:val="ListParagraph"/>
              <w:numPr>
                <w:ilvl w:val="0"/>
                <w:numId w:val="13"/>
              </w:numPr>
              <w:jc w:val="both"/>
              <w:rPr>
                <w:rFonts w:ascii="Arial" w:hAnsi="Arial" w:cs="Arial"/>
                <w:b/>
                <w:bCs/>
                <w:color w:val="000000"/>
                <w:sz w:val="18"/>
                <w:szCs w:val="18"/>
              </w:rPr>
            </w:pPr>
            <w:r w:rsidRPr="00521D8A">
              <w:rPr>
                <w:rFonts w:ascii="Arial" w:hAnsi="Arial" w:cs="Arial"/>
                <w:sz w:val="18"/>
              </w:rPr>
              <w:t>Disponibilizar instalações para diversos fins</w:t>
            </w:r>
            <w:r>
              <w:rPr>
                <w:rFonts w:ascii="Arial" w:hAnsi="Arial" w:cs="Arial"/>
                <w:sz w:val="18"/>
              </w:rPr>
              <w:t>;</w:t>
            </w:r>
          </w:p>
          <w:p w14:paraId="5FB4F7EC" w14:textId="14E89B5E" w:rsidR="00C808FB" w:rsidRPr="00275831" w:rsidRDefault="00C808FB">
            <w:pPr>
              <w:pStyle w:val="ListParagraph"/>
              <w:numPr>
                <w:ilvl w:val="0"/>
                <w:numId w:val="13"/>
              </w:numPr>
              <w:jc w:val="both"/>
              <w:rPr>
                <w:rFonts w:ascii="Arial" w:hAnsi="Arial" w:cs="Arial"/>
                <w:b/>
                <w:bCs/>
                <w:color w:val="000000"/>
                <w:sz w:val="18"/>
                <w:szCs w:val="18"/>
              </w:rPr>
            </w:pPr>
            <w:r w:rsidRPr="00C808FB">
              <w:rPr>
                <w:rFonts w:ascii="Arial" w:hAnsi="Arial" w:cs="Arial"/>
                <w:sz w:val="18"/>
              </w:rPr>
              <w:t xml:space="preserve">Promover a segurança e a evacuação ordenada da população escolar em </w:t>
            </w:r>
            <w:proofErr w:type="gramStart"/>
            <w:r w:rsidRPr="00C808FB">
              <w:rPr>
                <w:rFonts w:ascii="Arial" w:hAnsi="Arial" w:cs="Arial"/>
                <w:sz w:val="18"/>
              </w:rPr>
              <w:t>situação de emergência</w:t>
            </w:r>
            <w:proofErr w:type="gramEnd"/>
            <w:r>
              <w:rPr>
                <w:rFonts w:ascii="Arial" w:hAnsi="Arial" w:cs="Arial"/>
                <w:sz w:val="18"/>
              </w:rPr>
              <w:t>.</w:t>
            </w:r>
          </w:p>
        </w:tc>
      </w:tr>
    </w:tbl>
    <w:p w14:paraId="36AA676C" w14:textId="1CC49574" w:rsidR="006F139E" w:rsidRDefault="006F139E" w:rsidP="00B00805">
      <w:pPr>
        <w:spacing w:line="360" w:lineRule="auto"/>
        <w:jc w:val="both"/>
        <w:rPr>
          <w:rFonts w:ascii="Arial" w:hAnsi="Arial" w:cs="Arial"/>
          <w:sz w:val="20"/>
          <w:szCs w:val="20"/>
        </w:rPr>
      </w:pPr>
    </w:p>
    <w:p w14:paraId="52531600" w14:textId="73DAEFDE" w:rsidR="00ED569D" w:rsidRPr="001A71E6" w:rsidRDefault="00ED569D" w:rsidP="00ED569D">
      <w:pPr>
        <w:pStyle w:val="Caption"/>
        <w:keepNext/>
        <w:jc w:val="center"/>
        <w:rPr>
          <w:rFonts w:ascii="Arial" w:hAnsi="Arial" w:cs="Arial"/>
          <w:i w:val="0"/>
          <w:iCs w:val="0"/>
          <w:color w:val="00A4CB"/>
        </w:rPr>
      </w:pPr>
      <w:bookmarkStart w:id="56" w:name="_Toc163649532"/>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31</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do </w:t>
      </w:r>
      <w:r>
        <w:rPr>
          <w:rFonts w:ascii="Arial" w:hAnsi="Arial" w:cs="Arial"/>
          <w:i w:val="0"/>
          <w:iCs w:val="0"/>
          <w:color w:val="00A4CB"/>
        </w:rPr>
        <w:t>Corpo Nacional de Escutas – Agrupamento 1055</w:t>
      </w:r>
      <w:bookmarkEnd w:id="56"/>
    </w:p>
    <w:tbl>
      <w:tblPr>
        <w:tblStyle w:val="TableGrid"/>
        <w:tblW w:w="0" w:type="auto"/>
        <w:tblLook w:val="04A0" w:firstRow="1" w:lastRow="0" w:firstColumn="1" w:lastColumn="0" w:noHBand="0" w:noVBand="1"/>
      </w:tblPr>
      <w:tblGrid>
        <w:gridCol w:w="8494"/>
      </w:tblGrid>
      <w:tr w:rsidR="00ED569D" w14:paraId="3B2674A4" w14:textId="77777777" w:rsidTr="00DF760F">
        <w:trPr>
          <w:trHeight w:val="446"/>
        </w:trPr>
        <w:tc>
          <w:tcPr>
            <w:tcW w:w="8494" w:type="dxa"/>
            <w:shd w:val="clear" w:color="auto" w:fill="00A4CB"/>
            <w:vAlign w:val="bottom"/>
          </w:tcPr>
          <w:p w14:paraId="587FD54B" w14:textId="39C76B5A" w:rsidR="00ED569D" w:rsidRPr="00CC057B" w:rsidRDefault="00ED569D" w:rsidP="00DF760F">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CORPO NACIONAL DE ESCUTAS – AGRUPAMENTO 1055</w:t>
            </w:r>
          </w:p>
        </w:tc>
      </w:tr>
      <w:tr w:rsidR="00ED569D" w14:paraId="22CFDFC4" w14:textId="77777777" w:rsidTr="00DF760F">
        <w:tc>
          <w:tcPr>
            <w:tcW w:w="8494" w:type="dxa"/>
          </w:tcPr>
          <w:p w14:paraId="4D557B9D"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t>Colaborar na logística de apoio às populações afetadas e de apoio social de emergência;</w:t>
            </w:r>
          </w:p>
          <w:p w14:paraId="63740D2D"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t>Apoiar na montagem/ desmontagem das ZCAP;</w:t>
            </w:r>
          </w:p>
          <w:p w14:paraId="762A5AB3"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t>Apoiar nas operações de movimentação das populações;</w:t>
            </w:r>
          </w:p>
          <w:p w14:paraId="51E67FAF"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t>Colaborar nas ações de informação à população;</w:t>
            </w:r>
          </w:p>
          <w:p w14:paraId="12BD43C1"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t>Participar no sistema de recolha de dádivas garantindo o armazenamento, gestão e distribuição dos bens recebidos;</w:t>
            </w:r>
          </w:p>
          <w:p w14:paraId="01DCFB2A" w14:textId="77777777" w:rsidR="00ED569D" w:rsidRPr="00EB4C65" w:rsidRDefault="00ED569D">
            <w:pPr>
              <w:pStyle w:val="ListParagraph"/>
              <w:numPr>
                <w:ilvl w:val="0"/>
                <w:numId w:val="13"/>
              </w:numPr>
              <w:jc w:val="both"/>
              <w:rPr>
                <w:rFonts w:ascii="Arial" w:hAnsi="Arial" w:cs="Arial"/>
                <w:color w:val="000000"/>
                <w:sz w:val="18"/>
                <w:szCs w:val="18"/>
              </w:rPr>
            </w:pPr>
            <w:r w:rsidRPr="00EB4C65">
              <w:rPr>
                <w:rFonts w:ascii="Arial" w:hAnsi="Arial" w:cs="Arial"/>
                <w:color w:val="000000"/>
                <w:sz w:val="18"/>
                <w:szCs w:val="18"/>
              </w:rPr>
              <w:lastRenderedPageBreak/>
              <w:t>Colaborar na montagem/ desmontagem de cozinhas e refeitórios de campanha para a assistência à emergência;</w:t>
            </w:r>
          </w:p>
          <w:p w14:paraId="159C28A4" w14:textId="1EB8EBF0" w:rsidR="00ED569D" w:rsidRPr="00275831" w:rsidRDefault="00ED569D">
            <w:pPr>
              <w:pStyle w:val="ListParagraph"/>
              <w:numPr>
                <w:ilvl w:val="0"/>
                <w:numId w:val="13"/>
              </w:numPr>
              <w:jc w:val="both"/>
              <w:rPr>
                <w:rFonts w:ascii="Arial" w:hAnsi="Arial" w:cs="Arial"/>
                <w:b/>
                <w:bCs/>
                <w:color w:val="000000"/>
                <w:sz w:val="18"/>
                <w:szCs w:val="18"/>
              </w:rPr>
            </w:pPr>
            <w:r w:rsidRPr="00EB4C65">
              <w:rPr>
                <w:rFonts w:ascii="Arial" w:hAnsi="Arial" w:cs="Arial"/>
                <w:color w:val="000000"/>
                <w:sz w:val="18"/>
                <w:szCs w:val="18"/>
              </w:rPr>
              <w:t xml:space="preserve">Colaborar, em articulação com a Câmara Municipal de </w:t>
            </w:r>
            <w:r>
              <w:rPr>
                <w:rFonts w:ascii="Arial" w:hAnsi="Arial" w:cs="Arial"/>
                <w:color w:val="000000"/>
                <w:sz w:val="18"/>
                <w:szCs w:val="18"/>
              </w:rPr>
              <w:t>Vila Flor</w:t>
            </w:r>
            <w:r w:rsidRPr="00EB4C65">
              <w:rPr>
                <w:rFonts w:ascii="Arial" w:hAnsi="Arial" w:cs="Arial"/>
                <w:color w:val="000000"/>
                <w:sz w:val="18"/>
                <w:szCs w:val="18"/>
              </w:rPr>
              <w:t xml:space="preserve"> e com o Instituto de Segurança Social de </w:t>
            </w:r>
            <w:r>
              <w:rPr>
                <w:rFonts w:ascii="Arial" w:hAnsi="Arial" w:cs="Arial"/>
                <w:color w:val="000000"/>
                <w:sz w:val="18"/>
                <w:szCs w:val="18"/>
              </w:rPr>
              <w:t>Vila Flor</w:t>
            </w:r>
            <w:r w:rsidRPr="00EB4C65">
              <w:rPr>
                <w:rFonts w:ascii="Arial" w:hAnsi="Arial" w:cs="Arial"/>
                <w:color w:val="000000"/>
                <w:sz w:val="18"/>
                <w:szCs w:val="18"/>
              </w:rPr>
              <w:t>, no enquadramento de voluntários a título individual ou de serviços públicos e provados não especializado.</w:t>
            </w:r>
          </w:p>
        </w:tc>
      </w:tr>
    </w:tbl>
    <w:p w14:paraId="42ABC3DF" w14:textId="77777777" w:rsidR="00ED569D" w:rsidRDefault="00ED569D" w:rsidP="00B00805">
      <w:pPr>
        <w:spacing w:line="360" w:lineRule="auto"/>
        <w:jc w:val="both"/>
        <w:rPr>
          <w:rFonts w:ascii="Arial" w:hAnsi="Arial" w:cs="Arial"/>
          <w:sz w:val="20"/>
          <w:szCs w:val="20"/>
        </w:rPr>
      </w:pPr>
    </w:p>
    <w:p w14:paraId="5E53673C" w14:textId="2D51563B" w:rsidR="001A71E6" w:rsidRPr="001A71E6" w:rsidRDefault="001A71E6" w:rsidP="001A71E6">
      <w:pPr>
        <w:pStyle w:val="Caption"/>
        <w:keepNext/>
        <w:jc w:val="center"/>
        <w:rPr>
          <w:rFonts w:ascii="Arial" w:hAnsi="Arial" w:cs="Arial"/>
          <w:i w:val="0"/>
          <w:iCs w:val="0"/>
          <w:color w:val="00A4CB"/>
        </w:rPr>
      </w:pPr>
      <w:bookmarkStart w:id="57" w:name="_Toc163649533"/>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32</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dos Restaurante</w:t>
      </w:r>
      <w:r w:rsidR="00566D06">
        <w:rPr>
          <w:rFonts w:ascii="Arial" w:hAnsi="Arial" w:cs="Arial"/>
          <w:i w:val="0"/>
          <w:iCs w:val="0"/>
          <w:color w:val="00A4CB"/>
        </w:rPr>
        <w:t>s</w:t>
      </w:r>
      <w:r w:rsidRPr="001A71E6">
        <w:rPr>
          <w:rFonts w:ascii="Arial" w:hAnsi="Arial" w:cs="Arial"/>
          <w:i w:val="0"/>
          <w:iCs w:val="0"/>
          <w:color w:val="00A4CB"/>
        </w:rPr>
        <w:t xml:space="preserve"> de </w:t>
      </w:r>
      <w:r w:rsidR="005E6650">
        <w:rPr>
          <w:rFonts w:ascii="Arial" w:hAnsi="Arial" w:cs="Arial"/>
          <w:i w:val="0"/>
          <w:iCs w:val="0"/>
          <w:color w:val="00A4CB"/>
        </w:rPr>
        <w:t>Vila Flor</w:t>
      </w:r>
      <w:r w:rsidR="00566D06">
        <w:rPr>
          <w:rFonts w:ascii="Arial" w:hAnsi="Arial" w:cs="Arial"/>
          <w:i w:val="0"/>
          <w:iCs w:val="0"/>
          <w:color w:val="00A4CB"/>
        </w:rPr>
        <w:t xml:space="preserve"> (identificados em III-2)</w:t>
      </w:r>
      <w:bookmarkEnd w:id="57"/>
    </w:p>
    <w:tbl>
      <w:tblPr>
        <w:tblStyle w:val="TableGrid"/>
        <w:tblW w:w="0" w:type="auto"/>
        <w:tblLook w:val="04A0" w:firstRow="1" w:lastRow="0" w:firstColumn="1" w:lastColumn="0" w:noHBand="0" w:noVBand="1"/>
      </w:tblPr>
      <w:tblGrid>
        <w:gridCol w:w="8494"/>
      </w:tblGrid>
      <w:tr w:rsidR="00667287" w14:paraId="552DF7F6" w14:textId="77777777" w:rsidTr="00123139">
        <w:trPr>
          <w:trHeight w:val="446"/>
        </w:trPr>
        <w:tc>
          <w:tcPr>
            <w:tcW w:w="8494" w:type="dxa"/>
            <w:shd w:val="clear" w:color="auto" w:fill="00A4CB"/>
            <w:vAlign w:val="bottom"/>
          </w:tcPr>
          <w:p w14:paraId="6FEF94D7" w14:textId="74BD57BB" w:rsidR="00667287" w:rsidRPr="00CC057B" w:rsidRDefault="00667287" w:rsidP="0012313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RESTAURANTES DE </w:t>
            </w:r>
            <w:r w:rsidR="005E6650">
              <w:rPr>
                <w:rFonts w:ascii="Arial" w:hAnsi="Arial" w:cs="Arial"/>
                <w:b/>
                <w:bCs/>
                <w:color w:val="FFFFFF" w:themeColor="background1"/>
                <w:sz w:val="18"/>
                <w:szCs w:val="18"/>
              </w:rPr>
              <w:t>VILA FLOR</w:t>
            </w:r>
          </w:p>
        </w:tc>
      </w:tr>
      <w:tr w:rsidR="00667287" w:rsidRPr="00667287" w14:paraId="2A631CCF" w14:textId="77777777" w:rsidTr="00123139">
        <w:tc>
          <w:tcPr>
            <w:tcW w:w="8494" w:type="dxa"/>
          </w:tcPr>
          <w:p w14:paraId="05D64DDC" w14:textId="77777777" w:rsidR="00667287" w:rsidRDefault="00A77A90">
            <w:pPr>
              <w:pStyle w:val="ListParagraph"/>
              <w:numPr>
                <w:ilvl w:val="0"/>
                <w:numId w:val="13"/>
              </w:numPr>
              <w:jc w:val="both"/>
              <w:rPr>
                <w:rFonts w:ascii="Arial" w:hAnsi="Arial" w:cs="Arial"/>
                <w:color w:val="000000"/>
                <w:sz w:val="18"/>
                <w:szCs w:val="18"/>
              </w:rPr>
            </w:pPr>
            <w:r>
              <w:rPr>
                <w:rFonts w:ascii="Arial" w:hAnsi="Arial" w:cs="Arial"/>
                <w:color w:val="000000"/>
                <w:sz w:val="18"/>
                <w:szCs w:val="18"/>
              </w:rPr>
              <w:t>Apoiar logisticamente as forças de intervenção através da disponibilização de alimentação e água potável;</w:t>
            </w:r>
          </w:p>
          <w:p w14:paraId="479E9912" w14:textId="735EC6A4" w:rsidR="00A77A90" w:rsidRPr="00667287" w:rsidRDefault="00A77A90">
            <w:pPr>
              <w:pStyle w:val="ListParagraph"/>
              <w:numPr>
                <w:ilvl w:val="0"/>
                <w:numId w:val="13"/>
              </w:numPr>
              <w:jc w:val="both"/>
              <w:rPr>
                <w:rFonts w:ascii="Arial" w:hAnsi="Arial" w:cs="Arial"/>
                <w:color w:val="000000"/>
                <w:sz w:val="18"/>
                <w:szCs w:val="18"/>
              </w:rPr>
            </w:pPr>
            <w:r>
              <w:rPr>
                <w:rFonts w:ascii="Arial" w:hAnsi="Arial" w:cs="Arial"/>
                <w:color w:val="000000"/>
                <w:sz w:val="18"/>
                <w:szCs w:val="18"/>
              </w:rPr>
              <w:t>Colaborar na distribuição de alimentação às populações deslocadas.</w:t>
            </w:r>
          </w:p>
        </w:tc>
      </w:tr>
    </w:tbl>
    <w:p w14:paraId="0646C018" w14:textId="77777777" w:rsidR="00506303" w:rsidRDefault="00506303" w:rsidP="001A71E6">
      <w:pPr>
        <w:spacing w:line="360" w:lineRule="auto"/>
        <w:jc w:val="center"/>
        <w:rPr>
          <w:rFonts w:ascii="Arial" w:eastAsiaTheme="minorHAnsi" w:hAnsi="Arial" w:cs="Arial"/>
          <w:color w:val="00A4CB"/>
          <w:sz w:val="18"/>
          <w:szCs w:val="18"/>
          <w:lang w:eastAsia="en-US"/>
        </w:rPr>
      </w:pPr>
    </w:p>
    <w:p w14:paraId="38BE91D6" w14:textId="3850C08F" w:rsidR="001A71E6" w:rsidRPr="001A71E6" w:rsidRDefault="001A71E6" w:rsidP="001A71E6">
      <w:pPr>
        <w:spacing w:line="360" w:lineRule="auto"/>
        <w:jc w:val="center"/>
        <w:rPr>
          <w:rFonts w:ascii="Arial" w:eastAsiaTheme="minorHAnsi" w:hAnsi="Arial" w:cs="Arial"/>
          <w:color w:val="00A4CB"/>
          <w:sz w:val="18"/>
          <w:szCs w:val="18"/>
          <w:lang w:eastAsia="en-US"/>
        </w:rPr>
      </w:pPr>
      <w:bookmarkStart w:id="58" w:name="_Toc163649534"/>
      <w:r w:rsidRPr="001A71E6">
        <w:rPr>
          <w:rFonts w:ascii="Arial" w:eastAsiaTheme="minorHAnsi" w:hAnsi="Arial" w:cs="Arial"/>
          <w:color w:val="00A4CB"/>
          <w:sz w:val="18"/>
          <w:szCs w:val="18"/>
          <w:lang w:eastAsia="en-US"/>
        </w:rPr>
        <w:t xml:space="preserve">Quadro </w:t>
      </w:r>
      <w:r w:rsidRPr="001A71E6">
        <w:rPr>
          <w:rFonts w:ascii="Arial" w:eastAsiaTheme="minorHAnsi" w:hAnsi="Arial" w:cs="Arial"/>
          <w:color w:val="00A4CB"/>
          <w:sz w:val="18"/>
          <w:szCs w:val="18"/>
          <w:lang w:eastAsia="en-US"/>
        </w:rPr>
        <w:fldChar w:fldCharType="begin"/>
      </w:r>
      <w:r w:rsidRPr="001A71E6">
        <w:rPr>
          <w:rFonts w:ascii="Arial" w:eastAsiaTheme="minorHAnsi" w:hAnsi="Arial" w:cs="Arial"/>
          <w:color w:val="00A4CB"/>
          <w:sz w:val="18"/>
          <w:szCs w:val="18"/>
          <w:lang w:eastAsia="en-US"/>
        </w:rPr>
        <w:instrText xml:space="preserve"> SEQ Quadro \* ARABIC </w:instrText>
      </w:r>
      <w:r w:rsidRPr="001A71E6">
        <w:rPr>
          <w:rFonts w:ascii="Arial" w:eastAsiaTheme="minorHAnsi" w:hAnsi="Arial" w:cs="Arial"/>
          <w:color w:val="00A4CB"/>
          <w:sz w:val="18"/>
          <w:szCs w:val="18"/>
          <w:lang w:eastAsia="en-US"/>
        </w:rPr>
        <w:fldChar w:fldCharType="separate"/>
      </w:r>
      <w:r w:rsidR="004B0412">
        <w:rPr>
          <w:rFonts w:ascii="Arial" w:eastAsiaTheme="minorHAnsi" w:hAnsi="Arial" w:cs="Arial"/>
          <w:noProof/>
          <w:color w:val="00A4CB"/>
          <w:sz w:val="18"/>
          <w:szCs w:val="18"/>
          <w:lang w:eastAsia="en-US"/>
        </w:rPr>
        <w:t>33</w:t>
      </w:r>
      <w:r w:rsidRPr="001A71E6">
        <w:rPr>
          <w:rFonts w:ascii="Arial" w:eastAsiaTheme="minorHAnsi" w:hAnsi="Arial" w:cs="Arial"/>
          <w:color w:val="00A4CB"/>
          <w:sz w:val="18"/>
          <w:szCs w:val="18"/>
          <w:lang w:eastAsia="en-US"/>
        </w:rPr>
        <w:fldChar w:fldCharType="end"/>
      </w:r>
      <w:r w:rsidRPr="001A71E6">
        <w:rPr>
          <w:rFonts w:ascii="Arial" w:eastAsiaTheme="minorHAnsi" w:hAnsi="Arial" w:cs="Arial"/>
          <w:color w:val="00A4CB"/>
          <w:sz w:val="18"/>
          <w:szCs w:val="18"/>
          <w:lang w:eastAsia="en-US"/>
        </w:rPr>
        <w:t xml:space="preserve"> - Missão dos Equipamentos Hoteleiros de </w:t>
      </w:r>
      <w:r w:rsidR="005E6650">
        <w:rPr>
          <w:rFonts w:ascii="Arial" w:eastAsiaTheme="minorHAnsi" w:hAnsi="Arial" w:cs="Arial"/>
          <w:color w:val="00A4CB"/>
          <w:sz w:val="18"/>
          <w:szCs w:val="18"/>
          <w:lang w:eastAsia="en-US"/>
        </w:rPr>
        <w:t>Vila Flor</w:t>
      </w:r>
      <w:r w:rsidR="00566D06">
        <w:rPr>
          <w:rFonts w:ascii="Arial" w:eastAsiaTheme="minorHAnsi" w:hAnsi="Arial" w:cs="Arial"/>
          <w:color w:val="00A4CB"/>
          <w:sz w:val="18"/>
          <w:szCs w:val="18"/>
          <w:lang w:eastAsia="en-US"/>
        </w:rPr>
        <w:t xml:space="preserve"> (identificados em III-2)</w:t>
      </w:r>
      <w:bookmarkEnd w:id="58"/>
    </w:p>
    <w:tbl>
      <w:tblPr>
        <w:tblStyle w:val="TableGrid"/>
        <w:tblW w:w="0" w:type="auto"/>
        <w:tblLook w:val="04A0" w:firstRow="1" w:lastRow="0" w:firstColumn="1" w:lastColumn="0" w:noHBand="0" w:noVBand="1"/>
      </w:tblPr>
      <w:tblGrid>
        <w:gridCol w:w="8494"/>
      </w:tblGrid>
      <w:tr w:rsidR="00AF1C47" w14:paraId="6E989891" w14:textId="77777777" w:rsidTr="00AC7598">
        <w:trPr>
          <w:trHeight w:val="446"/>
        </w:trPr>
        <w:tc>
          <w:tcPr>
            <w:tcW w:w="8494" w:type="dxa"/>
            <w:shd w:val="clear" w:color="auto" w:fill="00A4CB"/>
            <w:vAlign w:val="bottom"/>
          </w:tcPr>
          <w:p w14:paraId="73FA90F9" w14:textId="0DCBF62B" w:rsidR="00AF1C47" w:rsidRPr="00CC057B" w:rsidRDefault="00AF1C47" w:rsidP="00AC7598">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EQUIPAMENTOS HOTELEIROS</w:t>
            </w:r>
            <w:r w:rsidR="001A71E6">
              <w:rPr>
                <w:rFonts w:ascii="Arial" w:hAnsi="Arial" w:cs="Arial"/>
                <w:b/>
                <w:bCs/>
                <w:color w:val="FFFFFF" w:themeColor="background1"/>
                <w:sz w:val="18"/>
                <w:szCs w:val="18"/>
              </w:rPr>
              <w:t xml:space="preserve"> DE </w:t>
            </w:r>
            <w:r w:rsidR="005E6650">
              <w:rPr>
                <w:rFonts w:ascii="Arial" w:hAnsi="Arial" w:cs="Arial"/>
                <w:b/>
                <w:bCs/>
                <w:color w:val="FFFFFF" w:themeColor="background1"/>
                <w:sz w:val="18"/>
                <w:szCs w:val="18"/>
              </w:rPr>
              <w:t>VILA FLOR</w:t>
            </w:r>
          </w:p>
        </w:tc>
      </w:tr>
      <w:tr w:rsidR="00AF1C47" w14:paraId="45C92DD7" w14:textId="77777777" w:rsidTr="00AC7598">
        <w:tc>
          <w:tcPr>
            <w:tcW w:w="8494" w:type="dxa"/>
          </w:tcPr>
          <w:p w14:paraId="5B3971A2" w14:textId="097E8EA5" w:rsidR="00AF1C47" w:rsidRPr="00AF1C47" w:rsidRDefault="00AF1C47">
            <w:pPr>
              <w:pStyle w:val="ListParagraph"/>
              <w:numPr>
                <w:ilvl w:val="0"/>
                <w:numId w:val="13"/>
              </w:numPr>
              <w:jc w:val="both"/>
              <w:rPr>
                <w:rFonts w:ascii="Arial" w:hAnsi="Arial" w:cs="Arial"/>
                <w:color w:val="000000"/>
                <w:sz w:val="18"/>
                <w:szCs w:val="18"/>
              </w:rPr>
            </w:pPr>
            <w:r>
              <w:rPr>
                <w:rFonts w:ascii="Arial" w:hAnsi="Arial" w:cs="Arial"/>
                <w:color w:val="000000"/>
                <w:sz w:val="18"/>
                <w:szCs w:val="18"/>
              </w:rPr>
              <w:t>Disponibilizar instalações para alojamento da população deslocada.</w:t>
            </w:r>
          </w:p>
        </w:tc>
      </w:tr>
    </w:tbl>
    <w:p w14:paraId="44866C6E" w14:textId="77777777" w:rsidR="00AF1C47" w:rsidRDefault="00AF1C47" w:rsidP="00B00805">
      <w:pPr>
        <w:spacing w:line="360" w:lineRule="auto"/>
        <w:jc w:val="both"/>
        <w:rPr>
          <w:rFonts w:ascii="Arial" w:hAnsi="Arial" w:cs="Arial"/>
          <w:sz w:val="20"/>
          <w:szCs w:val="20"/>
        </w:rPr>
      </w:pPr>
    </w:p>
    <w:p w14:paraId="67A1D6A2" w14:textId="7B569E49" w:rsidR="001A71E6" w:rsidRPr="001A71E6" w:rsidRDefault="001A71E6" w:rsidP="001A71E6">
      <w:pPr>
        <w:pStyle w:val="Caption"/>
        <w:keepNext/>
        <w:jc w:val="center"/>
        <w:rPr>
          <w:rFonts w:ascii="Arial" w:hAnsi="Arial" w:cs="Arial"/>
          <w:i w:val="0"/>
          <w:iCs w:val="0"/>
          <w:color w:val="00A4CB"/>
        </w:rPr>
      </w:pPr>
      <w:bookmarkStart w:id="59" w:name="_Toc163649535"/>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34</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das Empresas de Bens de Primeira Necessidade de </w:t>
      </w:r>
      <w:r w:rsidR="005E6650">
        <w:rPr>
          <w:rFonts w:ascii="Arial" w:hAnsi="Arial" w:cs="Arial"/>
          <w:i w:val="0"/>
          <w:iCs w:val="0"/>
          <w:color w:val="00A4CB"/>
        </w:rPr>
        <w:t>Vila Flor</w:t>
      </w:r>
      <w:r w:rsidR="00566D06">
        <w:rPr>
          <w:rFonts w:ascii="Arial" w:hAnsi="Arial" w:cs="Arial"/>
          <w:i w:val="0"/>
          <w:iCs w:val="0"/>
          <w:color w:val="00A4CB"/>
        </w:rPr>
        <w:t xml:space="preserve"> (identificadas em III-2)</w:t>
      </w:r>
      <w:bookmarkEnd w:id="59"/>
    </w:p>
    <w:tbl>
      <w:tblPr>
        <w:tblStyle w:val="TableGrid"/>
        <w:tblW w:w="0" w:type="auto"/>
        <w:tblLook w:val="04A0" w:firstRow="1" w:lastRow="0" w:firstColumn="1" w:lastColumn="0" w:noHBand="0" w:noVBand="1"/>
      </w:tblPr>
      <w:tblGrid>
        <w:gridCol w:w="8494"/>
      </w:tblGrid>
      <w:tr w:rsidR="00D05816" w14:paraId="43857494" w14:textId="77777777" w:rsidTr="00123139">
        <w:trPr>
          <w:trHeight w:val="446"/>
        </w:trPr>
        <w:tc>
          <w:tcPr>
            <w:tcW w:w="8494" w:type="dxa"/>
            <w:shd w:val="clear" w:color="auto" w:fill="00A4CB"/>
            <w:vAlign w:val="bottom"/>
          </w:tcPr>
          <w:p w14:paraId="60C01228" w14:textId="418507FE" w:rsidR="00D05816" w:rsidRPr="00CC057B" w:rsidRDefault="00D05816" w:rsidP="0012313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EMPRESAS DE BENS DE PRIMEIRA NECESSIDADE DE </w:t>
            </w:r>
            <w:r w:rsidR="005E6650">
              <w:rPr>
                <w:rFonts w:ascii="Arial" w:hAnsi="Arial" w:cs="Arial"/>
                <w:b/>
                <w:bCs/>
                <w:color w:val="FFFFFF" w:themeColor="background1"/>
                <w:sz w:val="18"/>
                <w:szCs w:val="18"/>
              </w:rPr>
              <w:t>VILA FLOR</w:t>
            </w:r>
          </w:p>
        </w:tc>
      </w:tr>
      <w:tr w:rsidR="00D05816" w:rsidRPr="00667287" w14:paraId="065F80BB" w14:textId="77777777" w:rsidTr="00123139">
        <w:tc>
          <w:tcPr>
            <w:tcW w:w="8494" w:type="dxa"/>
          </w:tcPr>
          <w:p w14:paraId="3FE66FE5" w14:textId="11629267" w:rsidR="00D05816" w:rsidRPr="00506270" w:rsidRDefault="00D05816">
            <w:pPr>
              <w:pStyle w:val="ListParagraph"/>
              <w:numPr>
                <w:ilvl w:val="0"/>
                <w:numId w:val="13"/>
              </w:numPr>
              <w:jc w:val="both"/>
              <w:rPr>
                <w:rFonts w:ascii="Arial" w:hAnsi="Arial" w:cs="Arial"/>
                <w:color w:val="000000"/>
                <w:sz w:val="18"/>
                <w:szCs w:val="18"/>
              </w:rPr>
            </w:pPr>
            <w:r>
              <w:rPr>
                <w:rFonts w:ascii="Arial" w:hAnsi="Arial" w:cs="Arial"/>
                <w:color w:val="000000"/>
                <w:sz w:val="18"/>
                <w:szCs w:val="18"/>
              </w:rPr>
              <w:t>Apoiar logisticamente as forças de intervenção através da disponibilização de bens de primeira necessidade</w:t>
            </w:r>
            <w:r w:rsidR="00506270">
              <w:rPr>
                <w:rFonts w:ascii="Arial" w:hAnsi="Arial" w:cs="Arial"/>
                <w:color w:val="000000"/>
                <w:sz w:val="18"/>
                <w:szCs w:val="18"/>
              </w:rPr>
              <w:t>.</w:t>
            </w:r>
          </w:p>
        </w:tc>
      </w:tr>
    </w:tbl>
    <w:p w14:paraId="07FF1B1E" w14:textId="77777777" w:rsidR="00D05816" w:rsidRDefault="00D05816" w:rsidP="00B00805">
      <w:pPr>
        <w:spacing w:line="360" w:lineRule="auto"/>
        <w:jc w:val="both"/>
        <w:rPr>
          <w:rFonts w:ascii="Arial" w:hAnsi="Arial" w:cs="Arial"/>
          <w:sz w:val="20"/>
          <w:szCs w:val="20"/>
        </w:rPr>
      </w:pPr>
    </w:p>
    <w:p w14:paraId="2A7C66ED" w14:textId="67F3CB5F" w:rsidR="001A71E6" w:rsidRPr="001A71E6" w:rsidRDefault="001A71E6" w:rsidP="001A71E6">
      <w:pPr>
        <w:pStyle w:val="Caption"/>
        <w:keepNext/>
        <w:jc w:val="center"/>
        <w:rPr>
          <w:rFonts w:ascii="Arial" w:hAnsi="Arial" w:cs="Arial"/>
          <w:i w:val="0"/>
          <w:iCs w:val="0"/>
          <w:color w:val="00A4CB"/>
        </w:rPr>
      </w:pPr>
      <w:bookmarkStart w:id="60" w:name="_Toc163649536"/>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35</w:t>
      </w:r>
      <w:r w:rsidRPr="001A71E6">
        <w:rPr>
          <w:rFonts w:ascii="Arial" w:hAnsi="Arial" w:cs="Arial"/>
          <w:i w:val="0"/>
          <w:iCs w:val="0"/>
          <w:color w:val="00A4CB"/>
        </w:rPr>
        <w:fldChar w:fldCharType="end"/>
      </w:r>
      <w:r w:rsidRPr="001A71E6">
        <w:rPr>
          <w:rFonts w:ascii="Arial" w:hAnsi="Arial" w:cs="Arial"/>
          <w:i w:val="0"/>
          <w:iCs w:val="0"/>
          <w:color w:val="00A4CB"/>
        </w:rPr>
        <w:t xml:space="preserve"> - Missão da Santa Casa de Misericórdia de </w:t>
      </w:r>
      <w:r w:rsidR="005E6650">
        <w:rPr>
          <w:rFonts w:ascii="Arial" w:hAnsi="Arial" w:cs="Arial"/>
          <w:i w:val="0"/>
          <w:iCs w:val="0"/>
          <w:color w:val="00A4CB"/>
        </w:rPr>
        <w:t>Vila Flor</w:t>
      </w:r>
      <w:bookmarkEnd w:id="60"/>
    </w:p>
    <w:tbl>
      <w:tblPr>
        <w:tblStyle w:val="TableGrid"/>
        <w:tblW w:w="0" w:type="auto"/>
        <w:tblLook w:val="04A0" w:firstRow="1" w:lastRow="0" w:firstColumn="1" w:lastColumn="0" w:noHBand="0" w:noVBand="1"/>
      </w:tblPr>
      <w:tblGrid>
        <w:gridCol w:w="8494"/>
      </w:tblGrid>
      <w:tr w:rsidR="001E5A28" w14:paraId="2AFBA2C5" w14:textId="77777777" w:rsidTr="00123139">
        <w:trPr>
          <w:trHeight w:val="446"/>
        </w:trPr>
        <w:tc>
          <w:tcPr>
            <w:tcW w:w="8494" w:type="dxa"/>
            <w:shd w:val="clear" w:color="auto" w:fill="00A4CB"/>
            <w:vAlign w:val="bottom"/>
          </w:tcPr>
          <w:p w14:paraId="39C739A8" w14:textId="6AF90510" w:rsidR="001E5A28" w:rsidRPr="00CC057B" w:rsidRDefault="001E5A28" w:rsidP="0012313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SANTA CASA DA MISERICÓRDIA DE </w:t>
            </w:r>
            <w:r w:rsidR="005E6650">
              <w:rPr>
                <w:rFonts w:ascii="Arial" w:hAnsi="Arial" w:cs="Arial"/>
                <w:b/>
                <w:bCs/>
                <w:color w:val="FFFFFF" w:themeColor="background1"/>
                <w:sz w:val="18"/>
                <w:szCs w:val="18"/>
              </w:rPr>
              <w:t>VILA FLOR</w:t>
            </w:r>
          </w:p>
        </w:tc>
      </w:tr>
      <w:tr w:rsidR="001E5A28" w:rsidRPr="00667287" w14:paraId="53CE2B07" w14:textId="77777777" w:rsidTr="00123139">
        <w:tc>
          <w:tcPr>
            <w:tcW w:w="8494" w:type="dxa"/>
          </w:tcPr>
          <w:p w14:paraId="544BBB31" w14:textId="1E1D0D4B" w:rsidR="00A77A90" w:rsidRDefault="00A77A90">
            <w:pPr>
              <w:pStyle w:val="ListParagraph"/>
              <w:numPr>
                <w:ilvl w:val="0"/>
                <w:numId w:val="13"/>
              </w:numPr>
              <w:jc w:val="both"/>
              <w:rPr>
                <w:rFonts w:ascii="Arial" w:hAnsi="Arial" w:cs="Arial"/>
                <w:sz w:val="18"/>
              </w:rPr>
            </w:pPr>
            <w:r>
              <w:rPr>
                <w:rFonts w:ascii="Arial" w:hAnsi="Arial" w:cs="Arial"/>
                <w:sz w:val="18"/>
              </w:rPr>
              <w:t>Acolher temporariamente a população desalojada;</w:t>
            </w:r>
          </w:p>
          <w:p w14:paraId="4790224C" w14:textId="15F788E7" w:rsidR="00640468" w:rsidRPr="00667287" w:rsidRDefault="00640468">
            <w:pPr>
              <w:pStyle w:val="ListParagraph"/>
              <w:numPr>
                <w:ilvl w:val="0"/>
                <w:numId w:val="13"/>
              </w:numPr>
              <w:jc w:val="both"/>
              <w:rPr>
                <w:rFonts w:ascii="Arial" w:hAnsi="Arial" w:cs="Arial"/>
                <w:sz w:val="18"/>
              </w:rPr>
            </w:pPr>
            <w:r w:rsidRPr="00667287">
              <w:rPr>
                <w:rFonts w:ascii="Arial" w:hAnsi="Arial" w:cs="Arial"/>
                <w:sz w:val="18"/>
              </w:rPr>
              <w:t>Colaborar na definição de critérios de apoio social à população;</w:t>
            </w:r>
          </w:p>
          <w:p w14:paraId="38F0A97D" w14:textId="77777777" w:rsidR="001E5A28" w:rsidRPr="00667287" w:rsidRDefault="00640468">
            <w:pPr>
              <w:pStyle w:val="ListParagraph"/>
              <w:numPr>
                <w:ilvl w:val="0"/>
                <w:numId w:val="13"/>
              </w:numPr>
              <w:jc w:val="both"/>
              <w:rPr>
                <w:rFonts w:ascii="Arial" w:hAnsi="Arial" w:cs="Arial"/>
                <w:color w:val="000000"/>
                <w:sz w:val="18"/>
                <w:szCs w:val="18"/>
              </w:rPr>
            </w:pPr>
            <w:r w:rsidRPr="00667287">
              <w:rPr>
                <w:rFonts w:ascii="Arial" w:hAnsi="Arial" w:cs="Arial"/>
                <w:color w:val="000000"/>
                <w:sz w:val="18"/>
                <w:szCs w:val="18"/>
              </w:rPr>
              <w:t xml:space="preserve">Prestar apoio domiciliário à população desprotegida em </w:t>
            </w:r>
            <w:proofErr w:type="gramStart"/>
            <w:r w:rsidRPr="00667287">
              <w:rPr>
                <w:rFonts w:ascii="Arial" w:hAnsi="Arial" w:cs="Arial"/>
                <w:color w:val="000000"/>
                <w:sz w:val="18"/>
                <w:szCs w:val="18"/>
              </w:rPr>
              <w:t>situações de emergência</w:t>
            </w:r>
            <w:proofErr w:type="gramEnd"/>
            <w:r w:rsidRPr="00667287">
              <w:rPr>
                <w:rFonts w:ascii="Arial" w:hAnsi="Arial" w:cs="Arial"/>
                <w:color w:val="000000"/>
                <w:sz w:val="18"/>
                <w:szCs w:val="18"/>
              </w:rPr>
              <w:t>;</w:t>
            </w:r>
          </w:p>
          <w:p w14:paraId="7BF67584" w14:textId="77777777" w:rsidR="00640468" w:rsidRPr="00667287" w:rsidRDefault="00640468">
            <w:pPr>
              <w:pStyle w:val="ListParagraph"/>
              <w:numPr>
                <w:ilvl w:val="0"/>
                <w:numId w:val="13"/>
              </w:numPr>
              <w:jc w:val="both"/>
              <w:rPr>
                <w:rFonts w:ascii="Arial" w:hAnsi="Arial" w:cs="Arial"/>
                <w:color w:val="000000"/>
                <w:sz w:val="18"/>
                <w:szCs w:val="18"/>
              </w:rPr>
            </w:pPr>
            <w:r w:rsidRPr="00667287">
              <w:rPr>
                <w:rFonts w:ascii="Arial" w:hAnsi="Arial" w:cs="Arial"/>
                <w:color w:val="000000"/>
                <w:sz w:val="18"/>
                <w:szCs w:val="18"/>
              </w:rPr>
              <w:t>Apoiar nas ações de gestão de abrigos, de campos de desalojados e distribuição de bens, roupas, agasalhos e refeições;</w:t>
            </w:r>
          </w:p>
          <w:p w14:paraId="276B2098" w14:textId="0D7CEB61" w:rsidR="00667287" w:rsidRPr="00667287" w:rsidRDefault="00667287">
            <w:pPr>
              <w:pStyle w:val="ListParagraph"/>
              <w:numPr>
                <w:ilvl w:val="0"/>
                <w:numId w:val="13"/>
              </w:numPr>
              <w:jc w:val="both"/>
              <w:rPr>
                <w:rFonts w:ascii="Arial" w:hAnsi="Arial" w:cs="Arial"/>
                <w:color w:val="000000"/>
                <w:sz w:val="18"/>
                <w:szCs w:val="18"/>
              </w:rPr>
            </w:pPr>
            <w:r w:rsidRPr="00667287">
              <w:rPr>
                <w:rFonts w:ascii="Arial" w:hAnsi="Arial" w:cs="Arial"/>
                <w:color w:val="000000"/>
                <w:sz w:val="18"/>
                <w:szCs w:val="18"/>
              </w:rPr>
              <w:t>Manter um registo atualizado do número de vítimas assistidas e com necessidade de continuidade de acompanhamento.</w:t>
            </w:r>
          </w:p>
        </w:tc>
      </w:tr>
    </w:tbl>
    <w:p w14:paraId="3BBF6D0C" w14:textId="7BD88ED7" w:rsidR="001E5A28" w:rsidRPr="00667287" w:rsidRDefault="001E5A28" w:rsidP="00B00805">
      <w:pPr>
        <w:spacing w:line="360" w:lineRule="auto"/>
        <w:jc w:val="both"/>
        <w:rPr>
          <w:rFonts w:ascii="Arial" w:hAnsi="Arial" w:cs="Arial"/>
          <w:sz w:val="20"/>
          <w:szCs w:val="20"/>
        </w:rPr>
      </w:pPr>
    </w:p>
    <w:p w14:paraId="731A3B14" w14:textId="05DBE632" w:rsidR="001A71E6" w:rsidRPr="001A71E6" w:rsidRDefault="001A71E6" w:rsidP="001A71E6">
      <w:pPr>
        <w:pStyle w:val="Caption"/>
        <w:keepNext/>
        <w:jc w:val="center"/>
        <w:rPr>
          <w:rFonts w:ascii="Arial" w:hAnsi="Arial" w:cs="Arial"/>
          <w:i w:val="0"/>
          <w:iCs w:val="0"/>
          <w:color w:val="00A4CB"/>
        </w:rPr>
      </w:pPr>
      <w:bookmarkStart w:id="61" w:name="_Toc163649537"/>
      <w:r w:rsidRPr="001A71E6">
        <w:rPr>
          <w:rFonts w:ascii="Arial" w:hAnsi="Arial" w:cs="Arial"/>
          <w:i w:val="0"/>
          <w:iCs w:val="0"/>
          <w:color w:val="00A4CB"/>
        </w:rPr>
        <w:t xml:space="preserve">Quadro </w:t>
      </w:r>
      <w:r w:rsidRPr="001A71E6">
        <w:rPr>
          <w:rFonts w:ascii="Arial" w:hAnsi="Arial" w:cs="Arial"/>
          <w:i w:val="0"/>
          <w:iCs w:val="0"/>
          <w:color w:val="00A4CB"/>
        </w:rPr>
        <w:fldChar w:fldCharType="begin"/>
      </w:r>
      <w:r w:rsidRPr="001A71E6">
        <w:rPr>
          <w:rFonts w:ascii="Arial" w:hAnsi="Arial" w:cs="Arial"/>
          <w:i w:val="0"/>
          <w:iCs w:val="0"/>
          <w:color w:val="00A4CB"/>
        </w:rPr>
        <w:instrText xml:space="preserve"> SEQ Quadro \* ARABIC </w:instrText>
      </w:r>
      <w:r w:rsidRPr="001A71E6">
        <w:rPr>
          <w:rFonts w:ascii="Arial" w:hAnsi="Arial" w:cs="Arial"/>
          <w:i w:val="0"/>
          <w:iCs w:val="0"/>
          <w:color w:val="00A4CB"/>
        </w:rPr>
        <w:fldChar w:fldCharType="separate"/>
      </w:r>
      <w:r w:rsidR="004B0412">
        <w:rPr>
          <w:rFonts w:ascii="Arial" w:hAnsi="Arial" w:cs="Arial"/>
          <w:i w:val="0"/>
          <w:iCs w:val="0"/>
          <w:noProof/>
          <w:color w:val="00A4CB"/>
        </w:rPr>
        <w:t>36</w:t>
      </w:r>
      <w:r w:rsidRPr="001A71E6">
        <w:rPr>
          <w:rFonts w:ascii="Arial" w:hAnsi="Arial" w:cs="Arial"/>
          <w:i w:val="0"/>
          <w:iCs w:val="0"/>
          <w:color w:val="00A4CB"/>
        </w:rPr>
        <w:fldChar w:fldCharType="end"/>
      </w:r>
      <w:r w:rsidRPr="001A71E6">
        <w:rPr>
          <w:rFonts w:ascii="Arial" w:hAnsi="Arial" w:cs="Arial"/>
          <w:i w:val="0"/>
          <w:iCs w:val="0"/>
          <w:color w:val="00A4CB"/>
        </w:rPr>
        <w:t xml:space="preserve"> - Empresas de Segurança Privada de </w:t>
      </w:r>
      <w:r w:rsidR="005E6650">
        <w:rPr>
          <w:rFonts w:ascii="Arial" w:hAnsi="Arial" w:cs="Arial"/>
          <w:i w:val="0"/>
          <w:iCs w:val="0"/>
          <w:color w:val="00A4CB"/>
        </w:rPr>
        <w:t>Vila Flor</w:t>
      </w:r>
      <w:r w:rsidR="00566D06">
        <w:rPr>
          <w:rFonts w:ascii="Arial" w:hAnsi="Arial" w:cs="Arial"/>
          <w:i w:val="0"/>
          <w:iCs w:val="0"/>
          <w:color w:val="00A4CB"/>
        </w:rPr>
        <w:t xml:space="preserve"> (identificadas em III-2)</w:t>
      </w:r>
      <w:bookmarkEnd w:id="61"/>
    </w:p>
    <w:tbl>
      <w:tblPr>
        <w:tblStyle w:val="TableGrid"/>
        <w:tblW w:w="0" w:type="auto"/>
        <w:tblLook w:val="04A0" w:firstRow="1" w:lastRow="0" w:firstColumn="1" w:lastColumn="0" w:noHBand="0" w:noVBand="1"/>
      </w:tblPr>
      <w:tblGrid>
        <w:gridCol w:w="8494"/>
      </w:tblGrid>
      <w:tr w:rsidR="006F139E" w14:paraId="552AB961" w14:textId="77777777" w:rsidTr="008F5EA4">
        <w:trPr>
          <w:trHeight w:val="446"/>
        </w:trPr>
        <w:tc>
          <w:tcPr>
            <w:tcW w:w="8494" w:type="dxa"/>
            <w:shd w:val="clear" w:color="auto" w:fill="00A4CB"/>
            <w:vAlign w:val="bottom"/>
          </w:tcPr>
          <w:p w14:paraId="607A76C1" w14:textId="3DF692C8" w:rsidR="006F139E" w:rsidRPr="00CC057B" w:rsidRDefault="006F139E" w:rsidP="008F5EA4">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EMPRESAS DE SEGURANÇA PRIVADA</w:t>
            </w:r>
          </w:p>
        </w:tc>
      </w:tr>
      <w:tr w:rsidR="006F139E" w14:paraId="7910B82E" w14:textId="77777777" w:rsidTr="008F5EA4">
        <w:tc>
          <w:tcPr>
            <w:tcW w:w="8494" w:type="dxa"/>
          </w:tcPr>
          <w:p w14:paraId="3AC7C501" w14:textId="7F502AFD" w:rsidR="00132FC1" w:rsidRDefault="00132FC1">
            <w:pPr>
              <w:pStyle w:val="ListParagraph"/>
              <w:numPr>
                <w:ilvl w:val="0"/>
                <w:numId w:val="13"/>
              </w:numPr>
              <w:jc w:val="both"/>
              <w:rPr>
                <w:rFonts w:ascii="Arial" w:hAnsi="Arial" w:cs="Arial"/>
                <w:sz w:val="18"/>
              </w:rPr>
            </w:pPr>
            <w:r w:rsidRPr="00132FC1">
              <w:rPr>
                <w:rFonts w:ascii="Arial" w:hAnsi="Arial" w:cs="Arial"/>
                <w:sz w:val="18"/>
              </w:rPr>
              <w:t>Apoiar as Forças de Segurança nas ações de proteção de bens e equipamentos em espaços</w:t>
            </w:r>
            <w:r w:rsidRPr="00132FC1">
              <w:rPr>
                <w:rFonts w:ascii="Arial" w:hAnsi="Arial" w:cs="Arial"/>
                <w:sz w:val="18"/>
              </w:rPr>
              <w:br/>
              <w:t>públicos, quando solicitado;</w:t>
            </w:r>
          </w:p>
          <w:p w14:paraId="6316B453" w14:textId="6A184D87" w:rsidR="006F139E" w:rsidRPr="00132FC1" w:rsidRDefault="00132FC1">
            <w:pPr>
              <w:pStyle w:val="ListParagraph"/>
              <w:numPr>
                <w:ilvl w:val="0"/>
                <w:numId w:val="13"/>
              </w:numPr>
              <w:jc w:val="both"/>
              <w:rPr>
                <w:rFonts w:ascii="Arial" w:hAnsi="Arial" w:cs="Arial"/>
                <w:sz w:val="18"/>
              </w:rPr>
            </w:pPr>
            <w:r w:rsidRPr="00132FC1">
              <w:rPr>
                <w:rFonts w:ascii="Arial" w:hAnsi="Arial" w:cs="Arial"/>
                <w:sz w:val="18"/>
              </w:rPr>
              <w:t>Assegurar a prevenção da prática de crimes, o controlo de entrada, presença e saída de</w:t>
            </w:r>
            <w:r w:rsidRPr="00132FC1">
              <w:rPr>
                <w:rFonts w:ascii="Arial" w:hAnsi="Arial" w:cs="Arial"/>
                <w:sz w:val="18"/>
              </w:rPr>
              <w:br/>
              <w:t>pessoas, bem como a prevenção da entrada de armas, substâncias e artigos de uso e porte</w:t>
            </w:r>
            <w:r w:rsidRPr="00132FC1">
              <w:rPr>
                <w:rFonts w:ascii="Arial" w:hAnsi="Arial" w:cs="Arial"/>
                <w:sz w:val="18"/>
              </w:rPr>
              <w:br/>
              <w:t>proibidos ou suscetíveis de provocar atos de violência, nos espaços a si consignados,</w:t>
            </w:r>
            <w:r w:rsidRPr="00132FC1">
              <w:rPr>
                <w:rFonts w:ascii="Arial" w:hAnsi="Arial" w:cs="Arial"/>
                <w:sz w:val="18"/>
              </w:rPr>
              <w:br/>
              <w:t>salvaguardando a atuação de outras entidades e organismos.</w:t>
            </w:r>
          </w:p>
        </w:tc>
      </w:tr>
    </w:tbl>
    <w:p w14:paraId="7893FDBF" w14:textId="779F4BDB" w:rsidR="006F139E" w:rsidRDefault="006F139E" w:rsidP="00B00805">
      <w:pPr>
        <w:spacing w:line="360" w:lineRule="auto"/>
        <w:jc w:val="both"/>
        <w:rPr>
          <w:rFonts w:ascii="Arial" w:hAnsi="Arial" w:cs="Arial"/>
          <w:sz w:val="20"/>
          <w:szCs w:val="20"/>
        </w:rPr>
      </w:pPr>
    </w:p>
    <w:p w14:paraId="36242FA1" w14:textId="430FC33C" w:rsidR="0098172B" w:rsidRDefault="0098172B" w:rsidP="00B00805">
      <w:pPr>
        <w:spacing w:line="360" w:lineRule="auto"/>
        <w:jc w:val="both"/>
        <w:rPr>
          <w:rFonts w:ascii="Arial" w:hAnsi="Arial" w:cs="Arial"/>
          <w:sz w:val="20"/>
          <w:szCs w:val="20"/>
        </w:rPr>
      </w:pPr>
    </w:p>
    <w:p w14:paraId="2959D2F6" w14:textId="14AE1549" w:rsidR="0098172B" w:rsidRDefault="0098172B" w:rsidP="00B00805">
      <w:pPr>
        <w:spacing w:line="360" w:lineRule="auto"/>
        <w:jc w:val="both"/>
        <w:rPr>
          <w:rFonts w:ascii="Arial" w:hAnsi="Arial" w:cs="Arial"/>
          <w:sz w:val="20"/>
          <w:szCs w:val="20"/>
        </w:rPr>
      </w:pPr>
    </w:p>
    <w:p w14:paraId="75735F5E" w14:textId="0A75D3B3" w:rsidR="007615D7" w:rsidRDefault="007615D7" w:rsidP="00B00805">
      <w:pPr>
        <w:spacing w:line="360" w:lineRule="auto"/>
        <w:jc w:val="both"/>
        <w:rPr>
          <w:rFonts w:ascii="Arial" w:hAnsi="Arial" w:cs="Arial"/>
          <w:sz w:val="20"/>
          <w:szCs w:val="20"/>
        </w:rPr>
      </w:pPr>
    </w:p>
    <w:p w14:paraId="020AE149" w14:textId="65000DA0" w:rsidR="004C3A19" w:rsidRPr="008149C5" w:rsidRDefault="00A822B4">
      <w:pPr>
        <w:pStyle w:val="TTULOPMEPC"/>
        <w:numPr>
          <w:ilvl w:val="0"/>
          <w:numId w:val="1"/>
        </w:numPr>
        <w:ind w:left="567" w:hanging="567"/>
      </w:pPr>
      <w:bookmarkStart w:id="62" w:name="_Toc163649446"/>
      <w:r w:rsidRPr="008149C5">
        <w:lastRenderedPageBreak/>
        <w:t>ORGANIZAÇÃO</w:t>
      </w:r>
      <w:bookmarkEnd w:id="62"/>
    </w:p>
    <w:p w14:paraId="7E3BEFB4" w14:textId="159A8A0B" w:rsidR="00A822B4" w:rsidRDefault="00A822B4">
      <w:pPr>
        <w:pStyle w:val="TTULO2PMEPC"/>
        <w:numPr>
          <w:ilvl w:val="1"/>
          <w:numId w:val="1"/>
        </w:numPr>
        <w:ind w:left="567" w:hanging="567"/>
      </w:pPr>
      <w:bookmarkStart w:id="63" w:name="_Toc163649447"/>
      <w:r w:rsidRPr="008149C5">
        <w:t>INFRAESTRUTURAS DE RELEVÂNCIA OPERACIONAL</w:t>
      </w:r>
      <w:bookmarkEnd w:id="63"/>
    </w:p>
    <w:p w14:paraId="1952D062" w14:textId="002EE59C" w:rsidR="0098172B" w:rsidRPr="0098172B" w:rsidRDefault="0098172B" w:rsidP="001A71E6">
      <w:pPr>
        <w:spacing w:after="240" w:line="360" w:lineRule="auto"/>
        <w:jc w:val="both"/>
        <w:rPr>
          <w:rFonts w:ascii="Arial" w:hAnsi="Arial" w:cs="Arial"/>
          <w:sz w:val="20"/>
          <w:szCs w:val="20"/>
        </w:rPr>
      </w:pPr>
      <w:r w:rsidRPr="0098172B">
        <w:rPr>
          <w:rFonts w:ascii="Arial" w:hAnsi="Arial" w:cs="Arial"/>
          <w:sz w:val="20"/>
          <w:szCs w:val="20"/>
        </w:rPr>
        <w:t>As infraestruturas de relevância operacional são aquelas que, pela sua importância numa</w:t>
      </w:r>
      <w:r w:rsidR="00637787">
        <w:rPr>
          <w:rFonts w:ascii="Arial" w:hAnsi="Arial" w:cs="Arial"/>
          <w:sz w:val="20"/>
          <w:szCs w:val="20"/>
        </w:rPr>
        <w:t xml:space="preserve"> </w:t>
      </w:r>
      <w:r w:rsidRPr="0098172B">
        <w:rPr>
          <w:rFonts w:ascii="Arial" w:hAnsi="Arial" w:cs="Arial"/>
          <w:sz w:val="20"/>
          <w:szCs w:val="20"/>
        </w:rPr>
        <w:t>operação de proteção civil, poderão ser consideradas vitais para a prevenção, planeamento,</w:t>
      </w:r>
      <w:r w:rsidR="00637787">
        <w:rPr>
          <w:rFonts w:ascii="Arial" w:hAnsi="Arial" w:cs="Arial"/>
          <w:sz w:val="20"/>
          <w:szCs w:val="20"/>
        </w:rPr>
        <w:t xml:space="preserve"> </w:t>
      </w:r>
      <w:r w:rsidRPr="0098172B">
        <w:rPr>
          <w:rFonts w:ascii="Arial" w:hAnsi="Arial" w:cs="Arial"/>
          <w:sz w:val="20"/>
          <w:szCs w:val="20"/>
        </w:rPr>
        <w:t>socorro e emergência.</w:t>
      </w:r>
    </w:p>
    <w:p w14:paraId="7C5541E6" w14:textId="77777777" w:rsidR="0098172B" w:rsidRDefault="00A822B4" w:rsidP="00A56EA1">
      <w:pPr>
        <w:pStyle w:val="TTULO2PMEPC"/>
        <w:numPr>
          <w:ilvl w:val="2"/>
          <w:numId w:val="1"/>
        </w:numPr>
      </w:pPr>
      <w:bookmarkStart w:id="64" w:name="_Toc163649448"/>
      <w:r w:rsidRPr="008149C5">
        <w:t>Infraestruturas Rodoviárias</w:t>
      </w:r>
      <w:bookmarkEnd w:id="64"/>
    </w:p>
    <w:p w14:paraId="6012F076" w14:textId="122A4CD1" w:rsidR="00E43B85" w:rsidRDefault="00B6541F" w:rsidP="00675DDC">
      <w:pPr>
        <w:spacing w:line="360" w:lineRule="auto"/>
        <w:jc w:val="both"/>
        <w:rPr>
          <w:rFonts w:ascii="Arial" w:hAnsi="Arial" w:cs="Arial"/>
          <w:sz w:val="20"/>
          <w:szCs w:val="20"/>
        </w:rPr>
      </w:pPr>
      <w:r w:rsidRPr="00D52389">
        <w:rPr>
          <w:rFonts w:ascii="Arial" w:hAnsi="Arial" w:cs="Arial"/>
          <w:sz w:val="20"/>
          <w:szCs w:val="20"/>
        </w:rPr>
        <w:t xml:space="preserve">O município de </w:t>
      </w:r>
      <w:r w:rsidR="00D52389">
        <w:rPr>
          <w:rFonts w:ascii="Arial" w:hAnsi="Arial" w:cs="Arial"/>
          <w:sz w:val="20"/>
          <w:szCs w:val="20"/>
        </w:rPr>
        <w:t>Vila Flor</w:t>
      </w:r>
      <w:r w:rsidRPr="00D52389">
        <w:rPr>
          <w:rFonts w:ascii="Arial" w:hAnsi="Arial" w:cs="Arial"/>
          <w:sz w:val="20"/>
          <w:szCs w:val="20"/>
        </w:rPr>
        <w:t xml:space="preserve"> apresenta </w:t>
      </w:r>
      <w:r w:rsidR="00D52389">
        <w:rPr>
          <w:rFonts w:ascii="Arial" w:hAnsi="Arial" w:cs="Arial"/>
          <w:sz w:val="20"/>
          <w:szCs w:val="20"/>
        </w:rPr>
        <w:t>vários</w:t>
      </w:r>
      <w:r w:rsidRPr="00D52389">
        <w:rPr>
          <w:rFonts w:ascii="Arial" w:hAnsi="Arial" w:cs="Arial"/>
          <w:sz w:val="20"/>
          <w:szCs w:val="20"/>
        </w:rPr>
        <w:t xml:space="preserve"> eixos rodoviários de destaque, que permitem a ligação entre freguesias e entre concelhos vizinhos: o</w:t>
      </w:r>
      <w:r w:rsidR="00D52389">
        <w:rPr>
          <w:rFonts w:ascii="Arial" w:hAnsi="Arial" w:cs="Arial"/>
          <w:b/>
          <w:bCs/>
          <w:sz w:val="20"/>
          <w:szCs w:val="20"/>
        </w:rPr>
        <w:t xml:space="preserve"> IP2</w:t>
      </w:r>
      <w:r w:rsidR="00D52389" w:rsidRPr="00D52389">
        <w:rPr>
          <w:rFonts w:ascii="Arial" w:hAnsi="Arial" w:cs="Arial"/>
          <w:sz w:val="20"/>
          <w:szCs w:val="20"/>
        </w:rPr>
        <w:t>,</w:t>
      </w:r>
      <w:r w:rsidR="00D52389">
        <w:rPr>
          <w:rFonts w:ascii="Arial" w:hAnsi="Arial" w:cs="Arial"/>
          <w:b/>
          <w:bCs/>
          <w:sz w:val="20"/>
          <w:szCs w:val="20"/>
        </w:rPr>
        <w:t xml:space="preserve"> </w:t>
      </w:r>
      <w:r w:rsidR="00D52389" w:rsidRPr="00D52389">
        <w:rPr>
          <w:rFonts w:ascii="Arial" w:hAnsi="Arial" w:cs="Arial"/>
          <w:sz w:val="20"/>
          <w:szCs w:val="20"/>
        </w:rPr>
        <w:t>o</w:t>
      </w:r>
      <w:r w:rsidR="00D52389">
        <w:rPr>
          <w:rFonts w:ascii="Arial" w:hAnsi="Arial" w:cs="Arial"/>
          <w:b/>
          <w:bCs/>
          <w:sz w:val="20"/>
          <w:szCs w:val="20"/>
        </w:rPr>
        <w:t xml:space="preserve"> IC5</w:t>
      </w:r>
      <w:r w:rsidR="00D52389" w:rsidRPr="00D52389">
        <w:rPr>
          <w:rFonts w:ascii="Arial" w:hAnsi="Arial" w:cs="Arial"/>
          <w:sz w:val="20"/>
          <w:szCs w:val="20"/>
        </w:rPr>
        <w:t>, a</w:t>
      </w:r>
      <w:r w:rsidR="00D52389">
        <w:rPr>
          <w:rFonts w:ascii="Arial" w:hAnsi="Arial" w:cs="Arial"/>
          <w:b/>
          <w:bCs/>
          <w:sz w:val="20"/>
          <w:szCs w:val="20"/>
        </w:rPr>
        <w:t xml:space="preserve"> EN314</w:t>
      </w:r>
      <w:r w:rsidR="00D52389" w:rsidRPr="00D52389">
        <w:rPr>
          <w:rFonts w:ascii="Arial" w:hAnsi="Arial" w:cs="Arial"/>
          <w:sz w:val="20"/>
          <w:szCs w:val="20"/>
        </w:rPr>
        <w:t>,</w:t>
      </w:r>
      <w:r w:rsidR="00D52389">
        <w:rPr>
          <w:rFonts w:ascii="Arial" w:hAnsi="Arial" w:cs="Arial"/>
          <w:b/>
          <w:bCs/>
          <w:sz w:val="20"/>
          <w:szCs w:val="20"/>
        </w:rPr>
        <w:t xml:space="preserve"> EN213</w:t>
      </w:r>
      <w:r w:rsidR="00D52389" w:rsidRPr="00D52389">
        <w:rPr>
          <w:rFonts w:ascii="Arial" w:hAnsi="Arial" w:cs="Arial"/>
          <w:sz w:val="20"/>
          <w:szCs w:val="20"/>
        </w:rPr>
        <w:t>,</w:t>
      </w:r>
      <w:r w:rsidR="00D52389">
        <w:rPr>
          <w:rFonts w:ascii="Arial" w:hAnsi="Arial" w:cs="Arial"/>
          <w:b/>
          <w:bCs/>
          <w:sz w:val="20"/>
          <w:szCs w:val="20"/>
        </w:rPr>
        <w:t xml:space="preserve"> EN214</w:t>
      </w:r>
      <w:r w:rsidR="00D52389" w:rsidRPr="00D52389">
        <w:rPr>
          <w:rFonts w:ascii="Arial" w:hAnsi="Arial" w:cs="Arial"/>
          <w:sz w:val="20"/>
          <w:szCs w:val="20"/>
        </w:rPr>
        <w:t>,</w:t>
      </w:r>
      <w:r w:rsidR="00D52389">
        <w:rPr>
          <w:rFonts w:ascii="Arial" w:hAnsi="Arial" w:cs="Arial"/>
          <w:b/>
          <w:bCs/>
          <w:sz w:val="20"/>
          <w:szCs w:val="20"/>
        </w:rPr>
        <w:t xml:space="preserve"> EN102</w:t>
      </w:r>
      <w:r w:rsidR="00D52389" w:rsidRPr="00D52389">
        <w:rPr>
          <w:rFonts w:ascii="Arial" w:hAnsi="Arial" w:cs="Arial"/>
          <w:sz w:val="20"/>
          <w:szCs w:val="20"/>
        </w:rPr>
        <w:t>,</w:t>
      </w:r>
      <w:r w:rsidR="00D52389">
        <w:rPr>
          <w:rFonts w:ascii="Arial" w:hAnsi="Arial" w:cs="Arial"/>
          <w:b/>
          <w:bCs/>
          <w:sz w:val="20"/>
          <w:szCs w:val="20"/>
        </w:rPr>
        <w:t xml:space="preserve"> EN215 </w:t>
      </w:r>
      <w:r w:rsidR="00D52389" w:rsidRPr="00D52389">
        <w:rPr>
          <w:rFonts w:ascii="Arial" w:hAnsi="Arial" w:cs="Arial"/>
          <w:sz w:val="20"/>
          <w:szCs w:val="20"/>
        </w:rPr>
        <w:t>e</w:t>
      </w:r>
      <w:r w:rsidR="00D52389">
        <w:rPr>
          <w:rFonts w:ascii="Arial" w:hAnsi="Arial" w:cs="Arial"/>
          <w:b/>
          <w:bCs/>
          <w:sz w:val="20"/>
          <w:szCs w:val="20"/>
        </w:rPr>
        <w:t xml:space="preserve"> EN324</w:t>
      </w:r>
      <w:r w:rsidRPr="00D52389">
        <w:rPr>
          <w:rFonts w:ascii="Arial" w:hAnsi="Arial" w:cs="Arial"/>
          <w:sz w:val="20"/>
          <w:szCs w:val="20"/>
        </w:rPr>
        <w:t xml:space="preserve">. O primeiro </w:t>
      </w:r>
      <w:r w:rsidR="00BB5989">
        <w:rPr>
          <w:rFonts w:ascii="Arial" w:hAnsi="Arial" w:cs="Arial"/>
          <w:sz w:val="20"/>
          <w:szCs w:val="20"/>
        </w:rPr>
        <w:t>segue de</w:t>
      </w:r>
      <w:r w:rsidRPr="00D52389">
        <w:rPr>
          <w:rFonts w:ascii="Arial" w:hAnsi="Arial" w:cs="Arial"/>
          <w:sz w:val="20"/>
          <w:szCs w:val="20"/>
        </w:rPr>
        <w:t xml:space="preserve"> </w:t>
      </w:r>
      <w:r w:rsidR="00BB5989">
        <w:rPr>
          <w:rFonts w:ascii="Arial" w:hAnsi="Arial" w:cs="Arial"/>
          <w:sz w:val="20"/>
          <w:szCs w:val="20"/>
        </w:rPr>
        <w:t>Macedo de Cavaleiros</w:t>
      </w:r>
      <w:r w:rsidRPr="00D52389">
        <w:rPr>
          <w:rFonts w:ascii="Arial" w:hAnsi="Arial" w:cs="Arial"/>
          <w:sz w:val="20"/>
          <w:szCs w:val="20"/>
        </w:rPr>
        <w:t xml:space="preserve"> </w:t>
      </w:r>
      <w:r w:rsidR="00BB5989">
        <w:rPr>
          <w:rFonts w:ascii="Arial" w:hAnsi="Arial" w:cs="Arial"/>
          <w:sz w:val="20"/>
          <w:szCs w:val="20"/>
        </w:rPr>
        <w:t xml:space="preserve">em direção a territórios mais a sul, </w:t>
      </w:r>
      <w:r w:rsidR="00E43B85" w:rsidRPr="00D52389">
        <w:rPr>
          <w:rFonts w:ascii="Arial" w:hAnsi="Arial" w:cs="Arial"/>
          <w:sz w:val="20"/>
          <w:szCs w:val="20"/>
        </w:rPr>
        <w:t xml:space="preserve">atravessando </w:t>
      </w:r>
      <w:r w:rsidR="00BB5989">
        <w:rPr>
          <w:rFonts w:ascii="Arial" w:hAnsi="Arial" w:cs="Arial"/>
          <w:sz w:val="20"/>
          <w:szCs w:val="20"/>
        </w:rPr>
        <w:t>Vila Flor</w:t>
      </w:r>
      <w:r w:rsidRPr="00D52389">
        <w:rPr>
          <w:rFonts w:ascii="Arial" w:hAnsi="Arial" w:cs="Arial"/>
          <w:sz w:val="20"/>
          <w:szCs w:val="20"/>
        </w:rPr>
        <w:t>,</w:t>
      </w:r>
      <w:r w:rsidR="00BB5989">
        <w:rPr>
          <w:rFonts w:ascii="Arial" w:hAnsi="Arial" w:cs="Arial"/>
          <w:sz w:val="20"/>
          <w:szCs w:val="20"/>
        </w:rPr>
        <w:t xml:space="preserve"> e</w:t>
      </w:r>
      <w:r w:rsidRPr="00D52389">
        <w:rPr>
          <w:rFonts w:ascii="Arial" w:hAnsi="Arial" w:cs="Arial"/>
          <w:sz w:val="20"/>
          <w:szCs w:val="20"/>
        </w:rPr>
        <w:t xml:space="preserve"> </w:t>
      </w:r>
      <w:r w:rsidR="00E43B85" w:rsidRPr="00D52389">
        <w:rPr>
          <w:rFonts w:ascii="Arial" w:hAnsi="Arial" w:cs="Arial"/>
          <w:sz w:val="20"/>
          <w:szCs w:val="20"/>
        </w:rPr>
        <w:t xml:space="preserve">garantindo assim uma acessibilidade mais rápida ao concelho. </w:t>
      </w:r>
      <w:r w:rsidR="00BB5989">
        <w:rPr>
          <w:rFonts w:ascii="Arial" w:hAnsi="Arial" w:cs="Arial"/>
          <w:sz w:val="20"/>
          <w:szCs w:val="20"/>
        </w:rPr>
        <w:t xml:space="preserve">O </w:t>
      </w:r>
      <w:r w:rsidR="00BB5989" w:rsidRPr="00BB5989">
        <w:rPr>
          <w:rFonts w:ascii="Arial" w:hAnsi="Arial" w:cs="Arial"/>
          <w:b/>
          <w:bCs/>
          <w:sz w:val="20"/>
          <w:szCs w:val="20"/>
        </w:rPr>
        <w:t>IC5</w:t>
      </w:r>
      <w:r w:rsidR="00BB5989">
        <w:rPr>
          <w:rFonts w:ascii="Arial" w:hAnsi="Arial" w:cs="Arial"/>
          <w:sz w:val="20"/>
          <w:szCs w:val="20"/>
        </w:rPr>
        <w:t xml:space="preserve"> </w:t>
      </w:r>
      <w:r w:rsidR="00E43B85" w:rsidRPr="00D52389">
        <w:rPr>
          <w:rFonts w:ascii="Arial" w:hAnsi="Arial" w:cs="Arial"/>
          <w:sz w:val="20"/>
          <w:szCs w:val="20"/>
        </w:rPr>
        <w:t>cruza o concelho de sudoeste</w:t>
      </w:r>
      <w:r w:rsidR="00BB5989">
        <w:rPr>
          <w:rFonts w:ascii="Arial" w:hAnsi="Arial" w:cs="Arial"/>
          <w:sz w:val="20"/>
          <w:szCs w:val="20"/>
        </w:rPr>
        <w:t xml:space="preserve"> (fronteira com Carrazeda de Ansiães)</w:t>
      </w:r>
      <w:r w:rsidR="00E43B85" w:rsidRPr="00D52389">
        <w:rPr>
          <w:rFonts w:ascii="Arial" w:hAnsi="Arial" w:cs="Arial"/>
          <w:sz w:val="20"/>
          <w:szCs w:val="20"/>
        </w:rPr>
        <w:t xml:space="preserve"> </w:t>
      </w:r>
      <w:r w:rsidR="00042A16">
        <w:rPr>
          <w:rFonts w:ascii="Arial" w:hAnsi="Arial" w:cs="Arial"/>
          <w:sz w:val="20"/>
          <w:szCs w:val="20"/>
        </w:rPr>
        <w:t>para</w:t>
      </w:r>
      <w:r w:rsidR="00E43B85" w:rsidRPr="00D52389">
        <w:rPr>
          <w:rFonts w:ascii="Arial" w:hAnsi="Arial" w:cs="Arial"/>
          <w:sz w:val="20"/>
          <w:szCs w:val="20"/>
        </w:rPr>
        <w:t xml:space="preserve"> </w:t>
      </w:r>
      <w:r w:rsidR="00BB5989">
        <w:rPr>
          <w:rFonts w:ascii="Arial" w:hAnsi="Arial" w:cs="Arial"/>
          <w:sz w:val="20"/>
          <w:szCs w:val="20"/>
        </w:rPr>
        <w:t>este (Nó com o IP2).</w:t>
      </w:r>
      <w:r w:rsidR="00264516" w:rsidRPr="00D52389">
        <w:rPr>
          <w:rFonts w:ascii="Arial" w:hAnsi="Arial" w:cs="Arial"/>
          <w:sz w:val="20"/>
          <w:szCs w:val="20"/>
        </w:rPr>
        <w:t xml:space="preserve"> </w:t>
      </w:r>
      <w:r w:rsidR="004534BA" w:rsidRPr="00D52389">
        <w:rPr>
          <w:rFonts w:ascii="Arial" w:hAnsi="Arial" w:cs="Arial"/>
          <w:sz w:val="20"/>
          <w:szCs w:val="20"/>
        </w:rPr>
        <w:t xml:space="preserve">Refira-se </w:t>
      </w:r>
      <w:r w:rsidR="00675DDC" w:rsidRPr="00D52389">
        <w:rPr>
          <w:rFonts w:ascii="Arial" w:hAnsi="Arial" w:cs="Arial"/>
          <w:sz w:val="20"/>
          <w:szCs w:val="20"/>
        </w:rPr>
        <w:t>também</w:t>
      </w:r>
      <w:r w:rsidR="004534BA" w:rsidRPr="00D52389">
        <w:rPr>
          <w:rFonts w:ascii="Arial" w:hAnsi="Arial" w:cs="Arial"/>
          <w:sz w:val="20"/>
          <w:szCs w:val="20"/>
        </w:rPr>
        <w:t xml:space="preserve"> a importância da</w:t>
      </w:r>
      <w:r w:rsidR="00BB5989">
        <w:rPr>
          <w:rFonts w:ascii="Arial" w:hAnsi="Arial" w:cs="Arial"/>
          <w:sz w:val="20"/>
          <w:szCs w:val="20"/>
        </w:rPr>
        <w:t xml:space="preserve">s várias estradas nacionais do concelho, nomeadamente as </w:t>
      </w:r>
      <w:r w:rsidR="00BB5989" w:rsidRPr="00BB5989">
        <w:rPr>
          <w:rFonts w:ascii="Arial" w:hAnsi="Arial" w:cs="Arial"/>
          <w:b/>
          <w:bCs/>
          <w:sz w:val="20"/>
          <w:szCs w:val="20"/>
        </w:rPr>
        <w:t>EN314</w:t>
      </w:r>
      <w:r w:rsidR="00BB5989">
        <w:rPr>
          <w:rFonts w:ascii="Arial" w:hAnsi="Arial" w:cs="Arial"/>
          <w:sz w:val="20"/>
          <w:szCs w:val="20"/>
        </w:rPr>
        <w:t xml:space="preserve"> e </w:t>
      </w:r>
      <w:r w:rsidR="00BB5989" w:rsidRPr="00BB5989">
        <w:rPr>
          <w:rFonts w:ascii="Arial" w:hAnsi="Arial" w:cs="Arial"/>
          <w:b/>
          <w:bCs/>
          <w:sz w:val="20"/>
          <w:szCs w:val="20"/>
        </w:rPr>
        <w:t>EN213</w:t>
      </w:r>
      <w:r w:rsidR="00BB5989">
        <w:rPr>
          <w:rFonts w:ascii="Arial" w:hAnsi="Arial" w:cs="Arial"/>
          <w:sz w:val="20"/>
          <w:szCs w:val="20"/>
        </w:rPr>
        <w:t xml:space="preserve"> que ligam Mirandela à freguesia de Samões, a </w:t>
      </w:r>
      <w:r w:rsidR="00BB5989" w:rsidRPr="00042A16">
        <w:rPr>
          <w:rFonts w:ascii="Arial" w:hAnsi="Arial" w:cs="Arial"/>
          <w:b/>
          <w:bCs/>
          <w:sz w:val="20"/>
          <w:szCs w:val="20"/>
        </w:rPr>
        <w:t>EN214</w:t>
      </w:r>
      <w:r w:rsidR="00BB5989">
        <w:rPr>
          <w:rFonts w:ascii="Arial" w:hAnsi="Arial" w:cs="Arial"/>
          <w:sz w:val="20"/>
          <w:szCs w:val="20"/>
        </w:rPr>
        <w:t xml:space="preserve"> que</w:t>
      </w:r>
      <w:r w:rsidR="00042A16">
        <w:rPr>
          <w:rFonts w:ascii="Arial" w:hAnsi="Arial" w:cs="Arial"/>
          <w:sz w:val="20"/>
          <w:szCs w:val="20"/>
        </w:rPr>
        <w:t xml:space="preserve"> liga a freguesia de Trindade a Carrazeda de Ansiães, a </w:t>
      </w:r>
      <w:r w:rsidR="00042A16" w:rsidRPr="00042A16">
        <w:rPr>
          <w:rFonts w:ascii="Arial" w:hAnsi="Arial" w:cs="Arial"/>
          <w:b/>
          <w:bCs/>
          <w:sz w:val="20"/>
          <w:szCs w:val="20"/>
        </w:rPr>
        <w:t>EN324</w:t>
      </w:r>
      <w:r w:rsidR="00042A16">
        <w:rPr>
          <w:rFonts w:ascii="Arial" w:hAnsi="Arial" w:cs="Arial"/>
          <w:sz w:val="20"/>
          <w:szCs w:val="20"/>
        </w:rPr>
        <w:t xml:space="preserve"> que liga Carrazeda de Ansiães ao Nó com a </w:t>
      </w:r>
      <w:r w:rsidR="00042A16" w:rsidRPr="00042A16">
        <w:rPr>
          <w:rFonts w:ascii="Arial" w:hAnsi="Arial" w:cs="Arial"/>
          <w:b/>
          <w:bCs/>
          <w:sz w:val="20"/>
          <w:szCs w:val="20"/>
        </w:rPr>
        <w:t xml:space="preserve">EN214 </w:t>
      </w:r>
      <w:r w:rsidR="00042A16">
        <w:rPr>
          <w:rFonts w:ascii="Arial" w:hAnsi="Arial" w:cs="Arial"/>
          <w:sz w:val="20"/>
          <w:szCs w:val="20"/>
        </w:rPr>
        <w:t xml:space="preserve">(União de freguesias de </w:t>
      </w:r>
      <w:proofErr w:type="spellStart"/>
      <w:r w:rsidR="00042A16">
        <w:rPr>
          <w:rFonts w:ascii="Arial" w:hAnsi="Arial" w:cs="Arial"/>
          <w:sz w:val="20"/>
          <w:szCs w:val="20"/>
        </w:rPr>
        <w:t>Valtorno</w:t>
      </w:r>
      <w:proofErr w:type="spellEnd"/>
      <w:r w:rsidR="00042A16">
        <w:rPr>
          <w:rFonts w:ascii="Arial" w:hAnsi="Arial" w:cs="Arial"/>
          <w:sz w:val="20"/>
          <w:szCs w:val="20"/>
        </w:rPr>
        <w:t xml:space="preserve"> e Mourão), a </w:t>
      </w:r>
      <w:r w:rsidR="00042A16" w:rsidRPr="00042A16">
        <w:rPr>
          <w:rFonts w:ascii="Arial" w:hAnsi="Arial" w:cs="Arial"/>
          <w:b/>
          <w:bCs/>
          <w:sz w:val="20"/>
          <w:szCs w:val="20"/>
        </w:rPr>
        <w:t>EN215</w:t>
      </w:r>
      <w:r w:rsidR="00042A16">
        <w:rPr>
          <w:rFonts w:ascii="Arial" w:hAnsi="Arial" w:cs="Arial"/>
          <w:sz w:val="20"/>
          <w:szCs w:val="20"/>
        </w:rPr>
        <w:t xml:space="preserve"> que liga a freguesia de Samões e a União de freguesias de Vila Flor e Nabo. Por fim, a </w:t>
      </w:r>
      <w:r w:rsidR="00042A16" w:rsidRPr="00042A16">
        <w:rPr>
          <w:rFonts w:ascii="Arial" w:hAnsi="Arial" w:cs="Arial"/>
          <w:b/>
          <w:bCs/>
          <w:sz w:val="20"/>
          <w:szCs w:val="20"/>
        </w:rPr>
        <w:t>EN102</w:t>
      </w:r>
      <w:r w:rsidR="00042A16">
        <w:rPr>
          <w:rFonts w:ascii="Arial" w:hAnsi="Arial" w:cs="Arial"/>
          <w:sz w:val="20"/>
          <w:szCs w:val="20"/>
        </w:rPr>
        <w:t xml:space="preserve"> é a rodovia principal do lado este do município</w:t>
      </w:r>
      <w:r w:rsidR="00ED71EB">
        <w:rPr>
          <w:rFonts w:ascii="Arial" w:hAnsi="Arial" w:cs="Arial"/>
          <w:sz w:val="20"/>
          <w:szCs w:val="20"/>
        </w:rPr>
        <w:t>, e permite um acesso mais rápido entre a freguesia de Trindade e o sudeste da União de freguesias de Vila Flor e Nabo</w:t>
      </w:r>
      <w:r w:rsidR="00042A16">
        <w:rPr>
          <w:rFonts w:ascii="Arial" w:hAnsi="Arial" w:cs="Arial"/>
          <w:sz w:val="20"/>
          <w:szCs w:val="20"/>
        </w:rPr>
        <w:t xml:space="preserve">. </w:t>
      </w:r>
      <w:r w:rsidR="00675DDC" w:rsidRPr="00D52389">
        <w:rPr>
          <w:rFonts w:ascii="Arial" w:hAnsi="Arial" w:cs="Arial"/>
          <w:sz w:val="20"/>
          <w:szCs w:val="20"/>
        </w:rPr>
        <w:t>O concelho é ainda servido de várias Estradas Municipais que fazem a ligação entre freguesias</w:t>
      </w:r>
      <w:r w:rsidR="001F4E2D" w:rsidRPr="00D52389">
        <w:rPr>
          <w:rFonts w:ascii="Arial" w:hAnsi="Arial" w:cs="Arial"/>
          <w:sz w:val="20"/>
          <w:szCs w:val="20"/>
        </w:rPr>
        <w:t xml:space="preserve"> (</w:t>
      </w:r>
      <w:r w:rsidR="001F4E2D" w:rsidRPr="00D52389">
        <w:rPr>
          <w:rFonts w:ascii="Arial" w:hAnsi="Arial" w:cs="Arial"/>
          <w:b/>
          <w:bCs/>
          <w:color w:val="00A4CB"/>
          <w:sz w:val="20"/>
          <w:szCs w:val="20"/>
        </w:rPr>
        <w:t>Mapa 1</w:t>
      </w:r>
      <w:r w:rsidR="001F4E2D" w:rsidRPr="00D52389">
        <w:rPr>
          <w:rFonts w:ascii="Arial" w:hAnsi="Arial" w:cs="Arial"/>
          <w:sz w:val="20"/>
          <w:szCs w:val="20"/>
        </w:rPr>
        <w:t>)</w:t>
      </w:r>
      <w:r w:rsidR="00675DDC" w:rsidRPr="00D52389">
        <w:rPr>
          <w:rFonts w:ascii="Arial" w:hAnsi="Arial" w:cs="Arial"/>
          <w:sz w:val="20"/>
          <w:szCs w:val="20"/>
        </w:rPr>
        <w:t>.</w:t>
      </w:r>
    </w:p>
    <w:p w14:paraId="6E8E3F9B" w14:textId="3E0E4226" w:rsidR="00675DDC" w:rsidRPr="00675DDC" w:rsidRDefault="00675DDC" w:rsidP="00675DDC">
      <w:pPr>
        <w:pStyle w:val="Caption"/>
        <w:jc w:val="center"/>
        <w:rPr>
          <w:rFonts w:ascii="Arial" w:hAnsi="Arial" w:cs="Arial"/>
          <w:i w:val="0"/>
          <w:iCs w:val="0"/>
          <w:color w:val="00A4CB"/>
          <w:sz w:val="20"/>
          <w:szCs w:val="20"/>
        </w:rPr>
      </w:pPr>
      <w:bookmarkStart w:id="65" w:name="_Toc163649558"/>
      <w:r w:rsidRPr="00675DDC">
        <w:rPr>
          <w:rFonts w:ascii="Arial" w:hAnsi="Arial" w:cs="Arial"/>
          <w:i w:val="0"/>
          <w:iCs w:val="0"/>
          <w:color w:val="00A4CB"/>
        </w:rPr>
        <w:t xml:space="preserve">Mapa </w:t>
      </w:r>
      <w:r w:rsidRPr="00675DDC">
        <w:rPr>
          <w:rFonts w:ascii="Arial" w:hAnsi="Arial" w:cs="Arial"/>
          <w:i w:val="0"/>
          <w:iCs w:val="0"/>
          <w:color w:val="00A4CB"/>
        </w:rPr>
        <w:fldChar w:fldCharType="begin"/>
      </w:r>
      <w:r w:rsidRPr="00675DDC">
        <w:rPr>
          <w:rFonts w:ascii="Arial" w:hAnsi="Arial" w:cs="Arial"/>
          <w:i w:val="0"/>
          <w:iCs w:val="0"/>
          <w:color w:val="00A4CB"/>
        </w:rPr>
        <w:instrText xml:space="preserve"> SEQ Mapa \* ARABIC </w:instrText>
      </w:r>
      <w:r w:rsidRPr="00675DDC">
        <w:rPr>
          <w:rFonts w:ascii="Arial" w:hAnsi="Arial" w:cs="Arial"/>
          <w:i w:val="0"/>
          <w:iCs w:val="0"/>
          <w:color w:val="00A4CB"/>
        </w:rPr>
        <w:fldChar w:fldCharType="separate"/>
      </w:r>
      <w:r w:rsidR="008F2599">
        <w:rPr>
          <w:rFonts w:ascii="Arial" w:hAnsi="Arial" w:cs="Arial"/>
          <w:i w:val="0"/>
          <w:iCs w:val="0"/>
          <w:noProof/>
          <w:color w:val="00A4CB"/>
        </w:rPr>
        <w:t>1</w:t>
      </w:r>
      <w:r w:rsidRPr="00675DDC">
        <w:rPr>
          <w:rFonts w:ascii="Arial" w:hAnsi="Arial" w:cs="Arial"/>
          <w:i w:val="0"/>
          <w:iCs w:val="0"/>
          <w:color w:val="00A4CB"/>
        </w:rPr>
        <w:fldChar w:fldCharType="end"/>
      </w:r>
      <w:r w:rsidRPr="00675DDC">
        <w:rPr>
          <w:rFonts w:ascii="Arial" w:hAnsi="Arial" w:cs="Arial"/>
          <w:i w:val="0"/>
          <w:iCs w:val="0"/>
          <w:color w:val="00A4CB"/>
        </w:rPr>
        <w:t xml:space="preserve"> - Rede viária do município</w:t>
      </w:r>
      <w:bookmarkEnd w:id="65"/>
    </w:p>
    <w:p w14:paraId="2AD481DF" w14:textId="264D2A93" w:rsidR="00F62D8F" w:rsidRDefault="00FA3796" w:rsidP="00A56EA1">
      <w:pPr>
        <w:spacing w:line="360" w:lineRule="auto"/>
        <w:jc w:val="center"/>
      </w:pPr>
      <w:r>
        <w:rPr>
          <w:noProof/>
        </w:rPr>
        <w:drawing>
          <wp:inline distT="0" distB="0" distL="0" distR="0" wp14:anchorId="5398D946" wp14:editId="06BBE92D">
            <wp:extent cx="5064220" cy="3581400"/>
            <wp:effectExtent l="0" t="0" r="317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00103" cy="3606776"/>
                    </a:xfrm>
                    <a:prstGeom prst="rect">
                      <a:avLst/>
                    </a:prstGeom>
                    <a:noFill/>
                    <a:ln>
                      <a:noFill/>
                    </a:ln>
                  </pic:spPr>
                </pic:pic>
              </a:graphicData>
            </a:graphic>
          </wp:inline>
        </w:drawing>
      </w:r>
    </w:p>
    <w:p w14:paraId="3B5A4F46" w14:textId="354EF0E6" w:rsidR="002F0A2C" w:rsidRDefault="00F21749" w:rsidP="001A71E6">
      <w:pPr>
        <w:spacing w:before="240" w:after="240" w:line="360" w:lineRule="auto"/>
        <w:jc w:val="both"/>
        <w:rPr>
          <w:rFonts w:ascii="Arial" w:hAnsi="Arial" w:cs="Arial"/>
          <w:sz w:val="20"/>
          <w:szCs w:val="20"/>
        </w:rPr>
      </w:pPr>
      <w:r w:rsidRPr="00F21749">
        <w:rPr>
          <w:rFonts w:ascii="Arial" w:hAnsi="Arial" w:cs="Arial"/>
          <w:sz w:val="20"/>
          <w:szCs w:val="20"/>
        </w:rPr>
        <w:lastRenderedPageBreak/>
        <w:t>No domínio das infraestruturas rodoviárias de relevância operacional em operações de proteção civil</w:t>
      </w:r>
      <w:r w:rsidR="00490D17">
        <w:rPr>
          <w:rFonts w:ascii="Arial" w:hAnsi="Arial" w:cs="Arial"/>
          <w:sz w:val="20"/>
          <w:szCs w:val="20"/>
        </w:rPr>
        <w:t>,</w:t>
      </w:r>
      <w:r>
        <w:rPr>
          <w:rFonts w:ascii="Arial" w:hAnsi="Arial" w:cs="Arial"/>
          <w:sz w:val="20"/>
          <w:szCs w:val="20"/>
        </w:rPr>
        <w:t xml:space="preserve"> é importante referir o conjunto de caminhos municipais e caminhos agrícolas e florestais</w:t>
      </w:r>
      <w:r w:rsidR="00490D17">
        <w:rPr>
          <w:rFonts w:ascii="Arial" w:hAnsi="Arial" w:cs="Arial"/>
          <w:sz w:val="20"/>
          <w:szCs w:val="20"/>
        </w:rPr>
        <w:t>, como sendo vitais para a segurança dos cidadãos em matéria de prevenção, planeamento, socorro e emergência.</w:t>
      </w:r>
    </w:p>
    <w:p w14:paraId="245739B2" w14:textId="379FC973" w:rsidR="00490D17" w:rsidRDefault="00490D17" w:rsidP="00BE7DB3">
      <w:pPr>
        <w:pStyle w:val="TTULO2PMEPC"/>
        <w:numPr>
          <w:ilvl w:val="2"/>
          <w:numId w:val="1"/>
        </w:numPr>
        <w:spacing w:after="240"/>
      </w:pPr>
      <w:bookmarkStart w:id="66" w:name="_Toc163649449"/>
      <w:r w:rsidRPr="008149C5">
        <w:t>Infraestruturas de Abastecimento de Água</w:t>
      </w:r>
      <w:bookmarkEnd w:id="66"/>
    </w:p>
    <w:p w14:paraId="35CE9E94" w14:textId="16168856" w:rsidR="001A71E6" w:rsidRDefault="001F4E2D" w:rsidP="009A49A6">
      <w:pPr>
        <w:spacing w:line="360" w:lineRule="auto"/>
        <w:jc w:val="both"/>
        <w:rPr>
          <w:rFonts w:ascii="Arial" w:hAnsi="Arial" w:cs="Arial"/>
          <w:sz w:val="20"/>
          <w:szCs w:val="20"/>
        </w:rPr>
      </w:pPr>
      <w:r>
        <w:rPr>
          <w:rFonts w:ascii="Arial" w:hAnsi="Arial" w:cs="Arial"/>
          <w:sz w:val="20"/>
          <w:szCs w:val="20"/>
        </w:rPr>
        <w:t xml:space="preserve">A rede de abastecimento de </w:t>
      </w:r>
      <w:r w:rsidR="00B55283">
        <w:rPr>
          <w:rFonts w:ascii="Arial" w:hAnsi="Arial" w:cs="Arial"/>
          <w:sz w:val="20"/>
          <w:szCs w:val="20"/>
        </w:rPr>
        <w:t>Vila Flor</w:t>
      </w:r>
      <w:r>
        <w:rPr>
          <w:rFonts w:ascii="Arial" w:hAnsi="Arial" w:cs="Arial"/>
          <w:sz w:val="20"/>
          <w:szCs w:val="20"/>
        </w:rPr>
        <w:t xml:space="preserve"> tem como fontes de água </w:t>
      </w:r>
      <w:r w:rsidR="00B55283">
        <w:rPr>
          <w:rFonts w:ascii="Arial" w:hAnsi="Arial" w:cs="Arial"/>
          <w:sz w:val="20"/>
          <w:szCs w:val="20"/>
        </w:rPr>
        <w:t>vários</w:t>
      </w:r>
      <w:r>
        <w:rPr>
          <w:rFonts w:ascii="Arial" w:hAnsi="Arial" w:cs="Arial"/>
          <w:sz w:val="20"/>
          <w:szCs w:val="20"/>
        </w:rPr>
        <w:t xml:space="preserve"> furos</w:t>
      </w:r>
      <w:r w:rsidR="0011727E">
        <w:rPr>
          <w:rFonts w:ascii="Arial" w:hAnsi="Arial" w:cs="Arial"/>
          <w:sz w:val="20"/>
          <w:szCs w:val="20"/>
        </w:rPr>
        <w:t xml:space="preserve"> e barragens</w:t>
      </w:r>
      <w:r w:rsidR="009A49A6">
        <w:rPr>
          <w:rFonts w:ascii="Arial" w:hAnsi="Arial" w:cs="Arial"/>
          <w:sz w:val="20"/>
          <w:szCs w:val="20"/>
        </w:rPr>
        <w:t xml:space="preserve">. </w:t>
      </w:r>
      <w:r w:rsidR="00B55283">
        <w:rPr>
          <w:rFonts w:ascii="Arial" w:hAnsi="Arial" w:cs="Arial"/>
          <w:sz w:val="20"/>
          <w:szCs w:val="20"/>
        </w:rPr>
        <w:t>O município é constituído por 12 zonas de abastecimento, sendo que, em 10, o município de Vila Flor é a entidade gestora em alta e em baixa. A restante parte em alta tem origem no subsistema do Peneireiro com as origens nas albufeiras das barragens do Peneireiro e</w:t>
      </w:r>
      <w:r w:rsidR="00A3002D">
        <w:rPr>
          <w:rFonts w:ascii="Arial" w:hAnsi="Arial" w:cs="Arial"/>
          <w:sz w:val="20"/>
          <w:szCs w:val="20"/>
        </w:rPr>
        <w:t xml:space="preserve"> de</w:t>
      </w:r>
      <w:r w:rsidR="00B55283">
        <w:rPr>
          <w:rFonts w:ascii="Arial" w:hAnsi="Arial" w:cs="Arial"/>
          <w:sz w:val="20"/>
          <w:szCs w:val="20"/>
        </w:rPr>
        <w:t xml:space="preserve"> </w:t>
      </w:r>
      <w:proofErr w:type="spellStart"/>
      <w:r w:rsidR="00B55283">
        <w:rPr>
          <w:rFonts w:ascii="Arial" w:hAnsi="Arial" w:cs="Arial"/>
          <w:sz w:val="20"/>
          <w:szCs w:val="20"/>
        </w:rPr>
        <w:t>Valtorno</w:t>
      </w:r>
      <w:proofErr w:type="spellEnd"/>
      <w:r w:rsidR="00B55283">
        <w:rPr>
          <w:rFonts w:ascii="Arial" w:hAnsi="Arial" w:cs="Arial"/>
          <w:sz w:val="20"/>
          <w:szCs w:val="20"/>
        </w:rPr>
        <w:t xml:space="preserve"> Mourão, </w:t>
      </w:r>
      <w:r w:rsidR="00A3002D">
        <w:rPr>
          <w:rFonts w:ascii="Arial" w:hAnsi="Arial" w:cs="Arial"/>
          <w:sz w:val="20"/>
          <w:szCs w:val="20"/>
        </w:rPr>
        <w:t>integrado</w:t>
      </w:r>
      <w:r w:rsidR="00B55283">
        <w:rPr>
          <w:rFonts w:ascii="Arial" w:hAnsi="Arial" w:cs="Arial"/>
          <w:sz w:val="20"/>
          <w:szCs w:val="20"/>
        </w:rPr>
        <w:t xml:space="preserve"> no Sistema Multimunicipal de </w:t>
      </w:r>
      <w:r w:rsidR="00A3002D">
        <w:rPr>
          <w:rFonts w:ascii="Arial" w:hAnsi="Arial" w:cs="Arial"/>
          <w:sz w:val="20"/>
          <w:szCs w:val="20"/>
        </w:rPr>
        <w:t>Abastecimento</w:t>
      </w:r>
      <w:r w:rsidR="00B55283">
        <w:rPr>
          <w:rFonts w:ascii="Arial" w:hAnsi="Arial" w:cs="Arial"/>
          <w:sz w:val="20"/>
          <w:szCs w:val="20"/>
        </w:rPr>
        <w:t xml:space="preserve"> de </w:t>
      </w:r>
      <w:r w:rsidR="00A3002D">
        <w:rPr>
          <w:rFonts w:ascii="Arial" w:hAnsi="Arial" w:cs="Arial"/>
          <w:sz w:val="20"/>
          <w:szCs w:val="20"/>
        </w:rPr>
        <w:t>Água</w:t>
      </w:r>
      <w:r w:rsidR="00B55283">
        <w:rPr>
          <w:rFonts w:ascii="Arial" w:hAnsi="Arial" w:cs="Arial"/>
          <w:sz w:val="20"/>
          <w:szCs w:val="20"/>
        </w:rPr>
        <w:t xml:space="preserve"> e de Saneamento do Norte de Portugal, e pelo Sistema Águas de Carrazeda SA, com origem na albufeira de </w:t>
      </w:r>
      <w:r w:rsidR="00A3002D">
        <w:rPr>
          <w:rFonts w:ascii="Arial" w:hAnsi="Arial" w:cs="Arial"/>
          <w:sz w:val="20"/>
          <w:szCs w:val="20"/>
        </w:rPr>
        <w:t>Fo</w:t>
      </w:r>
      <w:r w:rsidR="00B55283">
        <w:rPr>
          <w:rFonts w:ascii="Arial" w:hAnsi="Arial" w:cs="Arial"/>
          <w:sz w:val="20"/>
          <w:szCs w:val="20"/>
        </w:rPr>
        <w:t>nte</w:t>
      </w:r>
      <w:r w:rsidR="00EE24CC">
        <w:rPr>
          <w:rFonts w:ascii="Arial" w:hAnsi="Arial" w:cs="Arial"/>
          <w:sz w:val="20"/>
          <w:szCs w:val="20"/>
        </w:rPr>
        <w:t xml:space="preserve"> L</w:t>
      </w:r>
      <w:r w:rsidR="00B55283">
        <w:rPr>
          <w:rFonts w:ascii="Arial" w:hAnsi="Arial" w:cs="Arial"/>
          <w:sz w:val="20"/>
          <w:szCs w:val="20"/>
        </w:rPr>
        <w:t>onga</w:t>
      </w:r>
      <w:r w:rsidR="00EE24CC">
        <w:rPr>
          <w:rStyle w:val="FootnoteReference"/>
          <w:rFonts w:ascii="Arial" w:hAnsi="Arial" w:cs="Arial"/>
          <w:sz w:val="20"/>
          <w:szCs w:val="20"/>
        </w:rPr>
        <w:footnoteReference w:id="1"/>
      </w:r>
      <w:r w:rsidR="009A49A6">
        <w:rPr>
          <w:rFonts w:ascii="Arial" w:hAnsi="Arial" w:cs="Arial"/>
          <w:sz w:val="20"/>
          <w:szCs w:val="20"/>
        </w:rPr>
        <w:t xml:space="preserve"> (</w:t>
      </w:r>
      <w:r w:rsidR="009A49A6" w:rsidRPr="009A49A6">
        <w:rPr>
          <w:rFonts w:ascii="Arial" w:hAnsi="Arial" w:cs="Arial"/>
          <w:b/>
          <w:bCs/>
          <w:color w:val="00A4CB"/>
          <w:sz w:val="20"/>
          <w:szCs w:val="20"/>
        </w:rPr>
        <w:t xml:space="preserve">Mapa </w:t>
      </w:r>
      <w:r w:rsidR="00A3002D">
        <w:rPr>
          <w:rFonts w:ascii="Arial" w:hAnsi="Arial" w:cs="Arial"/>
          <w:b/>
          <w:bCs/>
          <w:color w:val="00A4CB"/>
          <w:sz w:val="20"/>
          <w:szCs w:val="20"/>
        </w:rPr>
        <w:t>2</w:t>
      </w:r>
      <w:r w:rsidR="009A49A6">
        <w:rPr>
          <w:rFonts w:ascii="Arial" w:hAnsi="Arial" w:cs="Arial"/>
          <w:sz w:val="20"/>
          <w:szCs w:val="20"/>
        </w:rPr>
        <w:t>).</w:t>
      </w:r>
    </w:p>
    <w:p w14:paraId="4B177131" w14:textId="6F960989" w:rsidR="009A49A6" w:rsidRPr="009A49A6" w:rsidRDefault="009A49A6" w:rsidP="009A49A6">
      <w:pPr>
        <w:pStyle w:val="Caption"/>
        <w:jc w:val="center"/>
        <w:rPr>
          <w:rFonts w:ascii="Arial" w:hAnsi="Arial" w:cs="Arial"/>
          <w:i w:val="0"/>
          <w:iCs w:val="0"/>
          <w:color w:val="00A4CB"/>
          <w:sz w:val="20"/>
          <w:szCs w:val="20"/>
        </w:rPr>
      </w:pPr>
      <w:bookmarkStart w:id="67" w:name="_Toc163649559"/>
      <w:r w:rsidRPr="009A49A6">
        <w:rPr>
          <w:rFonts w:ascii="Arial" w:hAnsi="Arial" w:cs="Arial"/>
          <w:i w:val="0"/>
          <w:iCs w:val="0"/>
          <w:color w:val="00A4CB"/>
        </w:rPr>
        <w:t xml:space="preserve">Mapa </w:t>
      </w:r>
      <w:r w:rsidRPr="009A49A6">
        <w:rPr>
          <w:rFonts w:ascii="Arial" w:hAnsi="Arial" w:cs="Arial"/>
          <w:i w:val="0"/>
          <w:iCs w:val="0"/>
          <w:color w:val="00A4CB"/>
        </w:rPr>
        <w:fldChar w:fldCharType="begin"/>
      </w:r>
      <w:r w:rsidRPr="009A49A6">
        <w:rPr>
          <w:rFonts w:ascii="Arial" w:hAnsi="Arial" w:cs="Arial"/>
          <w:i w:val="0"/>
          <w:iCs w:val="0"/>
          <w:color w:val="00A4CB"/>
        </w:rPr>
        <w:instrText xml:space="preserve"> SEQ Mapa \* ARABIC </w:instrText>
      </w:r>
      <w:r w:rsidRPr="009A49A6">
        <w:rPr>
          <w:rFonts w:ascii="Arial" w:hAnsi="Arial" w:cs="Arial"/>
          <w:i w:val="0"/>
          <w:iCs w:val="0"/>
          <w:color w:val="00A4CB"/>
        </w:rPr>
        <w:fldChar w:fldCharType="separate"/>
      </w:r>
      <w:r w:rsidR="008F2599">
        <w:rPr>
          <w:rFonts w:ascii="Arial" w:hAnsi="Arial" w:cs="Arial"/>
          <w:i w:val="0"/>
          <w:iCs w:val="0"/>
          <w:noProof/>
          <w:color w:val="00A4CB"/>
        </w:rPr>
        <w:t>2</w:t>
      </w:r>
      <w:r w:rsidRPr="009A49A6">
        <w:rPr>
          <w:rFonts w:ascii="Arial" w:hAnsi="Arial" w:cs="Arial"/>
          <w:i w:val="0"/>
          <w:iCs w:val="0"/>
          <w:color w:val="00A4CB"/>
        </w:rPr>
        <w:fldChar w:fldCharType="end"/>
      </w:r>
      <w:r w:rsidRPr="009A49A6">
        <w:rPr>
          <w:rFonts w:ascii="Arial" w:hAnsi="Arial" w:cs="Arial"/>
          <w:i w:val="0"/>
          <w:iCs w:val="0"/>
          <w:color w:val="00A4CB"/>
        </w:rPr>
        <w:t xml:space="preserve"> - Rede de abastecimento de água do município</w:t>
      </w:r>
      <w:bookmarkEnd w:id="67"/>
    </w:p>
    <w:p w14:paraId="1423E2A9" w14:textId="674CBD78" w:rsidR="00DA3D5F" w:rsidRDefault="001F3074" w:rsidP="00566D06">
      <w:pPr>
        <w:spacing w:before="240" w:after="240" w:line="360" w:lineRule="auto"/>
        <w:jc w:val="both"/>
        <w:rPr>
          <w:rFonts w:ascii="Arial" w:hAnsi="Arial" w:cs="Arial"/>
          <w:sz w:val="20"/>
          <w:szCs w:val="20"/>
        </w:rPr>
      </w:pPr>
      <w:r>
        <w:rPr>
          <w:noProof/>
        </w:rPr>
        <w:drawing>
          <wp:inline distT="0" distB="0" distL="0" distR="0" wp14:anchorId="14C6CA8B" wp14:editId="181E3A85">
            <wp:extent cx="5400040" cy="381825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2804BA95" w14:textId="7CDAFB4F" w:rsidR="009A49A6" w:rsidRPr="008149C5" w:rsidRDefault="009A49A6" w:rsidP="00BE7DB3">
      <w:pPr>
        <w:pStyle w:val="TTULO2PMEPC"/>
        <w:numPr>
          <w:ilvl w:val="2"/>
          <w:numId w:val="1"/>
        </w:numPr>
        <w:spacing w:after="240"/>
      </w:pPr>
      <w:bookmarkStart w:id="68" w:name="_Toc163649450"/>
      <w:r w:rsidRPr="008149C5">
        <w:lastRenderedPageBreak/>
        <w:t>Infraestruturas de Saneamento de Águas Residuais</w:t>
      </w:r>
      <w:bookmarkEnd w:id="68"/>
    </w:p>
    <w:p w14:paraId="79BDD835" w14:textId="7978FAE5" w:rsidR="00566D06" w:rsidRDefault="002F0F6E" w:rsidP="00DA3D5F">
      <w:pPr>
        <w:spacing w:line="360" w:lineRule="auto"/>
        <w:jc w:val="both"/>
        <w:rPr>
          <w:rFonts w:ascii="Arial" w:hAnsi="Arial" w:cs="Arial"/>
          <w:sz w:val="20"/>
          <w:szCs w:val="20"/>
        </w:rPr>
      </w:pPr>
      <w:r>
        <w:rPr>
          <w:rFonts w:ascii="Arial" w:hAnsi="Arial" w:cs="Arial"/>
          <w:sz w:val="20"/>
          <w:szCs w:val="20"/>
        </w:rPr>
        <w:t xml:space="preserve">A rede de saneamento de </w:t>
      </w:r>
      <w:r w:rsidR="008F3BB9">
        <w:rPr>
          <w:rFonts w:ascii="Arial" w:hAnsi="Arial" w:cs="Arial"/>
          <w:sz w:val="20"/>
          <w:szCs w:val="20"/>
        </w:rPr>
        <w:t>Vila Flor</w:t>
      </w:r>
      <w:r>
        <w:rPr>
          <w:rFonts w:ascii="Arial" w:hAnsi="Arial" w:cs="Arial"/>
          <w:sz w:val="20"/>
          <w:szCs w:val="20"/>
        </w:rPr>
        <w:t xml:space="preserve"> apresenta 3</w:t>
      </w:r>
      <w:r w:rsidR="00EE24CC">
        <w:rPr>
          <w:rFonts w:ascii="Arial" w:hAnsi="Arial" w:cs="Arial"/>
          <w:sz w:val="20"/>
          <w:szCs w:val="20"/>
        </w:rPr>
        <w:t>1</w:t>
      </w:r>
      <w:r>
        <w:rPr>
          <w:rFonts w:ascii="Arial" w:hAnsi="Arial" w:cs="Arial"/>
          <w:sz w:val="20"/>
          <w:szCs w:val="20"/>
        </w:rPr>
        <w:t xml:space="preserve"> estações de tratamento de águas residuais (ETAR)</w:t>
      </w:r>
      <w:r w:rsidR="00BC4304">
        <w:rPr>
          <w:rFonts w:ascii="Arial" w:hAnsi="Arial" w:cs="Arial"/>
          <w:sz w:val="20"/>
          <w:szCs w:val="20"/>
        </w:rPr>
        <w:t xml:space="preserve"> e </w:t>
      </w:r>
      <w:r>
        <w:rPr>
          <w:rFonts w:ascii="Arial" w:hAnsi="Arial" w:cs="Arial"/>
          <w:sz w:val="20"/>
          <w:szCs w:val="20"/>
        </w:rPr>
        <w:t>1</w:t>
      </w:r>
      <w:r w:rsidR="008F3BB9">
        <w:rPr>
          <w:rFonts w:ascii="Arial" w:hAnsi="Arial" w:cs="Arial"/>
          <w:sz w:val="20"/>
          <w:szCs w:val="20"/>
        </w:rPr>
        <w:t>3</w:t>
      </w:r>
      <w:r>
        <w:rPr>
          <w:rFonts w:ascii="Arial" w:hAnsi="Arial" w:cs="Arial"/>
          <w:sz w:val="20"/>
          <w:szCs w:val="20"/>
        </w:rPr>
        <w:t xml:space="preserve"> fossas sé</w:t>
      </w:r>
      <w:r w:rsidR="008F3BB9">
        <w:rPr>
          <w:rFonts w:ascii="Arial" w:hAnsi="Arial" w:cs="Arial"/>
          <w:sz w:val="20"/>
          <w:szCs w:val="20"/>
        </w:rPr>
        <w:t>p</w:t>
      </w:r>
      <w:r>
        <w:rPr>
          <w:rFonts w:ascii="Arial" w:hAnsi="Arial" w:cs="Arial"/>
          <w:sz w:val="20"/>
          <w:szCs w:val="20"/>
        </w:rPr>
        <w:t>ticas</w:t>
      </w:r>
      <w:r w:rsidR="00DA3D5F">
        <w:rPr>
          <w:rFonts w:ascii="Arial" w:hAnsi="Arial" w:cs="Arial"/>
          <w:sz w:val="20"/>
          <w:szCs w:val="20"/>
        </w:rPr>
        <w:t xml:space="preserve">. </w:t>
      </w:r>
      <w:r>
        <w:rPr>
          <w:rFonts w:ascii="Arial" w:hAnsi="Arial" w:cs="Arial"/>
          <w:sz w:val="20"/>
          <w:szCs w:val="20"/>
        </w:rPr>
        <w:t xml:space="preserve">A rede de coletores apresenta uma extensão de aproximadamente </w:t>
      </w:r>
      <w:r w:rsidR="008F3BB9">
        <w:rPr>
          <w:rFonts w:ascii="Arial" w:hAnsi="Arial" w:cs="Arial"/>
          <w:sz w:val="20"/>
          <w:szCs w:val="20"/>
        </w:rPr>
        <w:t>110</w:t>
      </w:r>
      <w:r w:rsidR="00F43054">
        <w:rPr>
          <w:rFonts w:ascii="Arial" w:hAnsi="Arial" w:cs="Arial"/>
          <w:sz w:val="20"/>
          <w:szCs w:val="20"/>
        </w:rPr>
        <w:t xml:space="preserve"> </w:t>
      </w:r>
      <w:r>
        <w:rPr>
          <w:rFonts w:ascii="Arial" w:hAnsi="Arial" w:cs="Arial"/>
          <w:sz w:val="20"/>
          <w:szCs w:val="20"/>
        </w:rPr>
        <w:t xml:space="preserve">quilómetros, e os ramais </w:t>
      </w:r>
      <w:r w:rsidR="00F43054">
        <w:rPr>
          <w:rFonts w:ascii="Arial" w:hAnsi="Arial" w:cs="Arial"/>
          <w:sz w:val="20"/>
          <w:szCs w:val="20"/>
        </w:rPr>
        <w:t>de</w:t>
      </w:r>
      <w:r>
        <w:rPr>
          <w:rFonts w:ascii="Arial" w:hAnsi="Arial" w:cs="Arial"/>
          <w:sz w:val="20"/>
          <w:szCs w:val="20"/>
        </w:rPr>
        <w:t xml:space="preserve"> </w:t>
      </w:r>
      <w:r w:rsidR="00693332">
        <w:rPr>
          <w:rFonts w:ascii="Arial" w:hAnsi="Arial" w:cs="Arial"/>
          <w:sz w:val="20"/>
          <w:szCs w:val="20"/>
        </w:rPr>
        <w:t>32</w:t>
      </w:r>
      <w:r w:rsidR="00F43054">
        <w:rPr>
          <w:rFonts w:ascii="Arial" w:hAnsi="Arial" w:cs="Arial"/>
          <w:sz w:val="20"/>
          <w:szCs w:val="20"/>
        </w:rPr>
        <w:t xml:space="preserve"> quilómetros</w:t>
      </w:r>
      <w:r w:rsidR="0007118D">
        <w:rPr>
          <w:rFonts w:ascii="Arial" w:hAnsi="Arial" w:cs="Arial"/>
          <w:sz w:val="20"/>
          <w:szCs w:val="20"/>
        </w:rPr>
        <w:t xml:space="preserve"> (</w:t>
      </w:r>
      <w:r w:rsidR="0007118D" w:rsidRPr="0007118D">
        <w:rPr>
          <w:rFonts w:ascii="Arial" w:hAnsi="Arial" w:cs="Arial"/>
          <w:b/>
          <w:bCs/>
          <w:color w:val="00A4CB"/>
          <w:sz w:val="20"/>
          <w:szCs w:val="20"/>
        </w:rPr>
        <w:t xml:space="preserve">Mapa </w:t>
      </w:r>
      <w:r w:rsidR="00693332">
        <w:rPr>
          <w:rFonts w:ascii="Arial" w:hAnsi="Arial" w:cs="Arial"/>
          <w:b/>
          <w:bCs/>
          <w:color w:val="00A4CB"/>
          <w:sz w:val="20"/>
          <w:szCs w:val="20"/>
        </w:rPr>
        <w:t>3</w:t>
      </w:r>
      <w:r w:rsidR="0007118D">
        <w:rPr>
          <w:rFonts w:ascii="Arial" w:hAnsi="Arial" w:cs="Arial"/>
          <w:sz w:val="20"/>
          <w:szCs w:val="20"/>
        </w:rPr>
        <w:t>)</w:t>
      </w:r>
      <w:r w:rsidR="00F43054">
        <w:rPr>
          <w:rFonts w:ascii="Arial" w:hAnsi="Arial" w:cs="Arial"/>
          <w:sz w:val="20"/>
          <w:szCs w:val="20"/>
        </w:rPr>
        <w:t>.</w:t>
      </w:r>
    </w:p>
    <w:p w14:paraId="7DC1D48F" w14:textId="74CF1E52" w:rsidR="00DA3D5F" w:rsidRPr="00DA3D5F" w:rsidRDefault="00DA3D5F" w:rsidP="00DA3D5F">
      <w:pPr>
        <w:pStyle w:val="Caption"/>
        <w:spacing w:before="240"/>
        <w:jc w:val="center"/>
        <w:rPr>
          <w:rFonts w:ascii="Arial" w:hAnsi="Arial" w:cs="Arial"/>
          <w:i w:val="0"/>
          <w:iCs w:val="0"/>
          <w:color w:val="00A4CB"/>
          <w:sz w:val="20"/>
          <w:szCs w:val="20"/>
        </w:rPr>
      </w:pPr>
      <w:bookmarkStart w:id="69" w:name="_Toc163649560"/>
      <w:r w:rsidRPr="00DA3D5F">
        <w:rPr>
          <w:rFonts w:ascii="Arial" w:hAnsi="Arial" w:cs="Arial"/>
          <w:i w:val="0"/>
          <w:iCs w:val="0"/>
          <w:color w:val="00A4CB"/>
        </w:rPr>
        <w:t xml:space="preserve">Mapa </w:t>
      </w:r>
      <w:r w:rsidRPr="00DA3D5F">
        <w:rPr>
          <w:rFonts w:ascii="Arial" w:hAnsi="Arial" w:cs="Arial"/>
          <w:i w:val="0"/>
          <w:iCs w:val="0"/>
          <w:color w:val="00A4CB"/>
        </w:rPr>
        <w:fldChar w:fldCharType="begin"/>
      </w:r>
      <w:r w:rsidRPr="00DA3D5F">
        <w:rPr>
          <w:rFonts w:ascii="Arial" w:hAnsi="Arial" w:cs="Arial"/>
          <w:i w:val="0"/>
          <w:iCs w:val="0"/>
          <w:color w:val="00A4CB"/>
        </w:rPr>
        <w:instrText xml:space="preserve"> SEQ Mapa \* ARABIC </w:instrText>
      </w:r>
      <w:r w:rsidRPr="00DA3D5F">
        <w:rPr>
          <w:rFonts w:ascii="Arial" w:hAnsi="Arial" w:cs="Arial"/>
          <w:i w:val="0"/>
          <w:iCs w:val="0"/>
          <w:color w:val="00A4CB"/>
        </w:rPr>
        <w:fldChar w:fldCharType="separate"/>
      </w:r>
      <w:r w:rsidR="008F2599">
        <w:rPr>
          <w:rFonts w:ascii="Arial" w:hAnsi="Arial" w:cs="Arial"/>
          <w:i w:val="0"/>
          <w:iCs w:val="0"/>
          <w:noProof/>
          <w:color w:val="00A4CB"/>
        </w:rPr>
        <w:t>3</w:t>
      </w:r>
      <w:r w:rsidRPr="00DA3D5F">
        <w:rPr>
          <w:rFonts w:ascii="Arial" w:hAnsi="Arial" w:cs="Arial"/>
          <w:i w:val="0"/>
          <w:iCs w:val="0"/>
          <w:color w:val="00A4CB"/>
        </w:rPr>
        <w:fldChar w:fldCharType="end"/>
      </w:r>
      <w:r w:rsidRPr="00DA3D5F">
        <w:rPr>
          <w:rFonts w:ascii="Arial" w:hAnsi="Arial" w:cs="Arial"/>
          <w:i w:val="0"/>
          <w:iCs w:val="0"/>
          <w:color w:val="00A4CB"/>
        </w:rPr>
        <w:t xml:space="preserve"> - Rede de saneamento do município</w:t>
      </w:r>
      <w:bookmarkEnd w:id="69"/>
    </w:p>
    <w:p w14:paraId="140E489A" w14:textId="1573D582" w:rsidR="00AA6559" w:rsidRDefault="00BC4304" w:rsidP="00BE7DB3">
      <w:pPr>
        <w:spacing w:before="240" w:line="360" w:lineRule="auto"/>
        <w:jc w:val="both"/>
        <w:rPr>
          <w:rFonts w:ascii="Arial" w:hAnsi="Arial" w:cs="Arial"/>
          <w:sz w:val="20"/>
          <w:szCs w:val="20"/>
        </w:rPr>
      </w:pPr>
      <w:r>
        <w:rPr>
          <w:noProof/>
        </w:rPr>
        <w:drawing>
          <wp:inline distT="0" distB="0" distL="0" distR="0" wp14:anchorId="302D05B0" wp14:editId="27361D8F">
            <wp:extent cx="5400040" cy="381825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24C74449" w14:textId="1DD4B4FF" w:rsidR="005046EF" w:rsidRDefault="005046EF" w:rsidP="002F0A2C">
      <w:pPr>
        <w:pStyle w:val="TTULO2PMEPC"/>
        <w:numPr>
          <w:ilvl w:val="2"/>
          <w:numId w:val="1"/>
        </w:numPr>
      </w:pPr>
      <w:bookmarkStart w:id="70" w:name="_Toc163649451"/>
      <w:r w:rsidRPr="008149C5">
        <w:t>Infraestruturas de Energia Elétrica</w:t>
      </w:r>
      <w:bookmarkEnd w:id="70"/>
    </w:p>
    <w:p w14:paraId="09D04A6E" w14:textId="313E111D" w:rsidR="00F43DE7" w:rsidRDefault="0007118D" w:rsidP="00490D17">
      <w:pPr>
        <w:spacing w:before="240" w:line="360" w:lineRule="auto"/>
        <w:jc w:val="both"/>
        <w:rPr>
          <w:rFonts w:ascii="Arial" w:hAnsi="Arial" w:cs="Arial"/>
          <w:sz w:val="20"/>
          <w:szCs w:val="20"/>
        </w:rPr>
      </w:pPr>
      <w:r>
        <w:rPr>
          <w:rFonts w:ascii="Arial" w:hAnsi="Arial" w:cs="Arial"/>
          <w:sz w:val="20"/>
          <w:szCs w:val="20"/>
        </w:rPr>
        <w:t xml:space="preserve">A rede de distribuição conduz a energia até aos consumidores domésticos e industriais em </w:t>
      </w:r>
      <w:r w:rsidR="00055306">
        <w:rPr>
          <w:rFonts w:ascii="Arial" w:hAnsi="Arial" w:cs="Arial"/>
          <w:sz w:val="20"/>
          <w:szCs w:val="20"/>
        </w:rPr>
        <w:t>quatro</w:t>
      </w:r>
      <w:r>
        <w:rPr>
          <w:rFonts w:ascii="Arial" w:hAnsi="Arial" w:cs="Arial"/>
          <w:sz w:val="20"/>
          <w:szCs w:val="20"/>
        </w:rPr>
        <w:t xml:space="preserve"> níveis de tensão: baixa (ligação direta aos aparelhos), média (alimentação dos postes de transformação)</w:t>
      </w:r>
      <w:r w:rsidR="00055306">
        <w:rPr>
          <w:rFonts w:ascii="Arial" w:hAnsi="Arial" w:cs="Arial"/>
          <w:sz w:val="20"/>
          <w:szCs w:val="20"/>
        </w:rPr>
        <w:t>,</w:t>
      </w:r>
      <w:r>
        <w:rPr>
          <w:rFonts w:ascii="Arial" w:hAnsi="Arial" w:cs="Arial"/>
          <w:sz w:val="20"/>
          <w:szCs w:val="20"/>
        </w:rPr>
        <w:t xml:space="preserve"> alta (fornecimento de energia às subestações)</w:t>
      </w:r>
      <w:r w:rsidR="00055306">
        <w:rPr>
          <w:rFonts w:ascii="Arial" w:hAnsi="Arial" w:cs="Arial"/>
          <w:sz w:val="20"/>
          <w:szCs w:val="20"/>
        </w:rPr>
        <w:t xml:space="preserve"> e muito alta (transporte de corrente elétrica ao longo de grandes distâncias)</w:t>
      </w:r>
      <w:r>
        <w:rPr>
          <w:rFonts w:ascii="Arial" w:hAnsi="Arial" w:cs="Arial"/>
          <w:sz w:val="20"/>
          <w:szCs w:val="20"/>
        </w:rPr>
        <w:t xml:space="preserve">. No município de </w:t>
      </w:r>
      <w:r w:rsidR="00A158D2">
        <w:rPr>
          <w:rFonts w:ascii="Arial" w:hAnsi="Arial" w:cs="Arial"/>
          <w:sz w:val="20"/>
          <w:szCs w:val="20"/>
        </w:rPr>
        <w:t>Vila Flor</w:t>
      </w:r>
      <w:r>
        <w:rPr>
          <w:rFonts w:ascii="Arial" w:hAnsi="Arial" w:cs="Arial"/>
          <w:sz w:val="20"/>
          <w:szCs w:val="20"/>
        </w:rPr>
        <w:t xml:space="preserve">, a distribuição da energia elétrica está a cargo da </w:t>
      </w:r>
      <w:r w:rsidR="00CF3A25" w:rsidRPr="00F43DE7">
        <w:rPr>
          <w:rFonts w:ascii="Arial" w:hAnsi="Arial" w:cs="Arial"/>
          <w:sz w:val="20"/>
          <w:szCs w:val="20"/>
        </w:rPr>
        <w:t>E-Redes</w:t>
      </w:r>
      <w:r w:rsidRPr="00F43DE7">
        <w:rPr>
          <w:rFonts w:ascii="Arial" w:hAnsi="Arial" w:cs="Arial"/>
          <w:sz w:val="20"/>
          <w:szCs w:val="20"/>
        </w:rPr>
        <w:t>,</w:t>
      </w:r>
      <w:r>
        <w:rPr>
          <w:rFonts w:ascii="Arial" w:hAnsi="Arial" w:cs="Arial"/>
          <w:sz w:val="20"/>
          <w:szCs w:val="20"/>
        </w:rPr>
        <w:t xml:space="preserve"> servindo todos os aglomerados populacionais. De referir que, a União de freguesias de </w:t>
      </w:r>
      <w:proofErr w:type="spellStart"/>
      <w:r w:rsidR="00A158D2">
        <w:rPr>
          <w:rFonts w:ascii="Arial" w:hAnsi="Arial" w:cs="Arial"/>
          <w:sz w:val="20"/>
          <w:szCs w:val="20"/>
        </w:rPr>
        <w:t>Valtorno</w:t>
      </w:r>
      <w:proofErr w:type="spellEnd"/>
      <w:r w:rsidR="00A158D2">
        <w:rPr>
          <w:rFonts w:ascii="Arial" w:hAnsi="Arial" w:cs="Arial"/>
          <w:sz w:val="20"/>
          <w:szCs w:val="20"/>
        </w:rPr>
        <w:t xml:space="preserve"> e Mourão, Seixo de Manhoses, União de freguesias de Vila Flor e Nabo, Roios, Sampaio e a União de freguesias de Assares e Lodões </w:t>
      </w:r>
      <w:r w:rsidR="00055306">
        <w:rPr>
          <w:rFonts w:ascii="Arial" w:hAnsi="Arial" w:cs="Arial"/>
          <w:sz w:val="20"/>
          <w:szCs w:val="20"/>
        </w:rPr>
        <w:t>são atravessadas por uma linha de muito alta tensão</w:t>
      </w:r>
      <w:r w:rsidR="00A158D2">
        <w:rPr>
          <w:rFonts w:ascii="Arial" w:hAnsi="Arial" w:cs="Arial"/>
          <w:sz w:val="20"/>
          <w:szCs w:val="20"/>
        </w:rPr>
        <w:t>. Já as linha</w:t>
      </w:r>
      <w:r w:rsidR="00BE46CB">
        <w:rPr>
          <w:rFonts w:ascii="Arial" w:hAnsi="Arial" w:cs="Arial"/>
          <w:sz w:val="20"/>
          <w:szCs w:val="20"/>
        </w:rPr>
        <w:t>s</w:t>
      </w:r>
      <w:r w:rsidR="00A158D2">
        <w:rPr>
          <w:rFonts w:ascii="Arial" w:hAnsi="Arial" w:cs="Arial"/>
          <w:sz w:val="20"/>
          <w:szCs w:val="20"/>
        </w:rPr>
        <w:t xml:space="preserve"> de alta tensão atravessam as freguesias de Freixiel e União de freguesias de Vilas Boas e Vilarinho das Azenhas (rede de alta tensão com direção sudoeste-nordeste) e a União de freguesias de Vilas Boas e Vilarinho das Azenhas, </w:t>
      </w:r>
      <w:r w:rsidR="00BE46CB">
        <w:rPr>
          <w:rFonts w:ascii="Arial" w:hAnsi="Arial" w:cs="Arial"/>
          <w:sz w:val="20"/>
          <w:szCs w:val="20"/>
        </w:rPr>
        <w:t xml:space="preserve">Vale Frechoso, Roios, Sampaio e União de freguesias de Vila Flor e Nabo (rede de alta tensão com direção norte-sul). </w:t>
      </w:r>
      <w:r w:rsidR="00055306">
        <w:rPr>
          <w:rFonts w:ascii="Arial" w:hAnsi="Arial" w:cs="Arial"/>
          <w:sz w:val="20"/>
          <w:szCs w:val="20"/>
        </w:rPr>
        <w:t>No restante concelho a rede de distribuição é efetuada por linhas de média tensão</w:t>
      </w:r>
      <w:r w:rsidR="00BE7DB3">
        <w:rPr>
          <w:rFonts w:ascii="Arial" w:hAnsi="Arial" w:cs="Arial"/>
          <w:sz w:val="20"/>
          <w:szCs w:val="20"/>
        </w:rPr>
        <w:t xml:space="preserve"> (</w:t>
      </w:r>
      <w:r w:rsidR="00BE7DB3" w:rsidRPr="00BE7DB3">
        <w:rPr>
          <w:rFonts w:ascii="Arial" w:hAnsi="Arial" w:cs="Arial"/>
          <w:b/>
          <w:bCs/>
          <w:color w:val="00A4CB"/>
          <w:sz w:val="20"/>
          <w:szCs w:val="20"/>
        </w:rPr>
        <w:t xml:space="preserve">Mapa </w:t>
      </w:r>
      <w:r w:rsidR="00984264">
        <w:rPr>
          <w:rFonts w:ascii="Arial" w:hAnsi="Arial" w:cs="Arial"/>
          <w:b/>
          <w:bCs/>
          <w:color w:val="00A4CB"/>
          <w:sz w:val="20"/>
          <w:szCs w:val="20"/>
        </w:rPr>
        <w:t>4</w:t>
      </w:r>
      <w:r w:rsidR="00BE7DB3">
        <w:rPr>
          <w:rFonts w:ascii="Arial" w:hAnsi="Arial" w:cs="Arial"/>
          <w:sz w:val="20"/>
          <w:szCs w:val="20"/>
        </w:rPr>
        <w:t>)</w:t>
      </w:r>
      <w:r w:rsidR="00055306">
        <w:rPr>
          <w:rFonts w:ascii="Arial" w:hAnsi="Arial" w:cs="Arial"/>
          <w:sz w:val="20"/>
          <w:szCs w:val="20"/>
        </w:rPr>
        <w:t>.</w:t>
      </w:r>
    </w:p>
    <w:p w14:paraId="0EC31D7C" w14:textId="3D1C2D87" w:rsidR="00880F8F" w:rsidRPr="00880F8F" w:rsidRDefault="00880F8F" w:rsidP="00880F8F">
      <w:pPr>
        <w:pStyle w:val="Caption"/>
        <w:jc w:val="center"/>
        <w:rPr>
          <w:rFonts w:ascii="Arial" w:hAnsi="Arial" w:cs="Arial"/>
          <w:i w:val="0"/>
          <w:iCs w:val="0"/>
          <w:color w:val="00A4CB"/>
        </w:rPr>
      </w:pPr>
      <w:bookmarkStart w:id="71" w:name="_Toc163649561"/>
      <w:r w:rsidRPr="00880F8F">
        <w:rPr>
          <w:rFonts w:ascii="Arial" w:hAnsi="Arial" w:cs="Arial"/>
          <w:i w:val="0"/>
          <w:iCs w:val="0"/>
          <w:color w:val="00A4CB"/>
        </w:rPr>
        <w:lastRenderedPageBreak/>
        <w:t xml:space="preserve">Mapa </w:t>
      </w:r>
      <w:r w:rsidRPr="00880F8F">
        <w:rPr>
          <w:rFonts w:ascii="Arial" w:hAnsi="Arial" w:cs="Arial"/>
          <w:i w:val="0"/>
          <w:iCs w:val="0"/>
          <w:color w:val="00A4CB"/>
        </w:rPr>
        <w:fldChar w:fldCharType="begin"/>
      </w:r>
      <w:r w:rsidRPr="00880F8F">
        <w:rPr>
          <w:rFonts w:ascii="Arial" w:hAnsi="Arial" w:cs="Arial"/>
          <w:i w:val="0"/>
          <w:iCs w:val="0"/>
          <w:color w:val="00A4CB"/>
        </w:rPr>
        <w:instrText xml:space="preserve"> SEQ Mapa \* ARABIC </w:instrText>
      </w:r>
      <w:r w:rsidRPr="00880F8F">
        <w:rPr>
          <w:rFonts w:ascii="Arial" w:hAnsi="Arial" w:cs="Arial"/>
          <w:i w:val="0"/>
          <w:iCs w:val="0"/>
          <w:color w:val="00A4CB"/>
        </w:rPr>
        <w:fldChar w:fldCharType="separate"/>
      </w:r>
      <w:r w:rsidR="008F2599">
        <w:rPr>
          <w:rFonts w:ascii="Arial" w:hAnsi="Arial" w:cs="Arial"/>
          <w:i w:val="0"/>
          <w:iCs w:val="0"/>
          <w:noProof/>
          <w:color w:val="00A4CB"/>
        </w:rPr>
        <w:t>4</w:t>
      </w:r>
      <w:r w:rsidRPr="00880F8F">
        <w:rPr>
          <w:rFonts w:ascii="Arial" w:hAnsi="Arial" w:cs="Arial"/>
          <w:i w:val="0"/>
          <w:iCs w:val="0"/>
          <w:color w:val="00A4CB"/>
        </w:rPr>
        <w:fldChar w:fldCharType="end"/>
      </w:r>
      <w:r w:rsidRPr="00880F8F">
        <w:rPr>
          <w:rFonts w:ascii="Arial" w:hAnsi="Arial" w:cs="Arial"/>
          <w:i w:val="0"/>
          <w:iCs w:val="0"/>
          <w:color w:val="00A4CB"/>
        </w:rPr>
        <w:t xml:space="preserve"> -Rede elétrica do município</w:t>
      </w:r>
      <w:bookmarkEnd w:id="71"/>
    </w:p>
    <w:p w14:paraId="56F83C7F" w14:textId="35234AFF" w:rsidR="000E6C5B" w:rsidRDefault="00984264" w:rsidP="00BE7DB3">
      <w:pPr>
        <w:spacing w:before="240" w:line="360" w:lineRule="auto"/>
        <w:jc w:val="both"/>
        <w:rPr>
          <w:rFonts w:ascii="Arial" w:hAnsi="Arial" w:cs="Arial"/>
          <w:sz w:val="20"/>
          <w:szCs w:val="20"/>
        </w:rPr>
      </w:pPr>
      <w:r>
        <w:rPr>
          <w:noProof/>
        </w:rPr>
        <w:drawing>
          <wp:inline distT="0" distB="0" distL="0" distR="0" wp14:anchorId="6BDF7A14" wp14:editId="4B9FFEFA">
            <wp:extent cx="5400040" cy="3816350"/>
            <wp:effectExtent l="0" t="0" r="0" b="0"/>
            <wp:docPr id="677" name="Imagem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816350"/>
                    </a:xfrm>
                    <a:prstGeom prst="rect">
                      <a:avLst/>
                    </a:prstGeom>
                    <a:noFill/>
                    <a:ln>
                      <a:noFill/>
                    </a:ln>
                  </pic:spPr>
                </pic:pic>
              </a:graphicData>
            </a:graphic>
          </wp:inline>
        </w:drawing>
      </w:r>
    </w:p>
    <w:p w14:paraId="2600DABA" w14:textId="09D3CCFE" w:rsidR="00A56EA1" w:rsidRDefault="00A56EA1" w:rsidP="00BE7DB3">
      <w:pPr>
        <w:spacing w:before="240" w:line="360" w:lineRule="auto"/>
        <w:jc w:val="both"/>
        <w:rPr>
          <w:rFonts w:ascii="Arial" w:hAnsi="Arial" w:cs="Arial"/>
          <w:sz w:val="20"/>
          <w:szCs w:val="20"/>
        </w:rPr>
      </w:pPr>
    </w:p>
    <w:p w14:paraId="1D6BE153" w14:textId="77777777" w:rsidR="00A56EA1" w:rsidRDefault="00A56EA1" w:rsidP="00BE7DB3">
      <w:pPr>
        <w:spacing w:before="240" w:line="360" w:lineRule="auto"/>
        <w:jc w:val="both"/>
        <w:rPr>
          <w:rFonts w:ascii="Arial" w:hAnsi="Arial" w:cs="Arial"/>
          <w:sz w:val="20"/>
          <w:szCs w:val="20"/>
        </w:rPr>
      </w:pPr>
    </w:p>
    <w:p w14:paraId="4005B594" w14:textId="70B0B228" w:rsidR="00880F8F" w:rsidRPr="005B0B93" w:rsidRDefault="00880F8F" w:rsidP="002F0A2C">
      <w:pPr>
        <w:pStyle w:val="TTULO2PMEPC"/>
        <w:numPr>
          <w:ilvl w:val="2"/>
          <w:numId w:val="1"/>
        </w:numPr>
      </w:pPr>
      <w:bookmarkStart w:id="72" w:name="_Toc163649452"/>
      <w:r w:rsidRPr="005B0B93">
        <w:t>Rede de Telecomunicações</w:t>
      </w:r>
      <w:bookmarkEnd w:id="72"/>
    </w:p>
    <w:p w14:paraId="5F57A299" w14:textId="3390D659" w:rsidR="00880F8F" w:rsidRPr="00F43DE7" w:rsidRDefault="005B0B93" w:rsidP="00490D17">
      <w:pPr>
        <w:spacing w:before="240" w:line="360" w:lineRule="auto"/>
        <w:jc w:val="both"/>
        <w:rPr>
          <w:rFonts w:ascii="Arial" w:hAnsi="Arial" w:cs="Arial"/>
          <w:sz w:val="20"/>
          <w:szCs w:val="20"/>
        </w:rPr>
      </w:pPr>
      <w:r w:rsidRPr="00F43DE7">
        <w:rPr>
          <w:rFonts w:ascii="Arial" w:hAnsi="Arial" w:cs="Arial"/>
          <w:sz w:val="20"/>
          <w:szCs w:val="20"/>
        </w:rPr>
        <w:t xml:space="preserve">O concelho de </w:t>
      </w:r>
      <w:r w:rsidR="00DA1380">
        <w:rPr>
          <w:rFonts w:ascii="Arial" w:hAnsi="Arial" w:cs="Arial"/>
          <w:sz w:val="20"/>
          <w:szCs w:val="20"/>
        </w:rPr>
        <w:t>Vila Flor</w:t>
      </w:r>
      <w:r w:rsidRPr="00F43DE7">
        <w:rPr>
          <w:rFonts w:ascii="Arial" w:hAnsi="Arial" w:cs="Arial"/>
          <w:sz w:val="20"/>
          <w:szCs w:val="20"/>
        </w:rPr>
        <w:t xml:space="preserve"> é abrangido p</w:t>
      </w:r>
      <w:r w:rsidR="003E218C" w:rsidRPr="00F43DE7">
        <w:rPr>
          <w:rFonts w:ascii="Arial" w:hAnsi="Arial" w:cs="Arial"/>
          <w:sz w:val="20"/>
          <w:szCs w:val="20"/>
        </w:rPr>
        <w:t xml:space="preserve">or infraestruturas de telecomunicações das operadoras </w:t>
      </w:r>
      <w:proofErr w:type="spellStart"/>
      <w:r w:rsidR="003E218C" w:rsidRPr="00F43DE7">
        <w:rPr>
          <w:rFonts w:ascii="Arial" w:hAnsi="Arial" w:cs="Arial"/>
          <w:sz w:val="20"/>
          <w:szCs w:val="20"/>
        </w:rPr>
        <w:t>Altice</w:t>
      </w:r>
      <w:proofErr w:type="spellEnd"/>
      <w:r w:rsidR="003E218C" w:rsidRPr="00F43DE7">
        <w:rPr>
          <w:rFonts w:ascii="Arial" w:hAnsi="Arial" w:cs="Arial"/>
          <w:sz w:val="20"/>
          <w:szCs w:val="20"/>
        </w:rPr>
        <w:t xml:space="preserve">, NOS e Vodafone, que cobrem a área territorial. </w:t>
      </w:r>
      <w:r w:rsidRPr="00F43DE7">
        <w:rPr>
          <w:rFonts w:ascii="Arial" w:hAnsi="Arial" w:cs="Arial"/>
          <w:sz w:val="20"/>
          <w:szCs w:val="20"/>
        </w:rPr>
        <w:t xml:space="preserve">Nas áreas mais rurais a distribuição é realizada através de cabos aéreos. Como se pode observar pelo </w:t>
      </w:r>
      <w:r w:rsidRPr="00F43DE7">
        <w:rPr>
          <w:rFonts w:ascii="Arial" w:hAnsi="Arial" w:cs="Arial"/>
          <w:b/>
          <w:bCs/>
          <w:color w:val="00A4CB"/>
          <w:sz w:val="20"/>
          <w:szCs w:val="20"/>
        </w:rPr>
        <w:t xml:space="preserve">Mapa </w:t>
      </w:r>
      <w:r w:rsidR="00DA1380">
        <w:rPr>
          <w:rFonts w:ascii="Arial" w:hAnsi="Arial" w:cs="Arial"/>
          <w:b/>
          <w:bCs/>
          <w:color w:val="00A4CB"/>
          <w:sz w:val="20"/>
          <w:szCs w:val="20"/>
        </w:rPr>
        <w:t>5</w:t>
      </w:r>
      <w:r w:rsidRPr="00F43DE7">
        <w:rPr>
          <w:rFonts w:ascii="Arial" w:hAnsi="Arial" w:cs="Arial"/>
          <w:sz w:val="20"/>
          <w:szCs w:val="20"/>
        </w:rPr>
        <w:t xml:space="preserve">, </w:t>
      </w:r>
      <w:r w:rsidR="00C35512" w:rsidRPr="00F43DE7">
        <w:rPr>
          <w:rFonts w:ascii="Arial" w:hAnsi="Arial" w:cs="Arial"/>
          <w:sz w:val="20"/>
          <w:szCs w:val="20"/>
        </w:rPr>
        <w:t xml:space="preserve">no município existem </w:t>
      </w:r>
      <w:r w:rsidR="00DA1380">
        <w:rPr>
          <w:rFonts w:ascii="Arial" w:hAnsi="Arial" w:cs="Arial"/>
          <w:sz w:val="20"/>
          <w:szCs w:val="20"/>
        </w:rPr>
        <w:t>9</w:t>
      </w:r>
      <w:r w:rsidR="002F0A2C" w:rsidRPr="00F43DE7">
        <w:rPr>
          <w:rFonts w:ascii="Arial" w:hAnsi="Arial" w:cs="Arial"/>
          <w:sz w:val="20"/>
          <w:szCs w:val="20"/>
        </w:rPr>
        <w:t xml:space="preserve"> antenas de emissão/ receção de telecomunicações, distribuídas por várias freguesias, com a exceção </w:t>
      </w:r>
      <w:r w:rsidR="001B6FE7">
        <w:rPr>
          <w:rFonts w:ascii="Arial" w:hAnsi="Arial" w:cs="Arial"/>
          <w:sz w:val="20"/>
          <w:szCs w:val="20"/>
        </w:rPr>
        <w:t xml:space="preserve">Trindade, Benlhevai, Vale Frechoso, União de freguesias de Assares e Lodões, Roios, Seixo de Manhoses e União de freguesias de </w:t>
      </w:r>
      <w:proofErr w:type="spellStart"/>
      <w:r w:rsidR="001B6FE7">
        <w:rPr>
          <w:rFonts w:ascii="Arial" w:hAnsi="Arial" w:cs="Arial"/>
          <w:sz w:val="20"/>
          <w:szCs w:val="20"/>
        </w:rPr>
        <w:t>Valtorno</w:t>
      </w:r>
      <w:proofErr w:type="spellEnd"/>
      <w:r w:rsidR="001B6FE7">
        <w:rPr>
          <w:rFonts w:ascii="Arial" w:hAnsi="Arial" w:cs="Arial"/>
          <w:sz w:val="20"/>
          <w:szCs w:val="20"/>
        </w:rPr>
        <w:t xml:space="preserve"> e Mourão.</w:t>
      </w:r>
    </w:p>
    <w:p w14:paraId="64E5C386" w14:textId="77777777" w:rsidR="00BE7DB3" w:rsidRPr="00E52CC0" w:rsidRDefault="00BE7DB3" w:rsidP="00490D17">
      <w:pPr>
        <w:spacing w:before="240" w:line="360" w:lineRule="auto"/>
        <w:jc w:val="both"/>
        <w:rPr>
          <w:rFonts w:ascii="Arial" w:hAnsi="Arial" w:cs="Arial"/>
          <w:b/>
          <w:bCs/>
          <w:sz w:val="20"/>
          <w:szCs w:val="20"/>
        </w:rPr>
      </w:pPr>
    </w:p>
    <w:p w14:paraId="36B1817B" w14:textId="2561464A" w:rsidR="00BE7DB3" w:rsidRPr="00F43DE7" w:rsidRDefault="00BE7DB3" w:rsidP="00BE7DB3">
      <w:pPr>
        <w:pStyle w:val="Caption"/>
        <w:keepNext/>
        <w:jc w:val="center"/>
        <w:rPr>
          <w:rFonts w:ascii="Arial" w:hAnsi="Arial" w:cs="Arial"/>
          <w:i w:val="0"/>
          <w:iCs w:val="0"/>
          <w:color w:val="00A4CB"/>
        </w:rPr>
      </w:pPr>
      <w:bookmarkStart w:id="73" w:name="_Toc163649562"/>
      <w:r w:rsidRPr="00F43DE7">
        <w:rPr>
          <w:rFonts w:ascii="Arial" w:hAnsi="Arial" w:cs="Arial"/>
          <w:i w:val="0"/>
          <w:iCs w:val="0"/>
          <w:color w:val="00A4CB"/>
        </w:rPr>
        <w:lastRenderedPageBreak/>
        <w:t xml:space="preserve">Mapa </w:t>
      </w:r>
      <w:r w:rsidRPr="00F43DE7">
        <w:rPr>
          <w:rFonts w:ascii="Arial" w:hAnsi="Arial" w:cs="Arial"/>
          <w:i w:val="0"/>
          <w:iCs w:val="0"/>
          <w:color w:val="00A4CB"/>
        </w:rPr>
        <w:fldChar w:fldCharType="begin"/>
      </w:r>
      <w:r w:rsidRPr="00F43DE7">
        <w:rPr>
          <w:rFonts w:ascii="Arial" w:hAnsi="Arial" w:cs="Arial"/>
          <w:i w:val="0"/>
          <w:iCs w:val="0"/>
          <w:color w:val="00A4CB"/>
        </w:rPr>
        <w:instrText xml:space="preserve"> SEQ Mapa \* ARABIC </w:instrText>
      </w:r>
      <w:r w:rsidRPr="00F43DE7">
        <w:rPr>
          <w:rFonts w:ascii="Arial" w:hAnsi="Arial" w:cs="Arial"/>
          <w:i w:val="0"/>
          <w:iCs w:val="0"/>
          <w:color w:val="00A4CB"/>
        </w:rPr>
        <w:fldChar w:fldCharType="separate"/>
      </w:r>
      <w:r w:rsidR="008F2599">
        <w:rPr>
          <w:rFonts w:ascii="Arial" w:hAnsi="Arial" w:cs="Arial"/>
          <w:i w:val="0"/>
          <w:iCs w:val="0"/>
          <w:noProof/>
          <w:color w:val="00A4CB"/>
        </w:rPr>
        <w:t>5</w:t>
      </w:r>
      <w:r w:rsidRPr="00F43DE7">
        <w:rPr>
          <w:rFonts w:ascii="Arial" w:hAnsi="Arial" w:cs="Arial"/>
          <w:i w:val="0"/>
          <w:iCs w:val="0"/>
          <w:color w:val="00A4CB"/>
        </w:rPr>
        <w:fldChar w:fldCharType="end"/>
      </w:r>
      <w:r w:rsidRPr="00F43DE7">
        <w:rPr>
          <w:rFonts w:ascii="Arial" w:hAnsi="Arial" w:cs="Arial"/>
          <w:i w:val="0"/>
          <w:iCs w:val="0"/>
          <w:color w:val="00A4CB"/>
        </w:rPr>
        <w:t xml:space="preserve"> – Rede de telecomunicações do município</w:t>
      </w:r>
      <w:bookmarkEnd w:id="73"/>
    </w:p>
    <w:p w14:paraId="68E48EAD" w14:textId="60992E9B" w:rsidR="00844A26" w:rsidRDefault="00DA1380" w:rsidP="008C6984">
      <w:pPr>
        <w:spacing w:before="240" w:line="360" w:lineRule="auto"/>
        <w:jc w:val="both"/>
        <w:rPr>
          <w:rFonts w:ascii="Arial" w:hAnsi="Arial" w:cs="Arial"/>
          <w:b/>
          <w:bCs/>
          <w:sz w:val="20"/>
          <w:szCs w:val="20"/>
        </w:rPr>
      </w:pPr>
      <w:r>
        <w:rPr>
          <w:noProof/>
        </w:rPr>
        <w:drawing>
          <wp:inline distT="0" distB="0" distL="0" distR="0" wp14:anchorId="027F5773" wp14:editId="00B184DD">
            <wp:extent cx="5400040" cy="3816350"/>
            <wp:effectExtent l="0" t="0" r="0" b="0"/>
            <wp:docPr id="689" name="Image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3816350"/>
                    </a:xfrm>
                    <a:prstGeom prst="rect">
                      <a:avLst/>
                    </a:prstGeom>
                    <a:noFill/>
                    <a:ln>
                      <a:noFill/>
                    </a:ln>
                  </pic:spPr>
                </pic:pic>
              </a:graphicData>
            </a:graphic>
          </wp:inline>
        </w:drawing>
      </w:r>
    </w:p>
    <w:p w14:paraId="6F9DE532" w14:textId="5621D769" w:rsidR="00A56EA1" w:rsidRDefault="00A56EA1" w:rsidP="008C6984">
      <w:pPr>
        <w:spacing w:before="240" w:line="360" w:lineRule="auto"/>
        <w:jc w:val="both"/>
        <w:rPr>
          <w:rFonts w:ascii="Arial" w:hAnsi="Arial" w:cs="Arial"/>
          <w:b/>
          <w:bCs/>
          <w:sz w:val="20"/>
          <w:szCs w:val="20"/>
        </w:rPr>
      </w:pPr>
    </w:p>
    <w:p w14:paraId="6B51BFD1" w14:textId="7DC498AB" w:rsidR="00A56EA1" w:rsidRDefault="00A56EA1" w:rsidP="008C6984">
      <w:pPr>
        <w:spacing w:before="240" w:line="360" w:lineRule="auto"/>
        <w:jc w:val="both"/>
        <w:rPr>
          <w:rFonts w:ascii="Arial" w:hAnsi="Arial" w:cs="Arial"/>
          <w:b/>
          <w:bCs/>
          <w:sz w:val="20"/>
          <w:szCs w:val="20"/>
        </w:rPr>
      </w:pPr>
    </w:p>
    <w:p w14:paraId="3271D2A6" w14:textId="602379AD" w:rsidR="00BE7DB3" w:rsidRPr="008C0FE6" w:rsidRDefault="00BE7DB3" w:rsidP="00BE7DB3">
      <w:pPr>
        <w:pStyle w:val="TTULO2PMEPC"/>
        <w:numPr>
          <w:ilvl w:val="2"/>
          <w:numId w:val="1"/>
        </w:numPr>
      </w:pPr>
      <w:bookmarkStart w:id="74" w:name="_Toc163649453"/>
      <w:r w:rsidRPr="008C0FE6">
        <w:t>Infraestruturas de Gás Natural</w:t>
      </w:r>
      <w:bookmarkEnd w:id="74"/>
    </w:p>
    <w:p w14:paraId="030D55A1" w14:textId="5BB8C6C9" w:rsidR="008C6984" w:rsidRPr="00C667E7" w:rsidRDefault="00D16E27" w:rsidP="00712EA4">
      <w:pPr>
        <w:spacing w:line="360" w:lineRule="auto"/>
        <w:jc w:val="both"/>
        <w:rPr>
          <w:rFonts w:ascii="Arial" w:hAnsi="Arial" w:cs="Arial"/>
          <w:sz w:val="20"/>
          <w:szCs w:val="20"/>
        </w:rPr>
      </w:pPr>
      <w:r w:rsidRPr="00F777AC">
        <w:rPr>
          <w:rFonts w:ascii="Arial" w:hAnsi="Arial" w:cs="Arial"/>
          <w:sz w:val="20"/>
          <w:szCs w:val="20"/>
        </w:rPr>
        <w:t>O município de</w:t>
      </w:r>
      <w:r w:rsidR="00C667E7" w:rsidRPr="00F777AC">
        <w:rPr>
          <w:rFonts w:ascii="Arial" w:hAnsi="Arial" w:cs="Arial"/>
          <w:sz w:val="20"/>
          <w:szCs w:val="20"/>
        </w:rPr>
        <w:t xml:space="preserve"> </w:t>
      </w:r>
      <w:r w:rsidRPr="00F777AC">
        <w:rPr>
          <w:rFonts w:ascii="Arial" w:hAnsi="Arial" w:cs="Arial"/>
          <w:sz w:val="20"/>
          <w:szCs w:val="20"/>
        </w:rPr>
        <w:t>Vila Flor</w:t>
      </w:r>
      <w:r w:rsidR="00C667E7" w:rsidRPr="00F777AC">
        <w:rPr>
          <w:rFonts w:ascii="Arial" w:hAnsi="Arial" w:cs="Arial"/>
          <w:sz w:val="20"/>
          <w:szCs w:val="20"/>
        </w:rPr>
        <w:t xml:space="preserve"> </w:t>
      </w:r>
      <w:r w:rsidRPr="00F777AC">
        <w:rPr>
          <w:rFonts w:ascii="Arial" w:hAnsi="Arial" w:cs="Arial"/>
          <w:sz w:val="20"/>
          <w:szCs w:val="20"/>
        </w:rPr>
        <w:t>tem disponível, desde 2018, uma rede de gás natural que abastece cerca de 1000 clientes.</w:t>
      </w:r>
      <w:r w:rsidR="00F777AC" w:rsidRPr="00F777AC">
        <w:rPr>
          <w:rFonts w:ascii="Arial" w:hAnsi="Arial" w:cs="Arial"/>
          <w:sz w:val="20"/>
          <w:szCs w:val="20"/>
        </w:rPr>
        <w:t xml:space="preserve"> Esta rede encontra-se no centro da vila, na União de freguesias de Vila Flor e Nabo</w:t>
      </w:r>
      <w:r w:rsidR="00712EA4">
        <w:rPr>
          <w:rFonts w:ascii="Arial" w:hAnsi="Arial" w:cs="Arial"/>
          <w:sz w:val="20"/>
          <w:szCs w:val="20"/>
        </w:rPr>
        <w:t xml:space="preserve"> (</w:t>
      </w:r>
      <w:r w:rsidR="00712EA4" w:rsidRPr="00712EA4">
        <w:rPr>
          <w:rFonts w:ascii="Arial" w:hAnsi="Arial" w:cs="Arial"/>
          <w:b/>
          <w:bCs/>
          <w:color w:val="00A4CB"/>
          <w:sz w:val="20"/>
          <w:szCs w:val="20"/>
        </w:rPr>
        <w:t>Mapa 6</w:t>
      </w:r>
      <w:r w:rsidR="00712EA4">
        <w:rPr>
          <w:rFonts w:ascii="Arial" w:hAnsi="Arial" w:cs="Arial"/>
          <w:sz w:val="20"/>
          <w:szCs w:val="20"/>
        </w:rPr>
        <w:t>).</w:t>
      </w:r>
    </w:p>
    <w:p w14:paraId="73832078" w14:textId="0B427840" w:rsidR="008C6984" w:rsidRDefault="008C6984" w:rsidP="00795D20">
      <w:pPr>
        <w:spacing w:line="360" w:lineRule="auto"/>
      </w:pPr>
    </w:p>
    <w:p w14:paraId="68545465" w14:textId="517CFB13" w:rsidR="00D16E27" w:rsidRPr="00D16E27" w:rsidRDefault="00D16E27" w:rsidP="00D16E27">
      <w:pPr>
        <w:pStyle w:val="Caption"/>
        <w:keepNext/>
        <w:jc w:val="center"/>
        <w:rPr>
          <w:rFonts w:ascii="Arial" w:hAnsi="Arial" w:cs="Arial"/>
          <w:i w:val="0"/>
          <w:iCs w:val="0"/>
          <w:color w:val="00A4CB"/>
        </w:rPr>
      </w:pPr>
      <w:bookmarkStart w:id="75" w:name="_Toc163649563"/>
      <w:r w:rsidRPr="00D16E27">
        <w:rPr>
          <w:rFonts w:ascii="Arial" w:hAnsi="Arial" w:cs="Arial"/>
          <w:i w:val="0"/>
          <w:iCs w:val="0"/>
          <w:color w:val="00A4CB"/>
        </w:rPr>
        <w:lastRenderedPageBreak/>
        <w:t xml:space="preserve">Mapa </w:t>
      </w:r>
      <w:r w:rsidRPr="00D16E27">
        <w:rPr>
          <w:rFonts w:ascii="Arial" w:hAnsi="Arial" w:cs="Arial"/>
          <w:i w:val="0"/>
          <w:iCs w:val="0"/>
          <w:color w:val="00A4CB"/>
        </w:rPr>
        <w:fldChar w:fldCharType="begin"/>
      </w:r>
      <w:r w:rsidRPr="00D16E27">
        <w:rPr>
          <w:rFonts w:ascii="Arial" w:hAnsi="Arial" w:cs="Arial"/>
          <w:i w:val="0"/>
          <w:iCs w:val="0"/>
          <w:color w:val="00A4CB"/>
        </w:rPr>
        <w:instrText xml:space="preserve"> SEQ Mapa \* ARABIC </w:instrText>
      </w:r>
      <w:r w:rsidRPr="00D16E27">
        <w:rPr>
          <w:rFonts w:ascii="Arial" w:hAnsi="Arial" w:cs="Arial"/>
          <w:i w:val="0"/>
          <w:iCs w:val="0"/>
          <w:color w:val="00A4CB"/>
        </w:rPr>
        <w:fldChar w:fldCharType="separate"/>
      </w:r>
      <w:r w:rsidR="008F2599">
        <w:rPr>
          <w:rFonts w:ascii="Arial" w:hAnsi="Arial" w:cs="Arial"/>
          <w:i w:val="0"/>
          <w:iCs w:val="0"/>
          <w:noProof/>
          <w:color w:val="00A4CB"/>
        </w:rPr>
        <w:t>6</w:t>
      </w:r>
      <w:r w:rsidRPr="00D16E27">
        <w:rPr>
          <w:rFonts w:ascii="Arial" w:hAnsi="Arial" w:cs="Arial"/>
          <w:i w:val="0"/>
          <w:iCs w:val="0"/>
          <w:color w:val="00A4CB"/>
        </w:rPr>
        <w:fldChar w:fldCharType="end"/>
      </w:r>
      <w:r w:rsidRPr="00D16E27">
        <w:rPr>
          <w:rFonts w:ascii="Arial" w:hAnsi="Arial" w:cs="Arial"/>
          <w:i w:val="0"/>
          <w:iCs w:val="0"/>
          <w:color w:val="00A4CB"/>
        </w:rPr>
        <w:t xml:space="preserve"> - Infraestruturas de gás natural do município</w:t>
      </w:r>
      <w:bookmarkEnd w:id="75"/>
    </w:p>
    <w:p w14:paraId="100BDD56" w14:textId="3C739138" w:rsidR="00D16E27" w:rsidRDefault="003869E9" w:rsidP="00795D20">
      <w:pPr>
        <w:spacing w:line="360" w:lineRule="auto"/>
      </w:pPr>
      <w:r>
        <w:rPr>
          <w:noProof/>
        </w:rPr>
        <w:drawing>
          <wp:inline distT="0" distB="0" distL="0" distR="0" wp14:anchorId="3896E39E" wp14:editId="6FE331D9">
            <wp:extent cx="5400040" cy="3817620"/>
            <wp:effectExtent l="0" t="0" r="0" b="0"/>
            <wp:docPr id="884797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9778" name=""/>
                    <pic:cNvPicPr/>
                  </pic:nvPicPr>
                  <pic:blipFill>
                    <a:blip r:embed="rId35"/>
                    <a:stretch>
                      <a:fillRect/>
                    </a:stretch>
                  </pic:blipFill>
                  <pic:spPr>
                    <a:xfrm>
                      <a:off x="0" y="0"/>
                      <a:ext cx="5400040" cy="3817620"/>
                    </a:xfrm>
                    <a:prstGeom prst="rect">
                      <a:avLst/>
                    </a:prstGeom>
                  </pic:spPr>
                </pic:pic>
              </a:graphicData>
            </a:graphic>
          </wp:inline>
        </w:drawing>
      </w:r>
    </w:p>
    <w:p w14:paraId="2ECB08EB" w14:textId="0F5AEB3A" w:rsidR="00A56EA1" w:rsidRDefault="00A56EA1" w:rsidP="00795D20">
      <w:pPr>
        <w:spacing w:line="360" w:lineRule="auto"/>
      </w:pPr>
    </w:p>
    <w:p w14:paraId="2DFED42E" w14:textId="5D7DFA59" w:rsidR="00A56EA1" w:rsidRDefault="00A56EA1" w:rsidP="00795D20">
      <w:pPr>
        <w:spacing w:line="360" w:lineRule="auto"/>
      </w:pPr>
    </w:p>
    <w:p w14:paraId="44FA0BE9" w14:textId="77777777" w:rsidR="00A56EA1" w:rsidRDefault="00A56EA1" w:rsidP="00795D20">
      <w:pPr>
        <w:spacing w:line="360" w:lineRule="auto"/>
      </w:pPr>
    </w:p>
    <w:p w14:paraId="14758775" w14:textId="77777777" w:rsidR="008C6984" w:rsidRPr="008149C5" w:rsidRDefault="008C6984" w:rsidP="008C6984">
      <w:pPr>
        <w:pStyle w:val="TTULO2PMEPC"/>
        <w:numPr>
          <w:ilvl w:val="2"/>
          <w:numId w:val="1"/>
        </w:numPr>
      </w:pPr>
      <w:bookmarkStart w:id="76" w:name="_Toc163649454"/>
      <w:r w:rsidRPr="008149C5">
        <w:t>Postos de Abastecimento de Combustível</w:t>
      </w:r>
      <w:bookmarkEnd w:id="76"/>
    </w:p>
    <w:p w14:paraId="6DDB6318" w14:textId="313E1EDE" w:rsidR="008C6984" w:rsidRPr="00023851" w:rsidRDefault="00023851" w:rsidP="009E7E37">
      <w:pPr>
        <w:spacing w:before="240" w:line="360" w:lineRule="auto"/>
        <w:jc w:val="both"/>
        <w:rPr>
          <w:rFonts w:ascii="Arial" w:hAnsi="Arial" w:cs="Arial"/>
          <w:sz w:val="20"/>
          <w:szCs w:val="20"/>
        </w:rPr>
      </w:pPr>
      <w:r w:rsidRPr="00023851">
        <w:rPr>
          <w:rFonts w:ascii="Arial" w:hAnsi="Arial" w:cs="Arial"/>
          <w:sz w:val="20"/>
          <w:szCs w:val="20"/>
        </w:rPr>
        <w:t xml:space="preserve">O concelho de </w:t>
      </w:r>
      <w:r w:rsidR="006A452B">
        <w:rPr>
          <w:rFonts w:ascii="Arial" w:hAnsi="Arial" w:cs="Arial"/>
          <w:sz w:val="20"/>
          <w:szCs w:val="20"/>
        </w:rPr>
        <w:t>Vila Flor</w:t>
      </w:r>
      <w:r w:rsidRPr="00023851">
        <w:rPr>
          <w:rFonts w:ascii="Arial" w:hAnsi="Arial" w:cs="Arial"/>
          <w:sz w:val="20"/>
          <w:szCs w:val="20"/>
        </w:rPr>
        <w:t xml:space="preserve"> é servido por </w:t>
      </w:r>
      <w:r w:rsidR="006A452B">
        <w:rPr>
          <w:rFonts w:ascii="Arial" w:hAnsi="Arial" w:cs="Arial"/>
          <w:sz w:val="20"/>
          <w:szCs w:val="20"/>
        </w:rPr>
        <w:t>4</w:t>
      </w:r>
      <w:r w:rsidRPr="00023851">
        <w:rPr>
          <w:rFonts w:ascii="Arial" w:hAnsi="Arial" w:cs="Arial"/>
          <w:sz w:val="20"/>
          <w:szCs w:val="20"/>
        </w:rPr>
        <w:t xml:space="preserve"> postos de abastecimento de combustível (</w:t>
      </w:r>
      <w:r w:rsidRPr="009E7E37">
        <w:rPr>
          <w:rFonts w:ascii="Arial" w:hAnsi="Arial" w:cs="Arial"/>
          <w:b/>
          <w:bCs/>
          <w:color w:val="00A4CB"/>
          <w:sz w:val="20"/>
          <w:szCs w:val="20"/>
        </w:rPr>
        <w:t xml:space="preserve">Mapa </w:t>
      </w:r>
      <w:r w:rsidR="006A452B">
        <w:rPr>
          <w:rFonts w:ascii="Arial" w:hAnsi="Arial" w:cs="Arial"/>
          <w:b/>
          <w:bCs/>
          <w:color w:val="00A4CB"/>
          <w:sz w:val="20"/>
          <w:szCs w:val="20"/>
        </w:rPr>
        <w:t>7</w:t>
      </w:r>
      <w:r w:rsidRPr="00023851">
        <w:rPr>
          <w:rFonts w:ascii="Arial" w:hAnsi="Arial" w:cs="Arial"/>
          <w:sz w:val="20"/>
          <w:szCs w:val="20"/>
        </w:rPr>
        <w:t>)</w:t>
      </w:r>
      <w:r w:rsidR="006A452B">
        <w:rPr>
          <w:rFonts w:ascii="Arial" w:hAnsi="Arial" w:cs="Arial"/>
          <w:sz w:val="20"/>
          <w:szCs w:val="20"/>
        </w:rPr>
        <w:t>,</w:t>
      </w:r>
      <w:r w:rsidRPr="00023851">
        <w:rPr>
          <w:rFonts w:ascii="Arial" w:hAnsi="Arial" w:cs="Arial"/>
          <w:sz w:val="20"/>
          <w:szCs w:val="20"/>
        </w:rPr>
        <w:t xml:space="preserve"> </w:t>
      </w:r>
      <w:r w:rsidR="006A452B">
        <w:rPr>
          <w:rFonts w:ascii="Arial" w:hAnsi="Arial" w:cs="Arial"/>
          <w:sz w:val="20"/>
          <w:szCs w:val="20"/>
        </w:rPr>
        <w:t xml:space="preserve">2 </w:t>
      </w:r>
      <w:r w:rsidRPr="00023851">
        <w:rPr>
          <w:rFonts w:ascii="Arial" w:hAnsi="Arial" w:cs="Arial"/>
          <w:sz w:val="20"/>
          <w:szCs w:val="20"/>
        </w:rPr>
        <w:t xml:space="preserve">localizados </w:t>
      </w:r>
      <w:r w:rsidR="006A452B">
        <w:rPr>
          <w:rFonts w:ascii="Arial" w:hAnsi="Arial" w:cs="Arial"/>
          <w:sz w:val="20"/>
          <w:szCs w:val="20"/>
        </w:rPr>
        <w:t>na União de freguesias de Vila Flor e Nabo, 1 na freguesia de Samões e 1 na freguesia de Santa Comba da Vilariça</w:t>
      </w:r>
      <w:r>
        <w:rPr>
          <w:rFonts w:ascii="Arial" w:hAnsi="Arial" w:cs="Arial"/>
          <w:sz w:val="20"/>
          <w:szCs w:val="20"/>
        </w:rPr>
        <w:t>. O conhecimento da localização espacial destes pontos revela-se de significativa importância, já que, por exemplo, em caso de emergência, as equipas de operações de socorro podem necessitar de recorrer a estes locais para fins de abastecimento. Por outro lado, são localizações que, tendo em conta a sua atividade, acarretam sempre um potencial de risco (incêndios e explosões).</w:t>
      </w:r>
    </w:p>
    <w:p w14:paraId="33FB3A5B" w14:textId="754A1ACC" w:rsidR="00023851" w:rsidRPr="00023851" w:rsidRDefault="00023851" w:rsidP="00023851">
      <w:pPr>
        <w:pStyle w:val="Caption"/>
        <w:keepNext/>
        <w:jc w:val="center"/>
        <w:rPr>
          <w:rFonts w:ascii="Arial" w:hAnsi="Arial" w:cs="Arial"/>
          <w:i w:val="0"/>
          <w:iCs w:val="0"/>
          <w:color w:val="00A4CB"/>
        </w:rPr>
      </w:pPr>
      <w:bookmarkStart w:id="77" w:name="_Toc163649564"/>
      <w:r w:rsidRPr="00023851">
        <w:rPr>
          <w:rFonts w:ascii="Arial" w:hAnsi="Arial" w:cs="Arial"/>
          <w:i w:val="0"/>
          <w:iCs w:val="0"/>
          <w:color w:val="00A4CB"/>
        </w:rPr>
        <w:lastRenderedPageBreak/>
        <w:t xml:space="preserve">Mapa </w:t>
      </w:r>
      <w:r w:rsidRPr="00023851">
        <w:rPr>
          <w:rFonts w:ascii="Arial" w:hAnsi="Arial" w:cs="Arial"/>
          <w:i w:val="0"/>
          <w:iCs w:val="0"/>
          <w:color w:val="00A4CB"/>
        </w:rPr>
        <w:fldChar w:fldCharType="begin"/>
      </w:r>
      <w:r w:rsidRPr="00023851">
        <w:rPr>
          <w:rFonts w:ascii="Arial" w:hAnsi="Arial" w:cs="Arial"/>
          <w:i w:val="0"/>
          <w:iCs w:val="0"/>
          <w:color w:val="00A4CB"/>
        </w:rPr>
        <w:instrText xml:space="preserve"> SEQ Mapa \* ARABIC </w:instrText>
      </w:r>
      <w:r w:rsidRPr="00023851">
        <w:rPr>
          <w:rFonts w:ascii="Arial" w:hAnsi="Arial" w:cs="Arial"/>
          <w:i w:val="0"/>
          <w:iCs w:val="0"/>
          <w:color w:val="00A4CB"/>
        </w:rPr>
        <w:fldChar w:fldCharType="separate"/>
      </w:r>
      <w:r w:rsidR="008F2599">
        <w:rPr>
          <w:rFonts w:ascii="Arial" w:hAnsi="Arial" w:cs="Arial"/>
          <w:i w:val="0"/>
          <w:iCs w:val="0"/>
          <w:noProof/>
          <w:color w:val="00A4CB"/>
        </w:rPr>
        <w:t>7</w:t>
      </w:r>
      <w:r w:rsidRPr="00023851">
        <w:rPr>
          <w:rFonts w:ascii="Arial" w:hAnsi="Arial" w:cs="Arial"/>
          <w:i w:val="0"/>
          <w:iCs w:val="0"/>
          <w:color w:val="00A4CB"/>
        </w:rPr>
        <w:fldChar w:fldCharType="end"/>
      </w:r>
      <w:r w:rsidRPr="00023851">
        <w:rPr>
          <w:rFonts w:ascii="Arial" w:hAnsi="Arial" w:cs="Arial"/>
          <w:i w:val="0"/>
          <w:iCs w:val="0"/>
          <w:color w:val="00A4CB"/>
        </w:rPr>
        <w:t xml:space="preserve"> – Postos de abastecimento do município</w:t>
      </w:r>
      <w:bookmarkEnd w:id="77"/>
    </w:p>
    <w:p w14:paraId="16D83C83" w14:textId="07C660D3" w:rsidR="008C6984" w:rsidRDefault="006A452B" w:rsidP="00795D20">
      <w:pPr>
        <w:spacing w:line="360" w:lineRule="auto"/>
      </w:pPr>
      <w:r>
        <w:rPr>
          <w:noProof/>
        </w:rPr>
        <w:drawing>
          <wp:inline distT="0" distB="0" distL="0" distR="0" wp14:anchorId="7E5D0330" wp14:editId="77121629">
            <wp:extent cx="5400040" cy="3818255"/>
            <wp:effectExtent l="0" t="0" r="0" b="0"/>
            <wp:docPr id="711" name="Imagem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607D2696" w14:textId="6913BF04" w:rsidR="00A56EA1" w:rsidRDefault="00A56EA1" w:rsidP="00795D20">
      <w:pPr>
        <w:spacing w:line="360" w:lineRule="auto"/>
      </w:pPr>
    </w:p>
    <w:p w14:paraId="3593F3D1" w14:textId="07FD59F8" w:rsidR="00A56EA1" w:rsidRDefault="00A56EA1" w:rsidP="00795D20">
      <w:pPr>
        <w:spacing w:line="360" w:lineRule="auto"/>
      </w:pPr>
    </w:p>
    <w:p w14:paraId="1D7125AF" w14:textId="4973D1CD" w:rsidR="00A56EA1" w:rsidRDefault="00A56EA1" w:rsidP="00795D20">
      <w:pPr>
        <w:spacing w:line="360" w:lineRule="auto"/>
      </w:pPr>
    </w:p>
    <w:p w14:paraId="0C423ECC" w14:textId="227F95BC" w:rsidR="009E7E37" w:rsidRPr="008149C5" w:rsidRDefault="009E7E37" w:rsidP="009E7E37">
      <w:pPr>
        <w:pStyle w:val="TTULO2PMEPC"/>
        <w:numPr>
          <w:ilvl w:val="2"/>
          <w:numId w:val="1"/>
        </w:numPr>
      </w:pPr>
      <w:bookmarkStart w:id="78" w:name="_Toc163649455"/>
      <w:r w:rsidRPr="008149C5">
        <w:t>Zonas Industriais</w:t>
      </w:r>
      <w:bookmarkEnd w:id="78"/>
    </w:p>
    <w:p w14:paraId="25FA3EA6" w14:textId="7728D0B4" w:rsidR="009E7E37" w:rsidRDefault="00485E64" w:rsidP="00A6430C">
      <w:pPr>
        <w:spacing w:line="360" w:lineRule="auto"/>
        <w:jc w:val="both"/>
        <w:rPr>
          <w:rFonts w:ascii="Arial" w:hAnsi="Arial" w:cs="Arial"/>
          <w:sz w:val="20"/>
          <w:szCs w:val="20"/>
        </w:rPr>
      </w:pPr>
      <w:r w:rsidRPr="00485E64">
        <w:rPr>
          <w:rFonts w:ascii="Arial" w:hAnsi="Arial" w:cs="Arial"/>
          <w:sz w:val="20"/>
          <w:szCs w:val="20"/>
        </w:rPr>
        <w:t xml:space="preserve">No concelho de </w:t>
      </w:r>
      <w:r w:rsidR="00A6430C">
        <w:rPr>
          <w:rFonts w:ascii="Arial" w:hAnsi="Arial" w:cs="Arial"/>
          <w:sz w:val="20"/>
          <w:szCs w:val="20"/>
        </w:rPr>
        <w:t>Vila Flor</w:t>
      </w:r>
      <w:r w:rsidRPr="00485E64">
        <w:rPr>
          <w:rFonts w:ascii="Arial" w:hAnsi="Arial" w:cs="Arial"/>
          <w:sz w:val="20"/>
          <w:szCs w:val="20"/>
        </w:rPr>
        <w:t xml:space="preserve"> existem várias instalações industriais dispersas pela área territorial (</w:t>
      </w:r>
      <w:r w:rsidRPr="00485E64">
        <w:rPr>
          <w:rFonts w:ascii="Arial" w:hAnsi="Arial" w:cs="Arial"/>
          <w:b/>
          <w:bCs/>
          <w:color w:val="00A4CB"/>
          <w:sz w:val="20"/>
          <w:szCs w:val="20"/>
        </w:rPr>
        <w:t>Mapa 8</w:t>
      </w:r>
      <w:r w:rsidRPr="00485E64">
        <w:rPr>
          <w:rFonts w:ascii="Arial" w:hAnsi="Arial" w:cs="Arial"/>
          <w:sz w:val="20"/>
          <w:szCs w:val="20"/>
        </w:rPr>
        <w:t>)</w:t>
      </w:r>
      <w:r w:rsidR="005F2F2D">
        <w:rPr>
          <w:rFonts w:ascii="Arial" w:hAnsi="Arial" w:cs="Arial"/>
          <w:sz w:val="20"/>
          <w:szCs w:val="20"/>
        </w:rPr>
        <w:t xml:space="preserve">. Destaque para </w:t>
      </w:r>
      <w:r w:rsidR="00FC2F3E">
        <w:rPr>
          <w:rFonts w:ascii="Arial" w:hAnsi="Arial" w:cs="Arial"/>
          <w:sz w:val="20"/>
          <w:szCs w:val="20"/>
        </w:rPr>
        <w:t>as seguintes:</w:t>
      </w:r>
    </w:p>
    <w:p w14:paraId="14ECA0C3" w14:textId="41271465" w:rsidR="005F2F2D" w:rsidRDefault="00A6430C">
      <w:pPr>
        <w:pStyle w:val="ListParagraph"/>
        <w:numPr>
          <w:ilvl w:val="0"/>
          <w:numId w:val="26"/>
        </w:numPr>
        <w:spacing w:before="240" w:after="0" w:line="360" w:lineRule="auto"/>
        <w:jc w:val="both"/>
        <w:rPr>
          <w:rFonts w:ascii="Arial" w:hAnsi="Arial" w:cs="Arial"/>
          <w:sz w:val="20"/>
          <w:szCs w:val="20"/>
        </w:rPr>
      </w:pPr>
      <w:r>
        <w:rPr>
          <w:rFonts w:ascii="Arial" w:hAnsi="Arial" w:cs="Arial"/>
          <w:sz w:val="20"/>
          <w:szCs w:val="20"/>
        </w:rPr>
        <w:t>Seis</w:t>
      </w:r>
      <w:r w:rsidR="005F2F2D">
        <w:rPr>
          <w:rFonts w:ascii="Arial" w:hAnsi="Arial" w:cs="Arial"/>
          <w:sz w:val="20"/>
          <w:szCs w:val="20"/>
        </w:rPr>
        <w:t xml:space="preserve"> (</w:t>
      </w:r>
      <w:r>
        <w:rPr>
          <w:rFonts w:ascii="Arial" w:hAnsi="Arial" w:cs="Arial"/>
          <w:sz w:val="20"/>
          <w:szCs w:val="20"/>
        </w:rPr>
        <w:t>6</w:t>
      </w:r>
      <w:r w:rsidR="005F2F2D">
        <w:rPr>
          <w:rFonts w:ascii="Arial" w:hAnsi="Arial" w:cs="Arial"/>
          <w:sz w:val="20"/>
          <w:szCs w:val="20"/>
        </w:rPr>
        <w:t>) fábricas;</w:t>
      </w:r>
    </w:p>
    <w:p w14:paraId="7DD98D51" w14:textId="48E27B2E" w:rsidR="005F2F2D" w:rsidRDefault="005F2F2D">
      <w:pPr>
        <w:pStyle w:val="ListParagraph"/>
        <w:numPr>
          <w:ilvl w:val="0"/>
          <w:numId w:val="26"/>
        </w:numPr>
        <w:spacing w:before="240" w:after="0" w:line="360" w:lineRule="auto"/>
        <w:jc w:val="both"/>
        <w:rPr>
          <w:rFonts w:ascii="Arial" w:hAnsi="Arial" w:cs="Arial"/>
          <w:sz w:val="20"/>
          <w:szCs w:val="20"/>
        </w:rPr>
      </w:pPr>
      <w:r>
        <w:rPr>
          <w:rFonts w:ascii="Arial" w:hAnsi="Arial" w:cs="Arial"/>
          <w:sz w:val="20"/>
          <w:szCs w:val="20"/>
        </w:rPr>
        <w:t>Quatro (4) oficinas;</w:t>
      </w:r>
    </w:p>
    <w:p w14:paraId="339C79B0" w14:textId="6934F3ED" w:rsidR="005F2F2D" w:rsidRDefault="00A6430C">
      <w:pPr>
        <w:pStyle w:val="ListParagraph"/>
        <w:numPr>
          <w:ilvl w:val="0"/>
          <w:numId w:val="26"/>
        </w:numPr>
        <w:spacing w:before="240" w:after="0" w:line="360" w:lineRule="auto"/>
        <w:jc w:val="both"/>
        <w:rPr>
          <w:rFonts w:ascii="Arial" w:hAnsi="Arial" w:cs="Arial"/>
          <w:sz w:val="20"/>
          <w:szCs w:val="20"/>
        </w:rPr>
      </w:pPr>
      <w:r>
        <w:rPr>
          <w:rFonts w:ascii="Arial" w:hAnsi="Arial" w:cs="Arial"/>
          <w:sz w:val="20"/>
          <w:szCs w:val="20"/>
        </w:rPr>
        <w:t>Quatro</w:t>
      </w:r>
      <w:r w:rsidR="005F2F2D">
        <w:rPr>
          <w:rFonts w:ascii="Arial" w:hAnsi="Arial" w:cs="Arial"/>
          <w:sz w:val="20"/>
          <w:szCs w:val="20"/>
        </w:rPr>
        <w:t xml:space="preserve"> (</w:t>
      </w:r>
      <w:r>
        <w:rPr>
          <w:rFonts w:ascii="Arial" w:hAnsi="Arial" w:cs="Arial"/>
          <w:sz w:val="20"/>
          <w:szCs w:val="20"/>
        </w:rPr>
        <w:t>4</w:t>
      </w:r>
      <w:r w:rsidR="005F2F2D">
        <w:rPr>
          <w:rFonts w:ascii="Arial" w:hAnsi="Arial" w:cs="Arial"/>
          <w:sz w:val="20"/>
          <w:szCs w:val="20"/>
        </w:rPr>
        <w:t>) pecuária</w:t>
      </w:r>
      <w:r>
        <w:rPr>
          <w:rFonts w:ascii="Arial" w:hAnsi="Arial" w:cs="Arial"/>
          <w:sz w:val="20"/>
          <w:szCs w:val="20"/>
        </w:rPr>
        <w:t>;</w:t>
      </w:r>
    </w:p>
    <w:p w14:paraId="2F7EC190" w14:textId="2D0B8FDA" w:rsidR="00A6430C" w:rsidRDefault="00A6430C">
      <w:pPr>
        <w:pStyle w:val="ListParagraph"/>
        <w:numPr>
          <w:ilvl w:val="0"/>
          <w:numId w:val="26"/>
        </w:numPr>
        <w:spacing w:before="240" w:after="0" w:line="360" w:lineRule="auto"/>
        <w:jc w:val="both"/>
        <w:rPr>
          <w:rFonts w:ascii="Arial" w:hAnsi="Arial" w:cs="Arial"/>
          <w:sz w:val="20"/>
          <w:szCs w:val="20"/>
        </w:rPr>
      </w:pPr>
      <w:r>
        <w:rPr>
          <w:rFonts w:ascii="Arial" w:hAnsi="Arial" w:cs="Arial"/>
          <w:sz w:val="20"/>
          <w:szCs w:val="20"/>
        </w:rPr>
        <w:t>Uma (1) pedreira.</w:t>
      </w:r>
    </w:p>
    <w:p w14:paraId="2C489C63" w14:textId="1D479517" w:rsidR="00FC2F3E" w:rsidRPr="00FC2F3E" w:rsidRDefault="00FC2F3E" w:rsidP="00A6430C">
      <w:pPr>
        <w:spacing w:before="240" w:line="360" w:lineRule="auto"/>
        <w:jc w:val="both"/>
        <w:rPr>
          <w:rFonts w:ascii="Arial" w:hAnsi="Arial" w:cs="Arial"/>
          <w:sz w:val="20"/>
          <w:szCs w:val="20"/>
        </w:rPr>
      </w:pPr>
      <w:r>
        <w:rPr>
          <w:rFonts w:ascii="Arial" w:hAnsi="Arial" w:cs="Arial"/>
          <w:sz w:val="20"/>
          <w:szCs w:val="20"/>
        </w:rPr>
        <w:t>Porém, segundo a lista de estabelecimentos abrangidos pelo regime de prevenção de acidentes graves disponibilizada pela Agência Portuguesa de Ambiente, o município não tem nenhuma indústria que opere com substâncias perigosas.</w:t>
      </w:r>
    </w:p>
    <w:p w14:paraId="0AE06F58" w14:textId="7E005B6B" w:rsidR="00485E64" w:rsidRPr="00485E64" w:rsidRDefault="00485E64" w:rsidP="00485E64">
      <w:pPr>
        <w:pStyle w:val="Caption"/>
        <w:keepNext/>
        <w:jc w:val="center"/>
        <w:rPr>
          <w:rFonts w:ascii="Arial" w:hAnsi="Arial" w:cs="Arial"/>
          <w:i w:val="0"/>
          <w:iCs w:val="0"/>
          <w:color w:val="00A4CB"/>
        </w:rPr>
      </w:pPr>
      <w:bookmarkStart w:id="79" w:name="_Toc163649565"/>
      <w:r w:rsidRPr="00485E64">
        <w:rPr>
          <w:rFonts w:ascii="Arial" w:hAnsi="Arial" w:cs="Arial"/>
          <w:i w:val="0"/>
          <w:iCs w:val="0"/>
          <w:color w:val="00A4CB"/>
        </w:rPr>
        <w:lastRenderedPageBreak/>
        <w:t xml:space="preserve">Mapa </w:t>
      </w:r>
      <w:r w:rsidRPr="00485E64">
        <w:rPr>
          <w:rFonts w:ascii="Arial" w:hAnsi="Arial" w:cs="Arial"/>
          <w:i w:val="0"/>
          <w:iCs w:val="0"/>
          <w:color w:val="00A4CB"/>
        </w:rPr>
        <w:fldChar w:fldCharType="begin"/>
      </w:r>
      <w:r w:rsidRPr="00485E64">
        <w:rPr>
          <w:rFonts w:ascii="Arial" w:hAnsi="Arial" w:cs="Arial"/>
          <w:i w:val="0"/>
          <w:iCs w:val="0"/>
          <w:color w:val="00A4CB"/>
        </w:rPr>
        <w:instrText xml:space="preserve"> SEQ Mapa \* ARABIC </w:instrText>
      </w:r>
      <w:r w:rsidRPr="00485E64">
        <w:rPr>
          <w:rFonts w:ascii="Arial" w:hAnsi="Arial" w:cs="Arial"/>
          <w:i w:val="0"/>
          <w:iCs w:val="0"/>
          <w:color w:val="00A4CB"/>
        </w:rPr>
        <w:fldChar w:fldCharType="separate"/>
      </w:r>
      <w:r w:rsidR="008F2599">
        <w:rPr>
          <w:rFonts w:ascii="Arial" w:hAnsi="Arial" w:cs="Arial"/>
          <w:i w:val="0"/>
          <w:iCs w:val="0"/>
          <w:noProof/>
          <w:color w:val="00A4CB"/>
        </w:rPr>
        <w:t>8</w:t>
      </w:r>
      <w:r w:rsidRPr="00485E64">
        <w:rPr>
          <w:rFonts w:ascii="Arial" w:hAnsi="Arial" w:cs="Arial"/>
          <w:i w:val="0"/>
          <w:iCs w:val="0"/>
          <w:color w:val="00A4CB"/>
        </w:rPr>
        <w:fldChar w:fldCharType="end"/>
      </w:r>
      <w:r w:rsidRPr="00485E64">
        <w:rPr>
          <w:rFonts w:ascii="Arial" w:hAnsi="Arial" w:cs="Arial"/>
          <w:i w:val="0"/>
          <w:iCs w:val="0"/>
          <w:color w:val="00A4CB"/>
        </w:rPr>
        <w:t xml:space="preserve"> - Indústrias do município</w:t>
      </w:r>
      <w:bookmarkEnd w:id="79"/>
    </w:p>
    <w:p w14:paraId="13F606D8" w14:textId="18BF72F5" w:rsidR="00485E64" w:rsidRDefault="00A6430C" w:rsidP="00FC2F3E">
      <w:pPr>
        <w:spacing w:line="360" w:lineRule="auto"/>
      </w:pPr>
      <w:r>
        <w:rPr>
          <w:noProof/>
        </w:rPr>
        <w:drawing>
          <wp:inline distT="0" distB="0" distL="0" distR="0" wp14:anchorId="2A268112" wp14:editId="072268D5">
            <wp:extent cx="5400040" cy="3818255"/>
            <wp:effectExtent l="0" t="0" r="0" b="0"/>
            <wp:docPr id="712" name="Imagem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03A9E651" w14:textId="27F56594" w:rsidR="00A56EA1" w:rsidRDefault="00A56EA1" w:rsidP="00FC2F3E">
      <w:pPr>
        <w:spacing w:line="360" w:lineRule="auto"/>
      </w:pPr>
    </w:p>
    <w:p w14:paraId="0C46A26E" w14:textId="703A3924" w:rsidR="00A56EA1" w:rsidRDefault="00A56EA1" w:rsidP="00FC2F3E">
      <w:pPr>
        <w:spacing w:line="360" w:lineRule="auto"/>
      </w:pPr>
    </w:p>
    <w:p w14:paraId="04AF0587" w14:textId="77777777" w:rsidR="00A56EA1" w:rsidRDefault="00A56EA1" w:rsidP="00FC2F3E">
      <w:pPr>
        <w:spacing w:line="360" w:lineRule="auto"/>
      </w:pPr>
    </w:p>
    <w:p w14:paraId="593E5D04" w14:textId="77777777" w:rsidR="00A56EA1" w:rsidRDefault="00A56EA1" w:rsidP="00FC2F3E">
      <w:pPr>
        <w:spacing w:line="360" w:lineRule="auto"/>
      </w:pPr>
    </w:p>
    <w:p w14:paraId="3FBD9130" w14:textId="10A67441" w:rsidR="00FC2F3E" w:rsidRPr="008149C5" w:rsidRDefault="00FC2F3E" w:rsidP="00FC2F3E">
      <w:pPr>
        <w:pStyle w:val="TTULO2PMEPC"/>
        <w:numPr>
          <w:ilvl w:val="2"/>
          <w:numId w:val="1"/>
        </w:numPr>
      </w:pPr>
      <w:bookmarkStart w:id="80" w:name="_Toc163649456"/>
      <w:r w:rsidRPr="008149C5">
        <w:t>Instalações dos Agentes de Proteção Civil</w:t>
      </w:r>
      <w:bookmarkEnd w:id="80"/>
    </w:p>
    <w:p w14:paraId="68F2135D" w14:textId="7B1B76C0" w:rsidR="00C5243B" w:rsidRDefault="002B6A94" w:rsidP="00146032">
      <w:pPr>
        <w:spacing w:before="240" w:line="360" w:lineRule="auto"/>
        <w:jc w:val="both"/>
        <w:rPr>
          <w:rFonts w:ascii="Arial" w:hAnsi="Arial" w:cs="Arial"/>
          <w:sz w:val="20"/>
          <w:szCs w:val="20"/>
        </w:rPr>
      </w:pPr>
      <w:r w:rsidRPr="002B6A94">
        <w:rPr>
          <w:rFonts w:ascii="Arial" w:hAnsi="Arial" w:cs="Arial"/>
          <w:sz w:val="20"/>
          <w:szCs w:val="20"/>
        </w:rPr>
        <w:t xml:space="preserve">No </w:t>
      </w:r>
      <w:r w:rsidRPr="002B6A94">
        <w:rPr>
          <w:rFonts w:ascii="Arial" w:hAnsi="Arial" w:cs="Arial"/>
          <w:b/>
          <w:bCs/>
          <w:color w:val="00A4CB"/>
          <w:sz w:val="20"/>
          <w:szCs w:val="20"/>
        </w:rPr>
        <w:t>Mapa 9</w:t>
      </w:r>
      <w:r w:rsidRPr="002B6A94">
        <w:rPr>
          <w:rFonts w:ascii="Arial" w:hAnsi="Arial" w:cs="Arial"/>
          <w:sz w:val="20"/>
          <w:szCs w:val="20"/>
        </w:rPr>
        <w:t xml:space="preserve"> podemos observar a localização espacial dos agentes de proteção civil, mais concretamente dos Bombeiros Voluntários de </w:t>
      </w:r>
      <w:r w:rsidR="00DD2EED">
        <w:rPr>
          <w:rFonts w:ascii="Arial" w:hAnsi="Arial" w:cs="Arial"/>
          <w:sz w:val="20"/>
          <w:szCs w:val="20"/>
        </w:rPr>
        <w:t>Vila Flor</w:t>
      </w:r>
      <w:r w:rsidRPr="002B6A94">
        <w:rPr>
          <w:rFonts w:ascii="Arial" w:hAnsi="Arial" w:cs="Arial"/>
          <w:sz w:val="20"/>
          <w:szCs w:val="20"/>
        </w:rPr>
        <w:t>, da Guarda Nacional Republicana</w:t>
      </w:r>
      <w:r w:rsidR="00E04B7E">
        <w:rPr>
          <w:rFonts w:ascii="Arial" w:hAnsi="Arial" w:cs="Arial"/>
          <w:sz w:val="20"/>
          <w:szCs w:val="20"/>
        </w:rPr>
        <w:t xml:space="preserve">, </w:t>
      </w:r>
      <w:r w:rsidR="00146032">
        <w:rPr>
          <w:rFonts w:ascii="Arial" w:hAnsi="Arial" w:cs="Arial"/>
          <w:sz w:val="20"/>
          <w:szCs w:val="20"/>
        </w:rPr>
        <w:t xml:space="preserve">do </w:t>
      </w:r>
      <w:r w:rsidRPr="002B6A94">
        <w:rPr>
          <w:rFonts w:ascii="Arial" w:hAnsi="Arial" w:cs="Arial"/>
          <w:sz w:val="20"/>
          <w:szCs w:val="20"/>
        </w:rPr>
        <w:t xml:space="preserve">Centro de Saúde de </w:t>
      </w:r>
      <w:r w:rsidR="00DD2EED">
        <w:rPr>
          <w:rFonts w:ascii="Arial" w:hAnsi="Arial" w:cs="Arial"/>
          <w:sz w:val="20"/>
          <w:szCs w:val="20"/>
        </w:rPr>
        <w:t>Vila Flor</w:t>
      </w:r>
      <w:r w:rsidR="00E04B7E">
        <w:rPr>
          <w:rFonts w:ascii="Arial" w:hAnsi="Arial" w:cs="Arial"/>
          <w:sz w:val="20"/>
          <w:szCs w:val="20"/>
        </w:rPr>
        <w:t xml:space="preserve"> e dos Sapadores Florestais</w:t>
      </w:r>
      <w:r w:rsidR="00DD2EED">
        <w:rPr>
          <w:rFonts w:ascii="Arial" w:hAnsi="Arial" w:cs="Arial"/>
          <w:sz w:val="20"/>
          <w:szCs w:val="20"/>
        </w:rPr>
        <w:t>.</w:t>
      </w:r>
    </w:p>
    <w:p w14:paraId="33F100EF" w14:textId="7149034A" w:rsidR="00FC2F3E" w:rsidRPr="002B6A94" w:rsidRDefault="002B6A94" w:rsidP="00146032">
      <w:pPr>
        <w:spacing w:before="240" w:line="360" w:lineRule="auto"/>
        <w:jc w:val="both"/>
        <w:rPr>
          <w:rFonts w:ascii="Arial" w:hAnsi="Arial" w:cs="Arial"/>
          <w:sz w:val="20"/>
          <w:szCs w:val="20"/>
        </w:rPr>
      </w:pPr>
      <w:r w:rsidRPr="002B6A94">
        <w:rPr>
          <w:rFonts w:ascii="Arial" w:hAnsi="Arial" w:cs="Arial"/>
          <w:sz w:val="20"/>
          <w:szCs w:val="20"/>
        </w:rPr>
        <w:t>Neste domínio é importante referir que a</w:t>
      </w:r>
      <w:r w:rsidR="00B1585B">
        <w:rPr>
          <w:rFonts w:ascii="Arial" w:hAnsi="Arial" w:cs="Arial"/>
          <w:sz w:val="20"/>
          <w:szCs w:val="20"/>
        </w:rPr>
        <w:t>s</w:t>
      </w:r>
      <w:r w:rsidRPr="002B6A94">
        <w:rPr>
          <w:rFonts w:ascii="Arial" w:hAnsi="Arial" w:cs="Arial"/>
          <w:sz w:val="20"/>
          <w:szCs w:val="20"/>
        </w:rPr>
        <w:t xml:space="preserve"> </w:t>
      </w:r>
      <w:r w:rsidR="00DF0706" w:rsidRPr="002B6A94">
        <w:rPr>
          <w:rFonts w:ascii="Arial" w:hAnsi="Arial" w:cs="Arial"/>
          <w:sz w:val="20"/>
          <w:szCs w:val="20"/>
        </w:rPr>
        <w:t>unidades hospitalares mais próximas</w:t>
      </w:r>
      <w:r w:rsidRPr="002B6A94">
        <w:rPr>
          <w:rFonts w:ascii="Arial" w:hAnsi="Arial" w:cs="Arial"/>
          <w:sz w:val="20"/>
          <w:szCs w:val="20"/>
        </w:rPr>
        <w:t xml:space="preserve"> </w:t>
      </w:r>
      <w:r w:rsidR="00B1585B">
        <w:rPr>
          <w:rFonts w:ascii="Arial" w:hAnsi="Arial" w:cs="Arial"/>
          <w:sz w:val="20"/>
          <w:szCs w:val="20"/>
        </w:rPr>
        <w:t>são</w:t>
      </w:r>
      <w:r w:rsidRPr="002B6A94">
        <w:rPr>
          <w:rFonts w:ascii="Arial" w:hAnsi="Arial" w:cs="Arial"/>
          <w:sz w:val="20"/>
          <w:szCs w:val="20"/>
        </w:rPr>
        <w:t xml:space="preserve"> a Unidade Hospitalar de Macedo de Cavaleiros (Macedo de Cavaleiros)</w:t>
      </w:r>
      <w:r w:rsidR="00B1585B">
        <w:rPr>
          <w:rFonts w:ascii="Arial" w:hAnsi="Arial" w:cs="Arial"/>
          <w:sz w:val="20"/>
          <w:szCs w:val="20"/>
        </w:rPr>
        <w:t xml:space="preserve"> e o Hospital Distrital de Mirandela (Mirandela)</w:t>
      </w:r>
      <w:r w:rsidR="00C5243B">
        <w:rPr>
          <w:rFonts w:ascii="Arial" w:hAnsi="Arial" w:cs="Arial"/>
          <w:sz w:val="20"/>
          <w:szCs w:val="20"/>
        </w:rPr>
        <w:t>.</w:t>
      </w:r>
    </w:p>
    <w:p w14:paraId="76A7CBE9" w14:textId="01513216" w:rsidR="002B6A94" w:rsidRPr="002B6A94" w:rsidRDefault="002B6A94" w:rsidP="002B6A94">
      <w:pPr>
        <w:pStyle w:val="Caption"/>
        <w:keepNext/>
        <w:jc w:val="center"/>
        <w:rPr>
          <w:rFonts w:ascii="Arial" w:hAnsi="Arial" w:cs="Arial"/>
          <w:i w:val="0"/>
          <w:iCs w:val="0"/>
          <w:color w:val="00A4CB"/>
        </w:rPr>
      </w:pPr>
      <w:bookmarkStart w:id="81" w:name="_Toc163649566"/>
      <w:r w:rsidRPr="002B6A94">
        <w:rPr>
          <w:rFonts w:ascii="Arial" w:hAnsi="Arial" w:cs="Arial"/>
          <w:i w:val="0"/>
          <w:iCs w:val="0"/>
          <w:color w:val="00A4CB"/>
        </w:rPr>
        <w:lastRenderedPageBreak/>
        <w:t xml:space="preserve">Mapa </w:t>
      </w:r>
      <w:r w:rsidRPr="002B6A94">
        <w:rPr>
          <w:rFonts w:ascii="Arial" w:hAnsi="Arial" w:cs="Arial"/>
          <w:i w:val="0"/>
          <w:iCs w:val="0"/>
          <w:color w:val="00A4CB"/>
        </w:rPr>
        <w:fldChar w:fldCharType="begin"/>
      </w:r>
      <w:r w:rsidRPr="002B6A94">
        <w:rPr>
          <w:rFonts w:ascii="Arial" w:hAnsi="Arial" w:cs="Arial"/>
          <w:i w:val="0"/>
          <w:iCs w:val="0"/>
          <w:color w:val="00A4CB"/>
        </w:rPr>
        <w:instrText xml:space="preserve"> SEQ Mapa \* ARABIC </w:instrText>
      </w:r>
      <w:r w:rsidRPr="002B6A94">
        <w:rPr>
          <w:rFonts w:ascii="Arial" w:hAnsi="Arial" w:cs="Arial"/>
          <w:i w:val="0"/>
          <w:iCs w:val="0"/>
          <w:color w:val="00A4CB"/>
        </w:rPr>
        <w:fldChar w:fldCharType="separate"/>
      </w:r>
      <w:r w:rsidR="008F2599">
        <w:rPr>
          <w:rFonts w:ascii="Arial" w:hAnsi="Arial" w:cs="Arial"/>
          <w:i w:val="0"/>
          <w:iCs w:val="0"/>
          <w:noProof/>
          <w:color w:val="00A4CB"/>
        </w:rPr>
        <w:t>9</w:t>
      </w:r>
      <w:r w:rsidRPr="002B6A94">
        <w:rPr>
          <w:rFonts w:ascii="Arial" w:hAnsi="Arial" w:cs="Arial"/>
          <w:i w:val="0"/>
          <w:iCs w:val="0"/>
          <w:color w:val="00A4CB"/>
        </w:rPr>
        <w:fldChar w:fldCharType="end"/>
      </w:r>
      <w:r w:rsidRPr="002B6A94">
        <w:rPr>
          <w:rFonts w:ascii="Arial" w:hAnsi="Arial" w:cs="Arial"/>
          <w:i w:val="0"/>
          <w:iCs w:val="0"/>
          <w:color w:val="00A4CB"/>
        </w:rPr>
        <w:t xml:space="preserve"> - Instalações dos Agentes de Proteção Civil do município</w:t>
      </w:r>
      <w:bookmarkEnd w:id="81"/>
    </w:p>
    <w:p w14:paraId="19D4CA4E" w14:textId="5E807CFC" w:rsidR="002B6A94" w:rsidRDefault="004760F3" w:rsidP="00AC6A96">
      <w:pPr>
        <w:spacing w:line="360" w:lineRule="auto"/>
      </w:pPr>
      <w:r>
        <w:rPr>
          <w:noProof/>
        </w:rPr>
        <w:drawing>
          <wp:inline distT="0" distB="0" distL="0" distR="0" wp14:anchorId="0247A7D1" wp14:editId="51B6D1F4">
            <wp:extent cx="5400040" cy="3814445"/>
            <wp:effectExtent l="0" t="0" r="0" b="0"/>
            <wp:docPr id="1466714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4842" name="Picture 146671484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3814445"/>
                    </a:xfrm>
                    <a:prstGeom prst="rect">
                      <a:avLst/>
                    </a:prstGeom>
                  </pic:spPr>
                </pic:pic>
              </a:graphicData>
            </a:graphic>
          </wp:inline>
        </w:drawing>
      </w:r>
    </w:p>
    <w:p w14:paraId="1D0D4207" w14:textId="376E9E44" w:rsidR="00A56EA1" w:rsidRDefault="00A56EA1" w:rsidP="00AC6A96">
      <w:pPr>
        <w:spacing w:line="360" w:lineRule="auto"/>
      </w:pPr>
    </w:p>
    <w:p w14:paraId="29BA6ED2" w14:textId="77777777" w:rsidR="00A56EA1" w:rsidRDefault="00A56EA1" w:rsidP="00AC6A96">
      <w:pPr>
        <w:spacing w:line="360" w:lineRule="auto"/>
      </w:pPr>
    </w:p>
    <w:p w14:paraId="52549386" w14:textId="5C8DE5A4" w:rsidR="00A56EA1" w:rsidRDefault="00A56EA1" w:rsidP="00AC6A96">
      <w:pPr>
        <w:spacing w:line="360" w:lineRule="auto"/>
      </w:pPr>
    </w:p>
    <w:p w14:paraId="4AAFA370" w14:textId="7288E946" w:rsidR="00A56EA1" w:rsidRDefault="00A56EA1" w:rsidP="00AC6A96">
      <w:pPr>
        <w:spacing w:line="360" w:lineRule="auto"/>
      </w:pPr>
    </w:p>
    <w:p w14:paraId="6F63D302" w14:textId="4BCB3121" w:rsidR="00AC6A96" w:rsidRDefault="000A0B41" w:rsidP="00AC6A96">
      <w:pPr>
        <w:pStyle w:val="TTULO2PMEPC"/>
        <w:numPr>
          <w:ilvl w:val="2"/>
          <w:numId w:val="1"/>
        </w:numPr>
      </w:pPr>
      <w:bookmarkStart w:id="82" w:name="_Toc163649457"/>
      <w:r>
        <w:t>Estruturas Autárquicas</w:t>
      </w:r>
      <w:bookmarkEnd w:id="82"/>
    </w:p>
    <w:p w14:paraId="75FE8481" w14:textId="1BE14495" w:rsidR="00146032" w:rsidRPr="00AC6A96" w:rsidRDefault="00AC6A96" w:rsidP="00AC6A96">
      <w:pPr>
        <w:spacing w:line="360" w:lineRule="auto"/>
        <w:jc w:val="both"/>
        <w:rPr>
          <w:rFonts w:ascii="Arial" w:hAnsi="Arial" w:cs="Arial"/>
          <w:sz w:val="20"/>
          <w:szCs w:val="20"/>
        </w:rPr>
      </w:pPr>
      <w:r w:rsidRPr="00AC6A96">
        <w:rPr>
          <w:rFonts w:ascii="Arial" w:hAnsi="Arial" w:cs="Arial"/>
          <w:sz w:val="20"/>
          <w:szCs w:val="20"/>
        </w:rPr>
        <w:t xml:space="preserve">As estruturas autárquicas </w:t>
      </w:r>
      <w:r>
        <w:rPr>
          <w:rFonts w:ascii="Arial" w:hAnsi="Arial" w:cs="Arial"/>
          <w:sz w:val="20"/>
          <w:szCs w:val="20"/>
        </w:rPr>
        <w:t>desempenham</w:t>
      </w:r>
      <w:r w:rsidRPr="00AC6A96">
        <w:rPr>
          <w:rFonts w:ascii="Arial" w:hAnsi="Arial" w:cs="Arial"/>
          <w:sz w:val="20"/>
          <w:szCs w:val="20"/>
        </w:rPr>
        <w:t xml:space="preserve"> um papel importante na resposta em caso de emergência. O </w:t>
      </w:r>
      <w:r w:rsidRPr="00AC6A96">
        <w:rPr>
          <w:rFonts w:ascii="Arial" w:hAnsi="Arial" w:cs="Arial"/>
          <w:b/>
          <w:bCs/>
          <w:color w:val="00A4CB"/>
          <w:sz w:val="20"/>
          <w:szCs w:val="20"/>
        </w:rPr>
        <w:t>Mapa 10</w:t>
      </w:r>
      <w:r w:rsidRPr="00AC6A96">
        <w:rPr>
          <w:rFonts w:ascii="Arial" w:hAnsi="Arial" w:cs="Arial"/>
          <w:color w:val="00A4CB"/>
          <w:sz w:val="20"/>
          <w:szCs w:val="20"/>
        </w:rPr>
        <w:t xml:space="preserve"> </w:t>
      </w:r>
      <w:r w:rsidRPr="00AC6A96">
        <w:rPr>
          <w:rFonts w:ascii="Arial" w:hAnsi="Arial" w:cs="Arial"/>
          <w:sz w:val="20"/>
          <w:szCs w:val="20"/>
        </w:rPr>
        <w:t xml:space="preserve">identifica </w:t>
      </w:r>
      <w:r>
        <w:rPr>
          <w:rFonts w:ascii="Arial" w:hAnsi="Arial" w:cs="Arial"/>
          <w:sz w:val="20"/>
          <w:szCs w:val="20"/>
        </w:rPr>
        <w:t>a localização da</w:t>
      </w:r>
      <w:r w:rsidRPr="00AC6A96">
        <w:rPr>
          <w:rFonts w:ascii="Arial" w:hAnsi="Arial" w:cs="Arial"/>
          <w:sz w:val="20"/>
          <w:szCs w:val="20"/>
        </w:rPr>
        <w:t xml:space="preserve"> Câmara Municipal de </w:t>
      </w:r>
      <w:r w:rsidR="005B5FFC">
        <w:rPr>
          <w:rFonts w:ascii="Arial" w:hAnsi="Arial" w:cs="Arial"/>
          <w:sz w:val="20"/>
          <w:szCs w:val="20"/>
        </w:rPr>
        <w:t>Vila Flor</w:t>
      </w:r>
      <w:r w:rsidRPr="00AC6A96">
        <w:rPr>
          <w:rFonts w:ascii="Arial" w:hAnsi="Arial" w:cs="Arial"/>
          <w:sz w:val="20"/>
          <w:szCs w:val="20"/>
        </w:rPr>
        <w:t xml:space="preserve"> e juntas de freguesia do concelho.</w:t>
      </w:r>
    </w:p>
    <w:p w14:paraId="23573702" w14:textId="63E5FCEC" w:rsidR="00AC6A96" w:rsidRDefault="00AC6A96" w:rsidP="00795D20">
      <w:pPr>
        <w:spacing w:line="360" w:lineRule="auto"/>
      </w:pPr>
    </w:p>
    <w:p w14:paraId="0924E897" w14:textId="67FBB02F" w:rsidR="00AC6A96" w:rsidRDefault="00AC6A96" w:rsidP="00795D20">
      <w:pPr>
        <w:spacing w:line="360" w:lineRule="auto"/>
      </w:pPr>
    </w:p>
    <w:p w14:paraId="007E026B" w14:textId="49BA1A8F" w:rsidR="00EE5F7D" w:rsidRPr="00EE5F7D" w:rsidRDefault="00EE5F7D" w:rsidP="00EE5F7D">
      <w:pPr>
        <w:pStyle w:val="Caption"/>
        <w:keepNext/>
        <w:jc w:val="center"/>
        <w:rPr>
          <w:rFonts w:ascii="Arial" w:hAnsi="Arial" w:cs="Arial"/>
          <w:i w:val="0"/>
          <w:iCs w:val="0"/>
          <w:color w:val="00A4CB"/>
          <w:sz w:val="20"/>
          <w:szCs w:val="20"/>
        </w:rPr>
      </w:pPr>
      <w:bookmarkStart w:id="83" w:name="_Toc163649567"/>
      <w:r w:rsidRPr="00EE5F7D">
        <w:rPr>
          <w:rFonts w:ascii="Arial" w:hAnsi="Arial" w:cs="Arial"/>
          <w:i w:val="0"/>
          <w:iCs w:val="0"/>
          <w:color w:val="00A4CB"/>
          <w:sz w:val="20"/>
          <w:szCs w:val="20"/>
        </w:rPr>
        <w:lastRenderedPageBreak/>
        <w:t xml:space="preserve">Mapa </w:t>
      </w:r>
      <w:r w:rsidRPr="00EE5F7D">
        <w:rPr>
          <w:rFonts w:ascii="Arial" w:hAnsi="Arial" w:cs="Arial"/>
          <w:i w:val="0"/>
          <w:iCs w:val="0"/>
          <w:color w:val="00A4CB"/>
          <w:sz w:val="20"/>
          <w:szCs w:val="20"/>
        </w:rPr>
        <w:fldChar w:fldCharType="begin"/>
      </w:r>
      <w:r w:rsidRPr="00EE5F7D">
        <w:rPr>
          <w:rFonts w:ascii="Arial" w:hAnsi="Arial" w:cs="Arial"/>
          <w:i w:val="0"/>
          <w:iCs w:val="0"/>
          <w:color w:val="00A4CB"/>
          <w:sz w:val="20"/>
          <w:szCs w:val="20"/>
        </w:rPr>
        <w:instrText xml:space="preserve"> SEQ Mapa \* ARABIC </w:instrText>
      </w:r>
      <w:r w:rsidRPr="00EE5F7D">
        <w:rPr>
          <w:rFonts w:ascii="Arial" w:hAnsi="Arial" w:cs="Arial"/>
          <w:i w:val="0"/>
          <w:iCs w:val="0"/>
          <w:color w:val="00A4CB"/>
          <w:sz w:val="20"/>
          <w:szCs w:val="20"/>
        </w:rPr>
        <w:fldChar w:fldCharType="separate"/>
      </w:r>
      <w:r w:rsidR="008F2599">
        <w:rPr>
          <w:rFonts w:ascii="Arial" w:hAnsi="Arial" w:cs="Arial"/>
          <w:i w:val="0"/>
          <w:iCs w:val="0"/>
          <w:noProof/>
          <w:color w:val="00A4CB"/>
          <w:sz w:val="20"/>
          <w:szCs w:val="20"/>
        </w:rPr>
        <w:t>10</w:t>
      </w:r>
      <w:r w:rsidRPr="00EE5F7D">
        <w:rPr>
          <w:rFonts w:ascii="Arial" w:hAnsi="Arial" w:cs="Arial"/>
          <w:i w:val="0"/>
          <w:iCs w:val="0"/>
          <w:color w:val="00A4CB"/>
          <w:sz w:val="20"/>
          <w:szCs w:val="20"/>
        </w:rPr>
        <w:fldChar w:fldCharType="end"/>
      </w:r>
      <w:r w:rsidRPr="00EE5F7D">
        <w:rPr>
          <w:rFonts w:ascii="Arial" w:hAnsi="Arial" w:cs="Arial"/>
          <w:i w:val="0"/>
          <w:iCs w:val="0"/>
          <w:color w:val="00A4CB"/>
          <w:sz w:val="20"/>
          <w:szCs w:val="20"/>
        </w:rPr>
        <w:t xml:space="preserve"> - Estruturas Autárquicas do município</w:t>
      </w:r>
      <w:bookmarkEnd w:id="83"/>
    </w:p>
    <w:p w14:paraId="35704060" w14:textId="066246D1" w:rsidR="00AC6A96" w:rsidRDefault="005B5FFC" w:rsidP="00795D20">
      <w:pPr>
        <w:spacing w:line="360" w:lineRule="auto"/>
      </w:pPr>
      <w:r>
        <w:rPr>
          <w:noProof/>
        </w:rPr>
        <w:drawing>
          <wp:inline distT="0" distB="0" distL="0" distR="0" wp14:anchorId="0BBE1080" wp14:editId="4D703A00">
            <wp:extent cx="5400040" cy="3819525"/>
            <wp:effectExtent l="0" t="0" r="0" b="9525"/>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3819525"/>
                    </a:xfrm>
                    <a:prstGeom prst="rect">
                      <a:avLst/>
                    </a:prstGeom>
                    <a:noFill/>
                    <a:ln>
                      <a:noFill/>
                    </a:ln>
                  </pic:spPr>
                </pic:pic>
              </a:graphicData>
            </a:graphic>
          </wp:inline>
        </w:drawing>
      </w:r>
    </w:p>
    <w:p w14:paraId="034372A8" w14:textId="6990E996" w:rsidR="00A56EA1" w:rsidRDefault="00A56EA1" w:rsidP="00795D20">
      <w:pPr>
        <w:spacing w:line="360" w:lineRule="auto"/>
      </w:pPr>
    </w:p>
    <w:p w14:paraId="775E0565" w14:textId="683B2871" w:rsidR="00A56EA1" w:rsidRDefault="00A56EA1" w:rsidP="00795D20">
      <w:pPr>
        <w:spacing w:line="360" w:lineRule="auto"/>
      </w:pPr>
    </w:p>
    <w:p w14:paraId="408B5C0E" w14:textId="77777777" w:rsidR="00A56EA1" w:rsidRDefault="00A56EA1" w:rsidP="00795D20">
      <w:pPr>
        <w:spacing w:line="360" w:lineRule="auto"/>
      </w:pPr>
    </w:p>
    <w:p w14:paraId="222FD13E" w14:textId="77777777" w:rsidR="00A56EA1" w:rsidRDefault="00A56EA1" w:rsidP="00795D20">
      <w:pPr>
        <w:spacing w:line="360" w:lineRule="auto"/>
      </w:pPr>
    </w:p>
    <w:p w14:paraId="7B2B31CE" w14:textId="77777777" w:rsidR="00AC6A96" w:rsidRPr="008149C5" w:rsidRDefault="00AC6A96" w:rsidP="00AC6A96">
      <w:pPr>
        <w:pStyle w:val="TTULO2PMEPC"/>
        <w:numPr>
          <w:ilvl w:val="2"/>
          <w:numId w:val="1"/>
        </w:numPr>
      </w:pPr>
      <w:bookmarkStart w:id="84" w:name="_Toc163649458"/>
      <w:r>
        <w:t>Entidades de Apoio</w:t>
      </w:r>
      <w:bookmarkEnd w:id="84"/>
    </w:p>
    <w:p w14:paraId="13854816" w14:textId="68D8FF9F" w:rsidR="00AC6A96" w:rsidRPr="001629EF" w:rsidRDefault="001629EF" w:rsidP="001629EF">
      <w:pPr>
        <w:spacing w:line="360" w:lineRule="auto"/>
        <w:jc w:val="both"/>
        <w:rPr>
          <w:rFonts w:ascii="Arial" w:hAnsi="Arial" w:cs="Arial"/>
          <w:sz w:val="20"/>
          <w:szCs w:val="20"/>
        </w:rPr>
      </w:pPr>
      <w:r w:rsidRPr="001629EF">
        <w:rPr>
          <w:rFonts w:ascii="Arial" w:hAnsi="Arial" w:cs="Arial"/>
          <w:sz w:val="20"/>
          <w:szCs w:val="20"/>
        </w:rPr>
        <w:t xml:space="preserve">As entidades de apoio também têm um papel importante na resposta em caso de emergência. O </w:t>
      </w:r>
      <w:r w:rsidRPr="00EE5F7D">
        <w:rPr>
          <w:rFonts w:ascii="Arial" w:hAnsi="Arial" w:cs="Arial"/>
          <w:b/>
          <w:bCs/>
          <w:color w:val="00A4CB"/>
          <w:sz w:val="20"/>
          <w:szCs w:val="20"/>
        </w:rPr>
        <w:t>Mapa 1</w:t>
      </w:r>
      <w:r w:rsidR="00EE5F7D">
        <w:rPr>
          <w:rFonts w:ascii="Arial" w:hAnsi="Arial" w:cs="Arial"/>
          <w:b/>
          <w:bCs/>
          <w:color w:val="00A4CB"/>
          <w:sz w:val="20"/>
          <w:szCs w:val="20"/>
        </w:rPr>
        <w:t>1</w:t>
      </w:r>
      <w:r w:rsidRPr="001629EF">
        <w:rPr>
          <w:rFonts w:ascii="Arial" w:hAnsi="Arial" w:cs="Arial"/>
          <w:color w:val="00A4CB"/>
          <w:sz w:val="20"/>
          <w:szCs w:val="20"/>
        </w:rPr>
        <w:t xml:space="preserve"> </w:t>
      </w:r>
      <w:r w:rsidRPr="001629EF">
        <w:rPr>
          <w:rFonts w:ascii="Arial" w:hAnsi="Arial" w:cs="Arial"/>
          <w:sz w:val="20"/>
          <w:szCs w:val="20"/>
        </w:rPr>
        <w:t xml:space="preserve">identifica e localiza essas entidades, nomeadamente a Associação Humanitária dos Bombeiros Voluntários de </w:t>
      </w:r>
      <w:r w:rsidR="002C78AA">
        <w:rPr>
          <w:rFonts w:ascii="Arial" w:hAnsi="Arial" w:cs="Arial"/>
          <w:sz w:val="20"/>
          <w:szCs w:val="20"/>
        </w:rPr>
        <w:t>Vila Flor</w:t>
      </w:r>
      <w:r w:rsidRPr="001629EF">
        <w:rPr>
          <w:rFonts w:ascii="Arial" w:hAnsi="Arial" w:cs="Arial"/>
          <w:sz w:val="20"/>
          <w:szCs w:val="20"/>
        </w:rPr>
        <w:t xml:space="preserve">, </w:t>
      </w:r>
      <w:r w:rsidR="002C78AA">
        <w:rPr>
          <w:rFonts w:ascii="Arial" w:hAnsi="Arial" w:cs="Arial"/>
          <w:sz w:val="20"/>
          <w:szCs w:val="20"/>
        </w:rPr>
        <w:t xml:space="preserve">o Centro Social e Paroquial de São Bartolomeu (IPSS), </w:t>
      </w:r>
      <w:r w:rsidRPr="001629EF">
        <w:rPr>
          <w:rFonts w:ascii="Arial" w:hAnsi="Arial" w:cs="Arial"/>
          <w:sz w:val="20"/>
          <w:szCs w:val="20"/>
        </w:rPr>
        <w:t xml:space="preserve">o IRN – Conservatória dos Registos Civil, Predial, Comercial e </w:t>
      </w:r>
      <w:r w:rsidR="002C78AA">
        <w:rPr>
          <w:rFonts w:ascii="Arial" w:hAnsi="Arial" w:cs="Arial"/>
          <w:sz w:val="20"/>
          <w:szCs w:val="20"/>
        </w:rPr>
        <w:t>Cartório de Vila Flor</w:t>
      </w:r>
      <w:r w:rsidRPr="001629EF">
        <w:rPr>
          <w:rFonts w:ascii="Arial" w:hAnsi="Arial" w:cs="Arial"/>
          <w:sz w:val="20"/>
          <w:szCs w:val="20"/>
        </w:rPr>
        <w:t xml:space="preserve">, o Instituto de Segurança Social e a Santa Casa de Misericórdia de </w:t>
      </w:r>
      <w:r w:rsidR="002C78AA">
        <w:rPr>
          <w:rFonts w:ascii="Arial" w:hAnsi="Arial" w:cs="Arial"/>
          <w:sz w:val="20"/>
          <w:szCs w:val="20"/>
        </w:rPr>
        <w:t>Vila Flor</w:t>
      </w:r>
      <w:r w:rsidRPr="001629EF">
        <w:rPr>
          <w:rFonts w:ascii="Arial" w:hAnsi="Arial" w:cs="Arial"/>
          <w:sz w:val="20"/>
          <w:szCs w:val="20"/>
        </w:rPr>
        <w:t>.</w:t>
      </w:r>
    </w:p>
    <w:p w14:paraId="6F271A7B" w14:textId="4A2FC3AA" w:rsidR="001629EF" w:rsidRDefault="001629EF" w:rsidP="00795D20">
      <w:pPr>
        <w:spacing w:line="360" w:lineRule="auto"/>
      </w:pPr>
    </w:p>
    <w:p w14:paraId="36251644" w14:textId="7BE26AE7" w:rsidR="001629EF" w:rsidRPr="001629EF" w:rsidRDefault="001629EF" w:rsidP="001629EF">
      <w:pPr>
        <w:pStyle w:val="Caption"/>
        <w:keepNext/>
        <w:jc w:val="center"/>
        <w:rPr>
          <w:rFonts w:ascii="Arial" w:hAnsi="Arial" w:cs="Arial"/>
          <w:i w:val="0"/>
          <w:iCs w:val="0"/>
          <w:color w:val="00A4CB"/>
        </w:rPr>
      </w:pPr>
      <w:bookmarkStart w:id="85" w:name="_Toc163649568"/>
      <w:r w:rsidRPr="001629EF">
        <w:rPr>
          <w:rFonts w:ascii="Arial" w:hAnsi="Arial" w:cs="Arial"/>
          <w:i w:val="0"/>
          <w:iCs w:val="0"/>
          <w:color w:val="00A4CB"/>
        </w:rPr>
        <w:lastRenderedPageBreak/>
        <w:t xml:space="preserve">Mapa </w:t>
      </w:r>
      <w:r w:rsidRPr="001629EF">
        <w:rPr>
          <w:rFonts w:ascii="Arial" w:hAnsi="Arial" w:cs="Arial"/>
          <w:i w:val="0"/>
          <w:iCs w:val="0"/>
          <w:color w:val="00A4CB"/>
        </w:rPr>
        <w:fldChar w:fldCharType="begin"/>
      </w:r>
      <w:r w:rsidRPr="001629EF">
        <w:rPr>
          <w:rFonts w:ascii="Arial" w:hAnsi="Arial" w:cs="Arial"/>
          <w:i w:val="0"/>
          <w:iCs w:val="0"/>
          <w:color w:val="00A4CB"/>
        </w:rPr>
        <w:instrText xml:space="preserve"> SEQ Mapa \* ARABIC </w:instrText>
      </w:r>
      <w:r w:rsidRPr="001629EF">
        <w:rPr>
          <w:rFonts w:ascii="Arial" w:hAnsi="Arial" w:cs="Arial"/>
          <w:i w:val="0"/>
          <w:iCs w:val="0"/>
          <w:color w:val="00A4CB"/>
        </w:rPr>
        <w:fldChar w:fldCharType="separate"/>
      </w:r>
      <w:r w:rsidR="008F2599">
        <w:rPr>
          <w:rFonts w:ascii="Arial" w:hAnsi="Arial" w:cs="Arial"/>
          <w:i w:val="0"/>
          <w:iCs w:val="0"/>
          <w:noProof/>
          <w:color w:val="00A4CB"/>
        </w:rPr>
        <w:t>11</w:t>
      </w:r>
      <w:r w:rsidRPr="001629EF">
        <w:rPr>
          <w:rFonts w:ascii="Arial" w:hAnsi="Arial" w:cs="Arial"/>
          <w:i w:val="0"/>
          <w:iCs w:val="0"/>
          <w:color w:val="00A4CB"/>
        </w:rPr>
        <w:fldChar w:fldCharType="end"/>
      </w:r>
      <w:r w:rsidRPr="001629EF">
        <w:rPr>
          <w:rFonts w:ascii="Arial" w:hAnsi="Arial" w:cs="Arial"/>
          <w:i w:val="0"/>
          <w:iCs w:val="0"/>
          <w:color w:val="00A4CB"/>
        </w:rPr>
        <w:t xml:space="preserve"> - Entidades de Apoio do município</w:t>
      </w:r>
      <w:bookmarkEnd w:id="85"/>
    </w:p>
    <w:p w14:paraId="553315B2" w14:textId="3DBE9AC4" w:rsidR="0055730E" w:rsidRDefault="002C78AA" w:rsidP="00795D20">
      <w:pPr>
        <w:spacing w:line="360" w:lineRule="auto"/>
      </w:pPr>
      <w:r>
        <w:rPr>
          <w:noProof/>
        </w:rPr>
        <w:drawing>
          <wp:inline distT="0" distB="0" distL="0" distR="0" wp14:anchorId="3C2EEA3F" wp14:editId="125198F4">
            <wp:extent cx="5400040" cy="3815715"/>
            <wp:effectExtent l="0" t="0" r="0"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3815715"/>
                    </a:xfrm>
                    <a:prstGeom prst="rect">
                      <a:avLst/>
                    </a:prstGeom>
                    <a:noFill/>
                    <a:ln>
                      <a:noFill/>
                    </a:ln>
                  </pic:spPr>
                </pic:pic>
              </a:graphicData>
            </a:graphic>
          </wp:inline>
        </w:drawing>
      </w:r>
    </w:p>
    <w:p w14:paraId="544432FC" w14:textId="5764C8F5" w:rsidR="00A56EA1" w:rsidRDefault="00A56EA1" w:rsidP="00795D20">
      <w:pPr>
        <w:spacing w:line="360" w:lineRule="auto"/>
      </w:pPr>
    </w:p>
    <w:p w14:paraId="507E4FEC" w14:textId="76E59645" w:rsidR="00A56EA1" w:rsidRDefault="00A56EA1" w:rsidP="00795D20">
      <w:pPr>
        <w:spacing w:line="360" w:lineRule="auto"/>
      </w:pPr>
    </w:p>
    <w:p w14:paraId="60C2BCB1" w14:textId="28F7F555" w:rsidR="00A56EA1" w:rsidRDefault="00A56EA1" w:rsidP="00795D20">
      <w:pPr>
        <w:spacing w:line="360" w:lineRule="auto"/>
      </w:pPr>
    </w:p>
    <w:p w14:paraId="4B8B8E34" w14:textId="77777777" w:rsidR="00A56EA1" w:rsidRDefault="00A56EA1" w:rsidP="00795D20">
      <w:pPr>
        <w:spacing w:line="360" w:lineRule="auto"/>
      </w:pPr>
    </w:p>
    <w:p w14:paraId="393860FF" w14:textId="056D135B" w:rsidR="00FA0019" w:rsidRPr="008149C5" w:rsidRDefault="0055730E" w:rsidP="00FA0019">
      <w:pPr>
        <w:pStyle w:val="TTULO2PMEPC"/>
        <w:numPr>
          <w:ilvl w:val="2"/>
          <w:numId w:val="1"/>
        </w:numPr>
      </w:pPr>
      <w:bookmarkStart w:id="86" w:name="_Toc163649459"/>
      <w:r>
        <w:t>Locais de Interesse</w:t>
      </w:r>
      <w:bookmarkEnd w:id="86"/>
    </w:p>
    <w:p w14:paraId="0CEC34DE" w14:textId="5D566F51" w:rsidR="0055730E" w:rsidRPr="0055730E" w:rsidRDefault="00EE5F7D" w:rsidP="0055730E">
      <w:pPr>
        <w:spacing w:line="360" w:lineRule="auto"/>
        <w:jc w:val="both"/>
        <w:rPr>
          <w:rFonts w:ascii="Arial" w:hAnsi="Arial" w:cs="Arial"/>
          <w:sz w:val="20"/>
          <w:szCs w:val="20"/>
        </w:rPr>
      </w:pPr>
      <w:r w:rsidRPr="00EE5F7D">
        <w:rPr>
          <w:rFonts w:ascii="Arial" w:hAnsi="Arial" w:cs="Arial"/>
          <w:sz w:val="20"/>
          <w:szCs w:val="20"/>
        </w:rPr>
        <w:t xml:space="preserve">No que respeita aos </w:t>
      </w:r>
      <w:r w:rsidR="0055730E">
        <w:rPr>
          <w:rFonts w:ascii="Arial" w:hAnsi="Arial" w:cs="Arial"/>
          <w:sz w:val="20"/>
          <w:szCs w:val="20"/>
        </w:rPr>
        <w:t>locais de interesse</w:t>
      </w:r>
      <w:r w:rsidRPr="00EE5F7D">
        <w:rPr>
          <w:rFonts w:ascii="Arial" w:hAnsi="Arial" w:cs="Arial"/>
          <w:sz w:val="20"/>
          <w:szCs w:val="20"/>
        </w:rPr>
        <w:t xml:space="preserve"> </w:t>
      </w:r>
      <w:r w:rsidR="0055730E">
        <w:rPr>
          <w:rFonts w:ascii="Arial" w:hAnsi="Arial" w:cs="Arial"/>
          <w:sz w:val="20"/>
          <w:szCs w:val="20"/>
        </w:rPr>
        <w:t>d</w:t>
      </w:r>
      <w:r w:rsidRPr="00EE5F7D">
        <w:rPr>
          <w:rFonts w:ascii="Arial" w:hAnsi="Arial" w:cs="Arial"/>
          <w:sz w:val="20"/>
          <w:szCs w:val="20"/>
        </w:rPr>
        <w:t xml:space="preserve">o município de </w:t>
      </w:r>
      <w:r w:rsidR="0055730E">
        <w:rPr>
          <w:rFonts w:ascii="Arial" w:hAnsi="Arial" w:cs="Arial"/>
          <w:sz w:val="20"/>
          <w:szCs w:val="20"/>
        </w:rPr>
        <w:t>Vila Flor,</w:t>
      </w:r>
      <w:r w:rsidRPr="00EE5F7D">
        <w:rPr>
          <w:rFonts w:ascii="Arial" w:hAnsi="Arial" w:cs="Arial"/>
          <w:sz w:val="20"/>
          <w:szCs w:val="20"/>
        </w:rPr>
        <w:t xml:space="preserve"> apresenta</w:t>
      </w:r>
      <w:r w:rsidR="0055730E">
        <w:rPr>
          <w:rFonts w:ascii="Arial" w:hAnsi="Arial" w:cs="Arial"/>
          <w:sz w:val="20"/>
          <w:szCs w:val="20"/>
        </w:rPr>
        <w:t>m-se</w:t>
      </w:r>
      <w:r w:rsidRPr="00EE5F7D">
        <w:rPr>
          <w:rFonts w:ascii="Arial" w:hAnsi="Arial" w:cs="Arial"/>
          <w:sz w:val="20"/>
          <w:szCs w:val="20"/>
        </w:rPr>
        <w:t xml:space="preserve"> diversos imóveis de interesse </w:t>
      </w:r>
      <w:r>
        <w:rPr>
          <w:rFonts w:ascii="Arial" w:hAnsi="Arial" w:cs="Arial"/>
          <w:sz w:val="20"/>
          <w:szCs w:val="20"/>
        </w:rPr>
        <w:t>religioso</w:t>
      </w:r>
      <w:r w:rsidR="0055730E">
        <w:rPr>
          <w:rFonts w:ascii="Arial" w:hAnsi="Arial" w:cs="Arial"/>
          <w:sz w:val="20"/>
          <w:szCs w:val="20"/>
        </w:rPr>
        <w:t xml:space="preserve">, cultural, histórico e pontos de interesse paisagístico, representados espacialmente no </w:t>
      </w:r>
      <w:r w:rsidR="0055730E" w:rsidRPr="00EE5F7D">
        <w:rPr>
          <w:rFonts w:ascii="Arial" w:hAnsi="Arial" w:cs="Arial"/>
          <w:b/>
          <w:bCs/>
          <w:color w:val="00A4CB"/>
          <w:sz w:val="20"/>
          <w:szCs w:val="20"/>
        </w:rPr>
        <w:t>Mapa 1</w:t>
      </w:r>
      <w:r w:rsidR="0055730E">
        <w:rPr>
          <w:rFonts w:ascii="Arial" w:hAnsi="Arial" w:cs="Arial"/>
          <w:b/>
          <w:bCs/>
          <w:color w:val="00A4CB"/>
          <w:sz w:val="20"/>
          <w:szCs w:val="20"/>
        </w:rPr>
        <w:t>2</w:t>
      </w:r>
      <w:r w:rsidR="0055730E" w:rsidRPr="0055730E">
        <w:rPr>
          <w:rFonts w:ascii="Arial" w:hAnsi="Arial" w:cs="Arial"/>
          <w:sz w:val="20"/>
          <w:szCs w:val="20"/>
        </w:rPr>
        <w:t>,</w:t>
      </w:r>
      <w:r w:rsidR="0055730E">
        <w:rPr>
          <w:rFonts w:ascii="Arial" w:hAnsi="Arial" w:cs="Arial"/>
          <w:sz w:val="20"/>
          <w:szCs w:val="20"/>
        </w:rPr>
        <w:t xml:space="preserve"> </w:t>
      </w:r>
      <w:r w:rsidR="0055730E" w:rsidRPr="0055730E">
        <w:rPr>
          <w:rFonts w:ascii="Arial" w:hAnsi="Arial" w:cs="Arial"/>
          <w:sz w:val="20"/>
          <w:szCs w:val="20"/>
        </w:rPr>
        <w:t>-</w:t>
      </w:r>
      <w:r w:rsidR="0055730E">
        <w:rPr>
          <w:rFonts w:ascii="Arial" w:hAnsi="Arial" w:cs="Arial"/>
          <w:sz w:val="20"/>
          <w:szCs w:val="20"/>
        </w:rPr>
        <w:t xml:space="preserve"> anfiteatro (1), capelas (35), centro cultural (1), cruzeiros (11), estátuas (7), igrejas (28), </w:t>
      </w:r>
      <w:r w:rsidR="0055730E" w:rsidRPr="0055730E">
        <w:rPr>
          <w:rFonts w:ascii="Arial" w:hAnsi="Arial" w:cs="Arial"/>
          <w:sz w:val="20"/>
          <w:szCs w:val="20"/>
        </w:rPr>
        <w:t>miradouro</w:t>
      </w:r>
      <w:r w:rsidR="0055730E">
        <w:rPr>
          <w:rFonts w:ascii="Arial" w:hAnsi="Arial" w:cs="Arial"/>
          <w:sz w:val="20"/>
          <w:szCs w:val="20"/>
        </w:rPr>
        <w:t xml:space="preserve"> (1), museu (1), pelourinhos (4), postos de turismo (2), santuários (2).</w:t>
      </w:r>
    </w:p>
    <w:p w14:paraId="6A8508E0" w14:textId="528DFCAA" w:rsidR="00EE5F7D" w:rsidRPr="00EE5F7D" w:rsidRDefault="00EE5F7D" w:rsidP="00EE5F7D">
      <w:pPr>
        <w:pStyle w:val="Caption"/>
        <w:keepNext/>
        <w:jc w:val="center"/>
        <w:rPr>
          <w:rFonts w:ascii="Arial" w:hAnsi="Arial" w:cs="Arial"/>
          <w:i w:val="0"/>
          <w:iCs w:val="0"/>
          <w:color w:val="00A4CB"/>
        </w:rPr>
      </w:pPr>
      <w:bookmarkStart w:id="87" w:name="_Toc163649569"/>
      <w:r w:rsidRPr="00EE5F7D">
        <w:rPr>
          <w:rFonts w:ascii="Arial" w:hAnsi="Arial" w:cs="Arial"/>
          <w:i w:val="0"/>
          <w:iCs w:val="0"/>
          <w:color w:val="00A4CB"/>
        </w:rPr>
        <w:lastRenderedPageBreak/>
        <w:t xml:space="preserve">Mapa </w:t>
      </w:r>
      <w:r w:rsidRPr="00EE5F7D">
        <w:rPr>
          <w:rFonts w:ascii="Arial" w:hAnsi="Arial" w:cs="Arial"/>
          <w:i w:val="0"/>
          <w:iCs w:val="0"/>
          <w:color w:val="00A4CB"/>
        </w:rPr>
        <w:fldChar w:fldCharType="begin"/>
      </w:r>
      <w:r w:rsidRPr="00EE5F7D">
        <w:rPr>
          <w:rFonts w:ascii="Arial" w:hAnsi="Arial" w:cs="Arial"/>
          <w:i w:val="0"/>
          <w:iCs w:val="0"/>
          <w:color w:val="00A4CB"/>
        </w:rPr>
        <w:instrText xml:space="preserve"> SEQ Mapa \* ARABIC </w:instrText>
      </w:r>
      <w:r w:rsidRPr="00EE5F7D">
        <w:rPr>
          <w:rFonts w:ascii="Arial" w:hAnsi="Arial" w:cs="Arial"/>
          <w:i w:val="0"/>
          <w:iCs w:val="0"/>
          <w:color w:val="00A4CB"/>
        </w:rPr>
        <w:fldChar w:fldCharType="separate"/>
      </w:r>
      <w:r w:rsidR="008F2599">
        <w:rPr>
          <w:rFonts w:ascii="Arial" w:hAnsi="Arial" w:cs="Arial"/>
          <w:i w:val="0"/>
          <w:iCs w:val="0"/>
          <w:noProof/>
          <w:color w:val="00A4CB"/>
        </w:rPr>
        <w:t>12</w:t>
      </w:r>
      <w:r w:rsidRPr="00EE5F7D">
        <w:rPr>
          <w:rFonts w:ascii="Arial" w:hAnsi="Arial" w:cs="Arial"/>
          <w:i w:val="0"/>
          <w:iCs w:val="0"/>
          <w:color w:val="00A4CB"/>
        </w:rPr>
        <w:fldChar w:fldCharType="end"/>
      </w:r>
      <w:r w:rsidRPr="00EE5F7D">
        <w:rPr>
          <w:rFonts w:ascii="Arial" w:hAnsi="Arial" w:cs="Arial"/>
          <w:i w:val="0"/>
          <w:iCs w:val="0"/>
          <w:color w:val="00A4CB"/>
        </w:rPr>
        <w:t xml:space="preserve"> </w:t>
      </w:r>
      <w:r w:rsidR="0055730E">
        <w:rPr>
          <w:rFonts w:ascii="Arial" w:hAnsi="Arial" w:cs="Arial"/>
          <w:i w:val="0"/>
          <w:iCs w:val="0"/>
          <w:color w:val="00A4CB"/>
        </w:rPr>
        <w:t>–</w:t>
      </w:r>
      <w:r w:rsidRPr="00EE5F7D">
        <w:rPr>
          <w:rFonts w:ascii="Arial" w:hAnsi="Arial" w:cs="Arial"/>
          <w:i w:val="0"/>
          <w:iCs w:val="0"/>
          <w:color w:val="00A4CB"/>
        </w:rPr>
        <w:t xml:space="preserve"> </w:t>
      </w:r>
      <w:r w:rsidR="0055730E">
        <w:rPr>
          <w:rFonts w:ascii="Arial" w:hAnsi="Arial" w:cs="Arial"/>
          <w:i w:val="0"/>
          <w:iCs w:val="0"/>
          <w:color w:val="00A4CB"/>
        </w:rPr>
        <w:t>Locais de interesse</w:t>
      </w:r>
      <w:r w:rsidRPr="00EE5F7D">
        <w:rPr>
          <w:rFonts w:ascii="Arial" w:hAnsi="Arial" w:cs="Arial"/>
          <w:i w:val="0"/>
          <w:iCs w:val="0"/>
          <w:color w:val="00A4CB"/>
        </w:rPr>
        <w:t xml:space="preserve"> do município</w:t>
      </w:r>
      <w:bookmarkEnd w:id="87"/>
    </w:p>
    <w:p w14:paraId="16FD7417" w14:textId="6E6B52BF" w:rsidR="0055730E" w:rsidRDefault="0055730E" w:rsidP="00795D20">
      <w:pPr>
        <w:spacing w:line="360" w:lineRule="auto"/>
      </w:pPr>
      <w:r>
        <w:rPr>
          <w:noProof/>
        </w:rPr>
        <w:drawing>
          <wp:inline distT="0" distB="0" distL="0" distR="0" wp14:anchorId="01F73FF0" wp14:editId="2135CD62">
            <wp:extent cx="5400040" cy="3817620"/>
            <wp:effectExtent l="0" t="0" r="0" b="0"/>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3817620"/>
                    </a:xfrm>
                    <a:prstGeom prst="rect">
                      <a:avLst/>
                    </a:prstGeom>
                    <a:noFill/>
                    <a:ln>
                      <a:noFill/>
                    </a:ln>
                  </pic:spPr>
                </pic:pic>
              </a:graphicData>
            </a:graphic>
          </wp:inline>
        </w:drawing>
      </w:r>
    </w:p>
    <w:p w14:paraId="26525330" w14:textId="3F4E1E32" w:rsidR="00A56EA1" w:rsidRDefault="00A56EA1" w:rsidP="00795D20">
      <w:pPr>
        <w:spacing w:line="360" w:lineRule="auto"/>
      </w:pPr>
    </w:p>
    <w:p w14:paraId="32E94220" w14:textId="696474C5" w:rsidR="00A56EA1" w:rsidRDefault="00A56EA1" w:rsidP="00795D20">
      <w:pPr>
        <w:spacing w:line="360" w:lineRule="auto"/>
      </w:pPr>
    </w:p>
    <w:p w14:paraId="4DE099E2" w14:textId="4E5F0976" w:rsidR="00A56EA1" w:rsidRDefault="00A56EA1" w:rsidP="00795D20">
      <w:pPr>
        <w:spacing w:line="360" w:lineRule="auto"/>
      </w:pPr>
    </w:p>
    <w:p w14:paraId="2EFAD14E" w14:textId="5846B1DE" w:rsidR="00A56EA1" w:rsidRDefault="00A56EA1" w:rsidP="00795D20">
      <w:pPr>
        <w:spacing w:line="360" w:lineRule="auto"/>
      </w:pPr>
    </w:p>
    <w:p w14:paraId="2B22742E" w14:textId="77777777" w:rsidR="00A56EA1" w:rsidRDefault="00A56EA1" w:rsidP="00795D20">
      <w:pPr>
        <w:spacing w:line="360" w:lineRule="auto"/>
      </w:pPr>
    </w:p>
    <w:p w14:paraId="4C19F9E9" w14:textId="0F16CE26" w:rsidR="00EE5F7D" w:rsidRPr="008149C5" w:rsidRDefault="00EE5F7D" w:rsidP="00EE5F7D">
      <w:pPr>
        <w:pStyle w:val="TTULO2PMEPC"/>
        <w:numPr>
          <w:ilvl w:val="2"/>
          <w:numId w:val="1"/>
        </w:numPr>
      </w:pPr>
      <w:bookmarkStart w:id="88" w:name="_Toc163649460"/>
      <w:r w:rsidRPr="008149C5">
        <w:t>Equipamentos Escolares</w:t>
      </w:r>
      <w:bookmarkEnd w:id="88"/>
    </w:p>
    <w:p w14:paraId="2F6D4654" w14:textId="5596A7BF" w:rsidR="003D3036" w:rsidRPr="00CE62CD" w:rsidRDefault="003D3036" w:rsidP="00CE62CD">
      <w:pPr>
        <w:spacing w:line="360" w:lineRule="auto"/>
        <w:jc w:val="both"/>
        <w:rPr>
          <w:rFonts w:ascii="Arial" w:hAnsi="Arial" w:cs="Arial"/>
          <w:sz w:val="20"/>
          <w:szCs w:val="20"/>
        </w:rPr>
      </w:pPr>
      <w:r w:rsidRPr="003D3036">
        <w:rPr>
          <w:rFonts w:ascii="Arial" w:hAnsi="Arial" w:cs="Arial"/>
          <w:sz w:val="20"/>
          <w:szCs w:val="20"/>
        </w:rPr>
        <w:t xml:space="preserve">No concelho de </w:t>
      </w:r>
      <w:r w:rsidR="00CE62CD">
        <w:rPr>
          <w:rFonts w:ascii="Arial" w:hAnsi="Arial" w:cs="Arial"/>
          <w:sz w:val="20"/>
          <w:szCs w:val="20"/>
        </w:rPr>
        <w:t>Vila Flor</w:t>
      </w:r>
      <w:r w:rsidRPr="003D3036">
        <w:rPr>
          <w:rFonts w:ascii="Arial" w:hAnsi="Arial" w:cs="Arial"/>
          <w:sz w:val="20"/>
          <w:szCs w:val="20"/>
        </w:rPr>
        <w:t xml:space="preserve"> existem </w:t>
      </w:r>
      <w:r w:rsidR="00CE62CD">
        <w:rPr>
          <w:rFonts w:ascii="Arial" w:hAnsi="Arial" w:cs="Arial"/>
          <w:sz w:val="20"/>
          <w:szCs w:val="20"/>
        </w:rPr>
        <w:t>vários</w:t>
      </w:r>
      <w:r w:rsidRPr="003D3036">
        <w:rPr>
          <w:rFonts w:ascii="Arial" w:hAnsi="Arial" w:cs="Arial"/>
          <w:sz w:val="20"/>
          <w:szCs w:val="20"/>
        </w:rPr>
        <w:t xml:space="preserve"> estabelecimentos escolares</w:t>
      </w:r>
      <w:r w:rsidR="00A612D0">
        <w:rPr>
          <w:rFonts w:ascii="Arial" w:hAnsi="Arial" w:cs="Arial"/>
          <w:sz w:val="20"/>
          <w:szCs w:val="20"/>
        </w:rPr>
        <w:t xml:space="preserve"> (</w:t>
      </w:r>
      <w:r w:rsidR="00A612D0" w:rsidRPr="00A612D0">
        <w:rPr>
          <w:rFonts w:ascii="Arial" w:hAnsi="Arial" w:cs="Arial"/>
          <w:b/>
          <w:bCs/>
          <w:color w:val="00A4CB"/>
          <w:sz w:val="20"/>
          <w:szCs w:val="20"/>
        </w:rPr>
        <w:t>Mapa 13</w:t>
      </w:r>
      <w:r w:rsidR="00A612D0">
        <w:rPr>
          <w:rFonts w:ascii="Arial" w:hAnsi="Arial" w:cs="Arial"/>
          <w:sz w:val="20"/>
          <w:szCs w:val="20"/>
        </w:rPr>
        <w:t>)</w:t>
      </w:r>
      <w:r w:rsidRPr="003D3036">
        <w:rPr>
          <w:rFonts w:ascii="Arial" w:hAnsi="Arial" w:cs="Arial"/>
          <w:sz w:val="20"/>
          <w:szCs w:val="20"/>
        </w:rPr>
        <w:t>, nomeadamente</w:t>
      </w:r>
      <w:r w:rsidR="00CE62CD">
        <w:rPr>
          <w:rFonts w:ascii="Arial" w:hAnsi="Arial" w:cs="Arial"/>
          <w:sz w:val="20"/>
          <w:szCs w:val="20"/>
        </w:rPr>
        <w:t xml:space="preserve">, o Jardim de Infância de Freixiel, o Jardim de Infância de Benlhevai, a Escola EB1/JI de Vilas Boas, a Escola EB1/JI de Seixo de Manhoses, a Escola EB1/JI de Santa Comba da Vilariça, a Escola EB1/JI de Samões, a Escola </w:t>
      </w:r>
      <w:r w:rsidR="008B0464">
        <w:rPr>
          <w:rFonts w:ascii="Arial" w:hAnsi="Arial" w:cs="Arial"/>
          <w:sz w:val="20"/>
          <w:szCs w:val="20"/>
        </w:rPr>
        <w:t xml:space="preserve">EB1/JI </w:t>
      </w:r>
      <w:r w:rsidR="00CE62CD">
        <w:rPr>
          <w:rFonts w:ascii="Arial" w:hAnsi="Arial" w:cs="Arial"/>
          <w:sz w:val="20"/>
          <w:szCs w:val="20"/>
        </w:rPr>
        <w:t>Dr. Artur Pimentel, a Escola Básica e Secundária de Vila Flor e o Jardim de Infância Flor de Liz – Santa Casa da Misericórdia.</w:t>
      </w:r>
    </w:p>
    <w:p w14:paraId="2FA98EA6" w14:textId="6D07A8F1" w:rsidR="00A612D0" w:rsidRPr="00A612D0" w:rsidRDefault="00A612D0" w:rsidP="00CE62CD">
      <w:pPr>
        <w:pStyle w:val="Caption"/>
        <w:keepNext/>
        <w:spacing w:before="240"/>
        <w:jc w:val="center"/>
        <w:rPr>
          <w:rFonts w:ascii="Arial" w:hAnsi="Arial" w:cs="Arial"/>
          <w:i w:val="0"/>
          <w:iCs w:val="0"/>
          <w:color w:val="00A4CB"/>
        </w:rPr>
      </w:pPr>
      <w:bookmarkStart w:id="89" w:name="_Toc163649570"/>
      <w:r w:rsidRPr="00A612D0">
        <w:rPr>
          <w:rFonts w:ascii="Arial" w:hAnsi="Arial" w:cs="Arial"/>
          <w:i w:val="0"/>
          <w:iCs w:val="0"/>
          <w:color w:val="00A4CB"/>
        </w:rPr>
        <w:lastRenderedPageBreak/>
        <w:t xml:space="preserve">Mapa </w:t>
      </w:r>
      <w:r w:rsidRPr="00A612D0">
        <w:rPr>
          <w:rFonts w:ascii="Arial" w:hAnsi="Arial" w:cs="Arial"/>
          <w:i w:val="0"/>
          <w:iCs w:val="0"/>
          <w:color w:val="00A4CB"/>
        </w:rPr>
        <w:fldChar w:fldCharType="begin"/>
      </w:r>
      <w:r w:rsidRPr="00A612D0">
        <w:rPr>
          <w:rFonts w:ascii="Arial" w:hAnsi="Arial" w:cs="Arial"/>
          <w:i w:val="0"/>
          <w:iCs w:val="0"/>
          <w:color w:val="00A4CB"/>
        </w:rPr>
        <w:instrText xml:space="preserve"> SEQ Mapa \* ARABIC </w:instrText>
      </w:r>
      <w:r w:rsidRPr="00A612D0">
        <w:rPr>
          <w:rFonts w:ascii="Arial" w:hAnsi="Arial" w:cs="Arial"/>
          <w:i w:val="0"/>
          <w:iCs w:val="0"/>
          <w:color w:val="00A4CB"/>
        </w:rPr>
        <w:fldChar w:fldCharType="separate"/>
      </w:r>
      <w:r w:rsidR="008F2599">
        <w:rPr>
          <w:rFonts w:ascii="Arial" w:hAnsi="Arial" w:cs="Arial"/>
          <w:i w:val="0"/>
          <w:iCs w:val="0"/>
          <w:noProof/>
          <w:color w:val="00A4CB"/>
        </w:rPr>
        <w:t>13</w:t>
      </w:r>
      <w:r w:rsidRPr="00A612D0">
        <w:rPr>
          <w:rFonts w:ascii="Arial" w:hAnsi="Arial" w:cs="Arial"/>
          <w:i w:val="0"/>
          <w:iCs w:val="0"/>
          <w:color w:val="00A4CB"/>
        </w:rPr>
        <w:fldChar w:fldCharType="end"/>
      </w:r>
      <w:r w:rsidRPr="00A612D0">
        <w:rPr>
          <w:rFonts w:ascii="Arial" w:hAnsi="Arial" w:cs="Arial"/>
          <w:i w:val="0"/>
          <w:iCs w:val="0"/>
          <w:color w:val="00A4CB"/>
        </w:rPr>
        <w:t xml:space="preserve"> - Equipamentos escolares do município</w:t>
      </w:r>
      <w:bookmarkEnd w:id="89"/>
    </w:p>
    <w:p w14:paraId="58FFCDF1" w14:textId="357D9DFE" w:rsidR="003D3036" w:rsidRDefault="008B0464" w:rsidP="00795D20">
      <w:pPr>
        <w:spacing w:line="360" w:lineRule="auto"/>
      </w:pPr>
      <w:r>
        <w:rPr>
          <w:noProof/>
        </w:rPr>
        <w:drawing>
          <wp:inline distT="0" distB="0" distL="0" distR="0" wp14:anchorId="28A210C4" wp14:editId="667C50B3">
            <wp:extent cx="5400040" cy="3818255"/>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17AEF18E" w14:textId="4988ECBD" w:rsidR="00A56EA1" w:rsidRDefault="00A56EA1" w:rsidP="00795D20">
      <w:pPr>
        <w:spacing w:line="360" w:lineRule="auto"/>
      </w:pPr>
    </w:p>
    <w:p w14:paraId="24EEF696" w14:textId="4206AC4C" w:rsidR="00A56EA1" w:rsidRDefault="00A56EA1" w:rsidP="00795D20">
      <w:pPr>
        <w:spacing w:line="360" w:lineRule="auto"/>
      </w:pPr>
    </w:p>
    <w:p w14:paraId="150CA871" w14:textId="016C94D3" w:rsidR="00A56EA1" w:rsidRDefault="00A56EA1" w:rsidP="00795D20">
      <w:pPr>
        <w:spacing w:line="360" w:lineRule="auto"/>
      </w:pPr>
    </w:p>
    <w:p w14:paraId="3D9601D3" w14:textId="18875783" w:rsidR="00A56EA1" w:rsidRDefault="00A56EA1" w:rsidP="00795D20">
      <w:pPr>
        <w:spacing w:line="360" w:lineRule="auto"/>
      </w:pPr>
    </w:p>
    <w:p w14:paraId="1B34F2EA" w14:textId="77777777" w:rsidR="00A56EA1" w:rsidRDefault="00A56EA1" w:rsidP="00795D20">
      <w:pPr>
        <w:spacing w:line="360" w:lineRule="auto"/>
      </w:pPr>
    </w:p>
    <w:p w14:paraId="5BCFA56A" w14:textId="26A13157" w:rsidR="00A612D0" w:rsidRDefault="00A612D0" w:rsidP="00A612D0">
      <w:pPr>
        <w:pStyle w:val="TTULO2PMEPC"/>
        <w:numPr>
          <w:ilvl w:val="2"/>
          <w:numId w:val="1"/>
        </w:numPr>
      </w:pPr>
      <w:bookmarkStart w:id="90" w:name="_Toc163649461"/>
      <w:r w:rsidRPr="008149C5">
        <w:t>Farmácias</w:t>
      </w:r>
      <w:bookmarkEnd w:id="90"/>
    </w:p>
    <w:p w14:paraId="11C72F21" w14:textId="6A337833" w:rsidR="00A612D0" w:rsidRPr="00A612D0" w:rsidRDefault="00A612D0" w:rsidP="00A612D0">
      <w:pPr>
        <w:spacing w:line="360" w:lineRule="auto"/>
        <w:jc w:val="both"/>
        <w:rPr>
          <w:rFonts w:ascii="Arial" w:hAnsi="Arial" w:cs="Arial"/>
          <w:sz w:val="20"/>
          <w:szCs w:val="20"/>
        </w:rPr>
      </w:pPr>
      <w:r w:rsidRPr="00A612D0">
        <w:rPr>
          <w:rFonts w:ascii="Arial" w:hAnsi="Arial" w:cs="Arial"/>
          <w:sz w:val="20"/>
          <w:szCs w:val="20"/>
        </w:rPr>
        <w:t xml:space="preserve">O concelho de </w:t>
      </w:r>
      <w:r w:rsidR="004D1605">
        <w:rPr>
          <w:rFonts w:ascii="Arial" w:hAnsi="Arial" w:cs="Arial"/>
          <w:sz w:val="20"/>
          <w:szCs w:val="20"/>
        </w:rPr>
        <w:t>Vila Flor</w:t>
      </w:r>
      <w:r w:rsidRPr="00A612D0">
        <w:rPr>
          <w:rFonts w:ascii="Arial" w:hAnsi="Arial" w:cs="Arial"/>
          <w:sz w:val="20"/>
          <w:szCs w:val="20"/>
        </w:rPr>
        <w:t xml:space="preserve"> dispões de 2 farmácias, ambas localizadas no centro da freguesia de </w:t>
      </w:r>
      <w:r w:rsidR="004D1605">
        <w:rPr>
          <w:rFonts w:ascii="Arial" w:hAnsi="Arial" w:cs="Arial"/>
          <w:sz w:val="20"/>
          <w:szCs w:val="20"/>
        </w:rPr>
        <w:t>Vila Flor</w:t>
      </w:r>
      <w:r w:rsidRPr="00A612D0">
        <w:rPr>
          <w:rFonts w:ascii="Arial" w:hAnsi="Arial" w:cs="Arial"/>
          <w:sz w:val="20"/>
          <w:szCs w:val="20"/>
        </w:rPr>
        <w:t xml:space="preserve"> (</w:t>
      </w:r>
      <w:r w:rsidRPr="00A612D0">
        <w:rPr>
          <w:rFonts w:ascii="Arial" w:hAnsi="Arial" w:cs="Arial"/>
          <w:b/>
          <w:bCs/>
          <w:color w:val="00A4CB"/>
          <w:sz w:val="20"/>
          <w:szCs w:val="20"/>
        </w:rPr>
        <w:t>Mapa 14</w:t>
      </w:r>
      <w:r w:rsidRPr="00A612D0">
        <w:rPr>
          <w:rFonts w:ascii="Arial" w:hAnsi="Arial" w:cs="Arial"/>
          <w:sz w:val="20"/>
          <w:szCs w:val="20"/>
        </w:rPr>
        <w:t>).</w:t>
      </w:r>
    </w:p>
    <w:p w14:paraId="0A0758CC" w14:textId="56E63EC8" w:rsidR="00A612D0" w:rsidRDefault="00A612D0" w:rsidP="00795D20">
      <w:pPr>
        <w:spacing w:line="360" w:lineRule="auto"/>
      </w:pPr>
    </w:p>
    <w:p w14:paraId="00072E22" w14:textId="150423F7" w:rsidR="00A612D0" w:rsidRPr="00A612D0" w:rsidRDefault="00A612D0" w:rsidP="00A612D0">
      <w:pPr>
        <w:pStyle w:val="Caption"/>
        <w:keepNext/>
        <w:jc w:val="center"/>
        <w:rPr>
          <w:rFonts w:ascii="Arial" w:hAnsi="Arial" w:cs="Arial"/>
          <w:i w:val="0"/>
          <w:iCs w:val="0"/>
          <w:color w:val="00A4CB"/>
        </w:rPr>
      </w:pPr>
      <w:bookmarkStart w:id="91" w:name="_Toc163649571"/>
      <w:r w:rsidRPr="00A612D0">
        <w:rPr>
          <w:rFonts w:ascii="Arial" w:hAnsi="Arial" w:cs="Arial"/>
          <w:i w:val="0"/>
          <w:iCs w:val="0"/>
          <w:color w:val="00A4CB"/>
        </w:rPr>
        <w:lastRenderedPageBreak/>
        <w:t xml:space="preserve">Mapa </w:t>
      </w:r>
      <w:r w:rsidRPr="00A612D0">
        <w:rPr>
          <w:rFonts w:ascii="Arial" w:hAnsi="Arial" w:cs="Arial"/>
          <w:i w:val="0"/>
          <w:iCs w:val="0"/>
          <w:color w:val="00A4CB"/>
        </w:rPr>
        <w:fldChar w:fldCharType="begin"/>
      </w:r>
      <w:r w:rsidRPr="00A612D0">
        <w:rPr>
          <w:rFonts w:ascii="Arial" w:hAnsi="Arial" w:cs="Arial"/>
          <w:i w:val="0"/>
          <w:iCs w:val="0"/>
          <w:color w:val="00A4CB"/>
        </w:rPr>
        <w:instrText xml:space="preserve"> SEQ Mapa \* ARABIC </w:instrText>
      </w:r>
      <w:r w:rsidRPr="00A612D0">
        <w:rPr>
          <w:rFonts w:ascii="Arial" w:hAnsi="Arial" w:cs="Arial"/>
          <w:i w:val="0"/>
          <w:iCs w:val="0"/>
          <w:color w:val="00A4CB"/>
        </w:rPr>
        <w:fldChar w:fldCharType="separate"/>
      </w:r>
      <w:r w:rsidR="008F2599">
        <w:rPr>
          <w:rFonts w:ascii="Arial" w:hAnsi="Arial" w:cs="Arial"/>
          <w:i w:val="0"/>
          <w:iCs w:val="0"/>
          <w:noProof/>
          <w:color w:val="00A4CB"/>
        </w:rPr>
        <w:t>14</w:t>
      </w:r>
      <w:r w:rsidRPr="00A612D0">
        <w:rPr>
          <w:rFonts w:ascii="Arial" w:hAnsi="Arial" w:cs="Arial"/>
          <w:i w:val="0"/>
          <w:iCs w:val="0"/>
          <w:color w:val="00A4CB"/>
        </w:rPr>
        <w:fldChar w:fldCharType="end"/>
      </w:r>
      <w:r w:rsidRPr="00A612D0">
        <w:rPr>
          <w:rFonts w:ascii="Arial" w:hAnsi="Arial" w:cs="Arial"/>
          <w:i w:val="0"/>
          <w:iCs w:val="0"/>
          <w:color w:val="00A4CB"/>
        </w:rPr>
        <w:t xml:space="preserve"> - Farmácias do município</w:t>
      </w:r>
      <w:bookmarkEnd w:id="91"/>
    </w:p>
    <w:p w14:paraId="5A037318" w14:textId="611A1BA3" w:rsidR="00A612D0" w:rsidRDefault="004D1605" w:rsidP="00795D20">
      <w:pPr>
        <w:spacing w:line="360" w:lineRule="auto"/>
      </w:pPr>
      <w:r>
        <w:rPr>
          <w:noProof/>
        </w:rPr>
        <w:drawing>
          <wp:inline distT="0" distB="0" distL="0" distR="0" wp14:anchorId="6C0196A8" wp14:editId="7DD5E69D">
            <wp:extent cx="5400040" cy="381762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3817620"/>
                    </a:xfrm>
                    <a:prstGeom prst="rect">
                      <a:avLst/>
                    </a:prstGeom>
                    <a:noFill/>
                    <a:ln>
                      <a:noFill/>
                    </a:ln>
                  </pic:spPr>
                </pic:pic>
              </a:graphicData>
            </a:graphic>
          </wp:inline>
        </w:drawing>
      </w:r>
    </w:p>
    <w:p w14:paraId="41A31B99" w14:textId="5130C8E1" w:rsidR="00A56EA1" w:rsidRDefault="00A56EA1" w:rsidP="00795D20">
      <w:pPr>
        <w:spacing w:line="360" w:lineRule="auto"/>
      </w:pPr>
    </w:p>
    <w:p w14:paraId="5797336F" w14:textId="07A74ADE" w:rsidR="00A56EA1" w:rsidRDefault="00A56EA1" w:rsidP="00795D20">
      <w:pPr>
        <w:spacing w:line="360" w:lineRule="auto"/>
      </w:pPr>
    </w:p>
    <w:p w14:paraId="37EFE045" w14:textId="27172EDB" w:rsidR="00A56EA1" w:rsidRDefault="00A56EA1" w:rsidP="00795D20">
      <w:pPr>
        <w:spacing w:line="360" w:lineRule="auto"/>
      </w:pPr>
    </w:p>
    <w:p w14:paraId="3F6D3F15" w14:textId="2FF255BA" w:rsidR="00A56EA1" w:rsidRDefault="00A56EA1" w:rsidP="00795D20">
      <w:pPr>
        <w:spacing w:line="360" w:lineRule="auto"/>
      </w:pPr>
    </w:p>
    <w:p w14:paraId="7ECF8DF8" w14:textId="77777777" w:rsidR="00A56EA1" w:rsidRDefault="00A56EA1" w:rsidP="00795D20">
      <w:pPr>
        <w:spacing w:line="360" w:lineRule="auto"/>
      </w:pPr>
    </w:p>
    <w:p w14:paraId="593F8CC0" w14:textId="3F085904" w:rsidR="00FE4317" w:rsidRDefault="00FE4317" w:rsidP="00FE4317">
      <w:pPr>
        <w:pStyle w:val="TTULO2PMEPC"/>
        <w:numPr>
          <w:ilvl w:val="2"/>
          <w:numId w:val="1"/>
        </w:numPr>
      </w:pPr>
      <w:bookmarkStart w:id="92" w:name="_Toc163649462"/>
      <w:r w:rsidRPr="008149C5">
        <w:t>Equipamentos Hoteleiros</w:t>
      </w:r>
      <w:bookmarkEnd w:id="92"/>
    </w:p>
    <w:p w14:paraId="68BA96FE" w14:textId="133F3037" w:rsidR="00FE4317" w:rsidRPr="00FE4317" w:rsidRDefault="00912CF1" w:rsidP="00FE4317">
      <w:pPr>
        <w:spacing w:line="360" w:lineRule="auto"/>
        <w:jc w:val="both"/>
        <w:rPr>
          <w:rFonts w:ascii="Arial" w:hAnsi="Arial" w:cs="Arial"/>
          <w:sz w:val="20"/>
          <w:szCs w:val="20"/>
        </w:rPr>
      </w:pPr>
      <w:r w:rsidRPr="00FE4317">
        <w:rPr>
          <w:rFonts w:ascii="Arial" w:hAnsi="Arial" w:cs="Arial"/>
          <w:sz w:val="20"/>
          <w:szCs w:val="20"/>
        </w:rPr>
        <w:t xml:space="preserve">No município encontram-se </w:t>
      </w:r>
      <w:r>
        <w:rPr>
          <w:rFonts w:ascii="Arial" w:hAnsi="Arial" w:cs="Arial"/>
          <w:sz w:val="20"/>
          <w:szCs w:val="20"/>
        </w:rPr>
        <w:t>1</w:t>
      </w:r>
      <w:r w:rsidR="004C7403">
        <w:rPr>
          <w:rFonts w:ascii="Arial" w:hAnsi="Arial" w:cs="Arial"/>
          <w:sz w:val="20"/>
          <w:szCs w:val="20"/>
        </w:rPr>
        <w:t>5</w:t>
      </w:r>
      <w:r w:rsidRPr="00FE4317">
        <w:rPr>
          <w:rFonts w:ascii="Arial" w:hAnsi="Arial" w:cs="Arial"/>
          <w:sz w:val="20"/>
          <w:szCs w:val="20"/>
        </w:rPr>
        <w:t xml:space="preserve"> equipamentos hoteleiros</w:t>
      </w:r>
      <w:r>
        <w:rPr>
          <w:rFonts w:ascii="Arial" w:hAnsi="Arial" w:cs="Arial"/>
          <w:sz w:val="20"/>
          <w:szCs w:val="20"/>
        </w:rPr>
        <w:t xml:space="preserve">, - </w:t>
      </w:r>
      <w:r w:rsidR="00EE24CC">
        <w:rPr>
          <w:rFonts w:ascii="Arial" w:hAnsi="Arial" w:cs="Arial"/>
          <w:sz w:val="20"/>
          <w:szCs w:val="20"/>
        </w:rPr>
        <w:t xml:space="preserve">3 alojamentos locais, </w:t>
      </w:r>
      <w:r w:rsidR="004C7403">
        <w:rPr>
          <w:rFonts w:ascii="Arial" w:hAnsi="Arial" w:cs="Arial"/>
          <w:sz w:val="20"/>
          <w:szCs w:val="20"/>
        </w:rPr>
        <w:t>3</w:t>
      </w:r>
      <w:r w:rsidR="00EE24CC">
        <w:rPr>
          <w:rFonts w:ascii="Arial" w:hAnsi="Arial" w:cs="Arial"/>
          <w:sz w:val="20"/>
          <w:szCs w:val="20"/>
        </w:rPr>
        <w:t xml:space="preserve"> casas de campo, 2 hotéis, </w:t>
      </w:r>
      <w:r w:rsidR="004C7403">
        <w:rPr>
          <w:rFonts w:ascii="Arial" w:hAnsi="Arial" w:cs="Arial"/>
          <w:sz w:val="20"/>
          <w:szCs w:val="20"/>
        </w:rPr>
        <w:t>6</w:t>
      </w:r>
      <w:r w:rsidR="00EE24CC">
        <w:rPr>
          <w:rFonts w:ascii="Arial" w:hAnsi="Arial" w:cs="Arial"/>
          <w:sz w:val="20"/>
          <w:szCs w:val="20"/>
        </w:rPr>
        <w:t xml:space="preserve"> de agroturismo e ainda, o Complexo Turístico do Peneireiro </w:t>
      </w:r>
      <w:r w:rsidR="00FE4317" w:rsidRPr="00FE4317">
        <w:rPr>
          <w:rFonts w:ascii="Arial" w:hAnsi="Arial" w:cs="Arial"/>
          <w:sz w:val="20"/>
          <w:szCs w:val="20"/>
        </w:rPr>
        <w:t>(</w:t>
      </w:r>
      <w:r w:rsidR="00FE4317" w:rsidRPr="00FE4317">
        <w:rPr>
          <w:rFonts w:ascii="Arial" w:hAnsi="Arial" w:cs="Arial"/>
          <w:b/>
          <w:bCs/>
          <w:color w:val="00A4CB"/>
          <w:sz w:val="20"/>
          <w:szCs w:val="20"/>
        </w:rPr>
        <w:t>Mapa 15</w:t>
      </w:r>
      <w:r w:rsidR="00FE4317" w:rsidRPr="00FE4317">
        <w:rPr>
          <w:rFonts w:ascii="Arial" w:hAnsi="Arial" w:cs="Arial"/>
          <w:sz w:val="20"/>
          <w:szCs w:val="20"/>
        </w:rPr>
        <w:t>).</w:t>
      </w:r>
    </w:p>
    <w:p w14:paraId="4469EBDC" w14:textId="2E8A2F44" w:rsidR="00FE4317" w:rsidRDefault="00FE4317" w:rsidP="00795D20">
      <w:pPr>
        <w:spacing w:line="360" w:lineRule="auto"/>
      </w:pPr>
    </w:p>
    <w:p w14:paraId="429A776C" w14:textId="3FCDE714" w:rsidR="00FE4317" w:rsidRPr="00FE4317" w:rsidRDefault="00FE4317" w:rsidP="00FE4317">
      <w:pPr>
        <w:pStyle w:val="Caption"/>
        <w:keepNext/>
        <w:jc w:val="center"/>
        <w:rPr>
          <w:rFonts w:ascii="Arial" w:hAnsi="Arial" w:cs="Arial"/>
          <w:i w:val="0"/>
          <w:iCs w:val="0"/>
          <w:color w:val="00A4CB"/>
        </w:rPr>
      </w:pPr>
      <w:bookmarkStart w:id="93" w:name="_Toc163649572"/>
      <w:r w:rsidRPr="00FE4317">
        <w:rPr>
          <w:rFonts w:ascii="Arial" w:hAnsi="Arial" w:cs="Arial"/>
          <w:i w:val="0"/>
          <w:iCs w:val="0"/>
          <w:color w:val="00A4CB"/>
        </w:rPr>
        <w:lastRenderedPageBreak/>
        <w:t xml:space="preserve">Mapa </w:t>
      </w:r>
      <w:r w:rsidRPr="00FE4317">
        <w:rPr>
          <w:rFonts w:ascii="Arial" w:hAnsi="Arial" w:cs="Arial"/>
          <w:i w:val="0"/>
          <w:iCs w:val="0"/>
          <w:color w:val="00A4CB"/>
        </w:rPr>
        <w:fldChar w:fldCharType="begin"/>
      </w:r>
      <w:r w:rsidRPr="00FE4317">
        <w:rPr>
          <w:rFonts w:ascii="Arial" w:hAnsi="Arial" w:cs="Arial"/>
          <w:i w:val="0"/>
          <w:iCs w:val="0"/>
          <w:color w:val="00A4CB"/>
        </w:rPr>
        <w:instrText xml:space="preserve"> SEQ Mapa \* ARABIC </w:instrText>
      </w:r>
      <w:r w:rsidRPr="00FE4317">
        <w:rPr>
          <w:rFonts w:ascii="Arial" w:hAnsi="Arial" w:cs="Arial"/>
          <w:i w:val="0"/>
          <w:iCs w:val="0"/>
          <w:color w:val="00A4CB"/>
        </w:rPr>
        <w:fldChar w:fldCharType="separate"/>
      </w:r>
      <w:r w:rsidR="008F2599">
        <w:rPr>
          <w:rFonts w:ascii="Arial" w:hAnsi="Arial" w:cs="Arial"/>
          <w:i w:val="0"/>
          <w:iCs w:val="0"/>
          <w:noProof/>
          <w:color w:val="00A4CB"/>
        </w:rPr>
        <w:t>15</w:t>
      </w:r>
      <w:r w:rsidRPr="00FE4317">
        <w:rPr>
          <w:rFonts w:ascii="Arial" w:hAnsi="Arial" w:cs="Arial"/>
          <w:i w:val="0"/>
          <w:iCs w:val="0"/>
          <w:color w:val="00A4CB"/>
        </w:rPr>
        <w:fldChar w:fldCharType="end"/>
      </w:r>
      <w:r w:rsidRPr="00FE4317">
        <w:rPr>
          <w:rFonts w:ascii="Arial" w:hAnsi="Arial" w:cs="Arial"/>
          <w:i w:val="0"/>
          <w:iCs w:val="0"/>
          <w:color w:val="00A4CB"/>
        </w:rPr>
        <w:t xml:space="preserve"> - Equipamentos hoteleiros do município</w:t>
      </w:r>
      <w:bookmarkEnd w:id="93"/>
    </w:p>
    <w:p w14:paraId="0643FD1A" w14:textId="321F5BAB" w:rsidR="00FE4317" w:rsidRDefault="004C7403" w:rsidP="00795D20">
      <w:pPr>
        <w:spacing w:line="360" w:lineRule="auto"/>
      </w:pPr>
      <w:r>
        <w:rPr>
          <w:noProof/>
        </w:rPr>
        <w:drawing>
          <wp:inline distT="0" distB="0" distL="0" distR="0" wp14:anchorId="79D0E7C4" wp14:editId="7BEE0628">
            <wp:extent cx="5400040" cy="3818255"/>
            <wp:effectExtent l="0" t="0" r="0" b="0"/>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3C48D61D" w14:textId="34E1455B" w:rsidR="00A56EA1" w:rsidRDefault="00A56EA1" w:rsidP="00795D20">
      <w:pPr>
        <w:spacing w:line="360" w:lineRule="auto"/>
      </w:pPr>
    </w:p>
    <w:p w14:paraId="412E904C" w14:textId="210DB795" w:rsidR="00A56EA1" w:rsidRDefault="00A56EA1" w:rsidP="00795D20">
      <w:pPr>
        <w:spacing w:line="360" w:lineRule="auto"/>
      </w:pPr>
    </w:p>
    <w:p w14:paraId="26489D48" w14:textId="3B8168D0" w:rsidR="00A56EA1" w:rsidRDefault="00A56EA1" w:rsidP="00795D20">
      <w:pPr>
        <w:spacing w:line="360" w:lineRule="auto"/>
      </w:pPr>
    </w:p>
    <w:p w14:paraId="6E9ECB9A" w14:textId="6082F17C" w:rsidR="00A56EA1" w:rsidRDefault="00A56EA1" w:rsidP="00795D20">
      <w:pPr>
        <w:spacing w:line="360" w:lineRule="auto"/>
      </w:pPr>
    </w:p>
    <w:p w14:paraId="1A7713B7" w14:textId="77777777" w:rsidR="00A56EA1" w:rsidRDefault="00A56EA1" w:rsidP="00795D20">
      <w:pPr>
        <w:spacing w:line="360" w:lineRule="auto"/>
      </w:pPr>
    </w:p>
    <w:p w14:paraId="041C09C8" w14:textId="7D00C7AE" w:rsidR="0020059D" w:rsidRPr="008149C5" w:rsidRDefault="0020059D" w:rsidP="0020059D">
      <w:pPr>
        <w:pStyle w:val="TTULO2PMEPC"/>
        <w:numPr>
          <w:ilvl w:val="2"/>
          <w:numId w:val="1"/>
        </w:numPr>
      </w:pPr>
      <w:bookmarkStart w:id="94" w:name="_Toc163649463"/>
      <w:r w:rsidRPr="008149C5">
        <w:t>Restaurantes</w:t>
      </w:r>
      <w:bookmarkEnd w:id="94"/>
    </w:p>
    <w:p w14:paraId="50B9D48D" w14:textId="652C8A4A" w:rsidR="0020059D" w:rsidRPr="0020059D" w:rsidRDefault="0020059D" w:rsidP="0020059D">
      <w:pPr>
        <w:spacing w:line="360" w:lineRule="auto"/>
        <w:jc w:val="both"/>
        <w:rPr>
          <w:rFonts w:ascii="Arial" w:hAnsi="Arial" w:cs="Arial"/>
          <w:sz w:val="20"/>
          <w:szCs w:val="20"/>
        </w:rPr>
      </w:pPr>
      <w:r w:rsidRPr="0020059D">
        <w:rPr>
          <w:rFonts w:ascii="Arial" w:hAnsi="Arial" w:cs="Arial"/>
          <w:sz w:val="20"/>
          <w:szCs w:val="20"/>
        </w:rPr>
        <w:t xml:space="preserve">No que diz respeito à restauração, o município conta com </w:t>
      </w:r>
      <w:r w:rsidR="002538E2">
        <w:rPr>
          <w:rFonts w:ascii="Arial" w:hAnsi="Arial" w:cs="Arial"/>
          <w:sz w:val="20"/>
          <w:szCs w:val="20"/>
        </w:rPr>
        <w:t>21</w:t>
      </w:r>
      <w:r w:rsidRPr="0020059D">
        <w:rPr>
          <w:rFonts w:ascii="Arial" w:hAnsi="Arial" w:cs="Arial"/>
          <w:sz w:val="20"/>
          <w:szCs w:val="20"/>
        </w:rPr>
        <w:t xml:space="preserve"> restaurantes localizados nas freguesias de </w:t>
      </w:r>
      <w:r w:rsidR="00C16955">
        <w:rPr>
          <w:rFonts w:ascii="Arial" w:hAnsi="Arial" w:cs="Arial"/>
          <w:sz w:val="20"/>
          <w:szCs w:val="20"/>
        </w:rPr>
        <w:t xml:space="preserve">Santa Comba da Vilariça, União de freguesias de Vilas Boas e Vilarinho das Azenhas, Samões, União de freguesias de Vila Flor e Nabo e freguesia de Seixo de Manhoses </w:t>
      </w:r>
      <w:r w:rsidRPr="0020059D">
        <w:rPr>
          <w:rFonts w:ascii="Arial" w:hAnsi="Arial" w:cs="Arial"/>
          <w:sz w:val="20"/>
          <w:szCs w:val="20"/>
        </w:rPr>
        <w:t>(</w:t>
      </w:r>
      <w:r w:rsidRPr="0020059D">
        <w:rPr>
          <w:rFonts w:ascii="Arial" w:hAnsi="Arial" w:cs="Arial"/>
          <w:b/>
          <w:bCs/>
          <w:color w:val="00A4CB"/>
          <w:sz w:val="20"/>
          <w:szCs w:val="20"/>
        </w:rPr>
        <w:t>Mapa 16</w:t>
      </w:r>
      <w:r w:rsidRPr="0020059D">
        <w:rPr>
          <w:rFonts w:ascii="Arial" w:hAnsi="Arial" w:cs="Arial"/>
          <w:sz w:val="20"/>
          <w:szCs w:val="20"/>
        </w:rPr>
        <w:t>).</w:t>
      </w:r>
    </w:p>
    <w:p w14:paraId="20E85D0F" w14:textId="0D46CEF6" w:rsidR="0020059D" w:rsidRDefault="0020059D" w:rsidP="00795D20">
      <w:pPr>
        <w:spacing w:line="360" w:lineRule="auto"/>
      </w:pPr>
    </w:p>
    <w:p w14:paraId="707E63EB" w14:textId="3BCC232F" w:rsidR="0020059D" w:rsidRDefault="0020059D" w:rsidP="00795D20">
      <w:pPr>
        <w:spacing w:line="360" w:lineRule="auto"/>
      </w:pPr>
    </w:p>
    <w:p w14:paraId="216EA2CF" w14:textId="2C68A5C8" w:rsidR="0020059D" w:rsidRDefault="0020059D" w:rsidP="00795D20">
      <w:pPr>
        <w:spacing w:line="360" w:lineRule="auto"/>
      </w:pPr>
    </w:p>
    <w:p w14:paraId="580F4E74" w14:textId="565A8409" w:rsidR="0020059D" w:rsidRPr="0020059D" w:rsidRDefault="0020059D" w:rsidP="0020059D">
      <w:pPr>
        <w:pStyle w:val="Caption"/>
        <w:keepNext/>
        <w:jc w:val="center"/>
        <w:rPr>
          <w:rFonts w:ascii="Arial" w:hAnsi="Arial" w:cs="Arial"/>
          <w:i w:val="0"/>
          <w:iCs w:val="0"/>
          <w:color w:val="00A4CB"/>
        </w:rPr>
      </w:pPr>
      <w:bookmarkStart w:id="95" w:name="_Toc163649573"/>
      <w:r w:rsidRPr="0020059D">
        <w:rPr>
          <w:rFonts w:ascii="Arial" w:hAnsi="Arial" w:cs="Arial"/>
          <w:i w:val="0"/>
          <w:iCs w:val="0"/>
          <w:color w:val="00A4CB"/>
        </w:rPr>
        <w:lastRenderedPageBreak/>
        <w:t xml:space="preserve">Mapa </w:t>
      </w:r>
      <w:r w:rsidRPr="0020059D">
        <w:rPr>
          <w:rFonts w:ascii="Arial" w:hAnsi="Arial" w:cs="Arial"/>
          <w:i w:val="0"/>
          <w:iCs w:val="0"/>
          <w:color w:val="00A4CB"/>
        </w:rPr>
        <w:fldChar w:fldCharType="begin"/>
      </w:r>
      <w:r w:rsidRPr="0020059D">
        <w:rPr>
          <w:rFonts w:ascii="Arial" w:hAnsi="Arial" w:cs="Arial"/>
          <w:i w:val="0"/>
          <w:iCs w:val="0"/>
          <w:color w:val="00A4CB"/>
        </w:rPr>
        <w:instrText xml:space="preserve"> SEQ Mapa \* ARABIC </w:instrText>
      </w:r>
      <w:r w:rsidRPr="0020059D">
        <w:rPr>
          <w:rFonts w:ascii="Arial" w:hAnsi="Arial" w:cs="Arial"/>
          <w:i w:val="0"/>
          <w:iCs w:val="0"/>
          <w:color w:val="00A4CB"/>
        </w:rPr>
        <w:fldChar w:fldCharType="separate"/>
      </w:r>
      <w:r w:rsidR="008F2599">
        <w:rPr>
          <w:rFonts w:ascii="Arial" w:hAnsi="Arial" w:cs="Arial"/>
          <w:i w:val="0"/>
          <w:iCs w:val="0"/>
          <w:noProof/>
          <w:color w:val="00A4CB"/>
        </w:rPr>
        <w:t>16</w:t>
      </w:r>
      <w:r w:rsidRPr="0020059D">
        <w:rPr>
          <w:rFonts w:ascii="Arial" w:hAnsi="Arial" w:cs="Arial"/>
          <w:i w:val="0"/>
          <w:iCs w:val="0"/>
          <w:color w:val="00A4CB"/>
        </w:rPr>
        <w:fldChar w:fldCharType="end"/>
      </w:r>
      <w:r w:rsidRPr="0020059D">
        <w:rPr>
          <w:rFonts w:ascii="Arial" w:hAnsi="Arial" w:cs="Arial"/>
          <w:i w:val="0"/>
          <w:iCs w:val="0"/>
          <w:color w:val="00A4CB"/>
        </w:rPr>
        <w:t xml:space="preserve"> - Restaurantes do município</w:t>
      </w:r>
      <w:bookmarkEnd w:id="95"/>
    </w:p>
    <w:p w14:paraId="45ACC78B" w14:textId="282E1F84" w:rsidR="0020059D" w:rsidRDefault="002538E2" w:rsidP="00795D20">
      <w:pPr>
        <w:spacing w:line="360" w:lineRule="auto"/>
      </w:pPr>
      <w:r>
        <w:rPr>
          <w:noProof/>
        </w:rPr>
        <w:drawing>
          <wp:inline distT="0" distB="0" distL="0" distR="0" wp14:anchorId="33A44CB9" wp14:editId="630C7CE1">
            <wp:extent cx="5400040" cy="3818255"/>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0C7BCF5E" w14:textId="4766B193" w:rsidR="00A56EA1" w:rsidRDefault="00A56EA1" w:rsidP="00795D20">
      <w:pPr>
        <w:spacing w:line="360" w:lineRule="auto"/>
      </w:pPr>
    </w:p>
    <w:p w14:paraId="49B729E5" w14:textId="28B1670D" w:rsidR="00A56EA1" w:rsidRDefault="00A56EA1" w:rsidP="00795D20">
      <w:pPr>
        <w:spacing w:line="360" w:lineRule="auto"/>
      </w:pPr>
    </w:p>
    <w:p w14:paraId="38CB35EA" w14:textId="78AEECF3" w:rsidR="00A56EA1" w:rsidRDefault="00A56EA1" w:rsidP="00795D20">
      <w:pPr>
        <w:spacing w:line="360" w:lineRule="auto"/>
      </w:pPr>
    </w:p>
    <w:p w14:paraId="69C51924" w14:textId="0BAEB9CE" w:rsidR="00A56EA1" w:rsidRDefault="00A56EA1" w:rsidP="00795D20">
      <w:pPr>
        <w:spacing w:line="360" w:lineRule="auto"/>
      </w:pPr>
    </w:p>
    <w:p w14:paraId="491AC6A3" w14:textId="77777777" w:rsidR="00A56EA1" w:rsidRDefault="00A56EA1" w:rsidP="00795D20">
      <w:pPr>
        <w:spacing w:line="360" w:lineRule="auto"/>
      </w:pPr>
    </w:p>
    <w:p w14:paraId="483A30ED" w14:textId="7A8186E2" w:rsidR="0020059D" w:rsidRDefault="0020059D" w:rsidP="0020059D">
      <w:pPr>
        <w:pStyle w:val="TTULO2PMEPC"/>
        <w:numPr>
          <w:ilvl w:val="2"/>
          <w:numId w:val="1"/>
        </w:numPr>
      </w:pPr>
      <w:bookmarkStart w:id="96" w:name="_Toc163649464"/>
      <w:r w:rsidRPr="008149C5">
        <w:t>Equipamentos Desportivos</w:t>
      </w:r>
      <w:bookmarkEnd w:id="96"/>
    </w:p>
    <w:p w14:paraId="643B0BA2" w14:textId="3F57FCC2" w:rsidR="0020059D" w:rsidRPr="0054593D" w:rsidRDefault="0054593D" w:rsidP="0054593D">
      <w:pPr>
        <w:spacing w:line="360" w:lineRule="auto"/>
        <w:jc w:val="both"/>
        <w:rPr>
          <w:rFonts w:ascii="Arial" w:hAnsi="Arial" w:cs="Arial"/>
          <w:sz w:val="20"/>
          <w:szCs w:val="20"/>
        </w:rPr>
      </w:pPr>
      <w:r w:rsidRPr="0054593D">
        <w:rPr>
          <w:rFonts w:ascii="Arial" w:hAnsi="Arial" w:cs="Arial"/>
          <w:sz w:val="20"/>
          <w:szCs w:val="20"/>
        </w:rPr>
        <w:t xml:space="preserve">Quanto aos equipamentos desportivos do município de </w:t>
      </w:r>
      <w:r w:rsidR="006640E7">
        <w:rPr>
          <w:rFonts w:ascii="Arial" w:hAnsi="Arial" w:cs="Arial"/>
          <w:sz w:val="20"/>
          <w:szCs w:val="20"/>
        </w:rPr>
        <w:t>Vila Flor</w:t>
      </w:r>
      <w:r w:rsidRPr="0054593D">
        <w:rPr>
          <w:rFonts w:ascii="Arial" w:hAnsi="Arial" w:cs="Arial"/>
          <w:sz w:val="20"/>
          <w:szCs w:val="20"/>
        </w:rPr>
        <w:t>, contabiliza</w:t>
      </w:r>
      <w:r w:rsidR="006640E7">
        <w:rPr>
          <w:rFonts w:ascii="Arial" w:hAnsi="Arial" w:cs="Arial"/>
          <w:sz w:val="20"/>
          <w:szCs w:val="20"/>
        </w:rPr>
        <w:t>m</w:t>
      </w:r>
      <w:r w:rsidRPr="0054593D">
        <w:rPr>
          <w:rFonts w:ascii="Arial" w:hAnsi="Arial" w:cs="Arial"/>
          <w:sz w:val="20"/>
          <w:szCs w:val="20"/>
        </w:rPr>
        <w:t>-se 1</w:t>
      </w:r>
      <w:r w:rsidR="006640E7">
        <w:rPr>
          <w:rFonts w:ascii="Arial" w:hAnsi="Arial" w:cs="Arial"/>
          <w:sz w:val="20"/>
          <w:szCs w:val="20"/>
        </w:rPr>
        <w:t>0</w:t>
      </w:r>
      <w:r w:rsidRPr="0054593D">
        <w:rPr>
          <w:rFonts w:ascii="Arial" w:hAnsi="Arial" w:cs="Arial"/>
          <w:sz w:val="20"/>
          <w:szCs w:val="20"/>
        </w:rPr>
        <w:t xml:space="preserve"> complexo</w:t>
      </w:r>
      <w:r w:rsidR="006640E7">
        <w:rPr>
          <w:rFonts w:ascii="Arial" w:hAnsi="Arial" w:cs="Arial"/>
          <w:sz w:val="20"/>
          <w:szCs w:val="20"/>
        </w:rPr>
        <w:t xml:space="preserve">s </w:t>
      </w:r>
      <w:r w:rsidRPr="0054593D">
        <w:rPr>
          <w:rFonts w:ascii="Arial" w:hAnsi="Arial" w:cs="Arial"/>
          <w:sz w:val="20"/>
          <w:szCs w:val="20"/>
        </w:rPr>
        <w:t>desportivo</w:t>
      </w:r>
      <w:r w:rsidR="006640E7">
        <w:rPr>
          <w:rFonts w:ascii="Arial" w:hAnsi="Arial" w:cs="Arial"/>
          <w:sz w:val="20"/>
          <w:szCs w:val="20"/>
        </w:rPr>
        <w:t>s</w:t>
      </w:r>
      <w:r w:rsidR="00EE24CC">
        <w:rPr>
          <w:rStyle w:val="FootnoteReference"/>
          <w:rFonts w:ascii="Arial" w:hAnsi="Arial" w:cs="Arial"/>
          <w:sz w:val="20"/>
          <w:szCs w:val="20"/>
        </w:rPr>
        <w:footnoteReference w:id="2"/>
      </w:r>
      <w:r w:rsidRPr="0054593D">
        <w:rPr>
          <w:rFonts w:ascii="Arial" w:hAnsi="Arial" w:cs="Arial"/>
          <w:sz w:val="20"/>
          <w:szCs w:val="20"/>
        </w:rPr>
        <w:t>, 1 pavilhão gimnodesportivo</w:t>
      </w:r>
      <w:r w:rsidR="00EE24CC">
        <w:rPr>
          <w:rStyle w:val="FootnoteReference"/>
          <w:rFonts w:ascii="Arial" w:hAnsi="Arial" w:cs="Arial"/>
          <w:sz w:val="20"/>
          <w:szCs w:val="20"/>
        </w:rPr>
        <w:footnoteReference w:id="3"/>
      </w:r>
      <w:r w:rsidRPr="0054593D">
        <w:rPr>
          <w:rFonts w:ascii="Arial" w:hAnsi="Arial" w:cs="Arial"/>
          <w:sz w:val="20"/>
          <w:szCs w:val="20"/>
        </w:rPr>
        <w:t xml:space="preserve">, </w:t>
      </w:r>
      <w:r w:rsidR="006640E7">
        <w:rPr>
          <w:rFonts w:ascii="Arial" w:hAnsi="Arial" w:cs="Arial"/>
          <w:sz w:val="20"/>
          <w:szCs w:val="20"/>
        </w:rPr>
        <w:t>1 campo de jogos</w:t>
      </w:r>
      <w:r w:rsidR="00EE24CC">
        <w:rPr>
          <w:rStyle w:val="FootnoteReference"/>
          <w:rFonts w:ascii="Arial" w:hAnsi="Arial" w:cs="Arial"/>
          <w:sz w:val="20"/>
          <w:szCs w:val="20"/>
        </w:rPr>
        <w:footnoteReference w:id="4"/>
      </w:r>
      <w:r w:rsidR="006640E7">
        <w:rPr>
          <w:rFonts w:ascii="Arial" w:hAnsi="Arial" w:cs="Arial"/>
          <w:sz w:val="20"/>
          <w:szCs w:val="20"/>
        </w:rPr>
        <w:t xml:space="preserve">, 1 piscina coberta e 1 complexo. O Complexo Turístico do Peneireiro inclui, </w:t>
      </w:r>
      <w:r w:rsidR="00617B41">
        <w:rPr>
          <w:rFonts w:ascii="Arial" w:hAnsi="Arial" w:cs="Arial"/>
          <w:sz w:val="20"/>
          <w:szCs w:val="20"/>
        </w:rPr>
        <w:t xml:space="preserve">courts de ténis, campo de futebol e voleibol de praia e o Estádio Municipal com pista de tartan </w:t>
      </w:r>
      <w:r w:rsidRPr="0054593D">
        <w:rPr>
          <w:rFonts w:ascii="Arial" w:hAnsi="Arial" w:cs="Arial"/>
          <w:sz w:val="20"/>
          <w:szCs w:val="20"/>
        </w:rPr>
        <w:t>(</w:t>
      </w:r>
      <w:r w:rsidRPr="0054593D">
        <w:rPr>
          <w:rFonts w:ascii="Arial" w:hAnsi="Arial" w:cs="Arial"/>
          <w:b/>
          <w:bCs/>
          <w:color w:val="00A4CB"/>
          <w:sz w:val="20"/>
          <w:szCs w:val="20"/>
        </w:rPr>
        <w:t>Mapa 17</w:t>
      </w:r>
      <w:r w:rsidRPr="0054593D">
        <w:rPr>
          <w:rFonts w:ascii="Arial" w:hAnsi="Arial" w:cs="Arial"/>
          <w:sz w:val="20"/>
          <w:szCs w:val="20"/>
        </w:rPr>
        <w:t>).</w:t>
      </w:r>
    </w:p>
    <w:p w14:paraId="441403D7" w14:textId="60553840" w:rsidR="0054593D" w:rsidRPr="006640E7" w:rsidRDefault="0054593D" w:rsidP="0054593D">
      <w:pPr>
        <w:pStyle w:val="Caption"/>
        <w:keepNext/>
        <w:jc w:val="center"/>
        <w:rPr>
          <w:rFonts w:ascii="Arial" w:hAnsi="Arial" w:cs="Arial"/>
          <w:i w:val="0"/>
          <w:iCs w:val="0"/>
          <w:color w:val="00A4CB"/>
        </w:rPr>
      </w:pPr>
      <w:bookmarkStart w:id="97" w:name="_Toc163649574"/>
      <w:r w:rsidRPr="006640E7">
        <w:rPr>
          <w:rFonts w:ascii="Arial" w:hAnsi="Arial" w:cs="Arial"/>
          <w:i w:val="0"/>
          <w:iCs w:val="0"/>
          <w:color w:val="00A4CB"/>
        </w:rPr>
        <w:lastRenderedPageBreak/>
        <w:t xml:space="preserve">Mapa </w:t>
      </w:r>
      <w:r w:rsidRPr="006640E7">
        <w:rPr>
          <w:rFonts w:ascii="Arial" w:hAnsi="Arial" w:cs="Arial"/>
          <w:i w:val="0"/>
          <w:iCs w:val="0"/>
          <w:color w:val="00A4CB"/>
        </w:rPr>
        <w:fldChar w:fldCharType="begin"/>
      </w:r>
      <w:r w:rsidRPr="006640E7">
        <w:rPr>
          <w:rFonts w:ascii="Arial" w:hAnsi="Arial" w:cs="Arial"/>
          <w:i w:val="0"/>
          <w:iCs w:val="0"/>
          <w:color w:val="00A4CB"/>
        </w:rPr>
        <w:instrText xml:space="preserve"> SEQ Mapa \* ARABIC </w:instrText>
      </w:r>
      <w:r w:rsidRPr="006640E7">
        <w:rPr>
          <w:rFonts w:ascii="Arial" w:hAnsi="Arial" w:cs="Arial"/>
          <w:i w:val="0"/>
          <w:iCs w:val="0"/>
          <w:color w:val="00A4CB"/>
        </w:rPr>
        <w:fldChar w:fldCharType="separate"/>
      </w:r>
      <w:r w:rsidR="008F2599">
        <w:rPr>
          <w:rFonts w:ascii="Arial" w:hAnsi="Arial" w:cs="Arial"/>
          <w:i w:val="0"/>
          <w:iCs w:val="0"/>
          <w:noProof/>
          <w:color w:val="00A4CB"/>
        </w:rPr>
        <w:t>17</w:t>
      </w:r>
      <w:r w:rsidRPr="006640E7">
        <w:rPr>
          <w:rFonts w:ascii="Arial" w:hAnsi="Arial" w:cs="Arial"/>
          <w:i w:val="0"/>
          <w:iCs w:val="0"/>
          <w:color w:val="00A4CB"/>
        </w:rPr>
        <w:fldChar w:fldCharType="end"/>
      </w:r>
      <w:r w:rsidRPr="006640E7">
        <w:rPr>
          <w:rFonts w:ascii="Arial" w:hAnsi="Arial" w:cs="Arial"/>
          <w:i w:val="0"/>
          <w:iCs w:val="0"/>
          <w:color w:val="00A4CB"/>
        </w:rPr>
        <w:t xml:space="preserve"> - Equipamentos desportivos do município</w:t>
      </w:r>
      <w:bookmarkEnd w:id="97"/>
    </w:p>
    <w:p w14:paraId="3F6F61EA" w14:textId="6BBAA4B0" w:rsidR="0012272B" w:rsidRDefault="006640E7" w:rsidP="00DF7604">
      <w:pPr>
        <w:spacing w:line="360" w:lineRule="auto"/>
      </w:pPr>
      <w:r>
        <w:rPr>
          <w:noProof/>
        </w:rPr>
        <w:drawing>
          <wp:inline distT="0" distB="0" distL="0" distR="0" wp14:anchorId="72F7F105" wp14:editId="4624D61E">
            <wp:extent cx="5400040" cy="3820160"/>
            <wp:effectExtent l="0" t="0" r="0" b="8890"/>
            <wp:docPr id="348" name="Image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3820160"/>
                    </a:xfrm>
                    <a:prstGeom prst="rect">
                      <a:avLst/>
                    </a:prstGeom>
                    <a:noFill/>
                    <a:ln>
                      <a:noFill/>
                    </a:ln>
                  </pic:spPr>
                </pic:pic>
              </a:graphicData>
            </a:graphic>
          </wp:inline>
        </w:drawing>
      </w:r>
    </w:p>
    <w:p w14:paraId="724CDFE8" w14:textId="0A36BDBF" w:rsidR="00A56EA1" w:rsidRDefault="00A56EA1" w:rsidP="00DF7604">
      <w:pPr>
        <w:spacing w:line="360" w:lineRule="auto"/>
      </w:pPr>
    </w:p>
    <w:p w14:paraId="711A029A" w14:textId="746F012A" w:rsidR="00A56EA1" w:rsidRDefault="00A56EA1" w:rsidP="00DF7604">
      <w:pPr>
        <w:spacing w:line="360" w:lineRule="auto"/>
      </w:pPr>
    </w:p>
    <w:p w14:paraId="618C9055" w14:textId="4B143E81" w:rsidR="00A56EA1" w:rsidRDefault="00A56EA1" w:rsidP="00DF7604">
      <w:pPr>
        <w:spacing w:line="360" w:lineRule="auto"/>
      </w:pPr>
    </w:p>
    <w:p w14:paraId="62AEBC6B" w14:textId="74D3A7FF" w:rsidR="00A56EA1" w:rsidRDefault="00A56EA1" w:rsidP="00DF7604">
      <w:pPr>
        <w:spacing w:line="360" w:lineRule="auto"/>
      </w:pPr>
    </w:p>
    <w:p w14:paraId="76E0E8A8" w14:textId="77777777" w:rsidR="00A56EA1" w:rsidRDefault="00A56EA1" w:rsidP="00DF7604">
      <w:pPr>
        <w:spacing w:line="360" w:lineRule="auto"/>
      </w:pPr>
    </w:p>
    <w:p w14:paraId="6481F4CE" w14:textId="752CE2FF" w:rsidR="004E577A" w:rsidRDefault="004E577A" w:rsidP="004E577A">
      <w:pPr>
        <w:pStyle w:val="TTULO2PMEPC"/>
        <w:numPr>
          <w:ilvl w:val="2"/>
          <w:numId w:val="1"/>
        </w:numPr>
      </w:pPr>
      <w:bookmarkStart w:id="98" w:name="_Toc163649465"/>
      <w:r>
        <w:t>Rede Hidrográfica e Barragens</w:t>
      </w:r>
      <w:bookmarkEnd w:id="98"/>
    </w:p>
    <w:p w14:paraId="1015C1C5" w14:textId="36BC7AF9" w:rsidR="004E577A" w:rsidRPr="00E52CC0" w:rsidRDefault="004E577A" w:rsidP="00E52CC0">
      <w:pPr>
        <w:spacing w:line="360" w:lineRule="auto"/>
        <w:jc w:val="both"/>
        <w:rPr>
          <w:rFonts w:ascii="Arial" w:hAnsi="Arial" w:cs="Arial"/>
          <w:sz w:val="20"/>
          <w:szCs w:val="20"/>
        </w:rPr>
      </w:pPr>
      <w:r w:rsidRPr="00E52CC0">
        <w:rPr>
          <w:rFonts w:ascii="Arial" w:hAnsi="Arial" w:cs="Arial"/>
          <w:sz w:val="20"/>
          <w:szCs w:val="20"/>
        </w:rPr>
        <w:t xml:space="preserve">No concelho de </w:t>
      </w:r>
      <w:r w:rsidR="0012272B">
        <w:rPr>
          <w:rFonts w:ascii="Arial" w:hAnsi="Arial" w:cs="Arial"/>
          <w:sz w:val="20"/>
          <w:szCs w:val="20"/>
        </w:rPr>
        <w:t>Vila Flor</w:t>
      </w:r>
      <w:r w:rsidRPr="00E52CC0">
        <w:rPr>
          <w:rFonts w:ascii="Arial" w:hAnsi="Arial" w:cs="Arial"/>
          <w:sz w:val="20"/>
          <w:szCs w:val="20"/>
        </w:rPr>
        <w:t>, existem 5 barragens</w:t>
      </w:r>
      <w:r w:rsidR="00E52CC0">
        <w:rPr>
          <w:rFonts w:ascii="Arial" w:hAnsi="Arial" w:cs="Arial"/>
          <w:sz w:val="20"/>
          <w:szCs w:val="20"/>
        </w:rPr>
        <w:t xml:space="preserve"> (</w:t>
      </w:r>
      <w:r w:rsidR="00E52CC0" w:rsidRPr="00E52CC0">
        <w:rPr>
          <w:rFonts w:ascii="Arial" w:hAnsi="Arial" w:cs="Arial"/>
          <w:b/>
          <w:bCs/>
          <w:color w:val="00A4CB"/>
          <w:sz w:val="20"/>
          <w:szCs w:val="20"/>
        </w:rPr>
        <w:t>Mapa 18</w:t>
      </w:r>
      <w:r w:rsidR="00E52CC0">
        <w:rPr>
          <w:rFonts w:ascii="Arial" w:hAnsi="Arial" w:cs="Arial"/>
          <w:sz w:val="20"/>
          <w:szCs w:val="20"/>
        </w:rPr>
        <w:t>)</w:t>
      </w:r>
      <w:r w:rsidRPr="00E52CC0">
        <w:rPr>
          <w:rFonts w:ascii="Arial" w:hAnsi="Arial" w:cs="Arial"/>
          <w:sz w:val="20"/>
          <w:szCs w:val="20"/>
        </w:rPr>
        <w:t xml:space="preserve">, nomeadamente a barragem </w:t>
      </w:r>
      <w:r w:rsidR="0012272B">
        <w:rPr>
          <w:rFonts w:ascii="Arial" w:hAnsi="Arial" w:cs="Arial"/>
          <w:sz w:val="20"/>
          <w:szCs w:val="20"/>
        </w:rPr>
        <w:t xml:space="preserve">de Burga, a barragem de Santa Comba da Vilariça, a barragem de Lodões, a barragem de Peneireiro e a barragem de </w:t>
      </w:r>
      <w:proofErr w:type="spellStart"/>
      <w:r w:rsidR="0012272B">
        <w:rPr>
          <w:rFonts w:ascii="Arial" w:hAnsi="Arial" w:cs="Arial"/>
          <w:sz w:val="20"/>
          <w:szCs w:val="20"/>
        </w:rPr>
        <w:t>Valtorno</w:t>
      </w:r>
      <w:proofErr w:type="spellEnd"/>
      <w:r w:rsidR="0012272B">
        <w:rPr>
          <w:rFonts w:ascii="Arial" w:hAnsi="Arial" w:cs="Arial"/>
          <w:sz w:val="20"/>
          <w:szCs w:val="20"/>
        </w:rPr>
        <w:t xml:space="preserve">-Mourão. </w:t>
      </w:r>
      <w:r w:rsidR="00E52CC0">
        <w:rPr>
          <w:rFonts w:ascii="Arial" w:hAnsi="Arial" w:cs="Arial"/>
          <w:sz w:val="20"/>
          <w:szCs w:val="20"/>
        </w:rPr>
        <w:t xml:space="preserve">O maior rio do município é o rio </w:t>
      </w:r>
      <w:r w:rsidR="0012272B">
        <w:rPr>
          <w:rFonts w:ascii="Arial" w:hAnsi="Arial" w:cs="Arial"/>
          <w:sz w:val="20"/>
          <w:szCs w:val="20"/>
        </w:rPr>
        <w:t>Tua</w:t>
      </w:r>
      <w:r w:rsidR="00E52CC0">
        <w:rPr>
          <w:rFonts w:ascii="Arial" w:hAnsi="Arial" w:cs="Arial"/>
          <w:sz w:val="20"/>
          <w:szCs w:val="20"/>
        </w:rPr>
        <w:t xml:space="preserve">, </w:t>
      </w:r>
      <w:r w:rsidR="0012272B">
        <w:rPr>
          <w:rFonts w:ascii="Arial" w:hAnsi="Arial" w:cs="Arial"/>
          <w:sz w:val="20"/>
          <w:szCs w:val="20"/>
        </w:rPr>
        <w:t>qu</w:t>
      </w:r>
      <w:r w:rsidR="00E52CC0">
        <w:rPr>
          <w:rFonts w:ascii="Arial" w:hAnsi="Arial" w:cs="Arial"/>
          <w:sz w:val="20"/>
          <w:szCs w:val="20"/>
        </w:rPr>
        <w:t xml:space="preserve">e </w:t>
      </w:r>
      <w:r w:rsidR="0012272B">
        <w:rPr>
          <w:rFonts w:ascii="Arial" w:hAnsi="Arial" w:cs="Arial"/>
          <w:sz w:val="20"/>
          <w:szCs w:val="20"/>
        </w:rPr>
        <w:t>se localiza a norte do concelho, na fronteira com Mirandela.</w:t>
      </w:r>
    </w:p>
    <w:p w14:paraId="14042EDF" w14:textId="18180F52" w:rsidR="004E577A" w:rsidRPr="004E577A" w:rsidRDefault="004E577A" w:rsidP="004E577A">
      <w:pPr>
        <w:pStyle w:val="Caption"/>
        <w:keepNext/>
        <w:jc w:val="center"/>
        <w:rPr>
          <w:rFonts w:ascii="Arial" w:hAnsi="Arial" w:cs="Arial"/>
          <w:i w:val="0"/>
          <w:iCs w:val="0"/>
          <w:color w:val="00A4CB"/>
        </w:rPr>
      </w:pPr>
      <w:bookmarkStart w:id="99" w:name="_Toc163649575"/>
      <w:r w:rsidRPr="004E577A">
        <w:rPr>
          <w:rFonts w:ascii="Arial" w:hAnsi="Arial" w:cs="Arial"/>
          <w:i w:val="0"/>
          <w:iCs w:val="0"/>
          <w:color w:val="00A4CB"/>
        </w:rPr>
        <w:lastRenderedPageBreak/>
        <w:t xml:space="preserve">Mapa </w:t>
      </w:r>
      <w:r w:rsidRPr="004E577A">
        <w:rPr>
          <w:rFonts w:ascii="Arial" w:hAnsi="Arial" w:cs="Arial"/>
          <w:i w:val="0"/>
          <w:iCs w:val="0"/>
          <w:color w:val="00A4CB"/>
        </w:rPr>
        <w:fldChar w:fldCharType="begin"/>
      </w:r>
      <w:r w:rsidRPr="004E577A">
        <w:rPr>
          <w:rFonts w:ascii="Arial" w:hAnsi="Arial" w:cs="Arial"/>
          <w:i w:val="0"/>
          <w:iCs w:val="0"/>
          <w:color w:val="00A4CB"/>
        </w:rPr>
        <w:instrText xml:space="preserve"> SEQ Mapa \* ARABIC </w:instrText>
      </w:r>
      <w:r w:rsidRPr="004E577A">
        <w:rPr>
          <w:rFonts w:ascii="Arial" w:hAnsi="Arial" w:cs="Arial"/>
          <w:i w:val="0"/>
          <w:iCs w:val="0"/>
          <w:color w:val="00A4CB"/>
        </w:rPr>
        <w:fldChar w:fldCharType="separate"/>
      </w:r>
      <w:r w:rsidR="008F2599">
        <w:rPr>
          <w:rFonts w:ascii="Arial" w:hAnsi="Arial" w:cs="Arial"/>
          <w:i w:val="0"/>
          <w:iCs w:val="0"/>
          <w:noProof/>
          <w:color w:val="00A4CB"/>
        </w:rPr>
        <w:t>18</w:t>
      </w:r>
      <w:r w:rsidRPr="004E577A">
        <w:rPr>
          <w:rFonts w:ascii="Arial" w:hAnsi="Arial" w:cs="Arial"/>
          <w:i w:val="0"/>
          <w:iCs w:val="0"/>
          <w:color w:val="00A4CB"/>
        </w:rPr>
        <w:fldChar w:fldCharType="end"/>
      </w:r>
      <w:r w:rsidRPr="004E577A">
        <w:rPr>
          <w:rFonts w:ascii="Arial" w:hAnsi="Arial" w:cs="Arial"/>
          <w:i w:val="0"/>
          <w:iCs w:val="0"/>
          <w:color w:val="00A4CB"/>
        </w:rPr>
        <w:t xml:space="preserve"> - Rede hidrográfica e barragens do município</w:t>
      </w:r>
      <w:bookmarkEnd w:id="99"/>
    </w:p>
    <w:p w14:paraId="65758342" w14:textId="1481854E" w:rsidR="004E577A" w:rsidRDefault="0012272B" w:rsidP="00DF7604">
      <w:pPr>
        <w:spacing w:line="360" w:lineRule="auto"/>
      </w:pPr>
      <w:r>
        <w:rPr>
          <w:noProof/>
        </w:rPr>
        <w:drawing>
          <wp:inline distT="0" distB="0" distL="0" distR="0" wp14:anchorId="4EBFDE32" wp14:editId="026066F6">
            <wp:extent cx="5400040" cy="3820160"/>
            <wp:effectExtent l="0" t="0" r="0" b="8890"/>
            <wp:docPr id="349" name="Image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40" cy="3820160"/>
                    </a:xfrm>
                    <a:prstGeom prst="rect">
                      <a:avLst/>
                    </a:prstGeom>
                    <a:noFill/>
                    <a:ln>
                      <a:noFill/>
                    </a:ln>
                  </pic:spPr>
                </pic:pic>
              </a:graphicData>
            </a:graphic>
          </wp:inline>
        </w:drawing>
      </w:r>
    </w:p>
    <w:p w14:paraId="7ABAA5F3" w14:textId="77777777" w:rsidR="002719FD" w:rsidRDefault="002719FD" w:rsidP="00DF7604">
      <w:pPr>
        <w:spacing w:line="360" w:lineRule="auto"/>
      </w:pPr>
    </w:p>
    <w:p w14:paraId="3579B790" w14:textId="77777777" w:rsidR="00832A90" w:rsidRDefault="00832A90" w:rsidP="00DF7604">
      <w:pPr>
        <w:spacing w:line="360" w:lineRule="auto"/>
      </w:pPr>
    </w:p>
    <w:p w14:paraId="73273F43" w14:textId="77777777" w:rsidR="00832A90" w:rsidRDefault="00832A90" w:rsidP="00DF7604">
      <w:pPr>
        <w:spacing w:line="360" w:lineRule="auto"/>
      </w:pPr>
    </w:p>
    <w:p w14:paraId="403077C3" w14:textId="77777777" w:rsidR="00832A90" w:rsidRDefault="00832A90" w:rsidP="00DF7604">
      <w:pPr>
        <w:spacing w:line="360" w:lineRule="auto"/>
      </w:pPr>
    </w:p>
    <w:p w14:paraId="2D0714C6" w14:textId="77777777" w:rsidR="00832A90" w:rsidRDefault="00832A90" w:rsidP="00DF7604">
      <w:pPr>
        <w:spacing w:line="360" w:lineRule="auto"/>
      </w:pPr>
    </w:p>
    <w:p w14:paraId="4A9DE08D" w14:textId="772AE631" w:rsidR="002719FD" w:rsidRPr="00832A90" w:rsidRDefault="002719FD" w:rsidP="002719FD">
      <w:pPr>
        <w:pStyle w:val="TTULO2PMEPC"/>
        <w:numPr>
          <w:ilvl w:val="2"/>
          <w:numId w:val="1"/>
        </w:numPr>
      </w:pPr>
      <w:bookmarkStart w:id="100" w:name="_Toc163649466"/>
      <w:r w:rsidRPr="00832A90">
        <w:t>Estruturas Residenciais para Idosos</w:t>
      </w:r>
      <w:bookmarkEnd w:id="100"/>
    </w:p>
    <w:p w14:paraId="5B5CD37A" w14:textId="10AF2EDA" w:rsidR="00832A90" w:rsidRPr="00E52CC0" w:rsidRDefault="00832A90" w:rsidP="00832A90">
      <w:pPr>
        <w:spacing w:line="360" w:lineRule="auto"/>
        <w:jc w:val="both"/>
        <w:rPr>
          <w:rFonts w:ascii="Arial" w:hAnsi="Arial" w:cs="Arial"/>
          <w:sz w:val="20"/>
          <w:szCs w:val="20"/>
        </w:rPr>
      </w:pPr>
      <w:r>
        <w:rPr>
          <w:rFonts w:ascii="Arial" w:hAnsi="Arial" w:cs="Arial"/>
          <w:sz w:val="20"/>
          <w:szCs w:val="20"/>
        </w:rPr>
        <w:t>Por fim, n</w:t>
      </w:r>
      <w:r w:rsidRPr="00E52CC0">
        <w:rPr>
          <w:rFonts w:ascii="Arial" w:hAnsi="Arial" w:cs="Arial"/>
          <w:sz w:val="20"/>
          <w:szCs w:val="20"/>
        </w:rPr>
        <w:t xml:space="preserve">o concelho de </w:t>
      </w:r>
      <w:r>
        <w:rPr>
          <w:rFonts w:ascii="Arial" w:hAnsi="Arial" w:cs="Arial"/>
          <w:sz w:val="20"/>
          <w:szCs w:val="20"/>
        </w:rPr>
        <w:t>Vila Flor</w:t>
      </w:r>
      <w:r w:rsidRPr="00E52CC0">
        <w:rPr>
          <w:rFonts w:ascii="Arial" w:hAnsi="Arial" w:cs="Arial"/>
          <w:sz w:val="20"/>
          <w:szCs w:val="20"/>
        </w:rPr>
        <w:t xml:space="preserve">, existem </w:t>
      </w:r>
      <w:r>
        <w:rPr>
          <w:rFonts w:ascii="Arial" w:hAnsi="Arial" w:cs="Arial"/>
          <w:sz w:val="20"/>
          <w:szCs w:val="20"/>
        </w:rPr>
        <w:t>6</w:t>
      </w:r>
      <w:r w:rsidRPr="00E52CC0">
        <w:rPr>
          <w:rFonts w:ascii="Arial" w:hAnsi="Arial" w:cs="Arial"/>
          <w:sz w:val="20"/>
          <w:szCs w:val="20"/>
        </w:rPr>
        <w:t xml:space="preserve"> </w:t>
      </w:r>
      <w:r>
        <w:rPr>
          <w:rFonts w:ascii="Arial" w:hAnsi="Arial" w:cs="Arial"/>
          <w:sz w:val="20"/>
          <w:szCs w:val="20"/>
        </w:rPr>
        <w:t>Estruturas Residenciais para Idosos (ERPI)</w:t>
      </w:r>
      <w:r>
        <w:rPr>
          <w:rFonts w:ascii="Arial" w:hAnsi="Arial" w:cs="Arial"/>
          <w:sz w:val="20"/>
          <w:szCs w:val="20"/>
        </w:rPr>
        <w:t xml:space="preserve"> (</w:t>
      </w:r>
      <w:r w:rsidRPr="00E52CC0">
        <w:rPr>
          <w:rFonts w:ascii="Arial" w:hAnsi="Arial" w:cs="Arial"/>
          <w:b/>
          <w:bCs/>
          <w:color w:val="00A4CB"/>
          <w:sz w:val="20"/>
          <w:szCs w:val="20"/>
        </w:rPr>
        <w:t>Mapa 1</w:t>
      </w:r>
      <w:r>
        <w:rPr>
          <w:rFonts w:ascii="Arial" w:hAnsi="Arial" w:cs="Arial"/>
          <w:b/>
          <w:bCs/>
          <w:color w:val="00A4CB"/>
          <w:sz w:val="20"/>
          <w:szCs w:val="20"/>
        </w:rPr>
        <w:t>9</w:t>
      </w:r>
      <w:r>
        <w:rPr>
          <w:rFonts w:ascii="Arial" w:hAnsi="Arial" w:cs="Arial"/>
          <w:sz w:val="20"/>
          <w:szCs w:val="20"/>
        </w:rPr>
        <w:t>)</w:t>
      </w:r>
      <w:r>
        <w:rPr>
          <w:rFonts w:ascii="Arial" w:hAnsi="Arial" w:cs="Arial"/>
          <w:sz w:val="20"/>
          <w:szCs w:val="20"/>
        </w:rPr>
        <w:t xml:space="preserve"> nas freguesias de Freixiel, União de freguesias de Vila Flor e Nabo, Santa Comba da Vilariça e Seixo de Manhoses.</w:t>
      </w:r>
    </w:p>
    <w:p w14:paraId="5DD1F97B" w14:textId="77777777" w:rsidR="00832A90" w:rsidRDefault="00832A90" w:rsidP="00DF7604">
      <w:pPr>
        <w:spacing w:line="360" w:lineRule="auto"/>
      </w:pPr>
    </w:p>
    <w:p w14:paraId="6C365AA3" w14:textId="375A444E" w:rsidR="004E577A" w:rsidRDefault="004E577A" w:rsidP="00DF7604">
      <w:pPr>
        <w:spacing w:line="360" w:lineRule="auto"/>
      </w:pPr>
    </w:p>
    <w:p w14:paraId="3F4AA85A" w14:textId="00FE0BB5" w:rsidR="004E577A" w:rsidRDefault="004E577A" w:rsidP="00DF7604">
      <w:pPr>
        <w:spacing w:line="360" w:lineRule="auto"/>
      </w:pPr>
    </w:p>
    <w:p w14:paraId="01819D73" w14:textId="3A77F2D0" w:rsidR="004E577A" w:rsidRDefault="004E577A" w:rsidP="00DF7604">
      <w:pPr>
        <w:spacing w:line="360" w:lineRule="auto"/>
      </w:pPr>
    </w:p>
    <w:p w14:paraId="4C925220" w14:textId="4775156B" w:rsidR="00E52CC0" w:rsidRDefault="00E52CC0" w:rsidP="00DF7604">
      <w:pPr>
        <w:spacing w:line="360" w:lineRule="auto"/>
      </w:pPr>
    </w:p>
    <w:p w14:paraId="637A6E01" w14:textId="50E3DC61" w:rsidR="00E52CC0" w:rsidRDefault="00E52CC0" w:rsidP="00DF7604">
      <w:pPr>
        <w:spacing w:line="360" w:lineRule="auto"/>
      </w:pPr>
    </w:p>
    <w:p w14:paraId="6DBF3394" w14:textId="5F65409A" w:rsidR="00E52CC0" w:rsidRDefault="00E52CC0" w:rsidP="00DF7604">
      <w:pPr>
        <w:spacing w:line="360" w:lineRule="auto"/>
      </w:pPr>
    </w:p>
    <w:p w14:paraId="0BC195A5" w14:textId="507C2582" w:rsidR="00E52CC0" w:rsidRDefault="00E52CC0" w:rsidP="00DF7604">
      <w:pPr>
        <w:spacing w:line="360" w:lineRule="auto"/>
      </w:pPr>
    </w:p>
    <w:p w14:paraId="330264A7" w14:textId="0ECB13A9" w:rsidR="00832A90" w:rsidRDefault="00832A90" w:rsidP="00832A90">
      <w:pPr>
        <w:pStyle w:val="Caption"/>
        <w:keepNext/>
        <w:jc w:val="center"/>
        <w:rPr>
          <w:rFonts w:ascii="Arial" w:hAnsi="Arial" w:cs="Arial"/>
          <w:i w:val="0"/>
          <w:iCs w:val="0"/>
          <w:color w:val="00A4CB"/>
        </w:rPr>
      </w:pPr>
      <w:bookmarkStart w:id="101" w:name="_Toc163649576"/>
      <w:r w:rsidRPr="004E577A">
        <w:rPr>
          <w:rFonts w:ascii="Arial" w:hAnsi="Arial" w:cs="Arial"/>
          <w:i w:val="0"/>
          <w:iCs w:val="0"/>
          <w:color w:val="00A4CB"/>
        </w:rPr>
        <w:lastRenderedPageBreak/>
        <w:t xml:space="preserve">Mapa </w:t>
      </w:r>
      <w:r w:rsidRPr="004E577A">
        <w:rPr>
          <w:rFonts w:ascii="Arial" w:hAnsi="Arial" w:cs="Arial"/>
          <w:i w:val="0"/>
          <w:iCs w:val="0"/>
          <w:color w:val="00A4CB"/>
        </w:rPr>
        <w:fldChar w:fldCharType="begin"/>
      </w:r>
      <w:r w:rsidRPr="004E577A">
        <w:rPr>
          <w:rFonts w:ascii="Arial" w:hAnsi="Arial" w:cs="Arial"/>
          <w:i w:val="0"/>
          <w:iCs w:val="0"/>
          <w:color w:val="00A4CB"/>
        </w:rPr>
        <w:instrText xml:space="preserve"> SEQ Mapa \* ARABIC </w:instrText>
      </w:r>
      <w:r w:rsidRPr="004E577A">
        <w:rPr>
          <w:rFonts w:ascii="Arial" w:hAnsi="Arial" w:cs="Arial"/>
          <w:i w:val="0"/>
          <w:iCs w:val="0"/>
          <w:color w:val="00A4CB"/>
        </w:rPr>
        <w:fldChar w:fldCharType="separate"/>
      </w:r>
      <w:r>
        <w:rPr>
          <w:rFonts w:ascii="Arial" w:hAnsi="Arial" w:cs="Arial"/>
          <w:i w:val="0"/>
          <w:iCs w:val="0"/>
          <w:noProof/>
          <w:color w:val="00A4CB"/>
        </w:rPr>
        <w:t>19</w:t>
      </w:r>
      <w:r w:rsidRPr="004E577A">
        <w:rPr>
          <w:rFonts w:ascii="Arial" w:hAnsi="Arial" w:cs="Arial"/>
          <w:i w:val="0"/>
          <w:iCs w:val="0"/>
          <w:color w:val="00A4CB"/>
        </w:rPr>
        <w:fldChar w:fldCharType="end"/>
      </w:r>
      <w:r w:rsidRPr="004E577A">
        <w:rPr>
          <w:rFonts w:ascii="Arial" w:hAnsi="Arial" w:cs="Arial"/>
          <w:i w:val="0"/>
          <w:iCs w:val="0"/>
          <w:color w:val="00A4CB"/>
        </w:rPr>
        <w:t xml:space="preserve"> </w:t>
      </w:r>
      <w:r>
        <w:rPr>
          <w:rFonts w:ascii="Arial" w:hAnsi="Arial" w:cs="Arial"/>
          <w:i w:val="0"/>
          <w:iCs w:val="0"/>
          <w:color w:val="00A4CB"/>
        </w:rPr>
        <w:t>–</w:t>
      </w:r>
      <w:r w:rsidRPr="004E577A">
        <w:rPr>
          <w:rFonts w:ascii="Arial" w:hAnsi="Arial" w:cs="Arial"/>
          <w:i w:val="0"/>
          <w:iCs w:val="0"/>
          <w:color w:val="00A4CB"/>
        </w:rPr>
        <w:t xml:space="preserve"> </w:t>
      </w:r>
      <w:r>
        <w:rPr>
          <w:rFonts w:ascii="Arial" w:hAnsi="Arial" w:cs="Arial"/>
          <w:i w:val="0"/>
          <w:iCs w:val="0"/>
          <w:color w:val="00A4CB"/>
        </w:rPr>
        <w:t>Estruturas residenciais para idosos do município</w:t>
      </w:r>
      <w:bookmarkEnd w:id="101"/>
    </w:p>
    <w:p w14:paraId="544A1675" w14:textId="45BC37BD" w:rsidR="00832A90" w:rsidRPr="00832A90" w:rsidRDefault="00832A90" w:rsidP="00832A90">
      <w:pPr>
        <w:rPr>
          <w:lang w:eastAsia="en-US"/>
        </w:rPr>
      </w:pPr>
      <w:r>
        <w:rPr>
          <w:noProof/>
          <w:lang w:eastAsia="en-US"/>
        </w:rPr>
        <w:drawing>
          <wp:inline distT="0" distB="0" distL="0" distR="0" wp14:anchorId="60B32E8A" wp14:editId="72822B16">
            <wp:extent cx="5400040" cy="3814445"/>
            <wp:effectExtent l="0" t="0" r="0" b="0"/>
            <wp:docPr id="587816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16184" name="Picture 58781618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814445"/>
                    </a:xfrm>
                    <a:prstGeom prst="rect">
                      <a:avLst/>
                    </a:prstGeom>
                  </pic:spPr>
                </pic:pic>
              </a:graphicData>
            </a:graphic>
          </wp:inline>
        </w:drawing>
      </w:r>
    </w:p>
    <w:p w14:paraId="1F361C86" w14:textId="4BCBADC8" w:rsidR="00506270" w:rsidRDefault="00506270" w:rsidP="00DF7604">
      <w:pPr>
        <w:spacing w:line="360" w:lineRule="auto"/>
      </w:pPr>
    </w:p>
    <w:p w14:paraId="2E0C9A99" w14:textId="61060169" w:rsidR="00506270" w:rsidRDefault="00832A90" w:rsidP="00DF7604">
      <w:pPr>
        <w:spacing w:line="360" w:lineRule="auto"/>
      </w:pPr>
      <w:r>
        <w:rPr>
          <w:noProof/>
        </w:rPr>
        <w:drawing>
          <wp:anchor distT="0" distB="0" distL="114300" distR="114300" simplePos="0" relativeHeight="252427263" behindDoc="0" locked="0" layoutInCell="1" allowOverlap="1" wp14:anchorId="190D2CD5" wp14:editId="671A2ECC">
            <wp:simplePos x="0" y="0"/>
            <wp:positionH relativeFrom="margin">
              <wp:align>center</wp:align>
            </wp:positionH>
            <wp:positionV relativeFrom="paragraph">
              <wp:posOffset>307678</wp:posOffset>
            </wp:positionV>
            <wp:extent cx="7881257" cy="5251082"/>
            <wp:effectExtent l="0" t="0" r="5715" b="6985"/>
            <wp:wrapNone/>
            <wp:docPr id="135" name="Imagem 135" descr="Pode ser uma imagem de 5 pessoas, pessoas em pé e ao ar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 ser uma imagem de 5 pessoas, pessoas em pé e ao ar livre"/>
                    <pic:cNvPicPr>
                      <a:picLocks noChangeAspect="1" noChangeArrowheads="1"/>
                    </pic:cNvPicPr>
                  </pic:nvPicPr>
                  <pic:blipFill>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881257" cy="52510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8567EC" w14:textId="3123E2A0" w:rsidR="00A56EA1" w:rsidRDefault="00A56EA1" w:rsidP="00DF7604">
      <w:pPr>
        <w:spacing w:line="360" w:lineRule="auto"/>
      </w:pPr>
    </w:p>
    <w:p w14:paraId="0797E99E" w14:textId="27FF92AD" w:rsidR="00832A90" w:rsidRDefault="00832A90" w:rsidP="00DF7604">
      <w:pPr>
        <w:spacing w:line="360" w:lineRule="auto"/>
      </w:pPr>
    </w:p>
    <w:p w14:paraId="3B1BE5D1" w14:textId="4D20C560" w:rsidR="00832A90" w:rsidRDefault="00832A90" w:rsidP="00DF7604">
      <w:pPr>
        <w:spacing w:line="360" w:lineRule="auto"/>
      </w:pPr>
    </w:p>
    <w:p w14:paraId="62C3B191" w14:textId="0CD35224" w:rsidR="00832A90" w:rsidRDefault="00832A90" w:rsidP="00DF7604">
      <w:pPr>
        <w:spacing w:line="360" w:lineRule="auto"/>
      </w:pPr>
    </w:p>
    <w:p w14:paraId="2DFE0AFD" w14:textId="4C1271B2" w:rsidR="00832A90" w:rsidRDefault="00832A90" w:rsidP="00DF7604">
      <w:pPr>
        <w:spacing w:line="360" w:lineRule="auto"/>
      </w:pPr>
    </w:p>
    <w:p w14:paraId="217BF56E" w14:textId="77777777" w:rsidR="00832A90" w:rsidRDefault="00832A90" w:rsidP="00DF7604">
      <w:pPr>
        <w:spacing w:line="360" w:lineRule="auto"/>
      </w:pPr>
    </w:p>
    <w:p w14:paraId="650831C9" w14:textId="7D5FD89D" w:rsidR="00832A90" w:rsidRDefault="00832A90" w:rsidP="00DF7604">
      <w:pPr>
        <w:spacing w:line="360" w:lineRule="auto"/>
      </w:pPr>
    </w:p>
    <w:p w14:paraId="4C883450" w14:textId="77777777" w:rsidR="00832A90" w:rsidRDefault="00832A90" w:rsidP="00DF7604">
      <w:pPr>
        <w:spacing w:line="360" w:lineRule="auto"/>
      </w:pPr>
    </w:p>
    <w:p w14:paraId="1567B4EB" w14:textId="77777777" w:rsidR="00832A90" w:rsidRDefault="00832A90" w:rsidP="00DF7604">
      <w:pPr>
        <w:spacing w:line="360" w:lineRule="auto"/>
      </w:pPr>
    </w:p>
    <w:p w14:paraId="45480DFC" w14:textId="77777777" w:rsidR="00832A90" w:rsidRDefault="00832A90" w:rsidP="00DF7604">
      <w:pPr>
        <w:spacing w:line="360" w:lineRule="auto"/>
      </w:pPr>
    </w:p>
    <w:p w14:paraId="47E13DB1" w14:textId="77777777" w:rsidR="00832A90" w:rsidRDefault="00832A90" w:rsidP="00DF7604">
      <w:pPr>
        <w:spacing w:line="360" w:lineRule="auto"/>
      </w:pPr>
    </w:p>
    <w:p w14:paraId="0D53FDD3" w14:textId="77777777" w:rsidR="00832A90" w:rsidRDefault="00832A90" w:rsidP="00DF7604">
      <w:pPr>
        <w:spacing w:line="360" w:lineRule="auto"/>
      </w:pPr>
    </w:p>
    <w:p w14:paraId="4863060F" w14:textId="77777777" w:rsidR="00832A90" w:rsidRDefault="00832A90" w:rsidP="00DF7604">
      <w:pPr>
        <w:spacing w:line="360" w:lineRule="auto"/>
      </w:pPr>
    </w:p>
    <w:p w14:paraId="484DAAB4" w14:textId="77777777" w:rsidR="00A56EA1" w:rsidRDefault="00A56EA1" w:rsidP="00DF7604">
      <w:pPr>
        <w:spacing w:line="360" w:lineRule="auto"/>
      </w:pPr>
    </w:p>
    <w:p w14:paraId="654777DF" w14:textId="2D9204FB" w:rsidR="00DD59CE" w:rsidRDefault="00DD59CE" w:rsidP="002719FD">
      <w:pPr>
        <w:pStyle w:val="TTULO2PMEPC"/>
        <w:numPr>
          <w:ilvl w:val="1"/>
          <w:numId w:val="1"/>
        </w:numPr>
        <w:spacing w:after="240"/>
        <w:ind w:left="567" w:hanging="567"/>
      </w:pPr>
      <w:bookmarkStart w:id="102" w:name="_Toc163649467"/>
      <w:r w:rsidRPr="008149C5">
        <w:lastRenderedPageBreak/>
        <w:t>ZONAS DE INTERVENÇÃO</w:t>
      </w:r>
      <w:bookmarkEnd w:id="102"/>
    </w:p>
    <w:p w14:paraId="1BFB8904" w14:textId="4B0F874E" w:rsidR="00DD59CE" w:rsidRDefault="00DD59CE" w:rsidP="00DD59CE">
      <w:pPr>
        <w:spacing w:line="360" w:lineRule="auto"/>
        <w:jc w:val="both"/>
        <w:rPr>
          <w:rFonts w:ascii="Arial" w:hAnsi="Arial" w:cs="Arial"/>
          <w:sz w:val="20"/>
          <w:szCs w:val="20"/>
        </w:rPr>
      </w:pPr>
      <w:r w:rsidRPr="00DD59CE">
        <w:rPr>
          <w:rFonts w:ascii="Arial" w:hAnsi="Arial" w:cs="Arial"/>
          <w:sz w:val="20"/>
          <w:szCs w:val="20"/>
        </w:rPr>
        <w:t xml:space="preserve">De acordo com o disposto no </w:t>
      </w:r>
      <w:r w:rsidR="003869E9">
        <w:rPr>
          <w:rFonts w:ascii="Arial" w:hAnsi="Arial" w:cs="Arial"/>
          <w:sz w:val="20"/>
          <w:szCs w:val="20"/>
        </w:rPr>
        <w:t>artigo 13º do Decreto-Lei n.º 90-A/2022, de 30 de dezembro, o TO é uma área geográfica, adaptada às circunstâncias da ocorrência, que inclui, por regra:</w:t>
      </w:r>
    </w:p>
    <w:p w14:paraId="1FF249C8" w14:textId="7D95E8EF" w:rsidR="00DD59CE" w:rsidRPr="00DD59CE" w:rsidRDefault="00DD59CE" w:rsidP="00DD59CE">
      <w:pPr>
        <w:spacing w:line="360" w:lineRule="auto"/>
        <w:jc w:val="both"/>
        <w:rPr>
          <w:rFonts w:ascii="Arial" w:hAnsi="Arial" w:cs="Arial"/>
          <w:sz w:val="20"/>
          <w:szCs w:val="20"/>
        </w:rPr>
      </w:pPr>
    </w:p>
    <w:p w14:paraId="73A85CBB" w14:textId="19AE4E6B" w:rsidR="00DD59CE" w:rsidRDefault="00E215E7" w:rsidP="00795D20">
      <w:pPr>
        <w:spacing w:line="360" w:lineRule="auto"/>
      </w:pPr>
      <w:r>
        <w:rPr>
          <w:noProof/>
          <w:sz w:val="20"/>
        </w:rPr>
        <mc:AlternateContent>
          <mc:Choice Requires="wps">
            <w:drawing>
              <wp:anchor distT="0" distB="0" distL="114300" distR="114300" simplePos="0" relativeHeight="251525119" behindDoc="0" locked="0" layoutInCell="1" allowOverlap="1" wp14:anchorId="7AC44468" wp14:editId="5B800A99">
                <wp:simplePos x="0" y="0"/>
                <wp:positionH relativeFrom="margin">
                  <wp:align>right</wp:align>
                </wp:positionH>
                <wp:positionV relativeFrom="paragraph">
                  <wp:posOffset>1124989</wp:posOffset>
                </wp:positionV>
                <wp:extent cx="2466975" cy="443346"/>
                <wp:effectExtent l="0" t="0" r="9525" b="0"/>
                <wp:wrapNone/>
                <wp:docPr id="366" name="Retângulo 366"/>
                <wp:cNvGraphicFramePr/>
                <a:graphic xmlns:a="http://schemas.openxmlformats.org/drawingml/2006/main">
                  <a:graphicData uri="http://schemas.microsoft.com/office/word/2010/wordprocessingShape">
                    <wps:wsp>
                      <wps:cNvSpPr/>
                      <wps:spPr>
                        <a:xfrm>
                          <a:off x="0" y="0"/>
                          <a:ext cx="2466975" cy="443346"/>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CB502F" w14:textId="5FF2471A" w:rsidR="00E215E7" w:rsidRPr="00E215E7" w:rsidRDefault="00E215E7" w:rsidP="00E215E7">
                            <w:pPr>
                              <w:jc w:val="both"/>
                              <w:rPr>
                                <w:rFonts w:ascii="Arial" w:hAnsi="Arial" w:cs="Arial"/>
                                <w:color w:val="FFFFFF" w:themeColor="background1"/>
                              </w:rPr>
                            </w:pPr>
                            <w:r w:rsidRPr="00E215E7">
                              <w:rPr>
                                <w:rFonts w:ascii="Arial" w:hAnsi="Arial" w:cs="Arial"/>
                                <w:color w:val="FFFFFF" w:themeColor="background1"/>
                                <w:sz w:val="14"/>
                                <w:szCs w:val="14"/>
                              </w:rPr>
                              <w:t>Zona do TO onde se localizam temporariamente meios e recursos disponíveis sem missão imediata e onde se mantém o sistema de apoio logístico às forças.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44468" id="Retângulo 366" o:spid="_x0000_s1028" style="position:absolute;margin-left:143.05pt;margin-top:88.6pt;width:194.25pt;height:34.9pt;z-index:2515251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" fillcolor="#00a4cb" stroked="f" strokeweight="1pt">
                <v:textbox>
                  <w:txbxContent>
                    <w:p w14:paraId="60CB502F" w14:textId="5FF2471A" w:rsidR="00E215E7" w:rsidRPr="00E215E7" w:rsidRDefault="00E215E7" w:rsidP="00E215E7">
                      <w:pPr>
                        <w:jc w:val="both"/>
                        <w:rPr>
                          <w:rFonts w:ascii="Arial" w:hAnsi="Arial" w:cs="Arial"/>
                          <w:color w:val="FFFFFF" w:themeColor="background1"/>
                        </w:rPr>
                      </w:pPr>
                      <w:r w:rsidRPr="00E215E7">
                        <w:rPr>
                          <w:rFonts w:ascii="Arial" w:hAnsi="Arial" w:cs="Arial"/>
                          <w:color w:val="FFFFFF" w:themeColor="background1"/>
                          <w:sz w:val="14"/>
                          <w:szCs w:val="14"/>
                        </w:rPr>
                        <w:t>Zona do TO onde se localizam temporariamente meios e recursos disponíveis sem missão imediata e onde se mantém o sistema de apoio logístico às forças.</w:t>
                      </w:r>
                    </w:p>
                  </w:txbxContent>
                </v:textbox>
                <w10:wrap anchorx="margin"/>
              </v:rect>
            </w:pict>
          </mc:Fallback>
        </mc:AlternateContent>
      </w:r>
      <w:r>
        <w:rPr>
          <w:noProof/>
          <w:sz w:val="20"/>
        </w:rPr>
        <mc:AlternateContent>
          <mc:Choice Requires="wps">
            <w:drawing>
              <wp:anchor distT="0" distB="0" distL="114300" distR="114300" simplePos="0" relativeHeight="251523071" behindDoc="0" locked="0" layoutInCell="1" allowOverlap="1" wp14:anchorId="70178DB9" wp14:editId="21A53F74">
                <wp:simplePos x="0" y="0"/>
                <wp:positionH relativeFrom="margin">
                  <wp:align>right</wp:align>
                </wp:positionH>
                <wp:positionV relativeFrom="paragraph">
                  <wp:posOffset>512791</wp:posOffset>
                </wp:positionV>
                <wp:extent cx="2466975" cy="561109"/>
                <wp:effectExtent l="0" t="0" r="9525" b="0"/>
                <wp:wrapNone/>
                <wp:docPr id="365" name="Retângulo 365"/>
                <wp:cNvGraphicFramePr/>
                <a:graphic xmlns:a="http://schemas.openxmlformats.org/drawingml/2006/main">
                  <a:graphicData uri="http://schemas.microsoft.com/office/word/2010/wordprocessingShape">
                    <wps:wsp>
                      <wps:cNvSpPr/>
                      <wps:spPr>
                        <a:xfrm>
                          <a:off x="0" y="0"/>
                          <a:ext cx="2466975" cy="561109"/>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6D0A82" w14:textId="1C26EF84" w:rsidR="00E215E7" w:rsidRPr="00E215E7" w:rsidRDefault="00E215E7" w:rsidP="00E215E7">
                            <w:pPr>
                              <w:jc w:val="both"/>
                              <w:rPr>
                                <w:rFonts w:ascii="Arial" w:hAnsi="Arial" w:cs="Arial"/>
                                <w:color w:val="FFFFFF" w:themeColor="background1"/>
                              </w:rPr>
                            </w:pPr>
                            <w:r w:rsidRPr="00E215E7">
                              <w:rPr>
                                <w:rFonts w:ascii="Arial" w:hAnsi="Arial" w:cs="Arial"/>
                                <w:color w:val="FFFFFF" w:themeColor="background1"/>
                                <w:sz w:val="14"/>
                                <w:szCs w:val="14"/>
                              </w:rPr>
                              <w:t>Zona adjacente à ZS, de acesso condicionado, onde se concentram os meios de apoio e logísticos estritamente necessários ao suporte dos meios em operação e onde estacionam meios de intervenção para resposta</w:t>
                            </w:r>
                            <w:r>
                              <w:rPr>
                                <w:rFonts w:ascii="Arial" w:hAnsi="Arial" w:cs="Arial"/>
                                <w:color w:val="FFFFFF" w:themeColor="background1"/>
                                <w:sz w:val="14"/>
                                <w:szCs w:val="14"/>
                              </w:rPr>
                              <w:t xml:space="preserve"> </w:t>
                            </w:r>
                            <w:r w:rsidRPr="00E215E7">
                              <w:rPr>
                                <w:rFonts w:ascii="Arial" w:hAnsi="Arial" w:cs="Arial"/>
                                <w:color w:val="FFFFFF" w:themeColor="background1"/>
                                <w:sz w:val="14"/>
                                <w:szCs w:val="14"/>
                              </w:rPr>
                              <w:t>imediata.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78DB9" id="Retângulo 365" o:spid="_x0000_s1029" style="position:absolute;margin-left:143.05pt;margin-top:40.4pt;width:194.25pt;height:44.2pt;z-index:25152307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" fillcolor="#00a4cb" stroked="f" strokeweight="1pt">
                <v:textbox>
                  <w:txbxContent>
                    <w:p w14:paraId="366D0A82" w14:textId="1C26EF84" w:rsidR="00E215E7" w:rsidRPr="00E215E7" w:rsidRDefault="00E215E7" w:rsidP="00E215E7">
                      <w:pPr>
                        <w:jc w:val="both"/>
                        <w:rPr>
                          <w:rFonts w:ascii="Arial" w:hAnsi="Arial" w:cs="Arial"/>
                          <w:color w:val="FFFFFF" w:themeColor="background1"/>
                        </w:rPr>
                      </w:pPr>
                      <w:r w:rsidRPr="00E215E7">
                        <w:rPr>
                          <w:rFonts w:ascii="Arial" w:hAnsi="Arial" w:cs="Arial"/>
                          <w:color w:val="FFFFFF" w:themeColor="background1"/>
                          <w:sz w:val="14"/>
                          <w:szCs w:val="14"/>
                        </w:rPr>
                        <w:t>Zona adjacente à ZS, de acesso condicionado, onde se concentram os meios de apoio e logísticos estritamente necessários ao suporte dos meios em operação e onde estacionam meios de intervenção para resposta</w:t>
                      </w:r>
                      <w:r>
                        <w:rPr>
                          <w:rFonts w:ascii="Arial" w:hAnsi="Arial" w:cs="Arial"/>
                          <w:color w:val="FFFFFF" w:themeColor="background1"/>
                          <w:sz w:val="14"/>
                          <w:szCs w:val="14"/>
                        </w:rPr>
                        <w:t xml:space="preserve"> </w:t>
                      </w:r>
                      <w:r w:rsidRPr="00E215E7">
                        <w:rPr>
                          <w:rFonts w:ascii="Arial" w:hAnsi="Arial" w:cs="Arial"/>
                          <w:color w:val="FFFFFF" w:themeColor="background1"/>
                          <w:sz w:val="14"/>
                          <w:szCs w:val="14"/>
                        </w:rPr>
                        <w:t>imediata.</w:t>
                      </w:r>
                    </w:p>
                  </w:txbxContent>
                </v:textbox>
                <w10:wrap anchorx="margin"/>
              </v:rect>
            </w:pict>
          </mc:Fallback>
        </mc:AlternateContent>
      </w:r>
      <w:r>
        <w:rPr>
          <w:noProof/>
          <w:sz w:val="20"/>
        </w:rPr>
        <mc:AlternateContent>
          <mc:Choice Requires="wps">
            <w:drawing>
              <wp:anchor distT="0" distB="0" distL="114300" distR="114300" simplePos="0" relativeHeight="251521023" behindDoc="0" locked="0" layoutInCell="1" allowOverlap="1" wp14:anchorId="70BC450A" wp14:editId="31DA6018">
                <wp:simplePos x="0" y="0"/>
                <wp:positionH relativeFrom="margin">
                  <wp:align>right</wp:align>
                </wp:positionH>
                <wp:positionV relativeFrom="paragraph">
                  <wp:posOffset>20955</wp:posOffset>
                </wp:positionV>
                <wp:extent cx="2466975" cy="443345"/>
                <wp:effectExtent l="0" t="0" r="9525" b="0"/>
                <wp:wrapNone/>
                <wp:docPr id="364" name="Retângulo 364"/>
                <wp:cNvGraphicFramePr/>
                <a:graphic xmlns:a="http://schemas.openxmlformats.org/drawingml/2006/main">
                  <a:graphicData uri="http://schemas.microsoft.com/office/word/2010/wordprocessingShape">
                    <wps:wsp>
                      <wps:cNvSpPr/>
                      <wps:spPr>
                        <a:xfrm>
                          <a:off x="0" y="0"/>
                          <a:ext cx="2466975" cy="44334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A028F0" w14:textId="485E3579" w:rsidR="00B0771E" w:rsidRPr="00B0771E" w:rsidRDefault="00B0771E" w:rsidP="00E215E7">
                            <w:pPr>
                              <w:jc w:val="both"/>
                              <w:rPr>
                                <w:rFonts w:ascii="Arial" w:hAnsi="Arial" w:cs="Arial"/>
                                <w:sz w:val="14"/>
                                <w:szCs w:val="14"/>
                              </w:rPr>
                            </w:pPr>
                            <w:r w:rsidRPr="00B0771E">
                              <w:rPr>
                                <w:rFonts w:ascii="Arial" w:hAnsi="Arial" w:cs="Arial"/>
                                <w:sz w:val="14"/>
                                <w:szCs w:val="14"/>
                              </w:rPr>
                              <w:t>Superfície na qual se desenvolve a ocorrência, de acesso restrito, onde se encontram os meios com missão atribuída, sob a responsabilidade do 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C450A" id="Retângulo 364" o:spid="_x0000_s1030" style="position:absolute;margin-left:143.05pt;margin-top:1.65pt;width:194.25pt;height:34.9pt;z-index:2515210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" fillcolor="#00a4cb" stroked="f" strokeweight="1pt">
                <v:textbox>
                  <w:txbxContent>
                    <w:p w14:paraId="70A028F0" w14:textId="485E3579" w:rsidR="00B0771E" w:rsidRPr="00B0771E" w:rsidRDefault="00B0771E" w:rsidP="00E215E7">
                      <w:pPr>
                        <w:jc w:val="both"/>
                        <w:rPr>
                          <w:rFonts w:ascii="Arial" w:hAnsi="Arial" w:cs="Arial"/>
                          <w:sz w:val="14"/>
                          <w:szCs w:val="14"/>
                        </w:rPr>
                      </w:pPr>
                      <w:r w:rsidRPr="00B0771E">
                        <w:rPr>
                          <w:rFonts w:ascii="Arial" w:hAnsi="Arial" w:cs="Arial"/>
                          <w:sz w:val="14"/>
                          <w:szCs w:val="14"/>
                        </w:rPr>
                        <w:t>Superfície na qual se desenvolve a ocorrência, de acesso restrito, onde se encontram os meios com missão atribuída, sob a responsabilidade do COS.</w:t>
                      </w:r>
                    </w:p>
                  </w:txbxContent>
                </v:textbox>
                <w10:wrap anchorx="margin"/>
              </v:rect>
            </w:pict>
          </mc:Fallback>
        </mc:AlternateContent>
      </w:r>
      <w:r w:rsidR="00B0771E">
        <w:rPr>
          <w:noProof/>
          <w:sz w:val="20"/>
        </w:rPr>
        <w:drawing>
          <wp:inline distT="0" distB="0" distL="0" distR="0" wp14:anchorId="7FD4A46E" wp14:editId="0165FA9E">
            <wp:extent cx="3148553" cy="2498090"/>
            <wp:effectExtent l="0" t="0" r="0" b="16510"/>
            <wp:docPr id="363" name="Diagrama 3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4F031D83" w14:textId="77777777" w:rsidR="00506270" w:rsidRDefault="00506270" w:rsidP="00795D20">
      <w:pPr>
        <w:spacing w:line="360" w:lineRule="auto"/>
      </w:pPr>
    </w:p>
    <w:p w14:paraId="1B1B004F" w14:textId="3DB02239" w:rsidR="00E215E7" w:rsidRDefault="00E215E7" w:rsidP="002719FD">
      <w:pPr>
        <w:pStyle w:val="TTULO2PMEPC"/>
        <w:numPr>
          <w:ilvl w:val="2"/>
          <w:numId w:val="1"/>
        </w:numPr>
      </w:pPr>
      <w:bookmarkStart w:id="103" w:name="_Toc163649468"/>
      <w:r w:rsidRPr="008149C5">
        <w:t>Zonas de Concentração e Reserva</w:t>
      </w:r>
      <w:bookmarkEnd w:id="103"/>
    </w:p>
    <w:p w14:paraId="524779DD" w14:textId="5FC7003E" w:rsidR="00E215E7" w:rsidRDefault="00E215E7" w:rsidP="00E215E7">
      <w:pPr>
        <w:spacing w:line="360" w:lineRule="auto"/>
        <w:jc w:val="both"/>
        <w:rPr>
          <w:rFonts w:ascii="Arial" w:hAnsi="Arial" w:cs="Arial"/>
          <w:sz w:val="20"/>
          <w:szCs w:val="20"/>
        </w:rPr>
      </w:pPr>
      <w:r w:rsidRPr="00E215E7">
        <w:rPr>
          <w:rFonts w:ascii="Arial" w:hAnsi="Arial" w:cs="Arial"/>
          <w:sz w:val="20"/>
          <w:szCs w:val="20"/>
        </w:rPr>
        <w:t>Conforme referido anteriormente, as ZCR são zonas do TO onde se localizam temporariamente meios e recursos disponíveis sem missão imediata e onde se mantém o sistema de apoio logístico às forças, sob gestão da Célula Logística (CELOG) do PCO.</w:t>
      </w:r>
    </w:p>
    <w:p w14:paraId="706141BB" w14:textId="54F1D814" w:rsidR="00E215E7" w:rsidRDefault="00E215E7" w:rsidP="00E215E7">
      <w:pPr>
        <w:spacing w:before="240" w:line="360" w:lineRule="auto"/>
        <w:jc w:val="both"/>
        <w:rPr>
          <w:rFonts w:ascii="Arial" w:hAnsi="Arial" w:cs="Arial"/>
          <w:sz w:val="20"/>
          <w:szCs w:val="20"/>
        </w:rPr>
      </w:pPr>
      <w:r>
        <w:rPr>
          <w:rFonts w:ascii="Arial" w:hAnsi="Arial" w:cs="Arial"/>
          <w:sz w:val="20"/>
          <w:szCs w:val="20"/>
        </w:rPr>
        <w:t>Nas ZCR podem ser consideradas diferentes áreas de acordo com o tipo e dimensão da ocorrência, nomeadamente:</w:t>
      </w:r>
    </w:p>
    <w:tbl>
      <w:tblPr>
        <w:tblStyle w:val="TableGrid"/>
        <w:tblW w:w="0" w:type="auto"/>
        <w:tblLook w:val="04A0" w:firstRow="1" w:lastRow="0" w:firstColumn="1" w:lastColumn="0" w:noHBand="0" w:noVBand="1"/>
      </w:tblPr>
      <w:tblGrid>
        <w:gridCol w:w="2689"/>
        <w:gridCol w:w="5805"/>
      </w:tblGrid>
      <w:tr w:rsidR="00DE1689" w:rsidRPr="00DE1689" w14:paraId="798AB8BF" w14:textId="77777777" w:rsidTr="00A56EA1">
        <w:trPr>
          <w:trHeight w:val="472"/>
        </w:trPr>
        <w:tc>
          <w:tcPr>
            <w:tcW w:w="2689" w:type="dxa"/>
            <w:shd w:val="clear" w:color="auto" w:fill="00A4CB"/>
            <w:vAlign w:val="center"/>
          </w:tcPr>
          <w:p w14:paraId="01C02673" w14:textId="40D0A14A" w:rsidR="00DE1689" w:rsidRPr="00EC2A4C" w:rsidRDefault="00DE1689" w:rsidP="00A56EA1">
            <w:pPr>
              <w:spacing w:line="276" w:lineRule="auto"/>
              <w:jc w:val="center"/>
              <w:rPr>
                <w:rFonts w:ascii="Arial" w:hAnsi="Arial" w:cs="Arial"/>
                <w:b/>
                <w:bCs/>
                <w:color w:val="FFFFFF" w:themeColor="background1"/>
                <w:sz w:val="18"/>
                <w:szCs w:val="18"/>
              </w:rPr>
            </w:pPr>
            <w:r w:rsidRPr="00EC2A4C">
              <w:rPr>
                <w:rFonts w:ascii="Arial" w:hAnsi="Arial" w:cs="Arial"/>
                <w:b/>
                <w:bCs/>
                <w:color w:val="FFFFFF" w:themeColor="background1"/>
                <w:sz w:val="18"/>
                <w:szCs w:val="18"/>
              </w:rPr>
              <w:t>Áreas</w:t>
            </w:r>
          </w:p>
        </w:tc>
        <w:tc>
          <w:tcPr>
            <w:tcW w:w="5805" w:type="dxa"/>
            <w:shd w:val="clear" w:color="auto" w:fill="00A4CB"/>
            <w:vAlign w:val="center"/>
          </w:tcPr>
          <w:p w14:paraId="438FAA72" w14:textId="55F7EDE4" w:rsidR="00DE1689" w:rsidRPr="00EC2A4C" w:rsidRDefault="00DE1689" w:rsidP="00A56EA1">
            <w:pPr>
              <w:spacing w:line="276" w:lineRule="auto"/>
              <w:jc w:val="center"/>
              <w:rPr>
                <w:rFonts w:ascii="Arial" w:hAnsi="Arial" w:cs="Arial"/>
                <w:b/>
                <w:bCs/>
                <w:color w:val="FFFFFF" w:themeColor="background1"/>
                <w:sz w:val="18"/>
                <w:szCs w:val="18"/>
              </w:rPr>
            </w:pPr>
            <w:r w:rsidRPr="00EC2A4C">
              <w:rPr>
                <w:rFonts w:ascii="Arial" w:hAnsi="Arial" w:cs="Arial"/>
                <w:b/>
                <w:bCs/>
                <w:color w:val="FFFFFF" w:themeColor="background1"/>
                <w:sz w:val="18"/>
                <w:szCs w:val="18"/>
              </w:rPr>
              <w:t>Descrição</w:t>
            </w:r>
          </w:p>
        </w:tc>
      </w:tr>
      <w:tr w:rsidR="00DE1689" w:rsidRPr="00DE1689" w14:paraId="3D33AA73" w14:textId="77777777" w:rsidTr="00A56EA1">
        <w:tc>
          <w:tcPr>
            <w:tcW w:w="2689" w:type="dxa"/>
            <w:vAlign w:val="center"/>
          </w:tcPr>
          <w:p w14:paraId="59DE665B" w14:textId="3592D8ED"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Reserva</w:t>
            </w:r>
          </w:p>
        </w:tc>
        <w:tc>
          <w:tcPr>
            <w:tcW w:w="5805" w:type="dxa"/>
            <w:vAlign w:val="center"/>
          </w:tcPr>
          <w:p w14:paraId="44098B59" w14:textId="7E7B176C" w:rsidR="00DE1689" w:rsidRPr="00DE1689" w:rsidRDefault="00DE1689" w:rsidP="00A56EA1">
            <w:pPr>
              <w:spacing w:line="276" w:lineRule="auto"/>
              <w:jc w:val="both"/>
              <w:rPr>
                <w:rFonts w:ascii="Arial" w:hAnsi="Arial" w:cs="Arial"/>
                <w:sz w:val="18"/>
                <w:szCs w:val="18"/>
              </w:rPr>
            </w:pPr>
            <w:r>
              <w:rPr>
                <w:rFonts w:ascii="Arial" w:hAnsi="Arial" w:cs="Arial"/>
                <w:sz w:val="18"/>
                <w:szCs w:val="18"/>
              </w:rPr>
              <w:t>Local ou locais onde se localizam os meios e recursos sem missão imediata atribuída e que constituem a reserva estratégica sob a gestão da CELOG.</w:t>
            </w:r>
          </w:p>
        </w:tc>
      </w:tr>
      <w:tr w:rsidR="00DE1689" w:rsidRPr="00DE1689" w14:paraId="0A864AB1" w14:textId="77777777" w:rsidTr="00A56EA1">
        <w:tc>
          <w:tcPr>
            <w:tcW w:w="2689" w:type="dxa"/>
            <w:vAlign w:val="center"/>
          </w:tcPr>
          <w:p w14:paraId="021EE4CF" w14:textId="1F4C5403"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Reabastecimento</w:t>
            </w:r>
          </w:p>
        </w:tc>
        <w:tc>
          <w:tcPr>
            <w:tcW w:w="5805" w:type="dxa"/>
            <w:vAlign w:val="center"/>
          </w:tcPr>
          <w:p w14:paraId="763C834E" w14:textId="4C348608" w:rsidR="00DE1689" w:rsidRPr="00DE1689" w:rsidRDefault="00DE1689" w:rsidP="00A56EA1">
            <w:pPr>
              <w:spacing w:line="276" w:lineRule="auto"/>
              <w:jc w:val="both"/>
              <w:rPr>
                <w:rFonts w:ascii="Arial" w:hAnsi="Arial" w:cs="Arial"/>
                <w:sz w:val="18"/>
                <w:szCs w:val="18"/>
              </w:rPr>
            </w:pPr>
            <w:r>
              <w:rPr>
                <w:rFonts w:ascii="Arial" w:hAnsi="Arial" w:cs="Arial"/>
                <w:sz w:val="18"/>
                <w:szCs w:val="18"/>
              </w:rPr>
              <w:t>Local ou locais onde se realizam as operações de reabastecimento de combustíveis, água, equipamentos, consumíveis e outros considerados necessários ao suporte da ocorrência.</w:t>
            </w:r>
          </w:p>
        </w:tc>
      </w:tr>
      <w:tr w:rsidR="00DE1689" w:rsidRPr="00DE1689" w14:paraId="2A64963F" w14:textId="77777777" w:rsidTr="00A56EA1">
        <w:tc>
          <w:tcPr>
            <w:tcW w:w="2689" w:type="dxa"/>
            <w:vAlign w:val="center"/>
          </w:tcPr>
          <w:p w14:paraId="5CEC1C60" w14:textId="3DE0B6FC"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Alimentação</w:t>
            </w:r>
          </w:p>
        </w:tc>
        <w:tc>
          <w:tcPr>
            <w:tcW w:w="5805" w:type="dxa"/>
            <w:vAlign w:val="center"/>
          </w:tcPr>
          <w:p w14:paraId="690971EE" w14:textId="23C52CDB" w:rsidR="00DE1689" w:rsidRPr="00DE1689" w:rsidRDefault="00DE1689" w:rsidP="00A56EA1">
            <w:pPr>
              <w:spacing w:line="276" w:lineRule="auto"/>
              <w:jc w:val="both"/>
              <w:rPr>
                <w:rFonts w:ascii="Arial" w:hAnsi="Arial" w:cs="Arial"/>
                <w:sz w:val="18"/>
                <w:szCs w:val="18"/>
              </w:rPr>
            </w:pPr>
            <w:r>
              <w:rPr>
                <w:rFonts w:ascii="Arial" w:hAnsi="Arial" w:cs="Arial"/>
                <w:sz w:val="18"/>
                <w:szCs w:val="18"/>
              </w:rPr>
              <w:t>Local ou locais onde se procede à alimentação das forças e/ou preparação das refeições para distribuição aos meios em intervenção na ZS.</w:t>
            </w:r>
          </w:p>
        </w:tc>
      </w:tr>
      <w:tr w:rsidR="00DE1689" w:rsidRPr="00DE1689" w14:paraId="73CBE78F" w14:textId="77777777" w:rsidTr="00A56EA1">
        <w:tc>
          <w:tcPr>
            <w:tcW w:w="2689" w:type="dxa"/>
            <w:vAlign w:val="center"/>
          </w:tcPr>
          <w:p w14:paraId="6FE4C01B" w14:textId="0E0A1E81"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Descanso e Higiene</w:t>
            </w:r>
          </w:p>
        </w:tc>
        <w:tc>
          <w:tcPr>
            <w:tcW w:w="5805" w:type="dxa"/>
            <w:vAlign w:val="center"/>
          </w:tcPr>
          <w:p w14:paraId="35AAC81E" w14:textId="6EAEB8E5" w:rsidR="00DE1689" w:rsidRPr="00DE1689" w:rsidRDefault="00DE1689" w:rsidP="00A56EA1">
            <w:pPr>
              <w:spacing w:line="276" w:lineRule="auto"/>
              <w:jc w:val="both"/>
              <w:rPr>
                <w:rFonts w:ascii="Arial" w:hAnsi="Arial" w:cs="Arial"/>
                <w:sz w:val="18"/>
                <w:szCs w:val="18"/>
              </w:rPr>
            </w:pPr>
            <w:r>
              <w:rPr>
                <w:rFonts w:ascii="Arial" w:hAnsi="Arial" w:cs="Arial"/>
                <w:sz w:val="18"/>
                <w:szCs w:val="18"/>
              </w:rPr>
              <w:t>Local ou locais onde se asseguram as condições de descanso e higiene aos operacionais.</w:t>
            </w:r>
          </w:p>
        </w:tc>
      </w:tr>
      <w:tr w:rsidR="00DE1689" w:rsidRPr="00DE1689" w14:paraId="1D6062FB" w14:textId="77777777" w:rsidTr="00A56EA1">
        <w:tc>
          <w:tcPr>
            <w:tcW w:w="2689" w:type="dxa"/>
            <w:vAlign w:val="center"/>
          </w:tcPr>
          <w:p w14:paraId="707F4FC8" w14:textId="60EB172C"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Apoio Sanitário</w:t>
            </w:r>
          </w:p>
        </w:tc>
        <w:tc>
          <w:tcPr>
            <w:tcW w:w="5805" w:type="dxa"/>
            <w:vAlign w:val="center"/>
          </w:tcPr>
          <w:p w14:paraId="5F24AF27" w14:textId="79B63BA6" w:rsidR="00DE1689" w:rsidRPr="00DE1689" w:rsidRDefault="00DE1689" w:rsidP="00A56EA1">
            <w:pPr>
              <w:spacing w:line="276" w:lineRule="auto"/>
              <w:jc w:val="both"/>
              <w:rPr>
                <w:rFonts w:ascii="Arial" w:hAnsi="Arial" w:cs="Arial"/>
                <w:sz w:val="18"/>
                <w:szCs w:val="18"/>
              </w:rPr>
            </w:pPr>
            <w:r>
              <w:rPr>
                <w:rFonts w:ascii="Arial" w:hAnsi="Arial" w:cs="Arial"/>
                <w:sz w:val="18"/>
                <w:szCs w:val="18"/>
              </w:rPr>
              <w:t>Local ou locais onde é instalado o apoio sanitário aos operacionais envolvidos na ocorrência.</w:t>
            </w:r>
          </w:p>
        </w:tc>
      </w:tr>
      <w:tr w:rsidR="00DE1689" w:rsidRPr="00DE1689" w14:paraId="3EDB75BF" w14:textId="77777777" w:rsidTr="00A56EA1">
        <w:tc>
          <w:tcPr>
            <w:tcW w:w="2689" w:type="dxa"/>
            <w:vAlign w:val="center"/>
          </w:tcPr>
          <w:p w14:paraId="15C1FBAC" w14:textId="1A09CC9B"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de Manutenção</w:t>
            </w:r>
          </w:p>
        </w:tc>
        <w:tc>
          <w:tcPr>
            <w:tcW w:w="5805" w:type="dxa"/>
            <w:vAlign w:val="center"/>
          </w:tcPr>
          <w:p w14:paraId="4DE0A9B5" w14:textId="43603064" w:rsidR="00DE1689" w:rsidRPr="00DE1689" w:rsidRDefault="00EC2A4C" w:rsidP="00A56EA1">
            <w:pPr>
              <w:spacing w:line="276" w:lineRule="auto"/>
              <w:jc w:val="both"/>
              <w:rPr>
                <w:rFonts w:ascii="Arial" w:hAnsi="Arial" w:cs="Arial"/>
                <w:sz w:val="18"/>
                <w:szCs w:val="18"/>
              </w:rPr>
            </w:pPr>
            <w:r>
              <w:rPr>
                <w:rFonts w:ascii="Arial" w:hAnsi="Arial" w:cs="Arial"/>
                <w:sz w:val="18"/>
                <w:szCs w:val="18"/>
              </w:rPr>
              <w:t>Local ou locais onde se providencia a manutenção dos equipamentos.</w:t>
            </w:r>
          </w:p>
        </w:tc>
      </w:tr>
      <w:tr w:rsidR="00DE1689" w:rsidRPr="00DE1689" w14:paraId="04C1A33A" w14:textId="77777777" w:rsidTr="00A56EA1">
        <w:tc>
          <w:tcPr>
            <w:tcW w:w="2689" w:type="dxa"/>
            <w:vAlign w:val="center"/>
          </w:tcPr>
          <w:p w14:paraId="0440F6EF" w14:textId="313F7002" w:rsidR="00DE1689" w:rsidRPr="00DE1689" w:rsidRDefault="00DE1689" w:rsidP="00A56EA1">
            <w:pPr>
              <w:spacing w:line="276" w:lineRule="auto"/>
              <w:jc w:val="center"/>
              <w:rPr>
                <w:rFonts w:ascii="Arial" w:hAnsi="Arial" w:cs="Arial"/>
                <w:sz w:val="18"/>
                <w:szCs w:val="18"/>
              </w:rPr>
            </w:pPr>
            <w:r w:rsidRPr="00DE1689">
              <w:rPr>
                <w:rFonts w:ascii="Arial" w:hAnsi="Arial" w:cs="Arial"/>
                <w:sz w:val="18"/>
                <w:szCs w:val="18"/>
              </w:rPr>
              <w:t>Área Médica</w:t>
            </w:r>
          </w:p>
        </w:tc>
        <w:tc>
          <w:tcPr>
            <w:tcW w:w="5805" w:type="dxa"/>
            <w:vAlign w:val="center"/>
          </w:tcPr>
          <w:p w14:paraId="4B4DDA6F" w14:textId="16DE79D6" w:rsidR="00DE1689" w:rsidRPr="00DE1689" w:rsidRDefault="00EC2A4C" w:rsidP="00A56EA1">
            <w:pPr>
              <w:spacing w:line="276" w:lineRule="auto"/>
              <w:jc w:val="both"/>
              <w:rPr>
                <w:rFonts w:ascii="Arial" w:hAnsi="Arial" w:cs="Arial"/>
                <w:sz w:val="18"/>
                <w:szCs w:val="18"/>
              </w:rPr>
            </w:pPr>
            <w:r>
              <w:rPr>
                <w:rFonts w:ascii="Arial" w:hAnsi="Arial" w:cs="Arial"/>
                <w:sz w:val="18"/>
                <w:szCs w:val="18"/>
              </w:rPr>
              <w:t>Local ou locais para a instalação do Posto Médico Avançado (PMA) e/ou outras estruturas de assistência pré-hospitalar no TO.</w:t>
            </w:r>
          </w:p>
        </w:tc>
      </w:tr>
    </w:tbl>
    <w:p w14:paraId="5CFB5500" w14:textId="25252F6B" w:rsidR="00E215E7" w:rsidRDefault="00EC2A4C" w:rsidP="00E215E7">
      <w:pPr>
        <w:spacing w:before="240" w:line="360" w:lineRule="auto"/>
        <w:jc w:val="both"/>
        <w:rPr>
          <w:rFonts w:ascii="Arial" w:hAnsi="Arial" w:cs="Arial"/>
          <w:sz w:val="20"/>
          <w:szCs w:val="20"/>
        </w:rPr>
      </w:pPr>
      <w:r>
        <w:rPr>
          <w:rFonts w:ascii="Arial" w:hAnsi="Arial" w:cs="Arial"/>
          <w:sz w:val="20"/>
          <w:szCs w:val="20"/>
        </w:rPr>
        <w:t>Os responsáveis pelas áreas da ZCR reportam diretamente ao Oficial de Logística.</w:t>
      </w:r>
    </w:p>
    <w:p w14:paraId="1E98E574" w14:textId="0BE47557" w:rsidR="00EC2A4C" w:rsidRDefault="00EC2A4C" w:rsidP="00506270">
      <w:pPr>
        <w:spacing w:before="240" w:after="240" w:line="360" w:lineRule="auto"/>
        <w:jc w:val="both"/>
        <w:rPr>
          <w:rFonts w:ascii="Arial" w:hAnsi="Arial" w:cs="Arial"/>
          <w:sz w:val="20"/>
          <w:szCs w:val="20"/>
        </w:rPr>
      </w:pPr>
      <w:r>
        <w:rPr>
          <w:rFonts w:ascii="Arial" w:hAnsi="Arial" w:cs="Arial"/>
          <w:sz w:val="20"/>
          <w:szCs w:val="20"/>
        </w:rPr>
        <w:lastRenderedPageBreak/>
        <w:t>As ZCR consideradas no presente Plano são as seguintes:</w:t>
      </w:r>
    </w:p>
    <w:tbl>
      <w:tblPr>
        <w:tblStyle w:val="TableGrid"/>
        <w:tblW w:w="5000" w:type="pct"/>
        <w:tblLook w:val="04A0" w:firstRow="1" w:lastRow="0" w:firstColumn="1" w:lastColumn="0" w:noHBand="0" w:noVBand="1"/>
      </w:tblPr>
      <w:tblGrid>
        <w:gridCol w:w="2504"/>
        <w:gridCol w:w="3359"/>
        <w:gridCol w:w="2631"/>
      </w:tblGrid>
      <w:tr w:rsidR="002B04AF" w:rsidRPr="00DE1689" w14:paraId="12B8CF4C" w14:textId="2950DCE1" w:rsidTr="002B04AF">
        <w:trPr>
          <w:trHeight w:val="472"/>
        </w:trPr>
        <w:tc>
          <w:tcPr>
            <w:tcW w:w="1474" w:type="pct"/>
            <w:shd w:val="clear" w:color="auto" w:fill="00A4CB"/>
            <w:vAlign w:val="center"/>
          </w:tcPr>
          <w:p w14:paraId="055E844F" w14:textId="696286AA" w:rsidR="002B04AF" w:rsidRPr="00EC2A4C" w:rsidRDefault="002B04AF" w:rsidP="000A23D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Nome</w:t>
            </w:r>
          </w:p>
        </w:tc>
        <w:tc>
          <w:tcPr>
            <w:tcW w:w="1977" w:type="pct"/>
            <w:shd w:val="clear" w:color="auto" w:fill="00A4CB"/>
            <w:vAlign w:val="center"/>
          </w:tcPr>
          <w:p w14:paraId="59EAA383" w14:textId="77777777" w:rsidR="002B04AF" w:rsidRPr="00EC2A4C" w:rsidRDefault="002B04AF" w:rsidP="000A23D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Morada</w:t>
            </w:r>
          </w:p>
        </w:tc>
        <w:tc>
          <w:tcPr>
            <w:tcW w:w="1549" w:type="pct"/>
            <w:shd w:val="clear" w:color="auto" w:fill="00A4CB"/>
            <w:vAlign w:val="center"/>
          </w:tcPr>
          <w:p w14:paraId="16068213" w14:textId="6347533C" w:rsidR="002B04AF" w:rsidRPr="00EC2A4C" w:rsidRDefault="002B04AF" w:rsidP="000A23D9">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Freguesia</w:t>
            </w:r>
          </w:p>
        </w:tc>
      </w:tr>
      <w:tr w:rsidR="002B04AF" w:rsidRPr="00DE1689" w14:paraId="25312BA0" w14:textId="2AA7B202" w:rsidTr="002B04AF">
        <w:tc>
          <w:tcPr>
            <w:tcW w:w="1474" w:type="pct"/>
            <w:vAlign w:val="center"/>
          </w:tcPr>
          <w:p w14:paraId="56F55985" w14:textId="5A21FC6E" w:rsidR="002B04AF" w:rsidRPr="00DE1689" w:rsidRDefault="002B04AF" w:rsidP="000A23D9">
            <w:pPr>
              <w:spacing w:line="360" w:lineRule="auto"/>
              <w:jc w:val="center"/>
              <w:rPr>
                <w:rFonts w:ascii="Arial" w:hAnsi="Arial" w:cs="Arial"/>
                <w:sz w:val="18"/>
                <w:szCs w:val="18"/>
              </w:rPr>
            </w:pPr>
            <w:r>
              <w:rPr>
                <w:rFonts w:ascii="Arial" w:hAnsi="Arial" w:cs="Arial"/>
                <w:sz w:val="18"/>
                <w:szCs w:val="18"/>
              </w:rPr>
              <w:t>Parque Municipal da Feira de Exposições de Vila Flor</w:t>
            </w:r>
          </w:p>
        </w:tc>
        <w:tc>
          <w:tcPr>
            <w:tcW w:w="1977" w:type="pct"/>
            <w:vAlign w:val="center"/>
          </w:tcPr>
          <w:p w14:paraId="059C9E7C" w14:textId="77777777" w:rsidR="002B04AF" w:rsidRDefault="002B04AF" w:rsidP="000A23D9">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2927" behindDoc="0" locked="0" layoutInCell="1" allowOverlap="1" wp14:anchorId="0E8F2ADC" wp14:editId="24D40CAF">
                      <wp:simplePos x="0" y="0"/>
                      <wp:positionH relativeFrom="column">
                        <wp:posOffset>632460</wp:posOffset>
                      </wp:positionH>
                      <wp:positionV relativeFrom="paragraph">
                        <wp:posOffset>363855</wp:posOffset>
                      </wp:positionV>
                      <wp:extent cx="729615" cy="381000"/>
                      <wp:effectExtent l="0" t="0" r="13335" b="19050"/>
                      <wp:wrapNone/>
                      <wp:docPr id="933" name="Retângulo: Cantos Arredondados 933"/>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CA9E3" id="Retângulo: Cantos Arredondados 933" o:spid="_x0000_s1026" style="position:absolute;margin-left:49.8pt;margin-top:28.65pt;width:57.45pt;height:30pt;z-index:252412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" filled="f" strokecolor="#00a4cb" strokeweight="1pt">
                      <v:stroke joinstyle="miter"/>
                    </v:roundrect>
                  </w:pict>
                </mc:Fallback>
              </mc:AlternateContent>
            </w:r>
            <w:r>
              <w:rPr>
                <w:rFonts w:ascii="Arial" w:hAnsi="Arial" w:cs="Arial"/>
                <w:sz w:val="18"/>
                <w:szCs w:val="18"/>
              </w:rPr>
              <w:t xml:space="preserve">Rua da Amendoeira, 6360-302, </w:t>
            </w:r>
          </w:p>
          <w:p w14:paraId="3715F3EA" w14:textId="3FFDC5DE" w:rsidR="002B04AF" w:rsidRDefault="002B04AF" w:rsidP="000A23D9">
            <w:pPr>
              <w:spacing w:line="360" w:lineRule="auto"/>
              <w:jc w:val="center"/>
              <w:rPr>
                <w:rFonts w:ascii="Arial" w:hAnsi="Arial" w:cs="Arial"/>
                <w:sz w:val="18"/>
                <w:szCs w:val="18"/>
              </w:rPr>
            </w:pPr>
            <w:r>
              <w:rPr>
                <w:rFonts w:ascii="Arial" w:hAnsi="Arial" w:cs="Arial"/>
                <w:sz w:val="18"/>
                <w:szCs w:val="18"/>
              </w:rPr>
              <w:t>Vila Flor</w:t>
            </w:r>
          </w:p>
          <w:p w14:paraId="603B2E53" w14:textId="73038727" w:rsidR="002B04AF" w:rsidRDefault="002B04AF" w:rsidP="00816CE4">
            <w:pPr>
              <w:spacing w:line="360" w:lineRule="auto"/>
              <w:jc w:val="center"/>
              <w:rPr>
                <w:rFonts w:ascii="Arial" w:hAnsi="Arial" w:cs="Arial"/>
                <w:sz w:val="18"/>
                <w:szCs w:val="18"/>
              </w:rPr>
            </w:pPr>
            <w:r>
              <w:rPr>
                <w:rFonts w:ascii="Arial" w:hAnsi="Arial" w:cs="Arial"/>
                <w:sz w:val="18"/>
                <w:szCs w:val="18"/>
              </w:rPr>
              <w:t>41.30747,</w:t>
            </w:r>
          </w:p>
          <w:p w14:paraId="54B95550" w14:textId="30B711D8" w:rsidR="002B04AF" w:rsidRPr="00DE1689" w:rsidRDefault="002B04AF" w:rsidP="00816CE4">
            <w:pPr>
              <w:spacing w:line="360" w:lineRule="auto"/>
              <w:jc w:val="center"/>
              <w:rPr>
                <w:rFonts w:ascii="Arial" w:hAnsi="Arial" w:cs="Arial"/>
                <w:sz w:val="18"/>
                <w:szCs w:val="18"/>
              </w:rPr>
            </w:pPr>
            <w:r>
              <w:rPr>
                <w:rFonts w:ascii="Arial" w:hAnsi="Arial" w:cs="Arial"/>
                <w:sz w:val="18"/>
                <w:szCs w:val="18"/>
              </w:rPr>
              <w:t>-7.14796</w:t>
            </w:r>
          </w:p>
        </w:tc>
        <w:tc>
          <w:tcPr>
            <w:tcW w:w="1549" w:type="pct"/>
            <w:vAlign w:val="center"/>
          </w:tcPr>
          <w:p w14:paraId="1D782506" w14:textId="758BB124" w:rsidR="002B04AF" w:rsidRPr="00DE1689" w:rsidRDefault="002B04AF" w:rsidP="000A23D9">
            <w:pPr>
              <w:spacing w:line="360" w:lineRule="auto"/>
              <w:jc w:val="center"/>
              <w:rPr>
                <w:rFonts w:ascii="Arial" w:hAnsi="Arial" w:cs="Arial"/>
                <w:sz w:val="18"/>
                <w:szCs w:val="18"/>
              </w:rPr>
            </w:pPr>
            <w:r>
              <w:rPr>
                <w:rFonts w:ascii="Arial" w:hAnsi="Arial" w:cs="Arial"/>
                <w:sz w:val="18"/>
                <w:szCs w:val="18"/>
              </w:rPr>
              <w:t>União de freguesias de Vila Flor e Nabo</w:t>
            </w:r>
          </w:p>
        </w:tc>
      </w:tr>
      <w:tr w:rsidR="002B04AF" w:rsidRPr="00DE1689" w14:paraId="15812395" w14:textId="77777777" w:rsidTr="002B04AF">
        <w:tc>
          <w:tcPr>
            <w:tcW w:w="1474" w:type="pct"/>
            <w:vAlign w:val="center"/>
          </w:tcPr>
          <w:p w14:paraId="7C059549" w14:textId="40EEB23E" w:rsidR="002B04AF" w:rsidRDefault="002B04AF" w:rsidP="000A23D9">
            <w:pPr>
              <w:spacing w:line="360" w:lineRule="auto"/>
              <w:jc w:val="center"/>
              <w:rPr>
                <w:rFonts w:ascii="Arial" w:hAnsi="Arial" w:cs="Arial"/>
                <w:sz w:val="18"/>
                <w:szCs w:val="18"/>
              </w:rPr>
            </w:pPr>
            <w:r>
              <w:rPr>
                <w:rFonts w:ascii="Arial" w:hAnsi="Arial" w:cs="Arial"/>
                <w:sz w:val="18"/>
                <w:szCs w:val="18"/>
              </w:rPr>
              <w:t>Parque de Estacionamento do Complexo Turístico de Peneireiro</w:t>
            </w:r>
          </w:p>
        </w:tc>
        <w:tc>
          <w:tcPr>
            <w:tcW w:w="1977" w:type="pct"/>
            <w:vAlign w:val="center"/>
          </w:tcPr>
          <w:p w14:paraId="5825DF8B" w14:textId="77777777" w:rsidR="002B04AF" w:rsidRDefault="002B04AF" w:rsidP="000A23D9">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3951" behindDoc="0" locked="0" layoutInCell="1" allowOverlap="1" wp14:anchorId="7C20B1C0" wp14:editId="75F754BC">
                      <wp:simplePos x="0" y="0"/>
                      <wp:positionH relativeFrom="column">
                        <wp:posOffset>617220</wp:posOffset>
                      </wp:positionH>
                      <wp:positionV relativeFrom="paragraph">
                        <wp:posOffset>371475</wp:posOffset>
                      </wp:positionV>
                      <wp:extent cx="729615" cy="381000"/>
                      <wp:effectExtent l="0" t="0" r="13335" b="19050"/>
                      <wp:wrapNone/>
                      <wp:docPr id="935" name="Retângulo: Cantos Arredondados 935"/>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8DDA7" id="Retângulo: Cantos Arredondados 935" o:spid="_x0000_s1026" style="position:absolute;margin-left:48.6pt;margin-top:29.25pt;width:57.45pt;height:30pt;z-index:25241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" filled="f" strokecolor="#00a4cb" strokeweight="1pt">
                      <v:stroke joinstyle="miter"/>
                    </v:roundrect>
                  </w:pict>
                </mc:Fallback>
              </mc:AlternateContent>
            </w:r>
            <w:r>
              <w:rPr>
                <w:rFonts w:ascii="Arial" w:hAnsi="Arial" w:cs="Arial"/>
                <w:sz w:val="18"/>
                <w:szCs w:val="18"/>
              </w:rPr>
              <w:t xml:space="preserve">Rua Nova, 3, 5360-390, </w:t>
            </w:r>
          </w:p>
          <w:p w14:paraId="6308EF2D" w14:textId="0DD24ECE" w:rsidR="002B04AF" w:rsidRDefault="002B04AF" w:rsidP="000A23D9">
            <w:pPr>
              <w:spacing w:line="360" w:lineRule="auto"/>
              <w:jc w:val="center"/>
              <w:rPr>
                <w:rFonts w:ascii="Arial" w:hAnsi="Arial" w:cs="Arial"/>
                <w:sz w:val="18"/>
                <w:szCs w:val="18"/>
              </w:rPr>
            </w:pPr>
            <w:r>
              <w:rPr>
                <w:rFonts w:ascii="Arial" w:hAnsi="Arial" w:cs="Arial"/>
                <w:sz w:val="18"/>
                <w:szCs w:val="18"/>
              </w:rPr>
              <w:t>Vila Flor</w:t>
            </w:r>
          </w:p>
          <w:p w14:paraId="68CC7BD2" w14:textId="7A9E1058" w:rsidR="002B04AF" w:rsidRDefault="002B04AF" w:rsidP="00816CE4">
            <w:pPr>
              <w:spacing w:line="360" w:lineRule="auto"/>
              <w:jc w:val="center"/>
              <w:rPr>
                <w:rFonts w:ascii="Arial" w:hAnsi="Arial" w:cs="Arial"/>
                <w:sz w:val="18"/>
                <w:szCs w:val="18"/>
              </w:rPr>
            </w:pPr>
            <w:r>
              <w:rPr>
                <w:rFonts w:ascii="Arial" w:hAnsi="Arial" w:cs="Arial"/>
                <w:sz w:val="18"/>
                <w:szCs w:val="18"/>
              </w:rPr>
              <w:t xml:space="preserve">41.29501, </w:t>
            </w:r>
          </w:p>
          <w:p w14:paraId="7D3D1CA8" w14:textId="603ECBCA" w:rsidR="002B04AF" w:rsidRPr="00DE1689" w:rsidRDefault="002B04AF" w:rsidP="00816CE4">
            <w:pPr>
              <w:spacing w:line="360" w:lineRule="auto"/>
              <w:jc w:val="center"/>
              <w:rPr>
                <w:rFonts w:ascii="Arial" w:hAnsi="Arial" w:cs="Arial"/>
                <w:sz w:val="18"/>
                <w:szCs w:val="18"/>
              </w:rPr>
            </w:pPr>
            <w:r>
              <w:rPr>
                <w:rFonts w:ascii="Arial" w:hAnsi="Arial" w:cs="Arial"/>
                <w:sz w:val="18"/>
                <w:szCs w:val="18"/>
              </w:rPr>
              <w:t>-7.16974</w:t>
            </w:r>
          </w:p>
        </w:tc>
        <w:tc>
          <w:tcPr>
            <w:tcW w:w="1549" w:type="pct"/>
            <w:vAlign w:val="center"/>
          </w:tcPr>
          <w:p w14:paraId="2C816513" w14:textId="68C404DD" w:rsidR="002B04AF" w:rsidRPr="00DE1689" w:rsidRDefault="002B04AF" w:rsidP="000A23D9">
            <w:pPr>
              <w:spacing w:line="360" w:lineRule="auto"/>
              <w:jc w:val="center"/>
              <w:rPr>
                <w:rFonts w:ascii="Arial" w:hAnsi="Arial" w:cs="Arial"/>
                <w:sz w:val="18"/>
                <w:szCs w:val="18"/>
              </w:rPr>
            </w:pPr>
            <w:r>
              <w:rPr>
                <w:rFonts w:ascii="Arial" w:hAnsi="Arial" w:cs="Arial"/>
                <w:sz w:val="18"/>
                <w:szCs w:val="18"/>
              </w:rPr>
              <w:t>União de freguesias de Vila Flor e Nabo</w:t>
            </w:r>
          </w:p>
        </w:tc>
      </w:tr>
      <w:tr w:rsidR="002B04AF" w:rsidRPr="00DE1689" w14:paraId="7B2C45BE" w14:textId="32571033" w:rsidTr="002B04AF">
        <w:tc>
          <w:tcPr>
            <w:tcW w:w="1474" w:type="pct"/>
            <w:vAlign w:val="center"/>
          </w:tcPr>
          <w:p w14:paraId="219E6F71" w14:textId="54D89A34" w:rsidR="002B04AF" w:rsidRDefault="002B04AF" w:rsidP="002B04AF">
            <w:pPr>
              <w:spacing w:line="360" w:lineRule="auto"/>
              <w:jc w:val="center"/>
              <w:rPr>
                <w:rFonts w:ascii="Arial" w:hAnsi="Arial" w:cs="Arial"/>
                <w:sz w:val="18"/>
                <w:szCs w:val="18"/>
              </w:rPr>
            </w:pPr>
            <w:r>
              <w:rPr>
                <w:rFonts w:ascii="Arial" w:hAnsi="Arial" w:cs="Arial"/>
                <w:sz w:val="18"/>
                <w:szCs w:val="18"/>
              </w:rPr>
              <w:t>Gimnodesportivo de Vila Flor</w:t>
            </w:r>
          </w:p>
        </w:tc>
        <w:tc>
          <w:tcPr>
            <w:tcW w:w="1977" w:type="pct"/>
            <w:vAlign w:val="center"/>
          </w:tcPr>
          <w:p w14:paraId="355BACA3" w14:textId="77777777" w:rsidR="002B04AF" w:rsidRDefault="002B04AF" w:rsidP="002B04AF">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414975" behindDoc="0" locked="0" layoutInCell="1" allowOverlap="1" wp14:anchorId="50908FDD" wp14:editId="2C7AB539">
                      <wp:simplePos x="0" y="0"/>
                      <wp:positionH relativeFrom="column">
                        <wp:posOffset>621665</wp:posOffset>
                      </wp:positionH>
                      <wp:positionV relativeFrom="paragraph">
                        <wp:posOffset>379730</wp:posOffset>
                      </wp:positionV>
                      <wp:extent cx="729615" cy="381000"/>
                      <wp:effectExtent l="0" t="0" r="13335" b="19050"/>
                      <wp:wrapNone/>
                      <wp:docPr id="131" name="Retângulo: Cantos Arredondados 131"/>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5D5F1" id="Retângulo: Cantos Arredondados 131" o:spid="_x0000_s1026" style="position:absolute;margin-left:48.95pt;margin-top:29.9pt;width:57.45pt;height:30pt;z-index:25241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" filled="f" strokecolor="#00a4cb" strokeweight="1pt">
                      <v:stroke joinstyle="miter"/>
                    </v:roundrect>
                  </w:pict>
                </mc:Fallback>
              </mc:AlternateContent>
            </w:r>
            <w:r>
              <w:rPr>
                <w:rFonts w:ascii="Arial" w:hAnsi="Arial" w:cs="Arial"/>
                <w:noProof/>
                <w:sz w:val="18"/>
                <w:szCs w:val="18"/>
              </w:rPr>
              <w:t>Estrada Nacional de Vila Flor, Apartado 10, Vila Flor</w:t>
            </w:r>
          </w:p>
          <w:p w14:paraId="18FABE43" w14:textId="77777777" w:rsidR="002B04AF" w:rsidRDefault="002B04AF" w:rsidP="002B04AF">
            <w:pPr>
              <w:spacing w:line="360" w:lineRule="auto"/>
              <w:jc w:val="center"/>
              <w:rPr>
                <w:rFonts w:ascii="Arial" w:hAnsi="Arial" w:cs="Arial"/>
                <w:noProof/>
                <w:sz w:val="18"/>
                <w:szCs w:val="18"/>
              </w:rPr>
            </w:pPr>
            <w:r>
              <w:rPr>
                <w:rFonts w:ascii="Arial" w:hAnsi="Arial" w:cs="Arial"/>
                <w:noProof/>
                <w:sz w:val="18"/>
                <w:szCs w:val="18"/>
              </w:rPr>
              <w:t xml:space="preserve">41.30389, </w:t>
            </w:r>
          </w:p>
          <w:p w14:paraId="562615D2" w14:textId="6661CA08" w:rsidR="002B04AF" w:rsidRDefault="002B04AF" w:rsidP="002B04AF">
            <w:pPr>
              <w:spacing w:line="360" w:lineRule="auto"/>
              <w:jc w:val="center"/>
              <w:rPr>
                <w:rFonts w:ascii="Arial" w:hAnsi="Arial" w:cs="Arial"/>
                <w:noProof/>
                <w:sz w:val="18"/>
                <w:szCs w:val="18"/>
              </w:rPr>
            </w:pPr>
            <w:r>
              <w:rPr>
                <w:rFonts w:ascii="Arial" w:hAnsi="Arial" w:cs="Arial"/>
                <w:noProof/>
                <w:sz w:val="18"/>
                <w:szCs w:val="18"/>
              </w:rPr>
              <w:t>-7.15157</w:t>
            </w:r>
          </w:p>
        </w:tc>
        <w:tc>
          <w:tcPr>
            <w:tcW w:w="1549" w:type="pct"/>
            <w:vAlign w:val="center"/>
          </w:tcPr>
          <w:p w14:paraId="0E1FF5FB" w14:textId="2CB416F4" w:rsidR="002B04AF" w:rsidRDefault="002B04AF" w:rsidP="002B04AF">
            <w:pPr>
              <w:spacing w:line="360" w:lineRule="auto"/>
              <w:jc w:val="center"/>
              <w:rPr>
                <w:rFonts w:ascii="Arial" w:hAnsi="Arial" w:cs="Arial"/>
                <w:sz w:val="18"/>
                <w:szCs w:val="18"/>
              </w:rPr>
            </w:pPr>
            <w:r>
              <w:rPr>
                <w:rFonts w:ascii="Arial" w:hAnsi="Arial" w:cs="Arial"/>
                <w:sz w:val="18"/>
                <w:szCs w:val="18"/>
              </w:rPr>
              <w:t>União de freguesias de Vila Flor e Nabo</w:t>
            </w:r>
          </w:p>
        </w:tc>
      </w:tr>
      <w:tr w:rsidR="002B04AF" w:rsidRPr="00DE1689" w14:paraId="5E964497" w14:textId="77777777" w:rsidTr="002B04AF">
        <w:tc>
          <w:tcPr>
            <w:tcW w:w="1474" w:type="pct"/>
            <w:vAlign w:val="center"/>
          </w:tcPr>
          <w:p w14:paraId="36617EC4" w14:textId="58E622C0" w:rsidR="002B04AF" w:rsidRDefault="002B04AF" w:rsidP="002B04AF">
            <w:pPr>
              <w:spacing w:line="360" w:lineRule="auto"/>
              <w:jc w:val="center"/>
              <w:rPr>
                <w:rFonts w:ascii="Arial" w:hAnsi="Arial" w:cs="Arial"/>
                <w:sz w:val="18"/>
                <w:szCs w:val="18"/>
              </w:rPr>
            </w:pPr>
            <w:r>
              <w:rPr>
                <w:rFonts w:ascii="Arial" w:hAnsi="Arial" w:cs="Arial"/>
                <w:sz w:val="18"/>
                <w:szCs w:val="18"/>
              </w:rPr>
              <w:t>Campo de jogos de Santa Comba da Vilariça</w:t>
            </w:r>
          </w:p>
        </w:tc>
        <w:tc>
          <w:tcPr>
            <w:tcW w:w="1977" w:type="pct"/>
            <w:vAlign w:val="center"/>
          </w:tcPr>
          <w:p w14:paraId="6DB6E975" w14:textId="56763D1B" w:rsidR="002B04AF" w:rsidRDefault="000B0721" w:rsidP="002B04AF">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7023" behindDoc="0" locked="0" layoutInCell="1" allowOverlap="1" wp14:anchorId="43710A74" wp14:editId="7A87082C">
                      <wp:simplePos x="0" y="0"/>
                      <wp:positionH relativeFrom="column">
                        <wp:posOffset>624840</wp:posOffset>
                      </wp:positionH>
                      <wp:positionV relativeFrom="paragraph">
                        <wp:posOffset>169545</wp:posOffset>
                      </wp:positionV>
                      <wp:extent cx="729615" cy="381000"/>
                      <wp:effectExtent l="0" t="0" r="13335" b="19050"/>
                      <wp:wrapNone/>
                      <wp:docPr id="133" name="Retângulo: Cantos Arredondados 133"/>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B2C50" id="Retângulo: Cantos Arredondados 133" o:spid="_x0000_s1026" style="position:absolute;margin-left:49.2pt;margin-top:13.35pt;width:57.45pt;height:30pt;z-index:252417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" filled="f" strokecolor="#00a4cb" strokeweight="1pt">
                      <v:stroke joinstyle="miter"/>
                    </v:roundrect>
                  </w:pict>
                </mc:Fallback>
              </mc:AlternateContent>
            </w:r>
            <w:r w:rsidR="002B04AF">
              <w:rPr>
                <w:rFonts w:ascii="Arial" w:hAnsi="Arial" w:cs="Arial"/>
                <w:sz w:val="18"/>
                <w:szCs w:val="18"/>
              </w:rPr>
              <w:t>Santa Comba da Vilariça, Vila Flor</w:t>
            </w:r>
          </w:p>
          <w:p w14:paraId="1D272F5B" w14:textId="77777777" w:rsidR="002B04AF" w:rsidRDefault="002B04AF" w:rsidP="002B04AF">
            <w:pPr>
              <w:spacing w:line="360" w:lineRule="auto"/>
              <w:jc w:val="center"/>
              <w:rPr>
                <w:rFonts w:ascii="Arial" w:hAnsi="Arial" w:cs="Arial"/>
                <w:sz w:val="18"/>
                <w:szCs w:val="18"/>
              </w:rPr>
            </w:pPr>
            <w:r>
              <w:rPr>
                <w:rFonts w:ascii="Arial" w:hAnsi="Arial" w:cs="Arial"/>
                <w:sz w:val="18"/>
                <w:szCs w:val="18"/>
              </w:rPr>
              <w:t>41.35527,</w:t>
            </w:r>
          </w:p>
          <w:p w14:paraId="5548E4CF" w14:textId="035087A9" w:rsidR="002B04AF" w:rsidRDefault="002B04AF" w:rsidP="002B04AF">
            <w:pPr>
              <w:spacing w:line="360" w:lineRule="auto"/>
              <w:jc w:val="center"/>
              <w:rPr>
                <w:rFonts w:ascii="Arial" w:hAnsi="Arial" w:cs="Arial"/>
                <w:noProof/>
                <w:sz w:val="18"/>
                <w:szCs w:val="18"/>
              </w:rPr>
            </w:pPr>
            <w:r>
              <w:rPr>
                <w:rFonts w:ascii="Arial" w:hAnsi="Arial" w:cs="Arial"/>
                <w:sz w:val="18"/>
                <w:szCs w:val="18"/>
              </w:rPr>
              <w:t>-7.05977</w:t>
            </w:r>
          </w:p>
        </w:tc>
        <w:tc>
          <w:tcPr>
            <w:tcW w:w="1549" w:type="pct"/>
            <w:vAlign w:val="center"/>
          </w:tcPr>
          <w:p w14:paraId="687EABEB" w14:textId="4670E229" w:rsidR="002B04AF" w:rsidRDefault="000B0721" w:rsidP="002B04AF">
            <w:pPr>
              <w:spacing w:line="360" w:lineRule="auto"/>
              <w:jc w:val="center"/>
              <w:rPr>
                <w:rFonts w:ascii="Arial" w:hAnsi="Arial" w:cs="Arial"/>
                <w:sz w:val="18"/>
                <w:szCs w:val="18"/>
              </w:rPr>
            </w:pPr>
            <w:r>
              <w:rPr>
                <w:rFonts w:ascii="Arial" w:hAnsi="Arial" w:cs="Arial"/>
                <w:sz w:val="18"/>
                <w:szCs w:val="18"/>
              </w:rPr>
              <w:t>Santa Comba da Vilariça</w:t>
            </w:r>
          </w:p>
        </w:tc>
      </w:tr>
    </w:tbl>
    <w:p w14:paraId="3FC5702D" w14:textId="77777777" w:rsidR="00A56EA1" w:rsidRDefault="00A56EA1" w:rsidP="00DD5B1F">
      <w:pPr>
        <w:pStyle w:val="Caption"/>
        <w:keepNext/>
        <w:jc w:val="center"/>
        <w:rPr>
          <w:rFonts w:ascii="Arial" w:hAnsi="Arial" w:cs="Arial"/>
          <w:i w:val="0"/>
          <w:iCs w:val="0"/>
          <w:color w:val="00A4CB"/>
        </w:rPr>
      </w:pPr>
    </w:p>
    <w:p w14:paraId="38D5C4D4" w14:textId="73688786" w:rsidR="00DD5B1F" w:rsidRPr="00DD5B1F" w:rsidRDefault="00DD5B1F" w:rsidP="00DD5B1F">
      <w:pPr>
        <w:pStyle w:val="Caption"/>
        <w:keepNext/>
        <w:jc w:val="center"/>
        <w:rPr>
          <w:rFonts w:ascii="Arial" w:hAnsi="Arial" w:cs="Arial"/>
          <w:i w:val="0"/>
          <w:iCs w:val="0"/>
          <w:color w:val="00A4CB"/>
        </w:rPr>
      </w:pPr>
      <w:bookmarkStart w:id="104" w:name="_Toc163649577"/>
      <w:r w:rsidRPr="00DD5B1F">
        <w:rPr>
          <w:rFonts w:ascii="Arial" w:hAnsi="Arial" w:cs="Arial"/>
          <w:i w:val="0"/>
          <w:iCs w:val="0"/>
          <w:color w:val="00A4CB"/>
        </w:rPr>
        <w:t xml:space="preserve">Mapa </w:t>
      </w:r>
      <w:r w:rsidRPr="00DD5B1F">
        <w:rPr>
          <w:rFonts w:ascii="Arial" w:hAnsi="Arial" w:cs="Arial"/>
          <w:i w:val="0"/>
          <w:iCs w:val="0"/>
          <w:color w:val="00A4CB"/>
        </w:rPr>
        <w:fldChar w:fldCharType="begin"/>
      </w:r>
      <w:r w:rsidRPr="00DD5B1F">
        <w:rPr>
          <w:rFonts w:ascii="Arial" w:hAnsi="Arial" w:cs="Arial"/>
          <w:i w:val="0"/>
          <w:iCs w:val="0"/>
          <w:color w:val="00A4CB"/>
        </w:rPr>
        <w:instrText xml:space="preserve"> SEQ Mapa \* ARABIC </w:instrText>
      </w:r>
      <w:r w:rsidRPr="00DD5B1F">
        <w:rPr>
          <w:rFonts w:ascii="Arial" w:hAnsi="Arial" w:cs="Arial"/>
          <w:i w:val="0"/>
          <w:iCs w:val="0"/>
          <w:color w:val="00A4CB"/>
        </w:rPr>
        <w:fldChar w:fldCharType="separate"/>
      </w:r>
      <w:r w:rsidR="004B0412">
        <w:rPr>
          <w:rFonts w:ascii="Arial" w:hAnsi="Arial" w:cs="Arial"/>
          <w:i w:val="0"/>
          <w:iCs w:val="0"/>
          <w:noProof/>
          <w:color w:val="00A4CB"/>
        </w:rPr>
        <w:t>20</w:t>
      </w:r>
      <w:r w:rsidRPr="00DD5B1F">
        <w:rPr>
          <w:rFonts w:ascii="Arial" w:hAnsi="Arial" w:cs="Arial"/>
          <w:i w:val="0"/>
          <w:iCs w:val="0"/>
          <w:color w:val="00A4CB"/>
        </w:rPr>
        <w:fldChar w:fldCharType="end"/>
      </w:r>
      <w:r w:rsidRPr="00DD5B1F">
        <w:rPr>
          <w:rFonts w:ascii="Arial" w:hAnsi="Arial" w:cs="Arial"/>
          <w:i w:val="0"/>
          <w:iCs w:val="0"/>
          <w:color w:val="00A4CB"/>
        </w:rPr>
        <w:t xml:space="preserve"> - Zonas de Concentração e Reserva (ZCR)</w:t>
      </w:r>
      <w:bookmarkEnd w:id="104"/>
    </w:p>
    <w:p w14:paraId="1CCA0208" w14:textId="2DAE6547" w:rsidR="00EC2A4C" w:rsidRDefault="00C032F5" w:rsidP="00A56EA1">
      <w:pPr>
        <w:spacing w:before="240" w:line="360" w:lineRule="auto"/>
        <w:jc w:val="center"/>
        <w:rPr>
          <w:rFonts w:ascii="Arial" w:hAnsi="Arial" w:cs="Arial"/>
          <w:sz w:val="20"/>
          <w:szCs w:val="20"/>
        </w:rPr>
      </w:pPr>
      <w:r>
        <w:rPr>
          <w:noProof/>
        </w:rPr>
        <w:drawing>
          <wp:inline distT="0" distB="0" distL="0" distR="0" wp14:anchorId="20EA9E8C" wp14:editId="5E3D2C53">
            <wp:extent cx="5284113" cy="3733800"/>
            <wp:effectExtent l="0" t="0" r="0"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98960" cy="3744291"/>
                    </a:xfrm>
                    <a:prstGeom prst="rect">
                      <a:avLst/>
                    </a:prstGeom>
                    <a:noFill/>
                    <a:ln>
                      <a:noFill/>
                    </a:ln>
                  </pic:spPr>
                </pic:pic>
              </a:graphicData>
            </a:graphic>
          </wp:inline>
        </w:drawing>
      </w:r>
    </w:p>
    <w:p w14:paraId="7D2477EF" w14:textId="79B9F114" w:rsidR="00926A0C" w:rsidRPr="008149C5" w:rsidRDefault="00926A0C" w:rsidP="002719FD">
      <w:pPr>
        <w:pStyle w:val="TTULO2PMEPC"/>
        <w:numPr>
          <w:ilvl w:val="1"/>
          <w:numId w:val="1"/>
        </w:numPr>
        <w:ind w:left="567" w:hanging="567"/>
      </w:pPr>
      <w:bookmarkStart w:id="105" w:name="_Toc163649469"/>
      <w:r w:rsidRPr="008149C5">
        <w:lastRenderedPageBreak/>
        <w:t>MOBILIZAÇÃO E COORDENAÇÃO DE MEIOS</w:t>
      </w:r>
      <w:bookmarkEnd w:id="105"/>
    </w:p>
    <w:p w14:paraId="4F7F4045" w14:textId="6D35E732" w:rsidR="00926A0C" w:rsidRDefault="00926A0C" w:rsidP="00E215E7">
      <w:pPr>
        <w:spacing w:before="240" w:line="360" w:lineRule="auto"/>
        <w:jc w:val="both"/>
        <w:rPr>
          <w:rFonts w:ascii="Arial" w:hAnsi="Arial" w:cs="Arial"/>
          <w:sz w:val="20"/>
          <w:szCs w:val="20"/>
        </w:rPr>
      </w:pPr>
      <w:r>
        <w:rPr>
          <w:rFonts w:ascii="Arial" w:hAnsi="Arial" w:cs="Arial"/>
          <w:sz w:val="20"/>
          <w:szCs w:val="20"/>
        </w:rPr>
        <w:t>A mobilização de meios será prioritariamente efetuada com recursos a meios públicos e/ou privados existentes no município, que atuarão de acordo com as prioridades identificadas nas áreas de intervenção. Os critérios fundamentais para a mobilização rápida, eficiente e ponderada de meios e recursos, são as seguintes:</w:t>
      </w:r>
    </w:p>
    <w:p w14:paraId="47F34C72" w14:textId="72E29D56" w:rsidR="00926A0C" w:rsidRDefault="00926A0C">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Serão utilizados os meios e recursos adequados ao objetivo, não excedendo o estritamente necessário;</w:t>
      </w:r>
    </w:p>
    <w:p w14:paraId="7ABAF415" w14:textId="529DBB08" w:rsidR="00926A0C" w:rsidRDefault="00926A0C">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Será dada preferência à utilização de meios e recursos públicos (ou detidos por entidades com as quais tenha sido celebrado protocolo de utilização) sobre a utilização de meios e recursos privados;</w:t>
      </w:r>
    </w:p>
    <w:p w14:paraId="081D00EC" w14:textId="37AECADE" w:rsidR="00926A0C" w:rsidRDefault="00926A0C">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Utilização de meios e recursos determinada segundo critérios de proximidade e de disponibilidade;</w:t>
      </w:r>
    </w:p>
    <w:p w14:paraId="47A96823" w14:textId="37537688" w:rsidR="00926A0C" w:rsidRDefault="00926A0C">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 xml:space="preserve">Por outro lado, o PCO é autónomo para a gestão dos meios existentes a nível municipal, assim como para a gestão dos meios de reforço que lhes forem atribuídos pelo nível </w:t>
      </w:r>
      <w:r w:rsidR="00207BE1">
        <w:rPr>
          <w:rFonts w:ascii="Arial" w:hAnsi="Arial" w:cs="Arial"/>
          <w:sz w:val="20"/>
          <w:szCs w:val="20"/>
        </w:rPr>
        <w:t>Sub-Regional</w:t>
      </w:r>
      <w:r>
        <w:rPr>
          <w:rFonts w:ascii="Arial" w:hAnsi="Arial" w:cs="Arial"/>
          <w:sz w:val="20"/>
          <w:szCs w:val="20"/>
        </w:rPr>
        <w:t>. Os pedidos</w:t>
      </w:r>
      <w:r w:rsidR="00372A03">
        <w:rPr>
          <w:rFonts w:ascii="Arial" w:hAnsi="Arial" w:cs="Arial"/>
          <w:sz w:val="20"/>
          <w:szCs w:val="20"/>
        </w:rPr>
        <w:t xml:space="preserve"> de reforço de meios só são considerados válidos quando apresentados pela cadeia de comando municipal;</w:t>
      </w:r>
    </w:p>
    <w:p w14:paraId="734EB3DD" w14:textId="680AC027" w:rsidR="00372A03" w:rsidRDefault="00372A03">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Os meios e recursos pertencentes aos agentes de proteção civil e às entidades com dever de cooperação serão colocados à disposição do PCO que fará a gestão destes de acordo com as necessidades. O inventário dos meios e recursos encontra-se na parte III deste Plano (Inventário de Meios e Recursos). A requisição de recursos e equipamentos, para as atividades de proteção civil inerentes à ativação do Plano, deverá ser feita através do modelo de requisição constante na Parte III do presente Plano;</w:t>
      </w:r>
    </w:p>
    <w:p w14:paraId="7F7A8A94" w14:textId="239F9748" w:rsidR="00372A03" w:rsidRDefault="00372A03">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Os meios e recursos a empenhar serão prioritariamente os indicados no PMEPC;</w:t>
      </w:r>
    </w:p>
    <w:p w14:paraId="3C7B61A0" w14:textId="7B76947F" w:rsidR="00372A03" w:rsidRDefault="00372A03">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Os meios e recursos pertencentes aos agentes de proteção civil e aos organismos de apoio serão colocados à disposição do PCO que os afetará de acordo com as necessidades;</w:t>
      </w:r>
    </w:p>
    <w:p w14:paraId="0F2BD4F6" w14:textId="68E09190" w:rsidR="00372A03" w:rsidRDefault="00372A03">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A CMP</w:t>
      </w:r>
      <w:r w:rsidR="00A307D6">
        <w:rPr>
          <w:rFonts w:ascii="Arial" w:hAnsi="Arial" w:cs="Arial"/>
          <w:sz w:val="20"/>
          <w:szCs w:val="20"/>
        </w:rPr>
        <w:t>C</w:t>
      </w:r>
      <w:r>
        <w:rPr>
          <w:rFonts w:ascii="Arial" w:hAnsi="Arial" w:cs="Arial"/>
          <w:sz w:val="20"/>
          <w:szCs w:val="20"/>
        </w:rPr>
        <w:t xml:space="preserve"> e o PCO são autónomos para a gestão de meios existentes, assim como para a gestão de meios de reforço que lhe</w:t>
      </w:r>
      <w:r w:rsidR="00A307D6">
        <w:rPr>
          <w:rFonts w:ascii="Arial" w:hAnsi="Arial" w:cs="Arial"/>
          <w:sz w:val="20"/>
          <w:szCs w:val="20"/>
        </w:rPr>
        <w:t xml:space="preserve"> forem atribuídos;</w:t>
      </w:r>
    </w:p>
    <w:p w14:paraId="0A3D347B" w14:textId="78D124B7" w:rsidR="00A307D6" w:rsidRDefault="00A307D6">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Será dada preferência à utilização de meios e recursos públicos;</w:t>
      </w:r>
    </w:p>
    <w:p w14:paraId="0A7A81BC" w14:textId="1CF1FD10" w:rsidR="00A307D6" w:rsidRDefault="00A307D6">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Os pedidos de reforço de meios só serão considerados válidos quando apresentados pela respetiva cadeia de comando;</w:t>
      </w:r>
    </w:p>
    <w:p w14:paraId="5EFA332C" w14:textId="2E344D14" w:rsidR="00A307D6" w:rsidRPr="00A81AFE" w:rsidRDefault="00A307D6">
      <w:pPr>
        <w:pStyle w:val="ListParagraph"/>
        <w:numPr>
          <w:ilvl w:val="0"/>
          <w:numId w:val="27"/>
        </w:numPr>
        <w:spacing w:before="240" w:line="360" w:lineRule="auto"/>
        <w:jc w:val="both"/>
        <w:rPr>
          <w:rFonts w:ascii="Arial" w:hAnsi="Arial" w:cs="Arial"/>
          <w:sz w:val="20"/>
          <w:szCs w:val="20"/>
        </w:rPr>
      </w:pPr>
      <w:r>
        <w:rPr>
          <w:rFonts w:ascii="Arial" w:hAnsi="Arial" w:cs="Arial"/>
          <w:sz w:val="20"/>
          <w:szCs w:val="20"/>
        </w:rPr>
        <w:t>A gestão dos tempos de utilização dos recursos e equipamentos é da responsabilidade da célula de planeamento/ agentes de proteção civil, entidades e organismos de apoio intervenientes no plano;</w:t>
      </w:r>
    </w:p>
    <w:p w14:paraId="50DF759D" w14:textId="002CEF8A" w:rsidR="00DD0868" w:rsidRDefault="00DD0868" w:rsidP="00DD0868">
      <w:pPr>
        <w:spacing w:after="240" w:line="360" w:lineRule="auto"/>
        <w:jc w:val="both"/>
        <w:rPr>
          <w:rFonts w:ascii="Arial" w:hAnsi="Arial" w:cs="Arial"/>
          <w:sz w:val="20"/>
          <w:szCs w:val="20"/>
        </w:rPr>
      </w:pPr>
      <w:r>
        <w:rPr>
          <w:rFonts w:ascii="Arial" w:hAnsi="Arial" w:cs="Arial"/>
          <w:sz w:val="20"/>
          <w:szCs w:val="20"/>
        </w:rPr>
        <w:t xml:space="preserve">Os meios e recursos pertencentes aos agentes de proteção civil e às entidades com dever de cooperação serão colocados à disposição do </w:t>
      </w:r>
      <w:proofErr w:type="spellStart"/>
      <w:r>
        <w:rPr>
          <w:rFonts w:ascii="Arial" w:hAnsi="Arial" w:cs="Arial"/>
          <w:sz w:val="20"/>
          <w:szCs w:val="20"/>
        </w:rPr>
        <w:t>PCMun</w:t>
      </w:r>
      <w:proofErr w:type="spellEnd"/>
      <w:r>
        <w:rPr>
          <w:rFonts w:ascii="Arial" w:hAnsi="Arial" w:cs="Arial"/>
          <w:sz w:val="20"/>
          <w:szCs w:val="20"/>
        </w:rPr>
        <w:t xml:space="preserve"> que fará a sua gestão de acordo com as necessidades. A requisição de recursos e equipamentos (identificados na Parte III – 1. </w:t>
      </w:r>
      <w:r>
        <w:rPr>
          <w:rFonts w:ascii="Arial" w:hAnsi="Arial" w:cs="Arial"/>
          <w:sz w:val="20"/>
          <w:szCs w:val="20"/>
        </w:rPr>
        <w:lastRenderedPageBreak/>
        <w:t>Inventários de Meios e Recursos) para as atividades de proteção civil, deverá ser feita através do Modelo de Requisição (Parte III – 3. Modelos).</w:t>
      </w:r>
    </w:p>
    <w:p w14:paraId="09BE895C" w14:textId="6A1ABAD5" w:rsidR="00DD0868" w:rsidRDefault="00DD0868" w:rsidP="00DD0868">
      <w:pPr>
        <w:spacing w:after="240" w:line="360" w:lineRule="auto"/>
        <w:jc w:val="both"/>
        <w:rPr>
          <w:rFonts w:ascii="Arial" w:hAnsi="Arial" w:cs="Arial"/>
          <w:sz w:val="20"/>
          <w:szCs w:val="20"/>
        </w:rPr>
      </w:pPr>
      <w:r>
        <w:rPr>
          <w:rFonts w:ascii="Arial" w:hAnsi="Arial" w:cs="Arial"/>
          <w:sz w:val="20"/>
          <w:szCs w:val="20"/>
        </w:rPr>
        <w:t>Por outro lado, CCOM e os Postos de Comando são autónomos para a gestão dos meios existentes a nível municipal, assim como para a gestão dos meios de reforço que lhes forem atribuídos.</w:t>
      </w:r>
    </w:p>
    <w:p w14:paraId="20AA6EBE" w14:textId="3BD753C8" w:rsidR="00DD0868" w:rsidRDefault="00DD0868" w:rsidP="00DD0868">
      <w:pPr>
        <w:spacing w:after="240" w:line="360" w:lineRule="auto"/>
        <w:jc w:val="both"/>
        <w:rPr>
          <w:rFonts w:ascii="Arial" w:hAnsi="Arial" w:cs="Arial"/>
          <w:sz w:val="20"/>
          <w:szCs w:val="20"/>
        </w:rPr>
      </w:pPr>
      <w:r>
        <w:rPr>
          <w:rFonts w:ascii="Arial" w:hAnsi="Arial" w:cs="Arial"/>
          <w:sz w:val="20"/>
          <w:szCs w:val="20"/>
        </w:rPr>
        <w:t>Os pedidos de reforço de meios só são considerados válidos quando apresentados pela cadeia de comando municipal. Neste contexto, caberá à ANEPC a atribuição de meios de reforço nacionais, tendo em conta critérios de proximidade, prontidão e disponibilidade para fazer face às necessidades operacionais decorrentes do evento.</w:t>
      </w:r>
    </w:p>
    <w:p w14:paraId="34C15F5D" w14:textId="2D836106" w:rsidR="00DD0868" w:rsidRDefault="00DD0868" w:rsidP="00DD0868">
      <w:pPr>
        <w:spacing w:after="240" w:line="360" w:lineRule="auto"/>
        <w:jc w:val="both"/>
        <w:rPr>
          <w:rFonts w:ascii="Arial" w:hAnsi="Arial" w:cs="Arial"/>
          <w:sz w:val="20"/>
          <w:szCs w:val="20"/>
        </w:rPr>
      </w:pPr>
      <w:r>
        <w:rPr>
          <w:rFonts w:ascii="Arial" w:hAnsi="Arial" w:cs="Arial"/>
          <w:sz w:val="20"/>
          <w:szCs w:val="20"/>
        </w:rPr>
        <w:t>Nos termos do artigo 16º do Decreto-Lei n.º 90-A/2022, de 30 de dezembro, o SIOPS abrange, no âmbito da monitorização e gestão de risco, os estados de prontidão normal e especial</w:t>
      </w:r>
      <w:r w:rsidR="008E7F11">
        <w:rPr>
          <w:rFonts w:ascii="Arial" w:hAnsi="Arial" w:cs="Arial"/>
          <w:sz w:val="20"/>
          <w:szCs w:val="20"/>
        </w:rPr>
        <w:t>:</w:t>
      </w:r>
    </w:p>
    <w:p w14:paraId="11A42DC3" w14:textId="28CAA2E9" w:rsidR="008E7F11" w:rsidRDefault="008E7F11">
      <w:pPr>
        <w:pStyle w:val="ListParagraph"/>
        <w:numPr>
          <w:ilvl w:val="0"/>
          <w:numId w:val="75"/>
        </w:numPr>
        <w:spacing w:after="240" w:line="360" w:lineRule="auto"/>
        <w:jc w:val="both"/>
        <w:rPr>
          <w:rFonts w:ascii="Arial" w:hAnsi="Arial" w:cs="Arial"/>
          <w:sz w:val="20"/>
          <w:szCs w:val="20"/>
        </w:rPr>
      </w:pPr>
      <w:r>
        <w:rPr>
          <w:rFonts w:ascii="Arial" w:hAnsi="Arial" w:cs="Arial"/>
          <w:sz w:val="20"/>
          <w:szCs w:val="20"/>
        </w:rPr>
        <w:t>Estado de Prontidão Normal – implica a monitorização e o dispositivo de rotina e está ativado em permanência, sem que existam ocorrências que justifiquem medidas especiais de prevenção ou mitigação de consequências (n.º 2 do artigo 16º do Decreto-Lei n.º 90-A/2022, de 30 de dezembro).</w:t>
      </w:r>
    </w:p>
    <w:p w14:paraId="0D7378B1" w14:textId="3FC9F9FD" w:rsidR="008E7F11" w:rsidRDefault="008E7F11">
      <w:pPr>
        <w:pStyle w:val="ListParagraph"/>
        <w:numPr>
          <w:ilvl w:val="0"/>
          <w:numId w:val="75"/>
        </w:numPr>
        <w:spacing w:after="240" w:line="360" w:lineRule="auto"/>
        <w:jc w:val="both"/>
        <w:rPr>
          <w:rFonts w:ascii="Arial" w:hAnsi="Arial" w:cs="Arial"/>
          <w:sz w:val="20"/>
          <w:szCs w:val="20"/>
        </w:rPr>
      </w:pPr>
      <w:r>
        <w:rPr>
          <w:rFonts w:ascii="Arial" w:hAnsi="Arial" w:cs="Arial"/>
          <w:sz w:val="20"/>
          <w:szCs w:val="20"/>
        </w:rPr>
        <w:t>Estado de Prontidão Especial – compreende quatro níveis, vincula as entidades integrantes do SIOPS e visa intensificar as ações preparatórias para a intervenção nas ocorrências e mitigação das suas consequências, colocando meios humanos e materiais em prontidão, em relação ao período e à área em que se preveja especial incidência de risco (n.º 3 do artigo 16º do Decreto-Lei n.º 90-A/2022, de 30 de dezembro).</w:t>
      </w:r>
    </w:p>
    <w:p w14:paraId="1075DB23" w14:textId="03356EF7" w:rsidR="008E7F11" w:rsidRDefault="008E7F11" w:rsidP="008E7F11">
      <w:pPr>
        <w:spacing w:after="240" w:line="360" w:lineRule="auto"/>
        <w:jc w:val="both"/>
        <w:rPr>
          <w:rFonts w:ascii="Arial" w:hAnsi="Arial" w:cs="Arial"/>
          <w:sz w:val="20"/>
          <w:szCs w:val="20"/>
        </w:rPr>
      </w:pPr>
      <w:r>
        <w:rPr>
          <w:rFonts w:ascii="Arial" w:hAnsi="Arial" w:cs="Arial"/>
          <w:sz w:val="20"/>
          <w:szCs w:val="20"/>
        </w:rPr>
        <w:t>Nos termos do artigo 17º do Decreto-Lei n.º 90-A/2022, de 30 de dezembro, o estado de prontidão especial compreende níveis progressivos, de I a IV, ativados de acordo com as regras constantes na diretiva operacional aprovada pela CNPC e que consiste:</w:t>
      </w:r>
    </w:p>
    <w:p w14:paraId="6EA5BDB1" w14:textId="5187D657" w:rsidR="008E7F11" w:rsidRDefault="008E7F11">
      <w:pPr>
        <w:pStyle w:val="ListParagraph"/>
        <w:numPr>
          <w:ilvl w:val="0"/>
          <w:numId w:val="76"/>
        </w:numPr>
        <w:spacing w:after="240" w:line="360" w:lineRule="auto"/>
        <w:jc w:val="both"/>
        <w:rPr>
          <w:rFonts w:ascii="Arial" w:hAnsi="Arial" w:cs="Arial"/>
          <w:sz w:val="20"/>
          <w:szCs w:val="20"/>
        </w:rPr>
      </w:pPr>
      <w:r>
        <w:rPr>
          <w:rFonts w:ascii="Arial" w:hAnsi="Arial" w:cs="Arial"/>
          <w:sz w:val="20"/>
          <w:szCs w:val="20"/>
        </w:rPr>
        <w:t>Maior mobilização de meios humanos e materiais para as missões a cumprir;</w:t>
      </w:r>
    </w:p>
    <w:p w14:paraId="446326FD" w14:textId="5BE4AB29" w:rsidR="008E7F11" w:rsidRDefault="008E7F11">
      <w:pPr>
        <w:pStyle w:val="ListParagraph"/>
        <w:numPr>
          <w:ilvl w:val="0"/>
          <w:numId w:val="76"/>
        </w:numPr>
        <w:spacing w:after="240" w:line="360" w:lineRule="auto"/>
        <w:jc w:val="both"/>
        <w:rPr>
          <w:rFonts w:ascii="Arial" w:hAnsi="Arial" w:cs="Arial"/>
          <w:sz w:val="20"/>
          <w:szCs w:val="20"/>
        </w:rPr>
      </w:pPr>
      <w:r>
        <w:rPr>
          <w:rFonts w:ascii="Arial" w:hAnsi="Arial" w:cs="Arial"/>
          <w:sz w:val="20"/>
          <w:szCs w:val="20"/>
        </w:rPr>
        <w:t>Adoção de esquemas preparatórios para intervenção ou atuação iminente;</w:t>
      </w:r>
    </w:p>
    <w:p w14:paraId="535846C4" w14:textId="574CA64A" w:rsidR="008E7F11" w:rsidRDefault="008E7F11">
      <w:pPr>
        <w:pStyle w:val="ListParagraph"/>
        <w:numPr>
          <w:ilvl w:val="0"/>
          <w:numId w:val="76"/>
        </w:numPr>
        <w:spacing w:after="240" w:line="360" w:lineRule="auto"/>
        <w:jc w:val="both"/>
        <w:rPr>
          <w:rFonts w:ascii="Arial" w:hAnsi="Arial" w:cs="Arial"/>
          <w:sz w:val="20"/>
          <w:szCs w:val="20"/>
        </w:rPr>
      </w:pPr>
      <w:r>
        <w:rPr>
          <w:rFonts w:ascii="Arial" w:hAnsi="Arial" w:cs="Arial"/>
          <w:sz w:val="20"/>
          <w:szCs w:val="20"/>
        </w:rPr>
        <w:t>Execução de missões de prevenção ou vigilância, devendo ser ativados os meios disponíveis;</w:t>
      </w:r>
    </w:p>
    <w:p w14:paraId="7BBB7670" w14:textId="2EA3FAF9" w:rsidR="008E7F11" w:rsidRDefault="008E7F11">
      <w:pPr>
        <w:pStyle w:val="ListParagraph"/>
        <w:numPr>
          <w:ilvl w:val="0"/>
          <w:numId w:val="76"/>
        </w:numPr>
        <w:spacing w:after="240" w:line="360" w:lineRule="auto"/>
        <w:jc w:val="both"/>
        <w:rPr>
          <w:rFonts w:ascii="Arial" w:hAnsi="Arial" w:cs="Arial"/>
          <w:sz w:val="20"/>
          <w:szCs w:val="20"/>
        </w:rPr>
      </w:pPr>
      <w:r>
        <w:rPr>
          <w:rFonts w:ascii="Arial" w:hAnsi="Arial" w:cs="Arial"/>
          <w:sz w:val="20"/>
          <w:szCs w:val="20"/>
        </w:rPr>
        <w:t>Adoção coordenada de outras medidas necessárias.</w:t>
      </w:r>
    </w:p>
    <w:p w14:paraId="22D061EE" w14:textId="03FE3B6E" w:rsidR="008E7F11" w:rsidRDefault="008E7F11" w:rsidP="008E7F11">
      <w:pPr>
        <w:spacing w:after="240" w:line="360" w:lineRule="auto"/>
        <w:jc w:val="both"/>
        <w:rPr>
          <w:rFonts w:ascii="Arial" w:hAnsi="Arial" w:cs="Arial"/>
          <w:sz w:val="20"/>
          <w:szCs w:val="20"/>
        </w:rPr>
      </w:pPr>
      <w:r>
        <w:rPr>
          <w:rFonts w:ascii="Arial" w:hAnsi="Arial" w:cs="Arial"/>
          <w:sz w:val="20"/>
          <w:szCs w:val="20"/>
        </w:rPr>
        <w:t>O estado de prontidão especial é ativado pelo CCON que estabelece o âmbito territorial e temporal do estado de prontidão especial, determinando o nível adequado de acionamento de meios humanos e materiais em função do tipo de situação, da sua gravidade, do nível de prontidão exigido e dua sua duração expectável (artigo 18º do Decreto-Lei n.º 90-A/2022, de 30 de dezembro).</w:t>
      </w:r>
    </w:p>
    <w:p w14:paraId="258361D7" w14:textId="4A6B648A" w:rsidR="008E7F11" w:rsidRPr="008E7F11" w:rsidRDefault="008E7F11" w:rsidP="008E7F11">
      <w:pPr>
        <w:spacing w:after="240" w:line="360" w:lineRule="auto"/>
        <w:jc w:val="both"/>
        <w:rPr>
          <w:rFonts w:ascii="Arial" w:hAnsi="Arial" w:cs="Arial"/>
          <w:sz w:val="20"/>
          <w:szCs w:val="20"/>
        </w:rPr>
      </w:pPr>
      <w:r>
        <w:rPr>
          <w:rFonts w:ascii="Arial" w:hAnsi="Arial" w:cs="Arial"/>
          <w:sz w:val="20"/>
          <w:szCs w:val="20"/>
        </w:rPr>
        <w:lastRenderedPageBreak/>
        <w:t>A ativação do estado</w:t>
      </w:r>
      <w:r w:rsidR="00A81AFE">
        <w:rPr>
          <w:rFonts w:ascii="Arial" w:hAnsi="Arial" w:cs="Arial"/>
          <w:sz w:val="20"/>
          <w:szCs w:val="20"/>
        </w:rPr>
        <w:t xml:space="preserve"> de prontidão especial determina a emissão de alertas especiais às entidades integrantes do SIOPS, podendo ser emitidos avisos á proteção civil à população, nos termos do Decreto-Lei n.º 2/2019, de 11 de janeiro, que institui o Sistema Nacional de Monitorização e Comunicação de Risco, de Alerta Especial e de Aviso à População (artigo 19º do Decreto-Lei n.º 90-A/2022, de 30 de dezembro).</w:t>
      </w:r>
    </w:p>
    <w:p w14:paraId="1399148D" w14:textId="77777777" w:rsidR="00DD0868" w:rsidRPr="008149C5" w:rsidRDefault="00DD0868" w:rsidP="00DD0868">
      <w:pPr>
        <w:pStyle w:val="TTULO2PMEPC"/>
        <w:numPr>
          <w:ilvl w:val="1"/>
          <w:numId w:val="1"/>
        </w:numPr>
        <w:ind w:left="567" w:hanging="567"/>
      </w:pPr>
      <w:bookmarkStart w:id="106" w:name="_Toc163649470"/>
      <w:r w:rsidRPr="008149C5">
        <w:t>NOTIFICAÇÃO OPERACIONAL</w:t>
      </w:r>
      <w:bookmarkEnd w:id="106"/>
    </w:p>
    <w:p w14:paraId="07EE2E09" w14:textId="3845BA59" w:rsidR="00DF055B" w:rsidRDefault="00DF055B" w:rsidP="00A307D6">
      <w:pPr>
        <w:spacing w:before="240" w:line="360" w:lineRule="auto"/>
        <w:jc w:val="both"/>
        <w:rPr>
          <w:rFonts w:ascii="Arial" w:hAnsi="Arial" w:cs="Arial"/>
          <w:color w:val="000000"/>
        </w:rPr>
      </w:pPr>
      <w:r w:rsidRPr="00DF055B">
        <w:rPr>
          <w:rFonts w:ascii="Arial" w:hAnsi="Arial" w:cs="Arial"/>
          <w:color w:val="000000"/>
          <w:sz w:val="20"/>
          <w:szCs w:val="20"/>
        </w:rPr>
        <w:t>O SMPC tem acesso a um conjunto de sistemas de monitorização</w:t>
      </w:r>
      <w:r w:rsidR="003C1674">
        <w:rPr>
          <w:rFonts w:ascii="Arial" w:hAnsi="Arial" w:cs="Arial"/>
          <w:color w:val="000000"/>
          <w:sz w:val="20"/>
          <w:szCs w:val="20"/>
        </w:rPr>
        <w:t xml:space="preserve"> internos e</w:t>
      </w:r>
      <w:r w:rsidRPr="00DF055B">
        <w:rPr>
          <w:rFonts w:ascii="Arial" w:hAnsi="Arial" w:cs="Arial"/>
          <w:color w:val="000000"/>
          <w:sz w:val="20"/>
          <w:szCs w:val="20"/>
        </w:rPr>
        <w:t xml:space="preserve"> externos. Assim, aquando da receção de informação acerca da iminência ou ocorrência de acidente grave ou catástrofe, o SMPC difunde informação aos elementos da CMPC, à autoridade política de proteção civil (Presidente da Câmara), agentes de proteção civil e restantes entidades com dever de cooperação julgados pertinentes face à tipologia da ocorrência que desencadeou o referido estado de alerta e considerando a gravidade e dimensão da ocorrência.</w:t>
      </w:r>
    </w:p>
    <w:p w14:paraId="33F24993" w14:textId="20B49B81" w:rsidR="00DF055B" w:rsidRPr="00DF055B" w:rsidRDefault="00DF055B" w:rsidP="00506270">
      <w:pPr>
        <w:spacing w:before="240" w:after="240" w:line="360" w:lineRule="auto"/>
        <w:jc w:val="both"/>
        <w:rPr>
          <w:rFonts w:ascii="Arial" w:hAnsi="Arial" w:cs="Arial"/>
          <w:sz w:val="20"/>
          <w:szCs w:val="20"/>
        </w:rPr>
      </w:pPr>
      <w:r w:rsidRPr="00DF055B">
        <w:rPr>
          <w:rFonts w:ascii="Arial" w:hAnsi="Arial" w:cs="Arial"/>
          <w:color w:val="000000"/>
          <w:sz w:val="20"/>
          <w:szCs w:val="20"/>
        </w:rPr>
        <w:t>No caso da ativação do Plano, a informação pertinente será disseminada periodicamente a todas as entidades intervenientes pelos meios considerados mais apropriados (rede telefónica, fax, correio eletrónico, SMS, etc.) face à natureza da ocorrência. No quadro seguinte encontram-se identificados os mecanismos de notificação operacional, utilizando-se em simultâneo vários meios de difusão da informação de forma a garantir a comunicação, em caso de falha de uma das vias, devendo-se, contudo, dar prioridade ao telemóvel e rádio:</w:t>
      </w:r>
    </w:p>
    <w:tbl>
      <w:tblPr>
        <w:tblStyle w:val="TableGrid"/>
        <w:tblW w:w="0" w:type="auto"/>
        <w:jc w:val="center"/>
        <w:tblLayout w:type="fixed"/>
        <w:tblLook w:val="04A0" w:firstRow="1" w:lastRow="0" w:firstColumn="1" w:lastColumn="0" w:noHBand="0" w:noVBand="1"/>
      </w:tblPr>
      <w:tblGrid>
        <w:gridCol w:w="1339"/>
        <w:gridCol w:w="1439"/>
        <w:gridCol w:w="1201"/>
        <w:gridCol w:w="1116"/>
        <w:gridCol w:w="1121"/>
        <w:gridCol w:w="1145"/>
        <w:gridCol w:w="1133"/>
      </w:tblGrid>
      <w:tr w:rsidR="00DF055B" w:rsidRPr="000E5D05" w14:paraId="6FFA4086" w14:textId="77777777" w:rsidTr="000E5D05">
        <w:trPr>
          <w:trHeight w:val="496"/>
          <w:jc w:val="center"/>
        </w:trPr>
        <w:tc>
          <w:tcPr>
            <w:tcW w:w="8494" w:type="dxa"/>
            <w:gridSpan w:val="7"/>
            <w:shd w:val="clear" w:color="auto" w:fill="00A4CB"/>
            <w:vAlign w:val="center"/>
          </w:tcPr>
          <w:p w14:paraId="1BCBAEB6" w14:textId="53D9F13D" w:rsidR="00DF055B" w:rsidRPr="00537A05" w:rsidRDefault="00DF055B" w:rsidP="00DF055B">
            <w:pPr>
              <w:spacing w:line="360" w:lineRule="auto"/>
              <w:jc w:val="center"/>
              <w:rPr>
                <w:rFonts w:ascii="Arial" w:hAnsi="Arial" w:cs="Arial"/>
                <w:b/>
                <w:bCs/>
                <w:sz w:val="18"/>
                <w:szCs w:val="18"/>
              </w:rPr>
            </w:pPr>
            <w:r w:rsidRPr="00537A05">
              <w:rPr>
                <w:rFonts w:ascii="Arial" w:hAnsi="Arial" w:cs="Arial"/>
                <w:b/>
                <w:bCs/>
                <w:color w:val="FFFFFF" w:themeColor="background1"/>
                <w:sz w:val="18"/>
                <w:szCs w:val="18"/>
              </w:rPr>
              <w:t>Mecanismos de Notificação Operacional</w:t>
            </w:r>
          </w:p>
        </w:tc>
      </w:tr>
      <w:tr w:rsidR="00DF055B" w:rsidRPr="000E5D05" w14:paraId="30CC143C" w14:textId="77777777" w:rsidTr="000E5D05">
        <w:trPr>
          <w:jc w:val="center"/>
        </w:trPr>
        <w:tc>
          <w:tcPr>
            <w:tcW w:w="1339" w:type="dxa"/>
            <w:shd w:val="clear" w:color="auto" w:fill="008EB0"/>
            <w:vAlign w:val="center"/>
          </w:tcPr>
          <w:p w14:paraId="6E8A4EA9" w14:textId="72070E32"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Riscos</w:t>
            </w:r>
          </w:p>
        </w:tc>
        <w:tc>
          <w:tcPr>
            <w:tcW w:w="1439" w:type="dxa"/>
            <w:shd w:val="clear" w:color="auto" w:fill="008EB0"/>
            <w:vAlign w:val="center"/>
          </w:tcPr>
          <w:p w14:paraId="4AF89E82" w14:textId="1C061452"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Comunicados</w:t>
            </w:r>
          </w:p>
        </w:tc>
        <w:tc>
          <w:tcPr>
            <w:tcW w:w="1201" w:type="dxa"/>
            <w:shd w:val="clear" w:color="auto" w:fill="008EB0"/>
            <w:vAlign w:val="center"/>
          </w:tcPr>
          <w:p w14:paraId="3EE5B778" w14:textId="230C4242"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Telemóvel</w:t>
            </w:r>
          </w:p>
        </w:tc>
        <w:tc>
          <w:tcPr>
            <w:tcW w:w="1116" w:type="dxa"/>
            <w:shd w:val="clear" w:color="auto" w:fill="008EB0"/>
            <w:vAlign w:val="center"/>
          </w:tcPr>
          <w:p w14:paraId="0DBC530F" w14:textId="63B706A9"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Fax</w:t>
            </w:r>
          </w:p>
        </w:tc>
        <w:tc>
          <w:tcPr>
            <w:tcW w:w="1121" w:type="dxa"/>
            <w:shd w:val="clear" w:color="auto" w:fill="008EB0"/>
            <w:vAlign w:val="center"/>
          </w:tcPr>
          <w:p w14:paraId="0CCB1F79" w14:textId="229BDE42"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E-mail</w:t>
            </w:r>
          </w:p>
        </w:tc>
        <w:tc>
          <w:tcPr>
            <w:tcW w:w="1145" w:type="dxa"/>
            <w:shd w:val="clear" w:color="auto" w:fill="008EB0"/>
            <w:vAlign w:val="center"/>
          </w:tcPr>
          <w:p w14:paraId="67832133" w14:textId="2806C8ED"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Rádio</w:t>
            </w:r>
          </w:p>
        </w:tc>
        <w:tc>
          <w:tcPr>
            <w:tcW w:w="1133" w:type="dxa"/>
            <w:shd w:val="clear" w:color="auto" w:fill="008EB0"/>
            <w:vAlign w:val="center"/>
          </w:tcPr>
          <w:p w14:paraId="2C9D7CDE" w14:textId="10E5BA1F" w:rsidR="00DF055B" w:rsidRPr="00537A05" w:rsidRDefault="00DF055B" w:rsidP="00DF055B">
            <w:pPr>
              <w:spacing w:line="360" w:lineRule="auto"/>
              <w:jc w:val="center"/>
              <w:rPr>
                <w:rFonts w:ascii="Arial" w:hAnsi="Arial" w:cs="Arial"/>
                <w:color w:val="FFFFFF" w:themeColor="background1"/>
                <w:sz w:val="18"/>
                <w:szCs w:val="18"/>
              </w:rPr>
            </w:pPr>
            <w:r w:rsidRPr="00537A05">
              <w:rPr>
                <w:rFonts w:ascii="Arial" w:hAnsi="Arial" w:cs="Arial"/>
                <w:color w:val="FFFFFF" w:themeColor="background1"/>
                <w:sz w:val="18"/>
                <w:szCs w:val="18"/>
              </w:rPr>
              <w:t>SMS</w:t>
            </w:r>
          </w:p>
        </w:tc>
      </w:tr>
      <w:tr w:rsidR="00DF055B" w:rsidRPr="000E5D05" w14:paraId="06F95B16" w14:textId="77777777" w:rsidTr="00DF7604">
        <w:trPr>
          <w:jc w:val="center"/>
        </w:trPr>
        <w:tc>
          <w:tcPr>
            <w:tcW w:w="1339" w:type="dxa"/>
            <w:shd w:val="clear" w:color="auto" w:fill="D9D9D9" w:themeFill="background1" w:themeFillShade="D9"/>
            <w:vAlign w:val="center"/>
          </w:tcPr>
          <w:p w14:paraId="2031157E" w14:textId="28431DB2"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Movimentos de vertente</w:t>
            </w:r>
          </w:p>
        </w:tc>
        <w:tc>
          <w:tcPr>
            <w:tcW w:w="1439" w:type="dxa"/>
            <w:vAlign w:val="center"/>
          </w:tcPr>
          <w:p w14:paraId="1612587F" w14:textId="265543D2"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201" w:type="dxa"/>
            <w:vAlign w:val="center"/>
          </w:tcPr>
          <w:p w14:paraId="58D9ABD2" w14:textId="30179F8A"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16" w:type="dxa"/>
            <w:vAlign w:val="center"/>
          </w:tcPr>
          <w:p w14:paraId="31A16D28" w14:textId="15503937"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21" w:type="dxa"/>
            <w:vAlign w:val="center"/>
          </w:tcPr>
          <w:p w14:paraId="18E57784" w14:textId="0ED0374B"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45" w:type="dxa"/>
            <w:vAlign w:val="center"/>
          </w:tcPr>
          <w:p w14:paraId="3626D094" w14:textId="64E5FA68"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0A1C9E80" w14:textId="65C45087"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DF055B" w:rsidRPr="000E5D05" w14:paraId="35FEDF19" w14:textId="77777777" w:rsidTr="00DF7604">
        <w:trPr>
          <w:jc w:val="center"/>
        </w:trPr>
        <w:tc>
          <w:tcPr>
            <w:tcW w:w="1339" w:type="dxa"/>
            <w:shd w:val="clear" w:color="auto" w:fill="D9D9D9" w:themeFill="background1" w:themeFillShade="D9"/>
            <w:vAlign w:val="center"/>
          </w:tcPr>
          <w:p w14:paraId="27281284" w14:textId="2BB20DEB"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Cheias e inundações</w:t>
            </w:r>
          </w:p>
        </w:tc>
        <w:tc>
          <w:tcPr>
            <w:tcW w:w="1439" w:type="dxa"/>
            <w:vAlign w:val="center"/>
          </w:tcPr>
          <w:p w14:paraId="475B1C48" w14:textId="62F90C2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201" w:type="dxa"/>
            <w:vAlign w:val="center"/>
          </w:tcPr>
          <w:p w14:paraId="0D58D731" w14:textId="0753D331"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16" w:type="dxa"/>
            <w:vAlign w:val="center"/>
          </w:tcPr>
          <w:p w14:paraId="24442EE5" w14:textId="35D9B9EC"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21" w:type="dxa"/>
            <w:vAlign w:val="center"/>
          </w:tcPr>
          <w:p w14:paraId="66C7D497" w14:textId="7CBE524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45" w:type="dxa"/>
            <w:vAlign w:val="center"/>
          </w:tcPr>
          <w:p w14:paraId="1B33970C" w14:textId="2C672278"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25367A4F" w14:textId="0BA223BF"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DF055B" w:rsidRPr="000E5D05" w14:paraId="21E536D8" w14:textId="77777777" w:rsidTr="00DF7604">
        <w:trPr>
          <w:jc w:val="center"/>
        </w:trPr>
        <w:tc>
          <w:tcPr>
            <w:tcW w:w="1339" w:type="dxa"/>
            <w:shd w:val="clear" w:color="auto" w:fill="D9D9D9" w:themeFill="background1" w:themeFillShade="D9"/>
            <w:vAlign w:val="center"/>
          </w:tcPr>
          <w:p w14:paraId="0DC196FB" w14:textId="2D811D75"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Sismos</w:t>
            </w:r>
          </w:p>
        </w:tc>
        <w:tc>
          <w:tcPr>
            <w:tcW w:w="1439" w:type="dxa"/>
            <w:vAlign w:val="center"/>
          </w:tcPr>
          <w:p w14:paraId="56C9C6F1" w14:textId="3CC15F19" w:rsidR="000E5D05"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201" w:type="dxa"/>
            <w:vAlign w:val="center"/>
          </w:tcPr>
          <w:p w14:paraId="15E1E864" w14:textId="34CCDF68"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16" w:type="dxa"/>
            <w:vAlign w:val="center"/>
          </w:tcPr>
          <w:p w14:paraId="169CF9D4" w14:textId="32A36DE7"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21" w:type="dxa"/>
            <w:vAlign w:val="center"/>
          </w:tcPr>
          <w:p w14:paraId="1F290805" w14:textId="42BBF79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45" w:type="dxa"/>
            <w:vAlign w:val="center"/>
          </w:tcPr>
          <w:p w14:paraId="04255EAB" w14:textId="4015DF9A"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28AD781A" w14:textId="222FF3EF"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DF055B" w:rsidRPr="000E5D05" w14:paraId="41C53348" w14:textId="77777777" w:rsidTr="00DF7604">
        <w:trPr>
          <w:jc w:val="center"/>
        </w:trPr>
        <w:tc>
          <w:tcPr>
            <w:tcW w:w="1339" w:type="dxa"/>
            <w:shd w:val="clear" w:color="auto" w:fill="D9D9D9" w:themeFill="background1" w:themeFillShade="D9"/>
            <w:vAlign w:val="center"/>
          </w:tcPr>
          <w:p w14:paraId="7175B530" w14:textId="1C2B1CAD"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Ventos fortes, ciclones/ tornados</w:t>
            </w:r>
          </w:p>
        </w:tc>
        <w:tc>
          <w:tcPr>
            <w:tcW w:w="1439" w:type="dxa"/>
            <w:vAlign w:val="center"/>
          </w:tcPr>
          <w:p w14:paraId="4BB4DF88" w14:textId="1105AF30"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201" w:type="dxa"/>
            <w:vAlign w:val="center"/>
          </w:tcPr>
          <w:p w14:paraId="74F0503A" w14:textId="0DAD879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16" w:type="dxa"/>
            <w:vAlign w:val="center"/>
          </w:tcPr>
          <w:p w14:paraId="4242A985" w14:textId="55370830"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21" w:type="dxa"/>
            <w:vAlign w:val="center"/>
          </w:tcPr>
          <w:p w14:paraId="126E3540" w14:textId="3B4207F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45" w:type="dxa"/>
            <w:vAlign w:val="center"/>
          </w:tcPr>
          <w:p w14:paraId="28FD9B3D" w14:textId="6F3818C5"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24393579" w14:textId="561B2471"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DF055B" w:rsidRPr="000E5D05" w14:paraId="77382078" w14:textId="77777777" w:rsidTr="00DF7604">
        <w:trPr>
          <w:jc w:val="center"/>
        </w:trPr>
        <w:tc>
          <w:tcPr>
            <w:tcW w:w="1339" w:type="dxa"/>
            <w:shd w:val="clear" w:color="auto" w:fill="D9D9D9" w:themeFill="background1" w:themeFillShade="D9"/>
            <w:vAlign w:val="center"/>
          </w:tcPr>
          <w:p w14:paraId="454D2035" w14:textId="5734448C"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Ondas de calor</w:t>
            </w:r>
          </w:p>
        </w:tc>
        <w:tc>
          <w:tcPr>
            <w:tcW w:w="1439" w:type="dxa"/>
            <w:vAlign w:val="center"/>
          </w:tcPr>
          <w:p w14:paraId="3AD95CEF" w14:textId="7C482EFE" w:rsidR="00DF055B"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3FCF01D5" w14:textId="77777777" w:rsidR="00DF055B" w:rsidRPr="00DF7604" w:rsidRDefault="00DF055B" w:rsidP="00DF7604">
            <w:pPr>
              <w:spacing w:line="360" w:lineRule="auto"/>
              <w:jc w:val="center"/>
              <w:rPr>
                <w:rFonts w:ascii="Arial" w:hAnsi="Arial" w:cs="Arial"/>
                <w:sz w:val="18"/>
                <w:szCs w:val="18"/>
              </w:rPr>
            </w:pPr>
          </w:p>
        </w:tc>
        <w:tc>
          <w:tcPr>
            <w:tcW w:w="1116" w:type="dxa"/>
            <w:vAlign w:val="center"/>
          </w:tcPr>
          <w:p w14:paraId="03862D63" w14:textId="77777777" w:rsidR="00DF055B" w:rsidRPr="00DF7604" w:rsidRDefault="00DF055B" w:rsidP="00DF7604">
            <w:pPr>
              <w:spacing w:line="360" w:lineRule="auto"/>
              <w:jc w:val="center"/>
              <w:rPr>
                <w:rFonts w:ascii="Arial" w:hAnsi="Arial" w:cs="Arial"/>
                <w:sz w:val="18"/>
                <w:szCs w:val="18"/>
              </w:rPr>
            </w:pPr>
          </w:p>
        </w:tc>
        <w:tc>
          <w:tcPr>
            <w:tcW w:w="1121" w:type="dxa"/>
            <w:vAlign w:val="center"/>
          </w:tcPr>
          <w:p w14:paraId="4D87DCBF" w14:textId="77777777" w:rsidR="00DF055B" w:rsidRPr="00DF7604" w:rsidRDefault="00DF055B" w:rsidP="00DF7604">
            <w:pPr>
              <w:spacing w:line="360" w:lineRule="auto"/>
              <w:jc w:val="center"/>
              <w:rPr>
                <w:rFonts w:ascii="Arial" w:hAnsi="Arial" w:cs="Arial"/>
                <w:sz w:val="18"/>
                <w:szCs w:val="18"/>
              </w:rPr>
            </w:pPr>
          </w:p>
        </w:tc>
        <w:tc>
          <w:tcPr>
            <w:tcW w:w="1145" w:type="dxa"/>
            <w:vAlign w:val="center"/>
          </w:tcPr>
          <w:p w14:paraId="702C648C" w14:textId="06301A94" w:rsidR="00DF055B"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721A54E7" w14:textId="77777777" w:rsidR="00DF055B" w:rsidRPr="00DF7604" w:rsidRDefault="00DF055B" w:rsidP="00DF7604">
            <w:pPr>
              <w:spacing w:line="360" w:lineRule="auto"/>
              <w:jc w:val="center"/>
              <w:rPr>
                <w:rFonts w:ascii="Arial" w:hAnsi="Arial" w:cs="Arial"/>
                <w:sz w:val="18"/>
                <w:szCs w:val="18"/>
              </w:rPr>
            </w:pPr>
          </w:p>
        </w:tc>
      </w:tr>
      <w:tr w:rsidR="00DF055B" w:rsidRPr="000E5D05" w14:paraId="11120F73" w14:textId="77777777" w:rsidTr="00DF7604">
        <w:trPr>
          <w:jc w:val="center"/>
        </w:trPr>
        <w:tc>
          <w:tcPr>
            <w:tcW w:w="1339" w:type="dxa"/>
            <w:shd w:val="clear" w:color="auto" w:fill="D9D9D9" w:themeFill="background1" w:themeFillShade="D9"/>
            <w:vAlign w:val="center"/>
          </w:tcPr>
          <w:p w14:paraId="3F4293DB" w14:textId="33D70FB3" w:rsidR="00DF055B"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Ondas de frio</w:t>
            </w:r>
          </w:p>
        </w:tc>
        <w:tc>
          <w:tcPr>
            <w:tcW w:w="1439" w:type="dxa"/>
            <w:vAlign w:val="center"/>
          </w:tcPr>
          <w:p w14:paraId="782F0090" w14:textId="50707EAA" w:rsidR="000E5D05"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3E358382" w14:textId="77777777" w:rsidR="00DF055B" w:rsidRPr="00DF7604" w:rsidRDefault="00DF055B" w:rsidP="00DF7604">
            <w:pPr>
              <w:spacing w:line="360" w:lineRule="auto"/>
              <w:jc w:val="center"/>
              <w:rPr>
                <w:rFonts w:ascii="Arial" w:hAnsi="Arial" w:cs="Arial"/>
                <w:sz w:val="18"/>
                <w:szCs w:val="18"/>
              </w:rPr>
            </w:pPr>
          </w:p>
        </w:tc>
        <w:tc>
          <w:tcPr>
            <w:tcW w:w="1116" w:type="dxa"/>
            <w:vAlign w:val="center"/>
          </w:tcPr>
          <w:p w14:paraId="2602DAFC" w14:textId="77777777" w:rsidR="00DF055B" w:rsidRPr="00DF7604" w:rsidRDefault="00DF055B" w:rsidP="00DF7604">
            <w:pPr>
              <w:spacing w:line="360" w:lineRule="auto"/>
              <w:jc w:val="center"/>
              <w:rPr>
                <w:rFonts w:ascii="Arial" w:hAnsi="Arial" w:cs="Arial"/>
                <w:sz w:val="18"/>
                <w:szCs w:val="18"/>
              </w:rPr>
            </w:pPr>
          </w:p>
        </w:tc>
        <w:tc>
          <w:tcPr>
            <w:tcW w:w="1121" w:type="dxa"/>
            <w:vAlign w:val="center"/>
          </w:tcPr>
          <w:p w14:paraId="5697B755" w14:textId="77777777" w:rsidR="00DF055B" w:rsidRPr="00DF7604" w:rsidRDefault="00DF055B" w:rsidP="00DF7604">
            <w:pPr>
              <w:spacing w:line="360" w:lineRule="auto"/>
              <w:jc w:val="center"/>
              <w:rPr>
                <w:rFonts w:ascii="Arial" w:hAnsi="Arial" w:cs="Arial"/>
                <w:sz w:val="18"/>
                <w:szCs w:val="18"/>
              </w:rPr>
            </w:pPr>
          </w:p>
        </w:tc>
        <w:tc>
          <w:tcPr>
            <w:tcW w:w="1145" w:type="dxa"/>
            <w:vAlign w:val="center"/>
          </w:tcPr>
          <w:p w14:paraId="15612427" w14:textId="06B82CA2" w:rsidR="00DF055B"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4AB4B1B3" w14:textId="77777777" w:rsidR="00DF055B" w:rsidRPr="00DF7604" w:rsidRDefault="00DF055B" w:rsidP="00DF7604">
            <w:pPr>
              <w:spacing w:line="360" w:lineRule="auto"/>
              <w:jc w:val="center"/>
              <w:rPr>
                <w:rFonts w:ascii="Arial" w:hAnsi="Arial" w:cs="Arial"/>
                <w:sz w:val="18"/>
                <w:szCs w:val="18"/>
              </w:rPr>
            </w:pPr>
          </w:p>
        </w:tc>
      </w:tr>
      <w:tr w:rsidR="000B363D" w:rsidRPr="000E5D05" w14:paraId="0A14097E" w14:textId="77777777" w:rsidTr="00DF7604">
        <w:trPr>
          <w:jc w:val="center"/>
        </w:trPr>
        <w:tc>
          <w:tcPr>
            <w:tcW w:w="1339" w:type="dxa"/>
            <w:shd w:val="clear" w:color="auto" w:fill="D9D9D9" w:themeFill="background1" w:themeFillShade="D9"/>
            <w:vAlign w:val="center"/>
          </w:tcPr>
          <w:p w14:paraId="4BEFCD3C" w14:textId="1C0B35FD"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Nevões</w:t>
            </w:r>
          </w:p>
        </w:tc>
        <w:tc>
          <w:tcPr>
            <w:tcW w:w="1439" w:type="dxa"/>
            <w:vAlign w:val="center"/>
          </w:tcPr>
          <w:p w14:paraId="49A14984" w14:textId="490B7C65" w:rsidR="000E5D05"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201" w:type="dxa"/>
            <w:vAlign w:val="center"/>
          </w:tcPr>
          <w:p w14:paraId="4B8E3B2C" w14:textId="43164031"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16" w:type="dxa"/>
            <w:vAlign w:val="center"/>
          </w:tcPr>
          <w:p w14:paraId="2A80E83E" w14:textId="351C32DE" w:rsidR="000B363D" w:rsidRPr="00DF7604" w:rsidRDefault="000B363D" w:rsidP="00DF7604">
            <w:pPr>
              <w:spacing w:line="360" w:lineRule="auto"/>
              <w:jc w:val="center"/>
              <w:rPr>
                <w:rFonts w:ascii="Arial" w:hAnsi="Arial" w:cs="Arial"/>
                <w:sz w:val="18"/>
                <w:szCs w:val="18"/>
              </w:rPr>
            </w:pPr>
          </w:p>
        </w:tc>
        <w:tc>
          <w:tcPr>
            <w:tcW w:w="1121" w:type="dxa"/>
            <w:vAlign w:val="center"/>
          </w:tcPr>
          <w:p w14:paraId="2E5A6386" w14:textId="15D845F2" w:rsidR="000B363D" w:rsidRPr="00DF7604" w:rsidRDefault="000B363D" w:rsidP="00DF7604">
            <w:pPr>
              <w:spacing w:line="360" w:lineRule="auto"/>
              <w:jc w:val="center"/>
              <w:rPr>
                <w:rFonts w:ascii="Arial" w:hAnsi="Arial" w:cs="Arial"/>
                <w:sz w:val="18"/>
                <w:szCs w:val="18"/>
              </w:rPr>
            </w:pPr>
          </w:p>
        </w:tc>
        <w:tc>
          <w:tcPr>
            <w:tcW w:w="1145" w:type="dxa"/>
            <w:vAlign w:val="center"/>
          </w:tcPr>
          <w:p w14:paraId="5CA8CCB7" w14:textId="2500107C" w:rsidR="000B363D" w:rsidRPr="00DF7604" w:rsidRDefault="000B363D" w:rsidP="00DF7604">
            <w:pPr>
              <w:spacing w:line="360" w:lineRule="auto"/>
              <w:jc w:val="center"/>
              <w:rPr>
                <w:rFonts w:ascii="Arial" w:hAnsi="Arial" w:cs="Arial"/>
                <w:sz w:val="18"/>
                <w:szCs w:val="18"/>
              </w:rPr>
            </w:pPr>
          </w:p>
        </w:tc>
        <w:tc>
          <w:tcPr>
            <w:tcW w:w="1133" w:type="dxa"/>
            <w:vAlign w:val="center"/>
          </w:tcPr>
          <w:p w14:paraId="52C27BCB" w14:textId="0E852809" w:rsidR="000B363D" w:rsidRPr="00DF7604" w:rsidRDefault="000B363D" w:rsidP="00DF7604">
            <w:pPr>
              <w:spacing w:line="360" w:lineRule="auto"/>
              <w:jc w:val="center"/>
              <w:rPr>
                <w:rFonts w:ascii="Arial" w:hAnsi="Arial" w:cs="Arial"/>
                <w:sz w:val="18"/>
                <w:szCs w:val="18"/>
              </w:rPr>
            </w:pPr>
          </w:p>
        </w:tc>
      </w:tr>
      <w:tr w:rsidR="000B363D" w:rsidRPr="000E5D05" w14:paraId="2C79AAC9" w14:textId="77777777" w:rsidTr="00DF7604">
        <w:trPr>
          <w:jc w:val="center"/>
        </w:trPr>
        <w:tc>
          <w:tcPr>
            <w:tcW w:w="1339" w:type="dxa"/>
            <w:shd w:val="clear" w:color="auto" w:fill="D9D9D9" w:themeFill="background1" w:themeFillShade="D9"/>
            <w:vAlign w:val="center"/>
          </w:tcPr>
          <w:p w14:paraId="22F3CAA9" w14:textId="23C57789"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Secas</w:t>
            </w:r>
          </w:p>
        </w:tc>
        <w:tc>
          <w:tcPr>
            <w:tcW w:w="1439" w:type="dxa"/>
            <w:vAlign w:val="center"/>
          </w:tcPr>
          <w:p w14:paraId="7DB27DB3" w14:textId="58AFFCFE" w:rsidR="000E5D05"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438D2C3C" w14:textId="77777777" w:rsidR="000B363D" w:rsidRPr="00DF7604" w:rsidRDefault="000B363D" w:rsidP="00DF7604">
            <w:pPr>
              <w:spacing w:line="360" w:lineRule="auto"/>
              <w:jc w:val="center"/>
              <w:rPr>
                <w:rFonts w:ascii="Arial" w:hAnsi="Arial" w:cs="Arial"/>
                <w:sz w:val="18"/>
                <w:szCs w:val="18"/>
              </w:rPr>
            </w:pPr>
          </w:p>
        </w:tc>
        <w:tc>
          <w:tcPr>
            <w:tcW w:w="1116" w:type="dxa"/>
            <w:vAlign w:val="center"/>
          </w:tcPr>
          <w:p w14:paraId="19E6C0C2" w14:textId="77777777" w:rsidR="000B363D" w:rsidRPr="00DF7604" w:rsidRDefault="000B363D" w:rsidP="00DF7604">
            <w:pPr>
              <w:spacing w:line="360" w:lineRule="auto"/>
              <w:jc w:val="center"/>
              <w:rPr>
                <w:rFonts w:ascii="Arial" w:hAnsi="Arial" w:cs="Arial"/>
                <w:sz w:val="18"/>
                <w:szCs w:val="18"/>
              </w:rPr>
            </w:pPr>
          </w:p>
        </w:tc>
        <w:tc>
          <w:tcPr>
            <w:tcW w:w="1121" w:type="dxa"/>
            <w:vAlign w:val="center"/>
          </w:tcPr>
          <w:p w14:paraId="447D867A" w14:textId="77777777" w:rsidR="000B363D" w:rsidRPr="00DF7604" w:rsidRDefault="000B363D" w:rsidP="00DF7604">
            <w:pPr>
              <w:spacing w:line="360" w:lineRule="auto"/>
              <w:jc w:val="center"/>
              <w:rPr>
                <w:rFonts w:ascii="Arial" w:hAnsi="Arial" w:cs="Arial"/>
                <w:sz w:val="18"/>
                <w:szCs w:val="18"/>
              </w:rPr>
            </w:pPr>
          </w:p>
        </w:tc>
        <w:tc>
          <w:tcPr>
            <w:tcW w:w="1145" w:type="dxa"/>
            <w:vAlign w:val="center"/>
          </w:tcPr>
          <w:p w14:paraId="1E9CD269" w14:textId="3CFE8D6E"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0140C2B1" w14:textId="77777777" w:rsidR="000B363D" w:rsidRPr="00DF7604" w:rsidRDefault="000B363D" w:rsidP="00DF7604">
            <w:pPr>
              <w:spacing w:line="360" w:lineRule="auto"/>
              <w:jc w:val="center"/>
              <w:rPr>
                <w:rFonts w:ascii="Arial" w:hAnsi="Arial" w:cs="Arial"/>
                <w:sz w:val="18"/>
                <w:szCs w:val="18"/>
              </w:rPr>
            </w:pPr>
          </w:p>
        </w:tc>
      </w:tr>
      <w:tr w:rsidR="000B363D" w:rsidRPr="000E5D05" w14:paraId="47B9C69C" w14:textId="77777777" w:rsidTr="00DF7604">
        <w:trPr>
          <w:jc w:val="center"/>
        </w:trPr>
        <w:tc>
          <w:tcPr>
            <w:tcW w:w="1339" w:type="dxa"/>
            <w:shd w:val="clear" w:color="auto" w:fill="D9D9D9" w:themeFill="background1" w:themeFillShade="D9"/>
            <w:vAlign w:val="center"/>
          </w:tcPr>
          <w:p w14:paraId="61A2141D" w14:textId="743AE984"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 xml:space="preserve">Incêndios </w:t>
            </w:r>
            <w:r w:rsidR="0094741D">
              <w:rPr>
                <w:rFonts w:ascii="Arial" w:hAnsi="Arial" w:cs="Arial"/>
                <w:sz w:val="18"/>
                <w:szCs w:val="18"/>
              </w:rPr>
              <w:t>rurais</w:t>
            </w:r>
          </w:p>
        </w:tc>
        <w:tc>
          <w:tcPr>
            <w:tcW w:w="1439" w:type="dxa"/>
            <w:vAlign w:val="center"/>
          </w:tcPr>
          <w:p w14:paraId="21EA78D9" w14:textId="0C847ACC"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3B2AEE48" w14:textId="5167A2AC"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16" w:type="dxa"/>
            <w:vAlign w:val="center"/>
          </w:tcPr>
          <w:p w14:paraId="790404A3" w14:textId="0FD89407"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2A32E22B" w14:textId="02B38778"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45" w:type="dxa"/>
            <w:vAlign w:val="center"/>
          </w:tcPr>
          <w:p w14:paraId="7D1B5652" w14:textId="1D73F47F"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c>
          <w:tcPr>
            <w:tcW w:w="1133" w:type="dxa"/>
            <w:vAlign w:val="center"/>
          </w:tcPr>
          <w:p w14:paraId="1CCB8BAA" w14:textId="58EBF4C6"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0B363D" w:rsidRPr="000E5D05" w14:paraId="21FE543D" w14:textId="77777777" w:rsidTr="00DF7604">
        <w:trPr>
          <w:jc w:val="center"/>
        </w:trPr>
        <w:tc>
          <w:tcPr>
            <w:tcW w:w="1339" w:type="dxa"/>
            <w:shd w:val="clear" w:color="auto" w:fill="D9D9D9" w:themeFill="background1" w:themeFillShade="D9"/>
            <w:vAlign w:val="center"/>
          </w:tcPr>
          <w:p w14:paraId="679FADD1" w14:textId="560D1979"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Acidentes rodoviários</w:t>
            </w:r>
          </w:p>
        </w:tc>
        <w:tc>
          <w:tcPr>
            <w:tcW w:w="1439" w:type="dxa"/>
            <w:vAlign w:val="center"/>
          </w:tcPr>
          <w:p w14:paraId="73DC18EB" w14:textId="73B7DBC3"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5DB4E216" w14:textId="6F76B216"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16" w:type="dxa"/>
            <w:vAlign w:val="center"/>
          </w:tcPr>
          <w:p w14:paraId="7F52436D" w14:textId="379AE5B6"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11F199D9" w14:textId="4C6B4A5D"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45" w:type="dxa"/>
            <w:vAlign w:val="center"/>
          </w:tcPr>
          <w:p w14:paraId="7CA7C703" w14:textId="4B10A40E" w:rsidR="000B363D" w:rsidRPr="00DF7604" w:rsidRDefault="00F624C5"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4B8AAC3C" w14:textId="5C78DCF1"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0B363D" w:rsidRPr="000E5D05" w14:paraId="3581CEE2" w14:textId="77777777" w:rsidTr="00DF7604">
        <w:trPr>
          <w:jc w:val="center"/>
        </w:trPr>
        <w:tc>
          <w:tcPr>
            <w:tcW w:w="1339" w:type="dxa"/>
            <w:shd w:val="clear" w:color="auto" w:fill="D9D9D9" w:themeFill="background1" w:themeFillShade="D9"/>
            <w:vAlign w:val="center"/>
          </w:tcPr>
          <w:p w14:paraId="34BEF119" w14:textId="56C632F4"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lastRenderedPageBreak/>
              <w:t>Incêndios urbanos</w:t>
            </w:r>
          </w:p>
        </w:tc>
        <w:tc>
          <w:tcPr>
            <w:tcW w:w="1439" w:type="dxa"/>
            <w:vAlign w:val="center"/>
          </w:tcPr>
          <w:p w14:paraId="1C340FE5" w14:textId="3EA2D631"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1452866E" w14:textId="07FFD99D"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16" w:type="dxa"/>
            <w:vAlign w:val="center"/>
          </w:tcPr>
          <w:p w14:paraId="3CFBF351" w14:textId="7D4C1E45"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28B23D99" w14:textId="6C322CC8"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45" w:type="dxa"/>
            <w:vAlign w:val="center"/>
          </w:tcPr>
          <w:p w14:paraId="58F1E1E2" w14:textId="5BECEE43"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527389FF" w14:textId="39D4C585"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0B363D" w:rsidRPr="000E5D05" w14:paraId="15DD589A" w14:textId="77777777" w:rsidTr="00DF7604">
        <w:trPr>
          <w:jc w:val="center"/>
        </w:trPr>
        <w:tc>
          <w:tcPr>
            <w:tcW w:w="1339" w:type="dxa"/>
            <w:shd w:val="clear" w:color="auto" w:fill="D9D9D9" w:themeFill="background1" w:themeFillShade="D9"/>
            <w:vAlign w:val="center"/>
          </w:tcPr>
          <w:p w14:paraId="7278FE0A" w14:textId="5DFAE435"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Acidentes industriais</w:t>
            </w:r>
          </w:p>
        </w:tc>
        <w:tc>
          <w:tcPr>
            <w:tcW w:w="1439" w:type="dxa"/>
            <w:vAlign w:val="center"/>
          </w:tcPr>
          <w:p w14:paraId="26B6B427" w14:textId="68CF0209"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4A2A1302" w14:textId="688E0C47"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16" w:type="dxa"/>
            <w:vAlign w:val="center"/>
          </w:tcPr>
          <w:p w14:paraId="4B282192" w14:textId="2C79E70C"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5D9CC2D1" w14:textId="5BA1765F"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45" w:type="dxa"/>
            <w:vAlign w:val="center"/>
          </w:tcPr>
          <w:p w14:paraId="61EAB187" w14:textId="5C47117F"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03A96D93" w14:textId="48D28BBE"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0B363D" w:rsidRPr="000E5D05" w14:paraId="292D0252" w14:textId="77777777" w:rsidTr="00DF7604">
        <w:trPr>
          <w:jc w:val="center"/>
        </w:trPr>
        <w:tc>
          <w:tcPr>
            <w:tcW w:w="1339" w:type="dxa"/>
            <w:shd w:val="clear" w:color="auto" w:fill="D9D9D9" w:themeFill="background1" w:themeFillShade="D9"/>
            <w:vAlign w:val="center"/>
          </w:tcPr>
          <w:p w14:paraId="1553D0FA" w14:textId="0485F6B3"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Acidentes no transporte de mercadorias perigosas</w:t>
            </w:r>
          </w:p>
        </w:tc>
        <w:tc>
          <w:tcPr>
            <w:tcW w:w="1439" w:type="dxa"/>
            <w:vAlign w:val="center"/>
          </w:tcPr>
          <w:p w14:paraId="4B84BE7E" w14:textId="3D3944B7"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3E8CC00A" w14:textId="590DEEEE"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16" w:type="dxa"/>
            <w:vAlign w:val="center"/>
          </w:tcPr>
          <w:p w14:paraId="38B0186C" w14:textId="0694011F"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56A5CA70" w14:textId="76FBC1DF"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45" w:type="dxa"/>
            <w:vAlign w:val="center"/>
          </w:tcPr>
          <w:p w14:paraId="31541769" w14:textId="33499062"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0212E021" w14:textId="6E4ADCF4" w:rsidR="000B363D" w:rsidRPr="00DF7604" w:rsidRDefault="00DF7604" w:rsidP="00DF7604">
            <w:pPr>
              <w:spacing w:line="360" w:lineRule="auto"/>
              <w:jc w:val="center"/>
              <w:rPr>
                <w:rFonts w:ascii="Arial" w:hAnsi="Arial" w:cs="Arial"/>
                <w:sz w:val="18"/>
                <w:szCs w:val="18"/>
              </w:rPr>
            </w:pPr>
            <w:r>
              <w:rPr>
                <w:rFonts w:ascii="Arial" w:hAnsi="Arial" w:cs="Arial"/>
                <w:sz w:val="18"/>
                <w:szCs w:val="18"/>
              </w:rPr>
              <w:t>x</w:t>
            </w:r>
          </w:p>
        </w:tc>
      </w:tr>
      <w:tr w:rsidR="000B363D" w:rsidRPr="000B363D" w14:paraId="4ECCD1DC" w14:textId="77777777" w:rsidTr="00DF7604">
        <w:trPr>
          <w:jc w:val="center"/>
        </w:trPr>
        <w:tc>
          <w:tcPr>
            <w:tcW w:w="1339" w:type="dxa"/>
            <w:shd w:val="clear" w:color="auto" w:fill="D9D9D9" w:themeFill="background1" w:themeFillShade="D9"/>
            <w:vAlign w:val="center"/>
          </w:tcPr>
          <w:p w14:paraId="257F74E1" w14:textId="4A2266E1" w:rsidR="000B363D" w:rsidRPr="00DF7604" w:rsidRDefault="000B363D" w:rsidP="00DF055B">
            <w:pPr>
              <w:spacing w:line="360" w:lineRule="auto"/>
              <w:jc w:val="center"/>
              <w:rPr>
                <w:rFonts w:ascii="Arial" w:hAnsi="Arial" w:cs="Arial"/>
                <w:sz w:val="18"/>
                <w:szCs w:val="18"/>
              </w:rPr>
            </w:pPr>
            <w:r w:rsidRPr="00DF7604">
              <w:rPr>
                <w:rFonts w:ascii="Arial" w:hAnsi="Arial" w:cs="Arial"/>
                <w:sz w:val="18"/>
                <w:szCs w:val="18"/>
              </w:rPr>
              <w:t>Pandemias</w:t>
            </w:r>
          </w:p>
        </w:tc>
        <w:tc>
          <w:tcPr>
            <w:tcW w:w="1439" w:type="dxa"/>
            <w:vAlign w:val="center"/>
          </w:tcPr>
          <w:p w14:paraId="25B39D87" w14:textId="320657D2" w:rsidR="000E5D05"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201" w:type="dxa"/>
            <w:vAlign w:val="center"/>
          </w:tcPr>
          <w:p w14:paraId="76AF09F3" w14:textId="77777777" w:rsidR="000B363D" w:rsidRPr="00DF7604" w:rsidRDefault="000B363D" w:rsidP="00DF7604">
            <w:pPr>
              <w:spacing w:line="360" w:lineRule="auto"/>
              <w:jc w:val="center"/>
              <w:rPr>
                <w:rFonts w:ascii="Arial" w:hAnsi="Arial" w:cs="Arial"/>
                <w:sz w:val="18"/>
                <w:szCs w:val="18"/>
              </w:rPr>
            </w:pPr>
          </w:p>
        </w:tc>
        <w:tc>
          <w:tcPr>
            <w:tcW w:w="1116" w:type="dxa"/>
            <w:vAlign w:val="center"/>
          </w:tcPr>
          <w:p w14:paraId="341D9B2D" w14:textId="3863F0BA"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21" w:type="dxa"/>
            <w:vAlign w:val="center"/>
          </w:tcPr>
          <w:p w14:paraId="6ED6D666" w14:textId="77777777" w:rsidR="000B363D" w:rsidRPr="00DF7604" w:rsidRDefault="000B363D" w:rsidP="00DF7604">
            <w:pPr>
              <w:spacing w:line="360" w:lineRule="auto"/>
              <w:jc w:val="center"/>
              <w:rPr>
                <w:rFonts w:ascii="Arial" w:hAnsi="Arial" w:cs="Arial"/>
                <w:sz w:val="18"/>
                <w:szCs w:val="18"/>
              </w:rPr>
            </w:pPr>
          </w:p>
        </w:tc>
        <w:tc>
          <w:tcPr>
            <w:tcW w:w="1145" w:type="dxa"/>
            <w:vAlign w:val="center"/>
          </w:tcPr>
          <w:p w14:paraId="42EC0B14" w14:textId="6D16D673" w:rsidR="000B363D" w:rsidRPr="00DF7604" w:rsidRDefault="00DF7604" w:rsidP="00DF7604">
            <w:pPr>
              <w:spacing w:line="360" w:lineRule="auto"/>
              <w:jc w:val="center"/>
              <w:rPr>
                <w:rFonts w:ascii="Arial" w:hAnsi="Arial" w:cs="Arial"/>
                <w:sz w:val="18"/>
                <w:szCs w:val="18"/>
              </w:rPr>
            </w:pPr>
            <w:r w:rsidRPr="00DF7604">
              <w:rPr>
                <w:rFonts w:ascii="Arial" w:hAnsi="Arial" w:cs="Arial"/>
                <w:sz w:val="18"/>
                <w:szCs w:val="18"/>
              </w:rPr>
              <w:t>x</w:t>
            </w:r>
          </w:p>
        </w:tc>
        <w:tc>
          <w:tcPr>
            <w:tcW w:w="1133" w:type="dxa"/>
            <w:vAlign w:val="center"/>
          </w:tcPr>
          <w:p w14:paraId="7471DA33" w14:textId="77777777" w:rsidR="000B363D" w:rsidRPr="00DF7604" w:rsidRDefault="000B363D" w:rsidP="00DF7604">
            <w:pPr>
              <w:spacing w:line="360" w:lineRule="auto"/>
              <w:jc w:val="center"/>
              <w:rPr>
                <w:rFonts w:ascii="Arial" w:hAnsi="Arial" w:cs="Arial"/>
                <w:sz w:val="18"/>
                <w:szCs w:val="18"/>
              </w:rPr>
            </w:pPr>
          </w:p>
        </w:tc>
      </w:tr>
    </w:tbl>
    <w:p w14:paraId="04633DBD" w14:textId="6EDB0C23" w:rsidR="00926A0C" w:rsidRDefault="000E5D05" w:rsidP="00E215E7">
      <w:pPr>
        <w:spacing w:before="240" w:line="360" w:lineRule="auto"/>
        <w:jc w:val="both"/>
        <w:rPr>
          <w:rFonts w:ascii="Arial" w:hAnsi="Arial" w:cs="Arial"/>
          <w:sz w:val="20"/>
          <w:szCs w:val="20"/>
        </w:rPr>
      </w:pPr>
      <w:r>
        <w:rPr>
          <w:rFonts w:ascii="Arial" w:hAnsi="Arial" w:cs="Arial"/>
          <w:sz w:val="20"/>
          <w:szCs w:val="20"/>
        </w:rPr>
        <w:t>A Passagem de Comando é o momento em que se verifica a transferência da autoridade e da responsabilidade associada à função de Comandante de Operações de Socorro do COS cessante para o COS que assume a função.</w:t>
      </w:r>
    </w:p>
    <w:p w14:paraId="646D7B25" w14:textId="7144B099" w:rsidR="000E5D05" w:rsidRDefault="000E5D05" w:rsidP="00E215E7">
      <w:pPr>
        <w:spacing w:before="240" w:line="360" w:lineRule="auto"/>
        <w:jc w:val="both"/>
        <w:rPr>
          <w:rFonts w:ascii="Arial" w:hAnsi="Arial" w:cs="Arial"/>
          <w:sz w:val="20"/>
          <w:szCs w:val="20"/>
        </w:rPr>
      </w:pPr>
      <w:r>
        <w:rPr>
          <w:rFonts w:ascii="Arial" w:hAnsi="Arial" w:cs="Arial"/>
          <w:sz w:val="20"/>
          <w:szCs w:val="20"/>
        </w:rPr>
        <w:t>Esta passagem, de competências e responsabilidade, é efetuada presencialmente, implica a transmissão de toda a informação e conhecimento sobre a operação, com especial atenção para os seguintes aspetos:</w:t>
      </w:r>
    </w:p>
    <w:p w14:paraId="7337D23E" w14:textId="60AE0512"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 historial da operação;</w:t>
      </w:r>
    </w:p>
    <w:p w14:paraId="0F057CB4" w14:textId="3C97F230"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Os objetivos definidos;</w:t>
      </w:r>
    </w:p>
    <w:p w14:paraId="2C32EC5D" w14:textId="6A0F6FE9"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 plano de ação em curso;</w:t>
      </w:r>
    </w:p>
    <w:p w14:paraId="6D4525F1" w14:textId="777717EF"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Os meios e recursos empenhados e/ou solicitados;</w:t>
      </w:r>
    </w:p>
    <w:p w14:paraId="2EDE2908" w14:textId="785A0DA4"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A organização do TO;</w:t>
      </w:r>
    </w:p>
    <w:p w14:paraId="31CA4EA8" w14:textId="20C0BBF7"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 plano de comunicações;</w:t>
      </w:r>
    </w:p>
    <w:p w14:paraId="1CF7B917" w14:textId="2A160EC1"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Constrangimentos e limitações;</w:t>
      </w:r>
    </w:p>
    <w:p w14:paraId="2B40C999" w14:textId="44030506"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 potencial do incidente;</w:t>
      </w:r>
    </w:p>
    <w:p w14:paraId="42E485EE" w14:textId="25C2F6CB" w:rsidR="000E5D05" w:rsidRDefault="000E5D05">
      <w:pPr>
        <w:pStyle w:val="ListParagraph"/>
        <w:numPr>
          <w:ilvl w:val="0"/>
          <w:numId w:val="28"/>
        </w:numPr>
        <w:spacing w:before="240" w:line="360" w:lineRule="auto"/>
        <w:jc w:val="both"/>
        <w:rPr>
          <w:rFonts w:ascii="Arial" w:hAnsi="Arial" w:cs="Arial"/>
          <w:sz w:val="20"/>
          <w:szCs w:val="20"/>
        </w:rPr>
      </w:pPr>
      <w:r>
        <w:rPr>
          <w:rFonts w:ascii="Arial" w:hAnsi="Arial" w:cs="Arial"/>
          <w:sz w:val="20"/>
          <w:szCs w:val="20"/>
        </w:rPr>
        <w:t>Outros aspetos pertinentes para o desenvolvimento da ação.</w:t>
      </w:r>
    </w:p>
    <w:p w14:paraId="5E427EA5" w14:textId="2F3ED573" w:rsidR="000E5D05" w:rsidRDefault="000E5D05" w:rsidP="000E5D05">
      <w:pPr>
        <w:spacing w:before="240" w:line="360" w:lineRule="auto"/>
        <w:jc w:val="both"/>
        <w:rPr>
          <w:rFonts w:ascii="Arial" w:hAnsi="Arial" w:cs="Arial"/>
          <w:sz w:val="20"/>
          <w:szCs w:val="20"/>
        </w:rPr>
      </w:pPr>
      <w:r>
        <w:rPr>
          <w:rFonts w:ascii="Arial" w:hAnsi="Arial" w:cs="Arial"/>
          <w:sz w:val="20"/>
          <w:szCs w:val="20"/>
        </w:rPr>
        <w:t>O momento da Passagem de Comando carece de informação ao C</w:t>
      </w:r>
      <w:r w:rsidR="003869E9">
        <w:rPr>
          <w:rFonts w:ascii="Arial" w:hAnsi="Arial" w:cs="Arial"/>
          <w:sz w:val="20"/>
          <w:szCs w:val="20"/>
        </w:rPr>
        <w:t>SREPC</w:t>
      </w:r>
      <w:r>
        <w:rPr>
          <w:rFonts w:ascii="Arial" w:hAnsi="Arial" w:cs="Arial"/>
          <w:sz w:val="20"/>
          <w:szCs w:val="20"/>
        </w:rPr>
        <w:t xml:space="preserve"> respetivo e registo no SADO, bem como a divulgação às forças e autoridades presentes no TO.</w:t>
      </w:r>
    </w:p>
    <w:p w14:paraId="663FA74B" w14:textId="308E0F0E" w:rsidR="000E5D05" w:rsidRDefault="000E5D05" w:rsidP="000E5D05">
      <w:pPr>
        <w:spacing w:before="240" w:line="360" w:lineRule="auto"/>
        <w:jc w:val="both"/>
        <w:rPr>
          <w:rFonts w:ascii="Arial" w:hAnsi="Arial" w:cs="Arial"/>
          <w:sz w:val="20"/>
          <w:szCs w:val="20"/>
        </w:rPr>
      </w:pPr>
      <w:r w:rsidRPr="000E5D05">
        <w:rPr>
          <w:rFonts w:ascii="Arial" w:hAnsi="Arial" w:cs="Arial"/>
          <w:sz w:val="20"/>
          <w:szCs w:val="20"/>
        </w:rPr>
        <w:t xml:space="preserve">Por forma a garantir um permanente fluxo de informação credível e sincronizado entre todos os responsáveis no SGO, deverão ser promovidos pelo COS </w:t>
      </w:r>
      <w:r w:rsidRPr="003C1674">
        <w:rPr>
          <w:rFonts w:ascii="Arial" w:hAnsi="Arial" w:cs="Arial"/>
          <w:i/>
          <w:iCs/>
          <w:sz w:val="20"/>
          <w:szCs w:val="20"/>
        </w:rPr>
        <w:t>briefings</w:t>
      </w:r>
      <w:r w:rsidRPr="000E5D05">
        <w:rPr>
          <w:rFonts w:ascii="Arial" w:hAnsi="Arial" w:cs="Arial"/>
          <w:sz w:val="20"/>
          <w:szCs w:val="20"/>
        </w:rPr>
        <w:t xml:space="preserve"> regulares, de acordo com a complexidade e natureza do TO, com vista a capacitar a verificação da prossecução dos objetivos estratégicos definidos para a operação em curso, contribuindo para o efetivo comando e controlo.</w:t>
      </w:r>
    </w:p>
    <w:p w14:paraId="54E46A92" w14:textId="59D93EC0" w:rsidR="00E52CC0" w:rsidRDefault="00E52CC0" w:rsidP="000E5D05">
      <w:pPr>
        <w:spacing w:before="240" w:line="360" w:lineRule="auto"/>
        <w:jc w:val="both"/>
        <w:rPr>
          <w:rFonts w:ascii="Arial" w:hAnsi="Arial" w:cs="Arial"/>
          <w:sz w:val="20"/>
          <w:szCs w:val="20"/>
        </w:rPr>
      </w:pPr>
    </w:p>
    <w:p w14:paraId="7E49322C" w14:textId="5916CDCD" w:rsidR="00E52CC0" w:rsidRDefault="00E52CC0" w:rsidP="000E5D05">
      <w:pPr>
        <w:spacing w:before="240" w:line="360" w:lineRule="auto"/>
        <w:jc w:val="both"/>
        <w:rPr>
          <w:rFonts w:ascii="Arial" w:hAnsi="Arial" w:cs="Arial"/>
          <w:sz w:val="20"/>
          <w:szCs w:val="20"/>
        </w:rPr>
      </w:pPr>
    </w:p>
    <w:p w14:paraId="2C88515B" w14:textId="53D51920" w:rsidR="00E52CC0" w:rsidRPr="008149C5" w:rsidRDefault="00E52CC0" w:rsidP="002719FD">
      <w:pPr>
        <w:pStyle w:val="TTULOPMEPC"/>
        <w:numPr>
          <w:ilvl w:val="0"/>
          <w:numId w:val="1"/>
        </w:numPr>
        <w:ind w:left="567" w:hanging="567"/>
      </w:pPr>
      <w:bookmarkStart w:id="107" w:name="_Toc163649471"/>
      <w:r>
        <w:lastRenderedPageBreak/>
        <w:t>ÁREAS DE INTERVENÇÃO</w:t>
      </w:r>
      <w:bookmarkEnd w:id="107"/>
    </w:p>
    <w:p w14:paraId="7687EBB3" w14:textId="77777777" w:rsidR="008474A2" w:rsidRPr="008149C5" w:rsidRDefault="008474A2" w:rsidP="002719FD">
      <w:pPr>
        <w:pStyle w:val="TTULO2PMEPC"/>
        <w:numPr>
          <w:ilvl w:val="1"/>
          <w:numId w:val="1"/>
        </w:numPr>
        <w:ind w:left="567" w:hanging="567"/>
      </w:pPr>
      <w:bookmarkStart w:id="108" w:name="_Toc163649472"/>
      <w:r w:rsidRPr="008149C5">
        <w:t>GESTÃO ADMINISTRATIVA E FINANCEIRA</w:t>
      </w:r>
      <w:bookmarkEnd w:id="108"/>
    </w:p>
    <w:p w14:paraId="5AE20936" w14:textId="12544704" w:rsidR="00E52CC0" w:rsidRDefault="008474A2" w:rsidP="003D0082">
      <w:pPr>
        <w:spacing w:before="240" w:line="360" w:lineRule="auto"/>
        <w:jc w:val="both"/>
        <w:rPr>
          <w:rFonts w:ascii="Arial" w:hAnsi="Arial" w:cs="Arial"/>
          <w:sz w:val="20"/>
          <w:szCs w:val="20"/>
        </w:rPr>
      </w:pPr>
      <w:r>
        <w:rPr>
          <w:rFonts w:ascii="Arial" w:hAnsi="Arial" w:cs="Arial"/>
          <w:sz w:val="20"/>
          <w:szCs w:val="20"/>
        </w:rPr>
        <w:t>A gestão administrativa e financeira estabelece os procedimentos e instruções de coordenação quanto às atividades de gestão administrativa e financeira inerente à mobilização, requisição e utilização dos meios e recursos utilizados aquando da ativação do plano de emergência.</w:t>
      </w:r>
    </w:p>
    <w:p w14:paraId="46351F0C" w14:textId="37E12C8F" w:rsidR="008474A2" w:rsidRDefault="008474A2" w:rsidP="003D0082">
      <w:pPr>
        <w:spacing w:before="240" w:line="360" w:lineRule="auto"/>
        <w:jc w:val="both"/>
        <w:rPr>
          <w:rFonts w:ascii="Arial" w:hAnsi="Arial" w:cs="Arial"/>
          <w:sz w:val="20"/>
          <w:szCs w:val="20"/>
        </w:rPr>
      </w:pPr>
      <w:r>
        <w:rPr>
          <w:rFonts w:ascii="Arial" w:hAnsi="Arial" w:cs="Arial"/>
          <w:sz w:val="20"/>
          <w:szCs w:val="20"/>
        </w:rPr>
        <w:t>Esta área de intervenção é coordenada pela CMPC e tem como principais funções:</w:t>
      </w:r>
    </w:p>
    <w:p w14:paraId="547749C8" w14:textId="08455FB5"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Gestão do pessoal empenhado;</w:t>
      </w:r>
    </w:p>
    <w:p w14:paraId="68754691" w14:textId="6992E57C"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Gestão de meios e recursos;</w:t>
      </w:r>
    </w:p>
    <w:p w14:paraId="437AB611" w14:textId="13301682"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Gestão dos tempos de utilização dos recursos e equipamento;</w:t>
      </w:r>
    </w:p>
    <w:p w14:paraId="36DC2F07" w14:textId="45A4D3C6"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Gestão financeira e de custos;</w:t>
      </w:r>
    </w:p>
    <w:p w14:paraId="5F5D31CA" w14:textId="6D257AE6"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Supervisão das negociações contratuais e gestão dos processos de seguros;</w:t>
      </w:r>
    </w:p>
    <w:p w14:paraId="51E8A87D" w14:textId="191DF3E2" w:rsidR="008474A2" w:rsidRDefault="008474A2">
      <w:pPr>
        <w:pStyle w:val="ListParagraph"/>
        <w:numPr>
          <w:ilvl w:val="0"/>
          <w:numId w:val="29"/>
        </w:numPr>
        <w:spacing w:before="240" w:line="360" w:lineRule="auto"/>
        <w:jc w:val="both"/>
        <w:rPr>
          <w:rFonts w:ascii="Arial" w:hAnsi="Arial" w:cs="Arial"/>
          <w:sz w:val="20"/>
          <w:szCs w:val="20"/>
        </w:rPr>
      </w:pPr>
      <w:r>
        <w:rPr>
          <w:rFonts w:ascii="Arial" w:hAnsi="Arial" w:cs="Arial"/>
          <w:sz w:val="20"/>
          <w:szCs w:val="20"/>
        </w:rPr>
        <w:t>Manutenção dos contactos com as entidades possuidoras de equipamentos, artigos e materiais necessários às operações de proteção civil.</w:t>
      </w:r>
    </w:p>
    <w:p w14:paraId="773AED01" w14:textId="5B96C61D" w:rsidR="003D0082" w:rsidRDefault="003D0082" w:rsidP="003D0082">
      <w:pPr>
        <w:spacing w:before="240" w:after="240" w:line="360" w:lineRule="auto"/>
        <w:jc w:val="both"/>
        <w:rPr>
          <w:rFonts w:ascii="Arial" w:hAnsi="Arial" w:cs="Arial"/>
          <w:sz w:val="20"/>
          <w:szCs w:val="20"/>
        </w:rPr>
      </w:pPr>
      <w:r>
        <w:rPr>
          <w:rFonts w:ascii="Arial" w:hAnsi="Arial" w:cs="Arial"/>
          <w:sz w:val="20"/>
          <w:szCs w:val="20"/>
        </w:rPr>
        <w:t>Sempre que existir a necessidade de fazer uma requisição</w:t>
      </w:r>
      <w:r w:rsidR="002A77F3">
        <w:rPr>
          <w:rFonts w:ascii="Arial" w:hAnsi="Arial" w:cs="Arial"/>
          <w:sz w:val="20"/>
          <w:szCs w:val="20"/>
        </w:rPr>
        <w:t xml:space="preserve"> por forma a garantir o fornecimento de artigos e bens de consumo</w:t>
      </w:r>
      <w:r>
        <w:rPr>
          <w:rFonts w:ascii="Arial" w:hAnsi="Arial" w:cs="Arial"/>
          <w:sz w:val="20"/>
          <w:szCs w:val="20"/>
        </w:rPr>
        <w:t>, deverá ser preenchido o Modelo de Requisição (identificado em III-3.2.). A lista de meios e recursos e a lista de contactos, encontram-se também na Parte III deste PMEPC (III-1 e III-2, respetivamente).</w:t>
      </w:r>
    </w:p>
    <w:p w14:paraId="2D21DFC6" w14:textId="38E2FE1A" w:rsidR="008474A2" w:rsidRDefault="008474A2" w:rsidP="003D0082">
      <w:pPr>
        <w:spacing w:before="240" w:after="240" w:line="360" w:lineRule="auto"/>
        <w:jc w:val="both"/>
        <w:rPr>
          <w:rFonts w:ascii="Arial" w:hAnsi="Arial" w:cs="Arial"/>
          <w:sz w:val="20"/>
          <w:szCs w:val="20"/>
        </w:rPr>
      </w:pPr>
      <w:r>
        <w:rPr>
          <w:rFonts w:ascii="Arial" w:hAnsi="Arial" w:cs="Arial"/>
          <w:sz w:val="20"/>
          <w:szCs w:val="20"/>
        </w:rPr>
        <w:t>De modo a assegurar o seu correto funcionamento, esta área de intervenção encontra-se sob a responsabilidade de diversas entidades, conforme estabelecido no quadro seguinte:</w:t>
      </w:r>
    </w:p>
    <w:p w14:paraId="65B64A08" w14:textId="7C9EAC50" w:rsidR="00966CE7" w:rsidRPr="00966CE7" w:rsidRDefault="00966CE7" w:rsidP="00966CE7">
      <w:pPr>
        <w:pStyle w:val="Caption"/>
        <w:keepNext/>
        <w:jc w:val="center"/>
        <w:rPr>
          <w:rFonts w:ascii="Arial" w:hAnsi="Arial" w:cs="Arial"/>
          <w:i w:val="0"/>
          <w:iCs w:val="0"/>
          <w:color w:val="00A4CB"/>
        </w:rPr>
      </w:pPr>
      <w:bookmarkStart w:id="109" w:name="_Toc163649538"/>
      <w:r w:rsidRPr="00966CE7">
        <w:rPr>
          <w:rFonts w:ascii="Arial" w:hAnsi="Arial" w:cs="Arial"/>
          <w:i w:val="0"/>
          <w:iCs w:val="0"/>
          <w:color w:val="00A4CB"/>
        </w:rPr>
        <w:t xml:space="preserve">Quadro </w:t>
      </w:r>
      <w:r w:rsidRPr="00966CE7">
        <w:rPr>
          <w:rFonts w:ascii="Arial" w:hAnsi="Arial" w:cs="Arial"/>
          <w:i w:val="0"/>
          <w:iCs w:val="0"/>
          <w:color w:val="00A4CB"/>
        </w:rPr>
        <w:fldChar w:fldCharType="begin"/>
      </w:r>
      <w:r w:rsidRPr="00966CE7">
        <w:rPr>
          <w:rFonts w:ascii="Arial" w:hAnsi="Arial" w:cs="Arial"/>
          <w:i w:val="0"/>
          <w:iCs w:val="0"/>
          <w:color w:val="00A4CB"/>
        </w:rPr>
        <w:instrText xml:space="preserve"> SEQ Quadro \* ARABIC </w:instrText>
      </w:r>
      <w:r w:rsidRPr="00966CE7">
        <w:rPr>
          <w:rFonts w:ascii="Arial" w:hAnsi="Arial" w:cs="Arial"/>
          <w:i w:val="0"/>
          <w:iCs w:val="0"/>
          <w:color w:val="00A4CB"/>
        </w:rPr>
        <w:fldChar w:fldCharType="separate"/>
      </w:r>
      <w:r w:rsidR="004B0412">
        <w:rPr>
          <w:rFonts w:ascii="Arial" w:hAnsi="Arial" w:cs="Arial"/>
          <w:i w:val="0"/>
          <w:iCs w:val="0"/>
          <w:noProof/>
          <w:color w:val="00A4CB"/>
        </w:rPr>
        <w:t>37</w:t>
      </w:r>
      <w:r w:rsidRPr="00966CE7">
        <w:rPr>
          <w:rFonts w:ascii="Arial" w:hAnsi="Arial" w:cs="Arial"/>
          <w:i w:val="0"/>
          <w:iCs w:val="0"/>
          <w:color w:val="00A4CB"/>
        </w:rPr>
        <w:fldChar w:fldCharType="end"/>
      </w:r>
      <w:r w:rsidRPr="00966CE7">
        <w:rPr>
          <w:rFonts w:ascii="Arial" w:hAnsi="Arial" w:cs="Arial"/>
          <w:i w:val="0"/>
          <w:iCs w:val="0"/>
          <w:color w:val="00A4CB"/>
        </w:rPr>
        <w:t xml:space="preserve"> – Gestão administrativa e financeira</w:t>
      </w:r>
      <w:bookmarkEnd w:id="109"/>
    </w:p>
    <w:tbl>
      <w:tblPr>
        <w:tblStyle w:val="TableGrid"/>
        <w:tblW w:w="0" w:type="auto"/>
        <w:tblLook w:val="04A0" w:firstRow="1" w:lastRow="0" w:firstColumn="1" w:lastColumn="0" w:noHBand="0" w:noVBand="1"/>
      </w:tblPr>
      <w:tblGrid>
        <w:gridCol w:w="8494"/>
      </w:tblGrid>
      <w:tr w:rsidR="00F141C5" w:rsidRPr="00F141C5" w14:paraId="447D4BA4" w14:textId="77777777" w:rsidTr="00F141C5">
        <w:trPr>
          <w:trHeight w:val="466"/>
        </w:trPr>
        <w:tc>
          <w:tcPr>
            <w:tcW w:w="8494" w:type="dxa"/>
            <w:shd w:val="clear" w:color="auto" w:fill="00A4CB"/>
            <w:vAlign w:val="center"/>
          </w:tcPr>
          <w:p w14:paraId="28EDC3CD" w14:textId="4517D3E3" w:rsidR="00F141C5" w:rsidRPr="00F141C5" w:rsidRDefault="00F141C5" w:rsidP="00F141C5">
            <w:pPr>
              <w:spacing w:line="360" w:lineRule="auto"/>
              <w:jc w:val="center"/>
              <w:rPr>
                <w:rFonts w:ascii="Arial" w:hAnsi="Arial" w:cs="Arial"/>
                <w:b/>
                <w:bCs/>
                <w:sz w:val="18"/>
                <w:szCs w:val="18"/>
              </w:rPr>
            </w:pPr>
            <w:r w:rsidRPr="00F141C5">
              <w:rPr>
                <w:rFonts w:ascii="Arial" w:hAnsi="Arial" w:cs="Arial"/>
                <w:b/>
                <w:bCs/>
                <w:color w:val="FFFFFF" w:themeColor="background1"/>
                <w:sz w:val="18"/>
                <w:szCs w:val="18"/>
              </w:rPr>
              <w:t>ADMINISTRAÇÃO DE MEIOS E RECURSOS</w:t>
            </w:r>
          </w:p>
        </w:tc>
      </w:tr>
      <w:tr w:rsidR="00F141C5" w:rsidRPr="00F141C5" w14:paraId="40D07FFC" w14:textId="77777777" w:rsidTr="00F141C5">
        <w:trPr>
          <w:trHeight w:val="402"/>
        </w:trPr>
        <w:tc>
          <w:tcPr>
            <w:tcW w:w="8494" w:type="dxa"/>
            <w:shd w:val="clear" w:color="auto" w:fill="008EB0"/>
            <w:vAlign w:val="center"/>
          </w:tcPr>
          <w:p w14:paraId="15CBA6F3" w14:textId="6B63DF16" w:rsidR="00F141C5" w:rsidRPr="00F141C5" w:rsidRDefault="00F141C5" w:rsidP="00F141C5">
            <w:pPr>
              <w:spacing w:line="360" w:lineRule="auto"/>
              <w:jc w:val="center"/>
              <w:rPr>
                <w:rFonts w:ascii="Arial" w:hAnsi="Arial" w:cs="Arial"/>
                <w:b/>
                <w:bCs/>
                <w:sz w:val="18"/>
                <w:szCs w:val="18"/>
              </w:rPr>
            </w:pPr>
            <w:r w:rsidRPr="00F141C5">
              <w:rPr>
                <w:rFonts w:ascii="Arial" w:hAnsi="Arial" w:cs="Arial"/>
                <w:b/>
                <w:bCs/>
                <w:color w:val="FFFFFF" w:themeColor="background1"/>
                <w:sz w:val="18"/>
                <w:szCs w:val="18"/>
              </w:rPr>
              <w:t>Coordenação</w:t>
            </w:r>
          </w:p>
        </w:tc>
      </w:tr>
      <w:tr w:rsidR="00F141C5" w:rsidRPr="00F141C5" w14:paraId="114952E4" w14:textId="77777777" w:rsidTr="00F141C5">
        <w:trPr>
          <w:trHeight w:val="422"/>
        </w:trPr>
        <w:tc>
          <w:tcPr>
            <w:tcW w:w="8494" w:type="dxa"/>
            <w:vAlign w:val="center"/>
          </w:tcPr>
          <w:p w14:paraId="19CAB9DF" w14:textId="7139FC2C" w:rsidR="00F141C5" w:rsidRPr="00F141C5" w:rsidRDefault="00F141C5" w:rsidP="00184501">
            <w:pPr>
              <w:spacing w:line="360" w:lineRule="auto"/>
              <w:rPr>
                <w:rFonts w:ascii="Arial" w:hAnsi="Arial" w:cs="Arial"/>
                <w:sz w:val="18"/>
                <w:szCs w:val="18"/>
              </w:rPr>
            </w:pPr>
            <w:r>
              <w:rPr>
                <w:rFonts w:ascii="Arial" w:hAnsi="Arial" w:cs="Arial"/>
                <w:sz w:val="18"/>
                <w:szCs w:val="18"/>
              </w:rPr>
              <w:t>Comissão Municipal de Proteção Civil (CMPC)</w:t>
            </w:r>
          </w:p>
        </w:tc>
      </w:tr>
      <w:tr w:rsidR="00F141C5" w:rsidRPr="00F141C5" w14:paraId="541A13E4" w14:textId="77777777" w:rsidTr="00184501">
        <w:trPr>
          <w:trHeight w:val="385"/>
        </w:trPr>
        <w:tc>
          <w:tcPr>
            <w:tcW w:w="8494" w:type="dxa"/>
            <w:shd w:val="clear" w:color="auto" w:fill="008EB0"/>
            <w:vAlign w:val="center"/>
          </w:tcPr>
          <w:p w14:paraId="44FDB51E" w14:textId="322A4C10" w:rsidR="00F141C5" w:rsidRPr="00F141C5" w:rsidRDefault="00F141C5" w:rsidP="00F141C5">
            <w:pPr>
              <w:spacing w:line="360" w:lineRule="auto"/>
              <w:jc w:val="center"/>
              <w:rPr>
                <w:rFonts w:ascii="Arial" w:hAnsi="Arial" w:cs="Arial"/>
                <w:b/>
                <w:bCs/>
                <w:sz w:val="18"/>
                <w:szCs w:val="18"/>
              </w:rPr>
            </w:pPr>
            <w:r w:rsidRPr="00F141C5">
              <w:rPr>
                <w:rFonts w:ascii="Arial" w:hAnsi="Arial" w:cs="Arial"/>
                <w:b/>
                <w:bCs/>
                <w:color w:val="FFFFFF" w:themeColor="background1"/>
                <w:sz w:val="18"/>
                <w:szCs w:val="18"/>
              </w:rPr>
              <w:t>Colaboração</w:t>
            </w:r>
          </w:p>
        </w:tc>
      </w:tr>
      <w:tr w:rsidR="00F141C5" w:rsidRPr="00F141C5" w14:paraId="7EACEF8E" w14:textId="77777777" w:rsidTr="00F141C5">
        <w:trPr>
          <w:trHeight w:val="385"/>
        </w:trPr>
        <w:tc>
          <w:tcPr>
            <w:tcW w:w="8494" w:type="dxa"/>
            <w:shd w:val="clear" w:color="auto" w:fill="auto"/>
            <w:vAlign w:val="center"/>
          </w:tcPr>
          <w:p w14:paraId="3443883F" w14:textId="2968832D" w:rsidR="00F141C5" w:rsidRPr="00F65648" w:rsidRDefault="00F141C5">
            <w:pPr>
              <w:pStyle w:val="ListParagraph"/>
              <w:numPr>
                <w:ilvl w:val="0"/>
                <w:numId w:val="30"/>
              </w:numPr>
              <w:spacing w:line="360" w:lineRule="auto"/>
              <w:rPr>
                <w:rFonts w:ascii="Arial" w:hAnsi="Arial" w:cs="Arial"/>
                <w:sz w:val="18"/>
                <w:szCs w:val="18"/>
              </w:rPr>
            </w:pPr>
            <w:r w:rsidRPr="00F65648">
              <w:rPr>
                <w:rFonts w:ascii="Arial" w:hAnsi="Arial" w:cs="Arial"/>
                <w:sz w:val="18"/>
                <w:szCs w:val="18"/>
              </w:rPr>
              <w:t xml:space="preserve">Câmara Municipal de </w:t>
            </w:r>
            <w:r w:rsidR="00CE5BA2">
              <w:rPr>
                <w:rFonts w:ascii="Arial" w:hAnsi="Arial" w:cs="Arial"/>
                <w:sz w:val="18"/>
                <w:szCs w:val="18"/>
              </w:rPr>
              <w:t>Vila Flor</w:t>
            </w:r>
            <w:r w:rsidRPr="00F65648">
              <w:rPr>
                <w:rFonts w:ascii="Arial" w:hAnsi="Arial" w:cs="Arial"/>
                <w:sz w:val="18"/>
                <w:szCs w:val="18"/>
              </w:rPr>
              <w:t>;</w:t>
            </w:r>
          </w:p>
          <w:p w14:paraId="7C5D181D" w14:textId="5418EF7C" w:rsidR="00F141C5" w:rsidRPr="00F65648" w:rsidRDefault="002A77F3">
            <w:pPr>
              <w:pStyle w:val="ListParagraph"/>
              <w:numPr>
                <w:ilvl w:val="0"/>
                <w:numId w:val="30"/>
              </w:numPr>
              <w:spacing w:line="360" w:lineRule="auto"/>
              <w:rPr>
                <w:rFonts w:ascii="Arial" w:hAnsi="Arial" w:cs="Arial"/>
                <w:sz w:val="18"/>
                <w:szCs w:val="18"/>
              </w:rPr>
            </w:pPr>
            <w:r>
              <w:rPr>
                <w:rFonts w:ascii="Arial" w:hAnsi="Arial" w:cs="Arial"/>
                <w:sz w:val="18"/>
                <w:szCs w:val="18"/>
              </w:rPr>
              <w:t xml:space="preserve">Todos os </w:t>
            </w:r>
            <w:r w:rsidR="00F65648" w:rsidRPr="00F65648">
              <w:rPr>
                <w:rFonts w:ascii="Arial" w:hAnsi="Arial" w:cs="Arial"/>
                <w:sz w:val="18"/>
                <w:szCs w:val="18"/>
              </w:rPr>
              <w:t>Agentes de Proteção Civil (identificados no ponto 2 da Parte II do PMEPC);</w:t>
            </w:r>
          </w:p>
          <w:p w14:paraId="469935AC" w14:textId="3BB6BDB4" w:rsidR="00F65648" w:rsidRPr="00F141C5" w:rsidRDefault="002A77F3">
            <w:pPr>
              <w:pStyle w:val="ListParagraph"/>
              <w:numPr>
                <w:ilvl w:val="0"/>
                <w:numId w:val="30"/>
              </w:numPr>
              <w:spacing w:line="360" w:lineRule="auto"/>
              <w:rPr>
                <w:rFonts w:ascii="Arial" w:hAnsi="Arial" w:cs="Arial"/>
                <w:b/>
                <w:bCs/>
                <w:sz w:val="18"/>
                <w:szCs w:val="18"/>
              </w:rPr>
            </w:pPr>
            <w:r>
              <w:rPr>
                <w:rFonts w:ascii="Arial" w:hAnsi="Arial" w:cs="Arial"/>
                <w:sz w:val="18"/>
                <w:szCs w:val="18"/>
              </w:rPr>
              <w:t xml:space="preserve">Todas as </w:t>
            </w:r>
            <w:r w:rsidR="00F65648" w:rsidRPr="00F65648">
              <w:rPr>
                <w:rFonts w:ascii="Arial" w:hAnsi="Arial" w:cs="Arial"/>
                <w:sz w:val="18"/>
                <w:szCs w:val="18"/>
              </w:rPr>
              <w:t>Entidades com dever de cooperação (identificad</w:t>
            </w:r>
            <w:r>
              <w:rPr>
                <w:rFonts w:ascii="Arial" w:hAnsi="Arial" w:cs="Arial"/>
                <w:sz w:val="18"/>
                <w:szCs w:val="18"/>
              </w:rPr>
              <w:t>a</w:t>
            </w:r>
            <w:r w:rsidR="00F65648" w:rsidRPr="00F65648">
              <w:rPr>
                <w:rFonts w:ascii="Arial" w:hAnsi="Arial" w:cs="Arial"/>
                <w:sz w:val="18"/>
                <w:szCs w:val="18"/>
              </w:rPr>
              <w:t>s no ponto 2 da Parte II do PMEPC</w:t>
            </w:r>
            <w:r w:rsidR="00CE5BA2">
              <w:rPr>
                <w:rFonts w:ascii="Arial" w:hAnsi="Arial" w:cs="Arial"/>
                <w:sz w:val="18"/>
                <w:szCs w:val="18"/>
              </w:rPr>
              <w:t>)</w:t>
            </w:r>
            <w:r w:rsidR="00F65648" w:rsidRPr="00F65648">
              <w:rPr>
                <w:rFonts w:ascii="Arial" w:hAnsi="Arial" w:cs="Arial"/>
                <w:sz w:val="18"/>
                <w:szCs w:val="18"/>
              </w:rPr>
              <w:t>.</w:t>
            </w:r>
          </w:p>
        </w:tc>
      </w:tr>
      <w:tr w:rsidR="00184501" w:rsidRPr="00F141C5" w14:paraId="01453E99" w14:textId="77777777" w:rsidTr="00184501">
        <w:trPr>
          <w:trHeight w:val="385"/>
        </w:trPr>
        <w:tc>
          <w:tcPr>
            <w:tcW w:w="8494" w:type="dxa"/>
            <w:shd w:val="clear" w:color="auto" w:fill="008EB0"/>
            <w:vAlign w:val="center"/>
          </w:tcPr>
          <w:p w14:paraId="615126AA" w14:textId="776ACF1E" w:rsidR="00184501" w:rsidRPr="00184501" w:rsidRDefault="00184501" w:rsidP="00184501">
            <w:pPr>
              <w:spacing w:line="360" w:lineRule="auto"/>
              <w:jc w:val="center"/>
              <w:rPr>
                <w:rFonts w:ascii="Arial" w:hAnsi="Arial" w:cs="Arial"/>
                <w:b/>
                <w:bCs/>
                <w:sz w:val="18"/>
                <w:szCs w:val="18"/>
                <w:highlight w:val="yellow"/>
              </w:rPr>
            </w:pPr>
            <w:r w:rsidRPr="00184501">
              <w:rPr>
                <w:rFonts w:ascii="Arial" w:hAnsi="Arial" w:cs="Arial"/>
                <w:b/>
                <w:bCs/>
                <w:color w:val="FFFFFF" w:themeColor="background1"/>
                <w:sz w:val="18"/>
                <w:szCs w:val="18"/>
              </w:rPr>
              <w:t>Prioridades de Ação</w:t>
            </w:r>
          </w:p>
        </w:tc>
      </w:tr>
      <w:tr w:rsidR="00184501" w:rsidRPr="00F141C5" w14:paraId="3C7715AF" w14:textId="77777777" w:rsidTr="00184501">
        <w:trPr>
          <w:trHeight w:val="385"/>
        </w:trPr>
        <w:tc>
          <w:tcPr>
            <w:tcW w:w="8494" w:type="dxa"/>
            <w:shd w:val="clear" w:color="auto" w:fill="auto"/>
            <w:vAlign w:val="center"/>
          </w:tcPr>
          <w:p w14:paraId="4AE99856" w14:textId="77777777" w:rsidR="00184501" w:rsidRDefault="00184501">
            <w:pPr>
              <w:pStyle w:val="ListParagraph"/>
              <w:numPr>
                <w:ilvl w:val="0"/>
                <w:numId w:val="31"/>
              </w:numPr>
              <w:spacing w:line="360" w:lineRule="auto"/>
              <w:jc w:val="both"/>
              <w:rPr>
                <w:rFonts w:ascii="Arial" w:hAnsi="Arial" w:cs="Arial"/>
                <w:sz w:val="18"/>
                <w:szCs w:val="18"/>
              </w:rPr>
            </w:pPr>
            <w:r>
              <w:rPr>
                <w:rFonts w:ascii="Arial" w:hAnsi="Arial" w:cs="Arial"/>
                <w:sz w:val="18"/>
                <w:szCs w:val="18"/>
              </w:rPr>
              <w:t>Estabelecer os procedimentos de gestão financeira e de custos, das operações de emergência de proteção civil;</w:t>
            </w:r>
          </w:p>
          <w:p w14:paraId="400DD0ED" w14:textId="77777777" w:rsidR="00184501" w:rsidRDefault="00184501">
            <w:pPr>
              <w:pStyle w:val="ListParagraph"/>
              <w:numPr>
                <w:ilvl w:val="0"/>
                <w:numId w:val="31"/>
              </w:numPr>
              <w:spacing w:line="360" w:lineRule="auto"/>
              <w:jc w:val="both"/>
              <w:rPr>
                <w:rFonts w:ascii="Arial" w:hAnsi="Arial" w:cs="Arial"/>
                <w:sz w:val="18"/>
                <w:szCs w:val="18"/>
              </w:rPr>
            </w:pPr>
            <w:r>
              <w:rPr>
                <w:rFonts w:ascii="Arial" w:hAnsi="Arial" w:cs="Arial"/>
                <w:sz w:val="18"/>
                <w:szCs w:val="18"/>
              </w:rPr>
              <w:lastRenderedPageBreak/>
              <w:t>Estabelecer e disponibilizar um sistema de requisições que permita às diferentes forças de intervenção solicitar o provisionamento e mobilização de meios e recursos indispensáveis às operações de proteção civil;</w:t>
            </w:r>
          </w:p>
          <w:p w14:paraId="1A9ADD59" w14:textId="77777777" w:rsidR="00184501" w:rsidRDefault="00184501">
            <w:pPr>
              <w:pStyle w:val="ListParagraph"/>
              <w:numPr>
                <w:ilvl w:val="0"/>
                <w:numId w:val="31"/>
              </w:numPr>
              <w:spacing w:line="360" w:lineRule="auto"/>
              <w:jc w:val="both"/>
              <w:rPr>
                <w:rFonts w:ascii="Arial" w:hAnsi="Arial" w:cs="Arial"/>
                <w:sz w:val="18"/>
                <w:szCs w:val="18"/>
              </w:rPr>
            </w:pPr>
            <w:r>
              <w:rPr>
                <w:rFonts w:ascii="Arial" w:hAnsi="Arial" w:cs="Arial"/>
                <w:sz w:val="18"/>
                <w:szCs w:val="18"/>
              </w:rPr>
              <w:t>Supervisionar as negociações contratuais;</w:t>
            </w:r>
          </w:p>
          <w:p w14:paraId="036A98A3" w14:textId="77777777" w:rsidR="00184501" w:rsidRDefault="00184501">
            <w:pPr>
              <w:pStyle w:val="ListParagraph"/>
              <w:numPr>
                <w:ilvl w:val="0"/>
                <w:numId w:val="31"/>
              </w:numPr>
              <w:spacing w:line="360" w:lineRule="auto"/>
              <w:jc w:val="both"/>
              <w:rPr>
                <w:rFonts w:ascii="Arial" w:hAnsi="Arial" w:cs="Arial"/>
                <w:sz w:val="18"/>
                <w:szCs w:val="18"/>
              </w:rPr>
            </w:pPr>
            <w:r>
              <w:rPr>
                <w:rFonts w:ascii="Arial" w:hAnsi="Arial" w:cs="Arial"/>
                <w:sz w:val="18"/>
                <w:szCs w:val="18"/>
              </w:rPr>
              <w:t>Assegurar a gestão administrativa dos tempos</w:t>
            </w:r>
            <w:r w:rsidR="001E5225">
              <w:rPr>
                <w:rFonts w:ascii="Arial" w:hAnsi="Arial" w:cs="Arial"/>
                <w:sz w:val="18"/>
                <w:szCs w:val="18"/>
              </w:rPr>
              <w:t xml:space="preserve"> de utilização dos recursos e equipamentos;</w:t>
            </w:r>
          </w:p>
          <w:p w14:paraId="0E465B62" w14:textId="77777777" w:rsidR="001E5225" w:rsidRDefault="001E5225">
            <w:pPr>
              <w:pStyle w:val="ListParagraph"/>
              <w:numPr>
                <w:ilvl w:val="0"/>
                <w:numId w:val="31"/>
              </w:numPr>
              <w:spacing w:line="360" w:lineRule="auto"/>
              <w:jc w:val="both"/>
              <w:rPr>
                <w:rFonts w:ascii="Arial" w:hAnsi="Arial" w:cs="Arial"/>
                <w:sz w:val="18"/>
                <w:szCs w:val="18"/>
              </w:rPr>
            </w:pPr>
            <w:r>
              <w:rPr>
                <w:rFonts w:ascii="Arial" w:hAnsi="Arial" w:cs="Arial"/>
                <w:sz w:val="18"/>
                <w:szCs w:val="18"/>
              </w:rPr>
              <w:t>Garantir a gestão de processos de seguros;</w:t>
            </w:r>
          </w:p>
          <w:p w14:paraId="4C6CB357" w14:textId="77777777" w:rsidR="001E5225" w:rsidRDefault="001E5225">
            <w:pPr>
              <w:pStyle w:val="ListParagraph"/>
              <w:numPr>
                <w:ilvl w:val="0"/>
                <w:numId w:val="31"/>
              </w:numPr>
              <w:spacing w:line="360" w:lineRule="auto"/>
              <w:jc w:val="both"/>
              <w:rPr>
                <w:rFonts w:ascii="Arial" w:hAnsi="Arial" w:cs="Arial"/>
                <w:sz w:val="18"/>
                <w:szCs w:val="18"/>
              </w:rPr>
            </w:pPr>
            <w:r>
              <w:rPr>
                <w:rFonts w:ascii="Arial" w:hAnsi="Arial" w:cs="Arial"/>
                <w:sz w:val="18"/>
                <w:szCs w:val="18"/>
              </w:rPr>
              <w:t>Manter atualizada uma lista de contactos de fornecedores públicos e privados de bens, equipamentos e serviços que poderão ser necessários às operações de proteção civil;</w:t>
            </w:r>
          </w:p>
          <w:p w14:paraId="32DB5E28" w14:textId="77777777" w:rsidR="001E5225"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Identificar os modos de contacto com os fornecedores privados ou públicos de bens, serviços e equipamentos;</w:t>
            </w:r>
          </w:p>
          <w:p w14:paraId="107B579D" w14:textId="77777777" w:rsidR="001E5225"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Garantir a permanente atualização do inventário de meios e recursos</w:t>
            </w:r>
            <w:r>
              <w:rPr>
                <w:rFonts w:ascii="Arial" w:hAnsi="Arial" w:cs="Arial"/>
                <w:sz w:val="18"/>
                <w:szCs w:val="18"/>
              </w:rPr>
              <w:t xml:space="preserve"> </w:t>
            </w:r>
            <w:r w:rsidRPr="001E5225">
              <w:rPr>
                <w:rFonts w:ascii="Arial" w:hAnsi="Arial" w:cs="Arial"/>
                <w:sz w:val="18"/>
                <w:szCs w:val="18"/>
              </w:rPr>
              <w:t>municipais;</w:t>
            </w:r>
          </w:p>
          <w:p w14:paraId="05915B3F" w14:textId="77777777" w:rsidR="00F65648"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Assegurar os procedimentos de aprovisionamento de todos os bens e</w:t>
            </w:r>
            <w:r w:rsidR="00F65648">
              <w:rPr>
                <w:rFonts w:ascii="Arial" w:hAnsi="Arial" w:cs="Arial"/>
                <w:sz w:val="18"/>
                <w:szCs w:val="18"/>
              </w:rPr>
              <w:t xml:space="preserve"> </w:t>
            </w:r>
            <w:r w:rsidRPr="001E5225">
              <w:rPr>
                <w:rFonts w:ascii="Arial" w:hAnsi="Arial" w:cs="Arial"/>
                <w:sz w:val="18"/>
                <w:szCs w:val="18"/>
              </w:rPr>
              <w:t>serviços com encargos</w:t>
            </w:r>
            <w:r w:rsidR="00F65648">
              <w:rPr>
                <w:rFonts w:ascii="Arial" w:hAnsi="Arial" w:cs="Arial"/>
                <w:sz w:val="18"/>
                <w:szCs w:val="18"/>
              </w:rPr>
              <w:t xml:space="preserve"> </w:t>
            </w:r>
            <w:r w:rsidRPr="001E5225">
              <w:rPr>
                <w:rFonts w:ascii="Arial" w:hAnsi="Arial" w:cs="Arial"/>
                <w:sz w:val="18"/>
                <w:szCs w:val="18"/>
              </w:rPr>
              <w:t>para a Câmara Municipal após aprovação pelo</w:t>
            </w:r>
            <w:r w:rsidR="00F65648">
              <w:rPr>
                <w:rFonts w:ascii="Arial" w:hAnsi="Arial" w:cs="Arial"/>
                <w:sz w:val="18"/>
                <w:szCs w:val="18"/>
              </w:rPr>
              <w:t xml:space="preserve"> </w:t>
            </w:r>
            <w:r w:rsidRPr="001E5225">
              <w:rPr>
                <w:rFonts w:ascii="Arial" w:hAnsi="Arial" w:cs="Arial"/>
                <w:sz w:val="18"/>
                <w:szCs w:val="18"/>
              </w:rPr>
              <w:t>Presidente da Câmara Municipal e apoiar as restantes entidades nos seus</w:t>
            </w:r>
            <w:r w:rsidR="00F65648">
              <w:rPr>
                <w:rFonts w:ascii="Arial" w:hAnsi="Arial" w:cs="Arial"/>
                <w:sz w:val="18"/>
                <w:szCs w:val="18"/>
              </w:rPr>
              <w:t xml:space="preserve"> </w:t>
            </w:r>
            <w:r w:rsidRPr="001E5225">
              <w:rPr>
                <w:rFonts w:ascii="Arial" w:hAnsi="Arial" w:cs="Arial"/>
                <w:sz w:val="18"/>
                <w:szCs w:val="18"/>
              </w:rPr>
              <w:t>processos de aprovisionamento, sempre que se justifique;</w:t>
            </w:r>
          </w:p>
          <w:p w14:paraId="5DE4944D" w14:textId="77777777" w:rsidR="00F65648"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Criar uma conta espec</w:t>
            </w:r>
            <w:r w:rsidR="00F65648">
              <w:rPr>
                <w:rFonts w:ascii="Arial" w:hAnsi="Arial" w:cs="Arial"/>
                <w:sz w:val="18"/>
                <w:szCs w:val="18"/>
              </w:rPr>
              <w:t>í</w:t>
            </w:r>
            <w:r w:rsidRPr="001E5225">
              <w:rPr>
                <w:rFonts w:ascii="Arial" w:hAnsi="Arial" w:cs="Arial"/>
                <w:sz w:val="18"/>
                <w:szCs w:val="18"/>
              </w:rPr>
              <w:t>fica e gerir os donativos, subsídios e outros apoios</w:t>
            </w:r>
            <w:r w:rsidR="00F65648">
              <w:rPr>
                <w:rFonts w:ascii="Arial" w:hAnsi="Arial" w:cs="Arial"/>
                <w:sz w:val="18"/>
                <w:szCs w:val="18"/>
              </w:rPr>
              <w:t xml:space="preserve"> </w:t>
            </w:r>
            <w:r w:rsidRPr="001E5225">
              <w:rPr>
                <w:rFonts w:ascii="Arial" w:hAnsi="Arial" w:cs="Arial"/>
                <w:sz w:val="18"/>
                <w:szCs w:val="18"/>
              </w:rPr>
              <w:t>financeiros recebidos</w:t>
            </w:r>
            <w:r w:rsidR="00F65648">
              <w:rPr>
                <w:rFonts w:ascii="Arial" w:hAnsi="Arial" w:cs="Arial"/>
                <w:sz w:val="18"/>
                <w:szCs w:val="18"/>
              </w:rPr>
              <w:t xml:space="preserve"> </w:t>
            </w:r>
            <w:r w:rsidRPr="001E5225">
              <w:rPr>
                <w:rFonts w:ascii="Arial" w:hAnsi="Arial" w:cs="Arial"/>
                <w:sz w:val="18"/>
                <w:szCs w:val="18"/>
              </w:rPr>
              <w:t>em numerário com destino às operações de</w:t>
            </w:r>
            <w:r w:rsidR="00F65648">
              <w:rPr>
                <w:rFonts w:ascii="Arial" w:hAnsi="Arial" w:cs="Arial"/>
                <w:sz w:val="18"/>
                <w:szCs w:val="18"/>
              </w:rPr>
              <w:t xml:space="preserve"> </w:t>
            </w:r>
            <w:r w:rsidRPr="001E5225">
              <w:rPr>
                <w:rFonts w:ascii="Arial" w:hAnsi="Arial" w:cs="Arial"/>
                <w:sz w:val="18"/>
                <w:szCs w:val="18"/>
              </w:rPr>
              <w:t>emergência de proteção civil;</w:t>
            </w:r>
          </w:p>
          <w:p w14:paraId="151FDE4C" w14:textId="77777777" w:rsidR="00F65648"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Gerir donativos não monetários;</w:t>
            </w:r>
          </w:p>
          <w:p w14:paraId="1E8DAEC9" w14:textId="0301D200" w:rsidR="001E5225" w:rsidRPr="00F65648" w:rsidRDefault="001E5225">
            <w:pPr>
              <w:pStyle w:val="ListParagraph"/>
              <w:numPr>
                <w:ilvl w:val="0"/>
                <w:numId w:val="31"/>
              </w:numPr>
              <w:spacing w:line="360" w:lineRule="auto"/>
              <w:jc w:val="both"/>
              <w:rPr>
                <w:rFonts w:ascii="Arial" w:hAnsi="Arial" w:cs="Arial"/>
                <w:sz w:val="18"/>
                <w:szCs w:val="18"/>
              </w:rPr>
            </w:pPr>
            <w:r w:rsidRPr="001E5225">
              <w:rPr>
                <w:rFonts w:ascii="Arial" w:hAnsi="Arial" w:cs="Arial"/>
                <w:sz w:val="18"/>
                <w:szCs w:val="18"/>
              </w:rPr>
              <w:t>Afetar e (</w:t>
            </w:r>
            <w:proofErr w:type="spellStart"/>
            <w:r w:rsidRPr="001E5225">
              <w:rPr>
                <w:rFonts w:ascii="Arial" w:hAnsi="Arial" w:cs="Arial"/>
                <w:sz w:val="18"/>
                <w:szCs w:val="18"/>
              </w:rPr>
              <w:t>re</w:t>
            </w:r>
            <w:proofErr w:type="spellEnd"/>
            <w:r w:rsidRPr="001E5225">
              <w:rPr>
                <w:rFonts w:ascii="Arial" w:hAnsi="Arial" w:cs="Arial"/>
                <w:sz w:val="18"/>
                <w:szCs w:val="18"/>
              </w:rPr>
              <w:t>)organizar os recursos humanos e materiais à sua disposição</w:t>
            </w:r>
            <w:r w:rsidR="00F65648">
              <w:rPr>
                <w:rFonts w:ascii="Arial" w:hAnsi="Arial" w:cs="Arial"/>
                <w:sz w:val="18"/>
                <w:szCs w:val="18"/>
              </w:rPr>
              <w:t xml:space="preserve"> </w:t>
            </w:r>
            <w:r w:rsidRPr="001E5225">
              <w:rPr>
                <w:rFonts w:ascii="Arial" w:hAnsi="Arial" w:cs="Arial"/>
                <w:sz w:val="18"/>
                <w:szCs w:val="18"/>
              </w:rPr>
              <w:t>para cumprimentos das missões atribuídas.</w:t>
            </w:r>
          </w:p>
        </w:tc>
      </w:tr>
      <w:tr w:rsidR="00F65648" w:rsidRPr="00F141C5" w14:paraId="24D08AC5" w14:textId="77777777" w:rsidTr="00F65648">
        <w:trPr>
          <w:trHeight w:val="385"/>
        </w:trPr>
        <w:tc>
          <w:tcPr>
            <w:tcW w:w="8494" w:type="dxa"/>
            <w:shd w:val="clear" w:color="auto" w:fill="008EB0"/>
            <w:vAlign w:val="center"/>
          </w:tcPr>
          <w:p w14:paraId="3F687154" w14:textId="1A0C9C09" w:rsidR="00F65648" w:rsidRPr="00F65648" w:rsidRDefault="00F65648" w:rsidP="00F65648">
            <w:pPr>
              <w:spacing w:line="360" w:lineRule="auto"/>
              <w:jc w:val="center"/>
              <w:rPr>
                <w:rFonts w:ascii="Arial" w:hAnsi="Arial" w:cs="Arial"/>
                <w:sz w:val="18"/>
                <w:szCs w:val="18"/>
              </w:rPr>
            </w:pPr>
            <w:r>
              <w:rPr>
                <w:rFonts w:ascii="Arial" w:hAnsi="Arial" w:cs="Arial"/>
                <w:b/>
                <w:bCs/>
                <w:color w:val="FFFFFF" w:themeColor="background1"/>
                <w:sz w:val="18"/>
                <w:szCs w:val="18"/>
              </w:rPr>
              <w:t>Instruções Específicas</w:t>
            </w:r>
          </w:p>
        </w:tc>
      </w:tr>
      <w:tr w:rsidR="00F65648" w:rsidRPr="00F141C5" w14:paraId="7B6C7085" w14:textId="77777777" w:rsidTr="00A42F26">
        <w:trPr>
          <w:trHeight w:val="385"/>
        </w:trPr>
        <w:tc>
          <w:tcPr>
            <w:tcW w:w="8494" w:type="dxa"/>
            <w:shd w:val="clear" w:color="auto" w:fill="BFBFBF" w:themeFill="background1" w:themeFillShade="BF"/>
            <w:vAlign w:val="center"/>
          </w:tcPr>
          <w:p w14:paraId="2C77650D" w14:textId="3D4FEC07" w:rsidR="00F65648" w:rsidRPr="00A42F26" w:rsidRDefault="00F65648" w:rsidP="00A42F26">
            <w:pPr>
              <w:spacing w:line="360" w:lineRule="auto"/>
              <w:jc w:val="center"/>
              <w:rPr>
                <w:rFonts w:ascii="Arial" w:hAnsi="Arial" w:cs="Arial"/>
                <w:b/>
                <w:bCs/>
                <w:sz w:val="18"/>
                <w:szCs w:val="18"/>
              </w:rPr>
            </w:pPr>
            <w:r w:rsidRPr="00A42F26">
              <w:rPr>
                <w:rFonts w:ascii="Arial" w:hAnsi="Arial" w:cs="Arial"/>
                <w:b/>
                <w:bCs/>
                <w:sz w:val="18"/>
                <w:szCs w:val="18"/>
              </w:rPr>
              <w:t>Gestão Financeira e de Custos</w:t>
            </w:r>
          </w:p>
        </w:tc>
      </w:tr>
      <w:tr w:rsidR="00A42F26" w:rsidRPr="00F141C5" w14:paraId="3F790D70" w14:textId="77777777" w:rsidTr="00A42F26">
        <w:trPr>
          <w:trHeight w:val="385"/>
        </w:trPr>
        <w:tc>
          <w:tcPr>
            <w:tcW w:w="8494" w:type="dxa"/>
            <w:shd w:val="clear" w:color="auto" w:fill="auto"/>
            <w:vAlign w:val="center"/>
          </w:tcPr>
          <w:p w14:paraId="2D1E4BCB" w14:textId="001E5210" w:rsidR="00823792" w:rsidRDefault="00A42F26">
            <w:pPr>
              <w:pStyle w:val="ListParagraph"/>
              <w:numPr>
                <w:ilvl w:val="0"/>
                <w:numId w:val="32"/>
              </w:numPr>
              <w:spacing w:line="360" w:lineRule="auto"/>
              <w:jc w:val="both"/>
              <w:rPr>
                <w:rFonts w:ascii="Arial" w:hAnsi="Arial" w:cs="Arial"/>
                <w:sz w:val="18"/>
                <w:szCs w:val="18"/>
              </w:rPr>
            </w:pPr>
            <w:r>
              <w:rPr>
                <w:rFonts w:ascii="Arial" w:hAnsi="Arial" w:cs="Arial"/>
                <w:sz w:val="18"/>
                <w:szCs w:val="18"/>
              </w:rPr>
              <w:t>A gestão financeira e de custos, bem como dos tempos de utilização, são asseguradas por cada</w:t>
            </w:r>
            <w:r w:rsidR="001C09DC">
              <w:rPr>
                <w:rFonts w:ascii="Arial" w:hAnsi="Arial" w:cs="Arial"/>
                <w:sz w:val="18"/>
                <w:szCs w:val="18"/>
              </w:rPr>
              <w:t xml:space="preserve"> </w:t>
            </w:r>
            <w:r>
              <w:rPr>
                <w:rFonts w:ascii="Arial" w:hAnsi="Arial" w:cs="Arial"/>
                <w:sz w:val="18"/>
                <w:szCs w:val="18"/>
              </w:rPr>
              <w:t>agente de proteção civil e por cada entidade com dever de cooperação interveniente;</w:t>
            </w:r>
          </w:p>
          <w:p w14:paraId="3D19B9D2" w14:textId="0212D40C" w:rsidR="001C09DC" w:rsidRDefault="00823792">
            <w:pPr>
              <w:pStyle w:val="ListParagraph"/>
              <w:numPr>
                <w:ilvl w:val="0"/>
                <w:numId w:val="32"/>
              </w:numPr>
              <w:spacing w:line="360" w:lineRule="auto"/>
              <w:jc w:val="both"/>
              <w:rPr>
                <w:rFonts w:ascii="Arial" w:hAnsi="Arial" w:cs="Arial"/>
                <w:sz w:val="18"/>
                <w:szCs w:val="18"/>
              </w:rPr>
            </w:pPr>
            <w:r w:rsidRPr="00823792">
              <w:rPr>
                <w:rFonts w:ascii="Arial" w:hAnsi="Arial" w:cs="Arial"/>
                <w:sz w:val="18"/>
                <w:szCs w:val="18"/>
              </w:rPr>
              <w:t>A supervisão das negociações contratuais, bem como a gestão dos</w:t>
            </w:r>
            <w:r w:rsidR="001C09DC">
              <w:rPr>
                <w:rFonts w:ascii="Arial" w:hAnsi="Arial" w:cs="Arial"/>
                <w:sz w:val="18"/>
                <w:szCs w:val="18"/>
              </w:rPr>
              <w:t xml:space="preserve"> </w:t>
            </w:r>
            <w:r w:rsidRPr="00823792">
              <w:rPr>
                <w:rFonts w:ascii="Arial" w:hAnsi="Arial" w:cs="Arial"/>
                <w:sz w:val="18"/>
                <w:szCs w:val="18"/>
              </w:rPr>
              <w:t>processos de seguros indispensáveis às operações de proteção civil é da</w:t>
            </w:r>
            <w:r w:rsidR="001C09DC">
              <w:rPr>
                <w:rFonts w:ascii="Arial" w:hAnsi="Arial" w:cs="Arial"/>
                <w:sz w:val="18"/>
                <w:szCs w:val="18"/>
              </w:rPr>
              <w:t xml:space="preserve"> </w:t>
            </w:r>
            <w:r w:rsidRPr="00823792">
              <w:rPr>
                <w:rFonts w:ascii="Arial" w:hAnsi="Arial" w:cs="Arial"/>
                <w:sz w:val="18"/>
                <w:szCs w:val="18"/>
              </w:rPr>
              <w:t xml:space="preserve">responsabilidade da Câmara Municipal de </w:t>
            </w:r>
            <w:r w:rsidR="00CE5BA2">
              <w:rPr>
                <w:rFonts w:ascii="Arial" w:hAnsi="Arial" w:cs="Arial"/>
                <w:sz w:val="18"/>
                <w:szCs w:val="18"/>
              </w:rPr>
              <w:t>Vila Flor</w:t>
            </w:r>
            <w:r w:rsidR="001C09DC">
              <w:rPr>
                <w:rFonts w:ascii="Arial" w:hAnsi="Arial" w:cs="Arial"/>
                <w:sz w:val="18"/>
                <w:szCs w:val="18"/>
              </w:rPr>
              <w:t>;</w:t>
            </w:r>
          </w:p>
          <w:p w14:paraId="1B524D94" w14:textId="77777777" w:rsidR="001C09DC" w:rsidRDefault="00823792">
            <w:pPr>
              <w:pStyle w:val="ListParagraph"/>
              <w:numPr>
                <w:ilvl w:val="0"/>
                <w:numId w:val="32"/>
              </w:numPr>
              <w:spacing w:line="360" w:lineRule="auto"/>
              <w:jc w:val="both"/>
              <w:rPr>
                <w:rFonts w:ascii="Arial" w:hAnsi="Arial" w:cs="Arial"/>
                <w:sz w:val="18"/>
                <w:szCs w:val="18"/>
              </w:rPr>
            </w:pPr>
            <w:r w:rsidRPr="00823792">
              <w:rPr>
                <w:rFonts w:ascii="Arial" w:hAnsi="Arial" w:cs="Arial"/>
                <w:sz w:val="18"/>
                <w:szCs w:val="18"/>
              </w:rPr>
              <w:t>As despesas realizadas durante a fase de emergência e de reabilitação</w:t>
            </w:r>
            <w:r w:rsidR="001C09DC">
              <w:rPr>
                <w:rFonts w:ascii="Arial" w:hAnsi="Arial" w:cs="Arial"/>
                <w:sz w:val="18"/>
                <w:szCs w:val="18"/>
              </w:rPr>
              <w:t xml:space="preserve"> </w:t>
            </w:r>
            <w:r w:rsidRPr="00823792">
              <w:rPr>
                <w:rFonts w:ascii="Arial" w:hAnsi="Arial" w:cs="Arial"/>
                <w:sz w:val="18"/>
                <w:szCs w:val="18"/>
              </w:rPr>
              <w:t>(designadamente as relacionadas com combustíveis e lubrificantes,</w:t>
            </w:r>
            <w:r w:rsidR="001C09DC">
              <w:rPr>
                <w:rFonts w:ascii="Arial" w:hAnsi="Arial" w:cs="Arial"/>
                <w:sz w:val="18"/>
                <w:szCs w:val="18"/>
              </w:rPr>
              <w:t xml:space="preserve"> </w:t>
            </w:r>
            <w:r w:rsidRPr="00823792">
              <w:rPr>
                <w:rFonts w:ascii="Arial" w:hAnsi="Arial" w:cs="Arial"/>
                <w:sz w:val="18"/>
                <w:szCs w:val="18"/>
              </w:rPr>
              <w:t>manutenção e reparação de material, transportes, alimentação, material</w:t>
            </w:r>
            <w:r w:rsidR="001C09DC">
              <w:rPr>
                <w:rFonts w:ascii="Arial" w:hAnsi="Arial" w:cs="Arial"/>
                <w:sz w:val="18"/>
                <w:szCs w:val="18"/>
              </w:rPr>
              <w:t xml:space="preserve"> </w:t>
            </w:r>
            <w:r w:rsidRPr="00823792">
              <w:rPr>
                <w:rFonts w:ascii="Arial" w:hAnsi="Arial" w:cs="Arial"/>
                <w:sz w:val="18"/>
                <w:szCs w:val="18"/>
              </w:rPr>
              <w:t>sanitário e maquinaria de engenharia, construção e obras públicas) são da</w:t>
            </w:r>
            <w:r w:rsidR="001C09DC">
              <w:rPr>
                <w:rFonts w:ascii="Arial" w:hAnsi="Arial" w:cs="Arial"/>
                <w:sz w:val="18"/>
                <w:szCs w:val="18"/>
              </w:rPr>
              <w:t xml:space="preserve"> </w:t>
            </w:r>
            <w:r w:rsidRPr="00823792">
              <w:rPr>
                <w:rFonts w:ascii="Arial" w:hAnsi="Arial" w:cs="Arial"/>
                <w:sz w:val="18"/>
                <w:szCs w:val="18"/>
              </w:rPr>
              <w:t>responsabilidade dos serviços e agentes de proteção civil e demais</w:t>
            </w:r>
            <w:r w:rsidR="001C09DC">
              <w:rPr>
                <w:rFonts w:ascii="Arial" w:hAnsi="Arial" w:cs="Arial"/>
                <w:sz w:val="18"/>
                <w:szCs w:val="18"/>
              </w:rPr>
              <w:t xml:space="preserve"> </w:t>
            </w:r>
            <w:r w:rsidRPr="00823792">
              <w:rPr>
                <w:rFonts w:ascii="Arial" w:hAnsi="Arial" w:cs="Arial"/>
                <w:sz w:val="18"/>
                <w:szCs w:val="18"/>
              </w:rPr>
              <w:t>entidades intervenientes;</w:t>
            </w:r>
          </w:p>
          <w:p w14:paraId="30E0D4B9" w14:textId="77777777" w:rsidR="001C09DC" w:rsidRDefault="00823792">
            <w:pPr>
              <w:pStyle w:val="ListParagraph"/>
              <w:numPr>
                <w:ilvl w:val="0"/>
                <w:numId w:val="32"/>
              </w:numPr>
              <w:spacing w:line="360" w:lineRule="auto"/>
              <w:jc w:val="both"/>
              <w:rPr>
                <w:rFonts w:ascii="Arial" w:hAnsi="Arial" w:cs="Arial"/>
                <w:sz w:val="18"/>
                <w:szCs w:val="18"/>
              </w:rPr>
            </w:pPr>
            <w:r w:rsidRPr="00823792">
              <w:rPr>
                <w:rFonts w:ascii="Arial" w:hAnsi="Arial" w:cs="Arial"/>
                <w:sz w:val="18"/>
                <w:szCs w:val="18"/>
              </w:rPr>
              <w:t>Salvo disposições específicas em contrário, a entidade requisitante de meios</w:t>
            </w:r>
            <w:r w:rsidR="001C09DC">
              <w:rPr>
                <w:rFonts w:ascii="Arial" w:hAnsi="Arial" w:cs="Arial"/>
                <w:sz w:val="18"/>
                <w:szCs w:val="18"/>
              </w:rPr>
              <w:t xml:space="preserve"> </w:t>
            </w:r>
            <w:r w:rsidRPr="00823792">
              <w:rPr>
                <w:rFonts w:ascii="Arial" w:hAnsi="Arial" w:cs="Arial"/>
                <w:sz w:val="18"/>
                <w:szCs w:val="18"/>
              </w:rPr>
              <w:t>e recursos é responsável pelo ressarcimento das despesas inerentes;</w:t>
            </w:r>
          </w:p>
          <w:p w14:paraId="432597DC" w14:textId="77777777" w:rsidR="001C09DC" w:rsidRDefault="00823792">
            <w:pPr>
              <w:pStyle w:val="ListParagraph"/>
              <w:numPr>
                <w:ilvl w:val="0"/>
                <w:numId w:val="32"/>
              </w:numPr>
              <w:spacing w:line="360" w:lineRule="auto"/>
              <w:jc w:val="both"/>
              <w:rPr>
                <w:rFonts w:ascii="Arial" w:hAnsi="Arial" w:cs="Arial"/>
                <w:sz w:val="18"/>
                <w:szCs w:val="18"/>
              </w:rPr>
            </w:pPr>
            <w:r w:rsidRPr="00823792">
              <w:rPr>
                <w:rFonts w:ascii="Arial" w:hAnsi="Arial" w:cs="Arial"/>
                <w:sz w:val="18"/>
                <w:szCs w:val="18"/>
              </w:rPr>
              <w:t>O pessoal integrado nos serviços, agentes e entidades constantes no</w:t>
            </w:r>
            <w:r w:rsidR="001C09DC">
              <w:rPr>
                <w:rFonts w:ascii="Arial" w:hAnsi="Arial" w:cs="Arial"/>
                <w:sz w:val="18"/>
                <w:szCs w:val="18"/>
              </w:rPr>
              <w:t xml:space="preserve"> </w:t>
            </w:r>
            <w:r w:rsidRPr="00823792">
              <w:rPr>
                <w:rFonts w:ascii="Arial" w:hAnsi="Arial" w:cs="Arial"/>
                <w:sz w:val="18"/>
                <w:szCs w:val="18"/>
              </w:rPr>
              <w:t>PMEPC, mesmo que requisitados, continuam a ser remunerados pelos</w:t>
            </w:r>
            <w:r w:rsidR="001C09DC">
              <w:rPr>
                <w:rFonts w:ascii="Arial" w:hAnsi="Arial" w:cs="Arial"/>
                <w:sz w:val="18"/>
                <w:szCs w:val="18"/>
              </w:rPr>
              <w:t xml:space="preserve"> </w:t>
            </w:r>
            <w:r w:rsidRPr="00823792">
              <w:rPr>
                <w:rFonts w:ascii="Arial" w:hAnsi="Arial" w:cs="Arial"/>
                <w:sz w:val="18"/>
                <w:szCs w:val="18"/>
              </w:rPr>
              <w:t>organismos de origem, não podendo ser prejudicadas, de qualquer forma,</w:t>
            </w:r>
            <w:r w:rsidR="001C09DC">
              <w:rPr>
                <w:rFonts w:ascii="Arial" w:hAnsi="Arial" w:cs="Arial"/>
                <w:sz w:val="18"/>
                <w:szCs w:val="18"/>
              </w:rPr>
              <w:t xml:space="preserve"> </w:t>
            </w:r>
            <w:r w:rsidRPr="00823792">
              <w:rPr>
                <w:rFonts w:ascii="Arial" w:hAnsi="Arial" w:cs="Arial"/>
                <w:sz w:val="18"/>
                <w:szCs w:val="18"/>
              </w:rPr>
              <w:t>nos seus direitos;</w:t>
            </w:r>
          </w:p>
          <w:p w14:paraId="2D5A4354" w14:textId="77777777" w:rsidR="001C09DC" w:rsidRDefault="00823792">
            <w:pPr>
              <w:pStyle w:val="ListParagraph"/>
              <w:numPr>
                <w:ilvl w:val="0"/>
                <w:numId w:val="32"/>
              </w:numPr>
              <w:spacing w:line="360" w:lineRule="auto"/>
              <w:jc w:val="both"/>
              <w:rPr>
                <w:rFonts w:ascii="Arial" w:hAnsi="Arial" w:cs="Arial"/>
                <w:sz w:val="18"/>
                <w:szCs w:val="18"/>
              </w:rPr>
            </w:pPr>
            <w:r w:rsidRPr="001C09DC">
              <w:rPr>
                <w:rFonts w:ascii="Arial" w:hAnsi="Arial" w:cs="Arial"/>
                <w:sz w:val="18"/>
                <w:szCs w:val="18"/>
              </w:rPr>
              <w:t>Os donativos não monetários serão geridos pela Câmara Municipal, devendo</w:t>
            </w:r>
            <w:r w:rsidR="001C09DC">
              <w:rPr>
                <w:rFonts w:ascii="Arial" w:hAnsi="Arial" w:cs="Arial"/>
                <w:sz w:val="18"/>
                <w:szCs w:val="18"/>
              </w:rPr>
              <w:t xml:space="preserve"> </w:t>
            </w:r>
            <w:r w:rsidRPr="001C09DC">
              <w:rPr>
                <w:rFonts w:ascii="Arial" w:hAnsi="Arial" w:cs="Arial"/>
                <w:sz w:val="18"/>
                <w:szCs w:val="18"/>
              </w:rPr>
              <w:t>ser efetuado um inventário/registo de todos os donativos que deram entrada</w:t>
            </w:r>
            <w:r w:rsidR="001C09DC">
              <w:rPr>
                <w:rFonts w:ascii="Arial" w:hAnsi="Arial" w:cs="Arial"/>
                <w:sz w:val="18"/>
                <w:szCs w:val="18"/>
              </w:rPr>
              <w:t xml:space="preserve"> </w:t>
            </w:r>
            <w:r w:rsidRPr="001C09DC">
              <w:rPr>
                <w:rFonts w:ascii="Arial" w:hAnsi="Arial" w:cs="Arial"/>
                <w:sz w:val="18"/>
                <w:szCs w:val="18"/>
              </w:rPr>
              <w:t>no seu local de receção. A Câmara Municipal é ainda responsável pelo</w:t>
            </w:r>
            <w:r w:rsidR="001C09DC">
              <w:rPr>
                <w:rFonts w:ascii="Arial" w:hAnsi="Arial" w:cs="Arial"/>
                <w:sz w:val="18"/>
                <w:szCs w:val="18"/>
              </w:rPr>
              <w:t xml:space="preserve"> </w:t>
            </w:r>
            <w:r w:rsidRPr="001C09DC">
              <w:rPr>
                <w:rFonts w:ascii="Arial" w:hAnsi="Arial" w:cs="Arial"/>
                <w:sz w:val="18"/>
                <w:szCs w:val="18"/>
              </w:rPr>
              <w:t>rastreamento dos donativos não monetários, bem como do seu registo, até</w:t>
            </w:r>
            <w:r w:rsidR="001C09DC">
              <w:rPr>
                <w:rFonts w:ascii="Arial" w:hAnsi="Arial" w:cs="Arial"/>
                <w:sz w:val="18"/>
                <w:szCs w:val="18"/>
              </w:rPr>
              <w:t xml:space="preserve"> </w:t>
            </w:r>
            <w:r w:rsidRPr="001C09DC">
              <w:rPr>
                <w:rFonts w:ascii="Arial" w:hAnsi="Arial" w:cs="Arial"/>
                <w:sz w:val="18"/>
                <w:szCs w:val="18"/>
              </w:rPr>
              <w:t>à sua entrega dos mesmos às populações necessitadas</w:t>
            </w:r>
            <w:r w:rsidR="001C09DC">
              <w:rPr>
                <w:rFonts w:ascii="Arial" w:hAnsi="Arial" w:cs="Arial"/>
                <w:sz w:val="18"/>
                <w:szCs w:val="18"/>
              </w:rPr>
              <w:t>;</w:t>
            </w:r>
          </w:p>
          <w:p w14:paraId="35DB7735" w14:textId="004369E8" w:rsidR="00823792" w:rsidRPr="001C09DC" w:rsidRDefault="00823792">
            <w:pPr>
              <w:pStyle w:val="ListParagraph"/>
              <w:numPr>
                <w:ilvl w:val="0"/>
                <w:numId w:val="32"/>
              </w:numPr>
              <w:spacing w:line="360" w:lineRule="auto"/>
              <w:jc w:val="both"/>
              <w:rPr>
                <w:rFonts w:ascii="Arial" w:hAnsi="Arial" w:cs="Arial"/>
                <w:sz w:val="18"/>
                <w:szCs w:val="18"/>
              </w:rPr>
            </w:pPr>
            <w:r w:rsidRPr="001C09DC">
              <w:rPr>
                <w:rFonts w:ascii="Arial" w:hAnsi="Arial" w:cs="Arial"/>
                <w:sz w:val="18"/>
                <w:szCs w:val="18"/>
              </w:rPr>
              <w:t>Eventuais donativos financeiros constituem receitas da Conta de</w:t>
            </w:r>
            <w:r w:rsidR="001C09DC">
              <w:rPr>
                <w:rFonts w:ascii="Arial" w:hAnsi="Arial" w:cs="Arial"/>
                <w:sz w:val="18"/>
                <w:szCs w:val="18"/>
              </w:rPr>
              <w:t xml:space="preserve"> </w:t>
            </w:r>
            <w:r w:rsidRPr="001C09DC">
              <w:rPr>
                <w:rFonts w:ascii="Arial" w:hAnsi="Arial" w:cs="Arial"/>
                <w:sz w:val="18"/>
                <w:szCs w:val="18"/>
              </w:rPr>
              <w:t>Emergência prevista no Decreto-Lei nº. 112/2008, de 1 de julho, sendo os</w:t>
            </w:r>
            <w:r w:rsidR="001C09DC">
              <w:rPr>
                <w:rFonts w:ascii="Arial" w:hAnsi="Arial" w:cs="Arial"/>
                <w:sz w:val="18"/>
                <w:szCs w:val="18"/>
              </w:rPr>
              <w:t xml:space="preserve"> </w:t>
            </w:r>
            <w:r w:rsidRPr="001C09DC">
              <w:rPr>
                <w:rFonts w:ascii="Arial" w:hAnsi="Arial" w:cs="Arial"/>
                <w:sz w:val="18"/>
                <w:szCs w:val="18"/>
              </w:rPr>
              <w:t xml:space="preserve">mesmos utilizados, mediante despacho </w:t>
            </w:r>
            <w:r w:rsidRPr="001C09DC">
              <w:rPr>
                <w:rFonts w:ascii="Arial" w:hAnsi="Arial" w:cs="Arial"/>
                <w:sz w:val="18"/>
                <w:szCs w:val="18"/>
              </w:rPr>
              <w:lastRenderedPageBreak/>
              <w:t>conjunto dos membros do Governo</w:t>
            </w:r>
            <w:r w:rsidR="001C09DC" w:rsidRPr="001C09DC">
              <w:rPr>
                <w:rFonts w:ascii="Arial" w:hAnsi="Arial" w:cs="Arial"/>
                <w:sz w:val="18"/>
                <w:szCs w:val="18"/>
              </w:rPr>
              <w:t xml:space="preserve"> </w:t>
            </w:r>
            <w:r w:rsidRPr="001C09DC">
              <w:rPr>
                <w:rFonts w:ascii="Arial" w:hAnsi="Arial" w:cs="Arial"/>
                <w:sz w:val="18"/>
                <w:szCs w:val="18"/>
              </w:rPr>
              <w:t>responsáveis pelas áreas das finanças e da administração</w:t>
            </w:r>
            <w:r w:rsidR="001C09DC" w:rsidRPr="001C09DC">
              <w:rPr>
                <w:rFonts w:ascii="Arial" w:hAnsi="Arial" w:cs="Arial"/>
                <w:sz w:val="18"/>
                <w:szCs w:val="18"/>
              </w:rPr>
              <w:t xml:space="preserve"> </w:t>
            </w:r>
            <w:r w:rsidRPr="001C09DC">
              <w:rPr>
                <w:rFonts w:ascii="Arial" w:hAnsi="Arial" w:cs="Arial"/>
                <w:sz w:val="18"/>
                <w:szCs w:val="18"/>
              </w:rPr>
              <w:t>interna, para</w:t>
            </w:r>
            <w:r w:rsidR="001C09DC" w:rsidRPr="001C09DC">
              <w:rPr>
                <w:rFonts w:ascii="Arial" w:hAnsi="Arial" w:cs="Arial"/>
                <w:sz w:val="18"/>
                <w:szCs w:val="18"/>
              </w:rPr>
              <w:t xml:space="preserve"> </w:t>
            </w:r>
            <w:r w:rsidRPr="001C09DC">
              <w:rPr>
                <w:rFonts w:ascii="Arial" w:hAnsi="Arial" w:cs="Arial"/>
                <w:sz w:val="18"/>
                <w:szCs w:val="18"/>
              </w:rPr>
              <w:t>suportar os custos associados às ações de reabilitação que se insiram no</w:t>
            </w:r>
            <w:r w:rsidR="001C09DC" w:rsidRPr="001C09DC">
              <w:rPr>
                <w:rFonts w:ascii="Arial" w:hAnsi="Arial" w:cs="Arial"/>
                <w:sz w:val="18"/>
                <w:szCs w:val="18"/>
              </w:rPr>
              <w:t xml:space="preserve"> </w:t>
            </w:r>
            <w:r w:rsidRPr="001C09DC">
              <w:rPr>
                <w:rFonts w:ascii="Arial" w:hAnsi="Arial" w:cs="Arial"/>
                <w:sz w:val="18"/>
                <w:szCs w:val="18"/>
              </w:rPr>
              <w:t>âmbito do artigo 3º. do referido diploma.</w:t>
            </w:r>
          </w:p>
        </w:tc>
      </w:tr>
      <w:tr w:rsidR="001C09DC" w:rsidRPr="00F65648" w14:paraId="6E5B1757" w14:textId="77777777" w:rsidTr="001C09DC">
        <w:trPr>
          <w:trHeight w:val="385"/>
        </w:trPr>
        <w:tc>
          <w:tcPr>
            <w:tcW w:w="8494" w:type="dxa"/>
            <w:shd w:val="clear" w:color="auto" w:fill="BFBFBF" w:themeFill="background1" w:themeFillShade="BF"/>
            <w:vAlign w:val="center"/>
          </w:tcPr>
          <w:p w14:paraId="6CC5765F" w14:textId="204C0B4A" w:rsidR="001C09DC" w:rsidRPr="00F65648" w:rsidRDefault="001C09DC" w:rsidP="00AC7598">
            <w:pPr>
              <w:spacing w:line="360" w:lineRule="auto"/>
              <w:jc w:val="center"/>
              <w:rPr>
                <w:rFonts w:ascii="Arial" w:hAnsi="Arial" w:cs="Arial"/>
                <w:sz w:val="18"/>
                <w:szCs w:val="18"/>
              </w:rPr>
            </w:pPr>
            <w:r w:rsidRPr="001C09DC">
              <w:rPr>
                <w:rFonts w:ascii="Arial" w:hAnsi="Arial" w:cs="Arial"/>
                <w:b/>
                <w:bCs/>
                <w:sz w:val="18"/>
                <w:szCs w:val="18"/>
              </w:rPr>
              <w:t>Gestão de Pessoal</w:t>
            </w:r>
          </w:p>
        </w:tc>
      </w:tr>
      <w:tr w:rsidR="001C09DC" w:rsidRPr="00F141C5" w14:paraId="21C4F1C7" w14:textId="77777777" w:rsidTr="00A42F26">
        <w:trPr>
          <w:trHeight w:val="385"/>
        </w:trPr>
        <w:tc>
          <w:tcPr>
            <w:tcW w:w="8494" w:type="dxa"/>
            <w:shd w:val="clear" w:color="auto" w:fill="auto"/>
            <w:vAlign w:val="center"/>
          </w:tcPr>
          <w:p w14:paraId="3558DCEA" w14:textId="6856CCBD" w:rsidR="001C09DC" w:rsidRDefault="001C09DC">
            <w:pPr>
              <w:pStyle w:val="ListParagraph"/>
              <w:numPr>
                <w:ilvl w:val="0"/>
                <w:numId w:val="33"/>
              </w:numPr>
              <w:spacing w:line="360" w:lineRule="auto"/>
              <w:jc w:val="both"/>
              <w:rPr>
                <w:rFonts w:ascii="Arial" w:hAnsi="Arial" w:cs="Arial"/>
                <w:sz w:val="18"/>
                <w:szCs w:val="18"/>
              </w:rPr>
            </w:pPr>
            <w:r>
              <w:rPr>
                <w:rFonts w:ascii="Arial" w:hAnsi="Arial" w:cs="Arial"/>
                <w:sz w:val="18"/>
                <w:szCs w:val="18"/>
              </w:rPr>
              <w:t xml:space="preserve">O PCO é gerido operacionalmente por efetivos do SMPC de </w:t>
            </w:r>
            <w:r w:rsidR="00CE5BA2">
              <w:rPr>
                <w:rFonts w:ascii="Arial" w:hAnsi="Arial" w:cs="Arial"/>
                <w:sz w:val="18"/>
                <w:szCs w:val="18"/>
              </w:rPr>
              <w:t>Vila Flor</w:t>
            </w:r>
            <w:r>
              <w:rPr>
                <w:rFonts w:ascii="Arial" w:hAnsi="Arial" w:cs="Arial"/>
                <w:sz w:val="18"/>
                <w:szCs w:val="18"/>
              </w:rPr>
              <w:t xml:space="preserve"> com apoio de elementos dos respetivos agentes de proteção civil;</w:t>
            </w:r>
          </w:p>
          <w:p w14:paraId="1D5C639C" w14:textId="7DE6E0E5" w:rsidR="001C09DC" w:rsidRDefault="001C09DC">
            <w:pPr>
              <w:pStyle w:val="ListParagraph"/>
              <w:numPr>
                <w:ilvl w:val="0"/>
                <w:numId w:val="33"/>
              </w:numPr>
              <w:spacing w:line="360" w:lineRule="auto"/>
              <w:jc w:val="both"/>
              <w:rPr>
                <w:rFonts w:ascii="Arial" w:hAnsi="Arial" w:cs="Arial"/>
                <w:sz w:val="18"/>
                <w:szCs w:val="18"/>
              </w:rPr>
            </w:pPr>
            <w:r>
              <w:rPr>
                <w:rFonts w:ascii="Arial" w:hAnsi="Arial" w:cs="Arial"/>
                <w:sz w:val="18"/>
                <w:szCs w:val="18"/>
              </w:rPr>
              <w:t xml:space="preserve">O Presidente da Câmara de </w:t>
            </w:r>
            <w:r w:rsidR="00CE5BA2">
              <w:rPr>
                <w:rFonts w:ascii="Arial" w:hAnsi="Arial" w:cs="Arial"/>
                <w:sz w:val="18"/>
                <w:szCs w:val="18"/>
              </w:rPr>
              <w:t>Vila Flor</w:t>
            </w:r>
            <w:r w:rsidR="006149D7">
              <w:rPr>
                <w:rFonts w:ascii="Arial" w:hAnsi="Arial" w:cs="Arial"/>
                <w:sz w:val="18"/>
                <w:szCs w:val="18"/>
              </w:rPr>
              <w:t xml:space="preserve"> pode determinar a suspensão temporária de algumas atividades desempenhadas pelos vários serviços da Câmara Municipal, de forma a reforçar e apoiar as operações de proteção civil;</w:t>
            </w:r>
          </w:p>
          <w:p w14:paraId="7A8984DE" w14:textId="4AA1BA17" w:rsidR="006149D7" w:rsidRDefault="006149D7">
            <w:pPr>
              <w:pStyle w:val="ListParagraph"/>
              <w:numPr>
                <w:ilvl w:val="0"/>
                <w:numId w:val="33"/>
              </w:numPr>
              <w:spacing w:line="360" w:lineRule="auto"/>
              <w:jc w:val="both"/>
              <w:rPr>
                <w:rFonts w:ascii="Arial" w:hAnsi="Arial" w:cs="Arial"/>
                <w:sz w:val="18"/>
                <w:szCs w:val="18"/>
              </w:rPr>
            </w:pPr>
            <w:r>
              <w:rPr>
                <w:rFonts w:ascii="Arial" w:hAnsi="Arial" w:cs="Arial"/>
                <w:sz w:val="18"/>
                <w:szCs w:val="18"/>
              </w:rPr>
              <w:t>O pessoal voluntário, cuja colaboração seja aceite a título benévolo, deve apresentar-se, se outro local não for divulgado, nas Juntas de Fregues</w:t>
            </w:r>
            <w:r w:rsidR="00750A06">
              <w:rPr>
                <w:rFonts w:ascii="Arial" w:hAnsi="Arial" w:cs="Arial"/>
                <w:sz w:val="18"/>
                <w:szCs w:val="18"/>
              </w:rPr>
              <w:t>i</w:t>
            </w:r>
            <w:r>
              <w:rPr>
                <w:rFonts w:ascii="Arial" w:hAnsi="Arial" w:cs="Arial"/>
                <w:sz w:val="18"/>
                <w:szCs w:val="18"/>
              </w:rPr>
              <w:t>a, para posterior encaminhamento. Tais voluntários, quando devidamente integrados, têm direito a alimentação, nos dias em que prestem serviço;</w:t>
            </w:r>
          </w:p>
          <w:p w14:paraId="553D0A67" w14:textId="6D7F3D98" w:rsidR="006149D7" w:rsidRPr="001C09DC" w:rsidRDefault="006149D7">
            <w:pPr>
              <w:pStyle w:val="ListParagraph"/>
              <w:numPr>
                <w:ilvl w:val="0"/>
                <w:numId w:val="33"/>
              </w:numPr>
              <w:spacing w:line="360" w:lineRule="auto"/>
              <w:jc w:val="both"/>
              <w:rPr>
                <w:rFonts w:ascii="Arial" w:hAnsi="Arial" w:cs="Arial"/>
                <w:sz w:val="18"/>
                <w:szCs w:val="18"/>
              </w:rPr>
            </w:pPr>
            <w:r>
              <w:rPr>
                <w:rFonts w:ascii="Arial" w:hAnsi="Arial" w:cs="Arial"/>
                <w:sz w:val="18"/>
                <w:szCs w:val="18"/>
              </w:rPr>
              <w:t>No decurso das operações, os agentes de proteção civil e entidades com dever de cooperação devem acautelar os períodos de descanso e a rotatividade dos seus recursos humanos.</w:t>
            </w:r>
          </w:p>
        </w:tc>
      </w:tr>
    </w:tbl>
    <w:p w14:paraId="267F5D79" w14:textId="38BF2128" w:rsidR="00F141C5" w:rsidRDefault="006149D7" w:rsidP="00506270">
      <w:pPr>
        <w:spacing w:before="240" w:after="240" w:line="360" w:lineRule="auto"/>
        <w:jc w:val="both"/>
        <w:rPr>
          <w:rFonts w:ascii="Arial" w:hAnsi="Arial" w:cs="Arial"/>
          <w:sz w:val="20"/>
          <w:szCs w:val="20"/>
        </w:rPr>
      </w:pPr>
      <w:r>
        <w:rPr>
          <w:rFonts w:ascii="Arial" w:hAnsi="Arial" w:cs="Arial"/>
          <w:sz w:val="20"/>
          <w:szCs w:val="20"/>
        </w:rPr>
        <w:t>Nesta área de intervenção existem ainda alguns procedimentos e instruções de coordenação a considerar, designadamente:</w:t>
      </w:r>
    </w:p>
    <w:p w14:paraId="1767C5DD" w14:textId="01762A5C" w:rsidR="00F91FF9" w:rsidRPr="00F91FF9" w:rsidRDefault="00F91FF9" w:rsidP="00F91FF9">
      <w:pPr>
        <w:pStyle w:val="Caption"/>
        <w:jc w:val="center"/>
        <w:rPr>
          <w:rFonts w:ascii="Arial" w:hAnsi="Arial" w:cs="Arial"/>
          <w:i w:val="0"/>
          <w:iCs w:val="0"/>
          <w:color w:val="00A4CB"/>
          <w:sz w:val="20"/>
          <w:szCs w:val="20"/>
        </w:rPr>
      </w:pPr>
      <w:bookmarkStart w:id="110" w:name="_Toc163649489"/>
      <w:r w:rsidRPr="00F91FF9">
        <w:rPr>
          <w:rFonts w:ascii="Arial" w:hAnsi="Arial" w:cs="Arial"/>
          <w:i w:val="0"/>
          <w:iCs w:val="0"/>
          <w:color w:val="00A4CB"/>
        </w:rPr>
        <w:t xml:space="preserve">Figura </w:t>
      </w:r>
      <w:r w:rsidRPr="00F91FF9">
        <w:rPr>
          <w:rFonts w:ascii="Arial" w:hAnsi="Arial" w:cs="Arial"/>
          <w:i w:val="0"/>
          <w:iCs w:val="0"/>
          <w:color w:val="00A4CB"/>
        </w:rPr>
        <w:fldChar w:fldCharType="begin"/>
      </w:r>
      <w:r w:rsidRPr="00F91FF9">
        <w:rPr>
          <w:rFonts w:ascii="Arial" w:hAnsi="Arial" w:cs="Arial"/>
          <w:i w:val="0"/>
          <w:iCs w:val="0"/>
          <w:color w:val="00A4CB"/>
        </w:rPr>
        <w:instrText xml:space="preserve"> SEQ Figura \* ARABIC </w:instrText>
      </w:r>
      <w:r w:rsidRPr="00F91FF9">
        <w:rPr>
          <w:rFonts w:ascii="Arial" w:hAnsi="Arial" w:cs="Arial"/>
          <w:i w:val="0"/>
          <w:iCs w:val="0"/>
          <w:color w:val="00A4CB"/>
        </w:rPr>
        <w:fldChar w:fldCharType="separate"/>
      </w:r>
      <w:r w:rsidR="004B0412">
        <w:rPr>
          <w:rFonts w:ascii="Arial" w:hAnsi="Arial" w:cs="Arial"/>
          <w:i w:val="0"/>
          <w:iCs w:val="0"/>
          <w:noProof/>
          <w:color w:val="00A4CB"/>
        </w:rPr>
        <w:t>3</w:t>
      </w:r>
      <w:r w:rsidRPr="00F91FF9">
        <w:rPr>
          <w:rFonts w:ascii="Arial" w:hAnsi="Arial" w:cs="Arial"/>
          <w:i w:val="0"/>
          <w:iCs w:val="0"/>
          <w:color w:val="00A4CB"/>
        </w:rPr>
        <w:fldChar w:fldCharType="end"/>
      </w:r>
      <w:r w:rsidRPr="00F91FF9">
        <w:rPr>
          <w:rFonts w:ascii="Arial" w:hAnsi="Arial" w:cs="Arial"/>
          <w:i w:val="0"/>
          <w:iCs w:val="0"/>
          <w:color w:val="00A4CB"/>
        </w:rPr>
        <w:t xml:space="preserve"> - Procedimentos e instruções de coordenação (gestão administrativa e financeira)</w:t>
      </w:r>
      <w:bookmarkEnd w:id="110"/>
    </w:p>
    <w:p w14:paraId="03BD558B" w14:textId="5435F66B" w:rsidR="006C0947" w:rsidRPr="008474A2" w:rsidRDefault="00F91FF9" w:rsidP="008474A2">
      <w:pPr>
        <w:spacing w:before="240" w:line="360" w:lineRule="auto"/>
        <w:jc w:val="both"/>
        <w:rPr>
          <w:rFonts w:ascii="Arial" w:hAnsi="Arial" w:cs="Arial"/>
          <w:sz w:val="20"/>
          <w:szCs w:val="20"/>
        </w:rPr>
      </w:pPr>
      <w:r>
        <w:rPr>
          <w:noProof/>
        </w:rPr>
        <mc:AlternateContent>
          <mc:Choice Requires="wpg">
            <w:drawing>
              <wp:anchor distT="0" distB="0" distL="114300" distR="114300" simplePos="0" relativeHeight="251590655" behindDoc="1" locked="0" layoutInCell="1" allowOverlap="1" wp14:anchorId="353B3E64" wp14:editId="1DC0ACB1">
                <wp:simplePos x="0" y="0"/>
                <wp:positionH relativeFrom="column">
                  <wp:posOffset>-3132</wp:posOffset>
                </wp:positionH>
                <wp:positionV relativeFrom="paragraph">
                  <wp:posOffset>57339</wp:posOffset>
                </wp:positionV>
                <wp:extent cx="5398466" cy="4546172"/>
                <wp:effectExtent l="57150" t="19050" r="69215" b="121285"/>
                <wp:wrapNone/>
                <wp:docPr id="679" name="Agrupar 679"/>
                <wp:cNvGraphicFramePr/>
                <a:graphic xmlns:a="http://schemas.openxmlformats.org/drawingml/2006/main">
                  <a:graphicData uri="http://schemas.microsoft.com/office/word/2010/wordprocessingGroup">
                    <wpg:wgp>
                      <wpg:cNvGrpSpPr/>
                      <wpg:grpSpPr>
                        <a:xfrm>
                          <a:off x="0" y="0"/>
                          <a:ext cx="5398466" cy="4546172"/>
                          <a:chOff x="0" y="0"/>
                          <a:chExt cx="5398466" cy="4546172"/>
                        </a:xfrm>
                        <a:effectLst>
                          <a:outerShdw blurRad="50800" dist="38100" dir="5400000" algn="t" rotWithShape="0">
                            <a:prstClr val="black">
                              <a:alpha val="40000"/>
                            </a:prstClr>
                          </a:outerShdw>
                        </a:effectLst>
                      </wpg:grpSpPr>
                      <wpg:grpSp>
                        <wpg:cNvPr id="657" name="Agrupar 657"/>
                        <wpg:cNvGrpSpPr/>
                        <wpg:grpSpPr>
                          <a:xfrm>
                            <a:off x="0" y="0"/>
                            <a:ext cx="5398466" cy="4546172"/>
                            <a:chOff x="0" y="0"/>
                            <a:chExt cx="5398466" cy="4546172"/>
                          </a:xfrm>
                        </wpg:grpSpPr>
                        <wpg:grpSp>
                          <wpg:cNvPr id="654" name="Agrupar 654"/>
                          <wpg:cNvGrpSpPr/>
                          <wpg:grpSpPr>
                            <a:xfrm>
                              <a:off x="0" y="0"/>
                              <a:ext cx="5398466" cy="4546172"/>
                              <a:chOff x="0" y="0"/>
                              <a:chExt cx="5398466" cy="4546172"/>
                            </a:xfrm>
                          </wpg:grpSpPr>
                          <wps:wsp>
                            <wps:cNvPr id="158" name="Retângulo: Cantos Arredondados 158"/>
                            <wps:cNvSpPr/>
                            <wps:spPr>
                              <a:xfrm>
                                <a:off x="2168266" y="0"/>
                                <a:ext cx="1057275" cy="63927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BBA3F8" w14:textId="0F0BAD22" w:rsidR="006C0947" w:rsidRPr="006C0947" w:rsidRDefault="006C0947" w:rsidP="006C0947">
                                  <w:pPr>
                                    <w:rPr>
                                      <w:rFonts w:ascii="Arial" w:hAnsi="Arial" w:cs="Arial"/>
                                      <w:b/>
                                      <w:bCs/>
                                      <w:sz w:val="16"/>
                                      <w:szCs w:val="16"/>
                                    </w:rPr>
                                  </w:pPr>
                                  <w:r w:rsidRPr="006C0947">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9" name="Agrupar 609"/>
                            <wpg:cNvGrpSpPr/>
                            <wpg:grpSpPr>
                              <a:xfrm>
                                <a:off x="1893536" y="690029"/>
                                <a:ext cx="2931721" cy="326077"/>
                                <a:chOff x="0" y="83127"/>
                                <a:chExt cx="2931721" cy="326077"/>
                              </a:xfrm>
                            </wpg:grpSpPr>
                            <wps:wsp>
                              <wps:cNvPr id="377" name="Oval 377"/>
                              <wps:cNvSpPr/>
                              <wps:spPr>
                                <a:xfrm>
                                  <a:off x="762000" y="83127"/>
                                  <a:ext cx="96982" cy="96982"/>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8" name="Agrupar 608"/>
                              <wpg:cNvGrpSpPr/>
                              <wpg:grpSpPr>
                                <a:xfrm>
                                  <a:off x="0" y="159327"/>
                                  <a:ext cx="2931721" cy="249877"/>
                                  <a:chOff x="0" y="159327"/>
                                  <a:chExt cx="2931721" cy="249877"/>
                                </a:xfrm>
                              </wpg:grpSpPr>
                              <wpg:grpSp>
                                <wpg:cNvPr id="383" name="Agrupar 383"/>
                                <wpg:cNvGrpSpPr/>
                                <wpg:grpSpPr>
                                  <a:xfrm>
                                    <a:off x="0" y="284018"/>
                                    <a:ext cx="2931721" cy="125186"/>
                                    <a:chOff x="0" y="0"/>
                                    <a:chExt cx="2931721" cy="125186"/>
                                  </a:xfrm>
                                </wpg:grpSpPr>
                                <wps:wsp>
                                  <wps:cNvPr id="379" name="Conexão reta 379"/>
                                  <wps:cNvCnPr/>
                                  <wps:spPr>
                                    <a:xfrm flipV="1">
                                      <a:off x="3464" y="0"/>
                                      <a:ext cx="2928257" cy="5443"/>
                                    </a:xfrm>
                                    <a:prstGeom prst="line">
                                      <a:avLst/>
                                    </a:prstGeom>
                                  </wps:spPr>
                                  <wps:style>
                                    <a:lnRef idx="1">
                                      <a:schemeClr val="dk1"/>
                                    </a:lnRef>
                                    <a:fillRef idx="0">
                                      <a:schemeClr val="dk1"/>
                                    </a:fillRef>
                                    <a:effectRef idx="0">
                                      <a:schemeClr val="dk1"/>
                                    </a:effectRef>
                                    <a:fontRef idx="minor">
                                      <a:schemeClr val="tx1"/>
                                    </a:fontRef>
                                  </wps:style>
                                  <wps:bodyPr/>
                                </wps:wsp>
                                <wps:wsp>
                                  <wps:cNvPr id="380" name="Conexão reta 380"/>
                                  <wps:cNvCnPr/>
                                  <wps:spPr>
                                    <a:xfrm>
                                      <a:off x="0" y="0"/>
                                      <a:ext cx="0" cy="125186"/>
                                    </a:xfrm>
                                    <a:prstGeom prst="line">
                                      <a:avLst/>
                                    </a:prstGeom>
                                  </wps:spPr>
                                  <wps:style>
                                    <a:lnRef idx="1">
                                      <a:schemeClr val="dk1"/>
                                    </a:lnRef>
                                    <a:fillRef idx="0">
                                      <a:schemeClr val="dk1"/>
                                    </a:fillRef>
                                    <a:effectRef idx="0">
                                      <a:schemeClr val="dk1"/>
                                    </a:effectRef>
                                    <a:fontRef idx="minor">
                                      <a:schemeClr val="tx1"/>
                                    </a:fontRef>
                                  </wps:style>
                                  <wps:bodyPr/>
                                </wps:wsp>
                                <wps:wsp>
                                  <wps:cNvPr id="381" name="Conexão reta 381"/>
                                  <wps:cNvCnPr/>
                                  <wps:spPr>
                                    <a:xfrm>
                                      <a:off x="2930236" y="0"/>
                                      <a:ext cx="0" cy="125186"/>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82" name="Conexão reta 382"/>
                                <wps:cNvCnPr/>
                                <wps:spPr>
                                  <a:xfrm>
                                    <a:off x="810491" y="159327"/>
                                    <a:ext cx="0" cy="125095"/>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358" name="Retângulo: Cantos Arredondados 358"/>
                            <wps:cNvSpPr/>
                            <wps:spPr>
                              <a:xfrm>
                                <a:off x="1319001" y="946768"/>
                                <a:ext cx="1158240" cy="2667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D1E518" w14:textId="5E295764" w:rsidR="00CD49A3" w:rsidRPr="00CD49A3" w:rsidRDefault="00CD49A3" w:rsidP="00CD49A3">
                                  <w:pPr>
                                    <w:jc w:val="center"/>
                                    <w:rPr>
                                      <w:rFonts w:ascii="Arial" w:hAnsi="Arial" w:cs="Arial"/>
                                      <w:b/>
                                      <w:bCs/>
                                      <w:sz w:val="16"/>
                                      <w:szCs w:val="16"/>
                                    </w:rPr>
                                  </w:pPr>
                                  <w:r w:rsidRPr="00CD49A3">
                                    <w:rPr>
                                      <w:rFonts w:ascii="Arial" w:hAnsi="Arial" w:cs="Arial"/>
                                      <w:b/>
                                      <w:bCs/>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tângulo: Cantos Arredondados 359"/>
                            <wps:cNvSpPr/>
                            <wps:spPr>
                              <a:xfrm>
                                <a:off x="4240226" y="946768"/>
                                <a:ext cx="1158240" cy="2667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56788C" w14:textId="471117D6" w:rsidR="00CD49A3" w:rsidRPr="003869E9" w:rsidRDefault="003869E9" w:rsidP="00CD49A3">
                                  <w:pPr>
                                    <w:jc w:val="center"/>
                                    <w:rPr>
                                      <w:rFonts w:ascii="Arial" w:hAnsi="Arial" w:cs="Arial"/>
                                      <w:b/>
                                      <w:bCs/>
                                      <w:sz w:val="16"/>
                                      <w:szCs w:val="16"/>
                                      <w:lang w:val="en-US"/>
                                    </w:rPr>
                                  </w:pPr>
                                  <w:r>
                                    <w:rPr>
                                      <w:rFonts w:ascii="Arial" w:hAnsi="Arial" w:cs="Arial"/>
                                      <w:b/>
                                      <w:bCs/>
                                      <w:sz w:val="16"/>
                                      <w:szCs w:val="16"/>
                                      <w:lang w:val="en-US"/>
                                    </w:rPr>
                                    <w:t>CSREPC-TTM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Retângulo: Cantos Arredondados 361"/>
                            <wps:cNvSpPr/>
                            <wps:spPr>
                              <a:xfrm>
                                <a:off x="0" y="1545578"/>
                                <a:ext cx="1158240" cy="5638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12386C9B" w14:textId="699BD2E0" w:rsidR="00CD49A3" w:rsidRPr="00CD49A3" w:rsidRDefault="00CD49A3" w:rsidP="00CD49A3">
                                  <w:pPr>
                                    <w:jc w:val="center"/>
                                    <w:rPr>
                                      <w:rFonts w:ascii="Arial" w:hAnsi="Arial" w:cs="Arial"/>
                                      <w:sz w:val="16"/>
                                      <w:szCs w:val="16"/>
                                    </w:rPr>
                                  </w:pPr>
                                  <w:r w:rsidRPr="00CD49A3">
                                    <w:rPr>
                                      <w:rFonts w:ascii="Arial" w:hAnsi="Arial" w:cs="Arial"/>
                                      <w:sz w:val="16"/>
                                      <w:szCs w:val="16"/>
                                    </w:rPr>
                                    <w:t>Contactos com outras entidades públicas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Retângulo: Cantos Arredondados 362"/>
                            <wps:cNvSpPr/>
                            <wps:spPr>
                              <a:xfrm>
                                <a:off x="1327094" y="1545578"/>
                                <a:ext cx="1158240" cy="5638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1BBCFD66" w14:textId="4A656D6B" w:rsidR="00CD49A3" w:rsidRPr="00CD49A3" w:rsidRDefault="00CD49A3" w:rsidP="00CD49A3">
                                  <w:pPr>
                                    <w:jc w:val="center"/>
                                    <w:rPr>
                                      <w:rFonts w:ascii="Arial" w:hAnsi="Arial" w:cs="Arial"/>
                                      <w:sz w:val="16"/>
                                      <w:szCs w:val="16"/>
                                    </w:rPr>
                                  </w:pPr>
                                  <w:r>
                                    <w:rPr>
                                      <w:rFonts w:ascii="Arial" w:hAnsi="Arial" w:cs="Arial"/>
                                      <w:sz w:val="16"/>
                                      <w:szCs w:val="16"/>
                                    </w:rPr>
                                    <w:t>Contactos com os agentes de proteção civil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Retângulo: Cantos Arredondados 368"/>
                            <wps:cNvSpPr/>
                            <wps:spPr>
                              <a:xfrm>
                                <a:off x="2646095" y="1545578"/>
                                <a:ext cx="1158240" cy="5638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2EBDB6F8" w14:textId="24809B10" w:rsidR="00CD49A3" w:rsidRPr="00CD49A3" w:rsidRDefault="00CD49A3" w:rsidP="00CD49A3">
                                  <w:pPr>
                                    <w:jc w:val="center"/>
                                    <w:rPr>
                                      <w:rFonts w:ascii="Arial" w:hAnsi="Arial" w:cs="Arial"/>
                                      <w:sz w:val="16"/>
                                      <w:szCs w:val="16"/>
                                    </w:rPr>
                                  </w:pPr>
                                  <w:r>
                                    <w:rPr>
                                      <w:rFonts w:ascii="Arial" w:hAnsi="Arial" w:cs="Arial"/>
                                      <w:sz w:val="16"/>
                                      <w:szCs w:val="16"/>
                                    </w:rPr>
                                    <w:t>Contactos com privados (Protocolos)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Retângulo: Cantos Arredondados 369"/>
                            <wps:cNvSpPr/>
                            <wps:spPr>
                              <a:xfrm>
                                <a:off x="4224042" y="1545578"/>
                                <a:ext cx="1158240" cy="5638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0BC50EFB" w14:textId="00FEB34D" w:rsidR="00B056CF" w:rsidRPr="00CD49A3" w:rsidRDefault="00B056CF" w:rsidP="00B056CF">
                                  <w:pPr>
                                    <w:jc w:val="center"/>
                                    <w:rPr>
                                      <w:rFonts w:ascii="Arial" w:hAnsi="Arial" w:cs="Arial"/>
                                      <w:sz w:val="16"/>
                                      <w:szCs w:val="16"/>
                                    </w:rPr>
                                  </w:pPr>
                                  <w:r>
                                    <w:rPr>
                                      <w:rFonts w:ascii="Arial" w:hAnsi="Arial" w:cs="Arial"/>
                                      <w:sz w:val="16"/>
                                      <w:szCs w:val="16"/>
                                    </w:rPr>
                                    <w:t>Meios de reforço externos ao município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Retângulo: Cantos Arredondados 370"/>
                            <wps:cNvSpPr/>
                            <wps:spPr>
                              <a:xfrm>
                                <a:off x="1367554" y="2443794"/>
                                <a:ext cx="1158240" cy="43434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5BFFCE69" w14:textId="5A8D87E9" w:rsidR="00B056CF" w:rsidRPr="00CD49A3" w:rsidRDefault="00B056CF" w:rsidP="00B056CF">
                                  <w:pPr>
                                    <w:jc w:val="center"/>
                                    <w:rPr>
                                      <w:rFonts w:ascii="Arial" w:hAnsi="Arial" w:cs="Arial"/>
                                      <w:sz w:val="16"/>
                                      <w:szCs w:val="16"/>
                                    </w:rPr>
                                  </w:pPr>
                                  <w:r>
                                    <w:rPr>
                                      <w:rFonts w:ascii="Arial" w:hAnsi="Arial" w:cs="Arial"/>
                                      <w:sz w:val="16"/>
                                      <w:szCs w:val="16"/>
                                    </w:rPr>
                                    <w:t>Disponibilidade de meios?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Retângulo: Cantos Arredondados 371"/>
                            <wps:cNvSpPr/>
                            <wps:spPr>
                              <a:xfrm>
                                <a:off x="987228" y="3252998"/>
                                <a:ext cx="617220" cy="274320"/>
                              </a:xfrm>
                              <a:prstGeom prst="roundRect">
                                <a:avLst/>
                              </a:prstGeom>
                              <a:solidFill>
                                <a:srgbClr val="00B050"/>
                              </a:solidFill>
                              <a:ln>
                                <a:noFill/>
                              </a:ln>
                            </wps:spPr>
                            <wps:style>
                              <a:lnRef idx="2">
                                <a:schemeClr val="accent6"/>
                              </a:lnRef>
                              <a:fillRef idx="1">
                                <a:schemeClr val="lt1"/>
                              </a:fillRef>
                              <a:effectRef idx="0">
                                <a:schemeClr val="accent6"/>
                              </a:effectRef>
                              <a:fontRef idx="minor">
                                <a:schemeClr val="dk1"/>
                              </a:fontRef>
                            </wps:style>
                            <wps:txbx>
                              <w:txbxContent>
                                <w:p w14:paraId="6DDF7D91" w14:textId="50BD6196" w:rsidR="00B056CF" w:rsidRPr="00B056CF" w:rsidRDefault="00B056CF" w:rsidP="00B056CF">
                                  <w:pPr>
                                    <w:jc w:val="center"/>
                                    <w:rPr>
                                      <w:rFonts w:ascii="Arial" w:hAnsi="Arial" w:cs="Arial"/>
                                      <w:b/>
                                      <w:bCs/>
                                      <w:color w:val="FFFFFF" w:themeColor="background1"/>
                                      <w:sz w:val="16"/>
                                      <w:szCs w:val="16"/>
                                    </w:rPr>
                                  </w:pPr>
                                  <w:r w:rsidRPr="00B056CF">
                                    <w:rPr>
                                      <w:rFonts w:ascii="Arial" w:hAnsi="Arial" w:cs="Arial"/>
                                      <w:b/>
                                      <w:bCs/>
                                      <w:color w:val="FFFFFF" w:themeColor="background1"/>
                                      <w:sz w:val="16"/>
                                      <w:szCs w:val="16"/>
                                    </w:rPr>
                                    <w:t>SIM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Retângulo: Cantos Arredondados 372"/>
                            <wps:cNvSpPr/>
                            <wps:spPr>
                              <a:xfrm>
                                <a:off x="2929317" y="3252998"/>
                                <a:ext cx="617220" cy="274320"/>
                              </a:xfrm>
                              <a:prstGeom prst="roundRect">
                                <a:avLst/>
                              </a:prstGeom>
                              <a:solidFill>
                                <a:srgbClr val="FF0000"/>
                              </a:solidFill>
                              <a:ln>
                                <a:noFill/>
                              </a:ln>
                            </wps:spPr>
                            <wps:style>
                              <a:lnRef idx="2">
                                <a:schemeClr val="accent6"/>
                              </a:lnRef>
                              <a:fillRef idx="1">
                                <a:schemeClr val="lt1"/>
                              </a:fillRef>
                              <a:effectRef idx="0">
                                <a:schemeClr val="accent6"/>
                              </a:effectRef>
                              <a:fontRef idx="minor">
                                <a:schemeClr val="dk1"/>
                              </a:fontRef>
                            </wps:style>
                            <wps:txbx>
                              <w:txbxContent>
                                <w:p w14:paraId="34365B00" w14:textId="7B4F0505" w:rsidR="00B056CF" w:rsidRPr="00B056CF" w:rsidRDefault="00B056CF" w:rsidP="00B056CF">
                                  <w:pPr>
                                    <w:jc w:val="center"/>
                                    <w:rPr>
                                      <w:rFonts w:ascii="Arial" w:hAnsi="Arial" w:cs="Arial"/>
                                      <w:b/>
                                      <w:bCs/>
                                      <w:color w:val="FFFFFF" w:themeColor="background1"/>
                                      <w:sz w:val="16"/>
                                      <w:szCs w:val="16"/>
                                    </w:rPr>
                                  </w:pPr>
                                  <w:r w:rsidRPr="00B056CF">
                                    <w:rPr>
                                      <w:rFonts w:ascii="Arial" w:hAnsi="Arial" w:cs="Arial"/>
                                      <w:b/>
                                      <w:bCs/>
                                      <w:color w:val="FFFFFF" w:themeColor="background1"/>
                                      <w:sz w:val="16"/>
                                      <w:szCs w:val="16"/>
                                    </w:rPr>
                                    <w:t>NÃO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Retângulo: Cantos Arredondados 373"/>
                            <wps:cNvSpPr/>
                            <wps:spPr>
                              <a:xfrm>
                                <a:off x="4240226" y="3252998"/>
                                <a:ext cx="1158240" cy="2667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0344EF" w14:textId="7ACED8FB" w:rsidR="00B056CF" w:rsidRPr="00CD49A3" w:rsidRDefault="00207BE1" w:rsidP="00B056CF">
                                  <w:pPr>
                                    <w:jc w:val="center"/>
                                    <w:rPr>
                                      <w:rFonts w:ascii="Arial" w:hAnsi="Arial" w:cs="Arial"/>
                                      <w:b/>
                                      <w:bCs/>
                                      <w:sz w:val="16"/>
                                      <w:szCs w:val="16"/>
                                    </w:rPr>
                                  </w:pPr>
                                  <w:r>
                                    <w:rPr>
                                      <w:rFonts w:ascii="Arial" w:hAnsi="Arial" w:cs="Arial"/>
                                      <w:b/>
                                      <w:bCs/>
                                      <w:sz w:val="16"/>
                                      <w:szCs w:val="16"/>
                                    </w:rPr>
                                    <w:t>Sub-Regional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Retângulo: Cantos Arredondados 374"/>
                            <wps:cNvSpPr/>
                            <wps:spPr>
                              <a:xfrm>
                                <a:off x="0" y="3867992"/>
                                <a:ext cx="1249680" cy="6781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5B5BDA2B" w14:textId="66380B7E" w:rsidR="00B056CF" w:rsidRPr="00B056CF" w:rsidRDefault="00B056CF" w:rsidP="00B056CF">
                                  <w:pPr>
                                    <w:jc w:val="center"/>
                                    <w:rPr>
                                      <w:rFonts w:ascii="Arial" w:hAnsi="Arial" w:cs="Arial"/>
                                      <w:b/>
                                      <w:bCs/>
                                      <w:sz w:val="16"/>
                                      <w:szCs w:val="16"/>
                                    </w:rPr>
                                  </w:pPr>
                                  <w:r w:rsidRPr="00B056CF">
                                    <w:rPr>
                                      <w:rFonts w:ascii="Arial" w:hAnsi="Arial" w:cs="Arial"/>
                                      <w:b/>
                                      <w:bCs/>
                                      <w:sz w:val="16"/>
                                      <w:szCs w:val="16"/>
                                    </w:rPr>
                                    <w:t>Entidades públicas</w:t>
                                  </w:r>
                                </w:p>
                                <w:p w14:paraId="0F1DC003" w14:textId="33E640F0" w:rsidR="00B056CF" w:rsidRPr="00CD49A3" w:rsidRDefault="00B056CF" w:rsidP="00B056CF">
                                  <w:pPr>
                                    <w:jc w:val="center"/>
                                    <w:rPr>
                                      <w:rFonts w:ascii="Arial" w:hAnsi="Arial" w:cs="Arial"/>
                                      <w:sz w:val="16"/>
                                      <w:szCs w:val="16"/>
                                    </w:rPr>
                                  </w:pPr>
                                  <w:r>
                                    <w:rPr>
                                      <w:rFonts w:ascii="Arial" w:hAnsi="Arial" w:cs="Arial"/>
                                      <w:sz w:val="16"/>
                                      <w:szCs w:val="16"/>
                                    </w:rPr>
                                    <w:t>Suportam custos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tângulo: Cantos Arredondados 375"/>
                            <wps:cNvSpPr/>
                            <wps:spPr>
                              <a:xfrm>
                                <a:off x="1343278" y="3867992"/>
                                <a:ext cx="1249680" cy="678180"/>
                              </a:xfrm>
                              <a:prstGeom prst="roundRect">
                                <a:avLst/>
                              </a:prstGeom>
                              <a:solidFill>
                                <a:schemeClr val="bg1"/>
                              </a:solidFill>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73D0C6D1" w14:textId="058F9AA2" w:rsidR="00B056CF" w:rsidRPr="00B056CF" w:rsidRDefault="00B056CF" w:rsidP="00B056CF">
                                  <w:pPr>
                                    <w:jc w:val="center"/>
                                    <w:rPr>
                                      <w:rFonts w:ascii="Arial" w:hAnsi="Arial" w:cs="Arial"/>
                                      <w:b/>
                                      <w:bCs/>
                                      <w:sz w:val="16"/>
                                      <w:szCs w:val="16"/>
                                    </w:rPr>
                                  </w:pPr>
                                  <w:r w:rsidRPr="00B056CF">
                                    <w:rPr>
                                      <w:rFonts w:ascii="Arial" w:hAnsi="Arial" w:cs="Arial"/>
                                      <w:b/>
                                      <w:bCs/>
                                      <w:sz w:val="16"/>
                                      <w:szCs w:val="16"/>
                                    </w:rPr>
                                    <w:t>Entidades privadas</w:t>
                                  </w:r>
                                </w:p>
                                <w:p w14:paraId="2B683531" w14:textId="6BAF4FB5" w:rsidR="00B056CF" w:rsidRPr="00CD49A3" w:rsidRDefault="00B056CF" w:rsidP="00B056CF">
                                  <w:pPr>
                                    <w:jc w:val="center"/>
                                    <w:rPr>
                                      <w:rFonts w:ascii="Arial" w:hAnsi="Arial" w:cs="Arial"/>
                                      <w:sz w:val="16"/>
                                      <w:szCs w:val="16"/>
                                    </w:rPr>
                                  </w:pPr>
                                  <w:r>
                                    <w:rPr>
                                      <w:rFonts w:ascii="Arial" w:hAnsi="Arial" w:cs="Arial"/>
                                      <w:sz w:val="16"/>
                                      <w:szCs w:val="16"/>
                                    </w:rPr>
                                    <w:t>Ressarcidos posteriormente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Retângulo: Cantos Arredondados 610"/>
                            <wps:cNvSpPr/>
                            <wps:spPr>
                              <a:xfrm>
                                <a:off x="2767476" y="623086"/>
                                <a:ext cx="1065636" cy="225692"/>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7EF09B" w14:textId="0B07C574" w:rsidR="007B6C0E" w:rsidRPr="007B6C0E" w:rsidRDefault="007B6C0E" w:rsidP="007B6C0E">
                                  <w:pPr>
                                    <w:jc w:val="center"/>
                                    <w:rPr>
                                      <w:rFonts w:ascii="Arial" w:hAnsi="Arial" w:cs="Arial"/>
                                      <w:sz w:val="16"/>
                                      <w:szCs w:val="16"/>
                                    </w:rPr>
                                  </w:pPr>
                                  <w:r w:rsidRPr="007B6C0E">
                                    <w:rPr>
                                      <w:rFonts w:ascii="Arial" w:hAnsi="Arial" w:cs="Arial"/>
                                      <w:sz w:val="16"/>
                                      <w:szCs w:val="16"/>
                                    </w:rPr>
                                    <w:t>Pedido de Meios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9" name="Agrupar 649"/>
                            <wpg:cNvGrpSpPr/>
                            <wpg:grpSpPr>
                              <a:xfrm>
                                <a:off x="574534" y="1205713"/>
                                <a:ext cx="2670372" cy="346609"/>
                                <a:chOff x="0" y="0"/>
                                <a:chExt cx="2670372" cy="346609"/>
                              </a:xfrm>
                            </wpg:grpSpPr>
                            <wps:wsp>
                              <wps:cNvPr id="612" name="Conexão reta 612"/>
                              <wps:cNvCnPr/>
                              <wps:spPr>
                                <a:xfrm>
                                  <a:off x="0" y="194209"/>
                                  <a:ext cx="2668611" cy="0"/>
                                </a:xfrm>
                                <a:prstGeom prst="line">
                                  <a:avLst/>
                                </a:prstGeom>
                              </wps:spPr>
                              <wps:style>
                                <a:lnRef idx="1">
                                  <a:schemeClr val="dk1"/>
                                </a:lnRef>
                                <a:fillRef idx="0">
                                  <a:schemeClr val="dk1"/>
                                </a:fillRef>
                                <a:effectRef idx="0">
                                  <a:schemeClr val="dk1"/>
                                </a:effectRef>
                                <a:fontRef idx="minor">
                                  <a:schemeClr val="tx1"/>
                                </a:fontRef>
                              </wps:style>
                              <wps:bodyPr/>
                            </wps:wsp>
                            <wps:wsp>
                              <wps:cNvPr id="613" name="Conexão reta 613"/>
                              <wps:cNvCnPr/>
                              <wps:spPr>
                                <a:xfrm>
                                  <a:off x="0" y="194209"/>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14" name="Conexão reta 614"/>
                              <wps:cNvCnPr/>
                              <wps:spPr>
                                <a:xfrm>
                                  <a:off x="1327094" y="194209"/>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15" name="Conexão reta 615"/>
                              <wps:cNvCnPr/>
                              <wps:spPr>
                                <a:xfrm>
                                  <a:off x="2670372" y="194209"/>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21" name="Conexão reta 621"/>
                              <wps:cNvCnPr/>
                              <wps:spPr>
                                <a:xfrm flipV="1">
                                  <a:off x="1327094" y="0"/>
                                  <a:ext cx="0" cy="19050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651" name="Agrupar 651"/>
                            <wpg:cNvGrpSpPr/>
                            <wpg:grpSpPr>
                              <a:xfrm>
                                <a:off x="606902" y="2112021"/>
                                <a:ext cx="2672997" cy="322230"/>
                                <a:chOff x="0" y="0"/>
                                <a:chExt cx="2672997" cy="322230"/>
                              </a:xfrm>
                            </wpg:grpSpPr>
                            <wps:wsp>
                              <wps:cNvPr id="623" name="Conexão reta 623"/>
                              <wps:cNvCnPr/>
                              <wps:spPr>
                                <a:xfrm flipV="1">
                                  <a:off x="0" y="153748"/>
                                  <a:ext cx="2672997" cy="3222"/>
                                </a:xfrm>
                                <a:prstGeom prst="line">
                                  <a:avLst/>
                                </a:prstGeom>
                              </wps:spPr>
                              <wps:style>
                                <a:lnRef idx="1">
                                  <a:schemeClr val="dk1"/>
                                </a:lnRef>
                                <a:fillRef idx="0">
                                  <a:schemeClr val="dk1"/>
                                </a:fillRef>
                                <a:effectRef idx="0">
                                  <a:schemeClr val="dk1"/>
                                </a:effectRef>
                                <a:fontRef idx="minor">
                                  <a:schemeClr val="tx1"/>
                                </a:fontRef>
                              </wps:style>
                              <wps:bodyPr/>
                            </wps:wsp>
                            <wps:wsp>
                              <wps:cNvPr id="624" name="Conexão reta 624"/>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28" name="Conexão reta 628"/>
                              <wps:cNvCnPr/>
                              <wps:spPr>
                                <a:xfrm>
                                  <a:off x="1327094" y="0"/>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30" name="Conexão reta 630"/>
                              <wps:cNvCnPr/>
                              <wps:spPr>
                                <a:xfrm>
                                  <a:off x="2670372" y="0"/>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40" name="Conexão reta unidirecional 640"/>
                              <wps:cNvCnPr/>
                              <wps:spPr>
                                <a:xfrm>
                                  <a:off x="1330466" y="153748"/>
                                  <a:ext cx="3301" cy="1684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650" name="Agrupar 650"/>
                            <wpg:cNvGrpSpPr/>
                            <wpg:grpSpPr>
                              <a:xfrm>
                                <a:off x="2522355" y="1213805"/>
                                <a:ext cx="2338175" cy="1450072"/>
                                <a:chOff x="0" y="0"/>
                                <a:chExt cx="2338175" cy="1450072"/>
                              </a:xfrm>
                            </wpg:grpSpPr>
                            <wps:wsp>
                              <wps:cNvPr id="616" name="Conexão reta 616"/>
                              <wps:cNvCnPr/>
                              <wps:spPr>
                                <a:xfrm>
                                  <a:off x="2332866" y="0"/>
                                  <a:ext cx="3958" cy="336962"/>
                                </a:xfrm>
                                <a:prstGeom prst="line">
                                  <a:avLst/>
                                </a:prstGeom>
                              </wps:spPr>
                              <wps:style>
                                <a:lnRef idx="1">
                                  <a:schemeClr val="dk1"/>
                                </a:lnRef>
                                <a:fillRef idx="0">
                                  <a:schemeClr val="dk1"/>
                                </a:fillRef>
                                <a:effectRef idx="0">
                                  <a:schemeClr val="dk1"/>
                                </a:effectRef>
                                <a:fontRef idx="minor">
                                  <a:schemeClr val="tx1"/>
                                </a:fontRef>
                              </wps:style>
                              <wps:bodyPr/>
                            </wps:wsp>
                            <wps:wsp>
                              <wps:cNvPr id="641" name="Conexão: Ângulo Reto 641"/>
                              <wps:cNvCnPr/>
                              <wps:spPr>
                                <a:xfrm flipH="1">
                                  <a:off x="0" y="898216"/>
                                  <a:ext cx="2338175" cy="551856"/>
                                </a:xfrm>
                                <a:prstGeom prst="bentConnector3">
                                  <a:avLst>
                                    <a:gd name="adj1" fmla="val 127"/>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652" name="Agrupar 652"/>
                            <wpg:cNvGrpSpPr/>
                            <wpg:grpSpPr>
                              <a:xfrm>
                                <a:off x="1306189" y="2880764"/>
                                <a:ext cx="1950277" cy="367330"/>
                                <a:chOff x="0" y="0"/>
                                <a:chExt cx="1950277" cy="367330"/>
                              </a:xfrm>
                            </wpg:grpSpPr>
                            <wps:wsp>
                              <wps:cNvPr id="642" name="Conexão reta 642"/>
                              <wps:cNvCnPr/>
                              <wps:spPr>
                                <a:xfrm>
                                  <a:off x="643991" y="0"/>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43" name="Conexão: Ângulo Reto 643"/>
                              <wps:cNvCnPr/>
                              <wps:spPr>
                                <a:xfrm flipH="1">
                                  <a:off x="0" y="145657"/>
                                  <a:ext cx="641267" cy="221673"/>
                                </a:xfrm>
                                <a:prstGeom prst="bentConnector3">
                                  <a:avLst>
                                    <a:gd name="adj1" fmla="val 99957"/>
                                  </a:avLst>
                                </a:prstGeom>
                                <a:ln>
                                  <a:tailEnd type="triangle"/>
                                </a:ln>
                              </wps:spPr>
                              <wps:style>
                                <a:lnRef idx="1">
                                  <a:schemeClr val="dk1"/>
                                </a:lnRef>
                                <a:fillRef idx="0">
                                  <a:schemeClr val="dk1"/>
                                </a:fillRef>
                                <a:effectRef idx="0">
                                  <a:schemeClr val="dk1"/>
                                </a:effectRef>
                                <a:fontRef idx="minor">
                                  <a:schemeClr val="tx1"/>
                                </a:fontRef>
                              </wps:style>
                              <wps:bodyPr/>
                            </wps:wsp>
                            <wps:wsp>
                              <wps:cNvPr id="644" name="Conexão: Ângulo Reto 644"/>
                              <wps:cNvCnPr/>
                              <wps:spPr>
                                <a:xfrm>
                                  <a:off x="643991" y="145657"/>
                                  <a:ext cx="1306286" cy="221615"/>
                                </a:xfrm>
                                <a:prstGeom prst="bentConnector3">
                                  <a:avLst>
                                    <a:gd name="adj1" fmla="val 99997"/>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653" name="Agrupar 653"/>
                            <wpg:cNvGrpSpPr/>
                            <wpg:grpSpPr>
                              <a:xfrm>
                                <a:off x="626458" y="3393934"/>
                                <a:ext cx="3614538" cy="473813"/>
                                <a:chOff x="0" y="0"/>
                                <a:chExt cx="3614538" cy="473813"/>
                              </a:xfrm>
                            </wpg:grpSpPr>
                            <wps:wsp>
                              <wps:cNvPr id="645" name="Conexão reta unidirecional 645"/>
                              <wps:cNvCnPr/>
                              <wps:spPr>
                                <a:xfrm>
                                  <a:off x="2917853" y="0"/>
                                  <a:ext cx="6966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6" name="Conexão reta 646"/>
                              <wps:cNvCnPr/>
                              <wps:spPr>
                                <a:xfrm>
                                  <a:off x="676359" y="126101"/>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647" name="Conexão: Ângulo Reto 647"/>
                              <wps:cNvCnPr/>
                              <wps:spPr>
                                <a:xfrm flipH="1">
                                  <a:off x="0" y="279850"/>
                                  <a:ext cx="680852" cy="191984"/>
                                </a:xfrm>
                                <a:prstGeom prst="bentConnector3">
                                  <a:avLst>
                                    <a:gd name="adj1" fmla="val 99409"/>
                                  </a:avLst>
                                </a:prstGeom>
                                <a:ln>
                                  <a:tailEnd type="triangle"/>
                                </a:ln>
                              </wps:spPr>
                              <wps:style>
                                <a:lnRef idx="1">
                                  <a:schemeClr val="dk1"/>
                                </a:lnRef>
                                <a:fillRef idx="0">
                                  <a:schemeClr val="dk1"/>
                                </a:fillRef>
                                <a:effectRef idx="0">
                                  <a:schemeClr val="dk1"/>
                                </a:effectRef>
                                <a:fontRef idx="minor">
                                  <a:schemeClr val="tx1"/>
                                </a:fontRef>
                              </wps:style>
                              <wps:bodyPr/>
                            </wps:wsp>
                            <wps:wsp>
                              <wps:cNvPr id="648" name="Conexão: Ângulo Reto 648"/>
                              <wps:cNvCnPr/>
                              <wps:spPr>
                                <a:xfrm>
                                  <a:off x="676359" y="279850"/>
                                  <a:ext cx="688769" cy="193963"/>
                                </a:xfrm>
                                <a:prstGeom prst="bentConnector3">
                                  <a:avLst>
                                    <a:gd name="adj1" fmla="val 99969"/>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655" name="Conexão reta 655"/>
                          <wps:cNvCnPr/>
                          <wps:spPr>
                            <a:xfrm>
                              <a:off x="2702740" y="739072"/>
                              <a:ext cx="201179"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78" name="Conexão reta 678"/>
                        <wps:cNvCnPr/>
                        <wps:spPr>
                          <a:xfrm flipV="1">
                            <a:off x="2703027" y="637019"/>
                            <a:ext cx="0" cy="57389"/>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53B3E64" id="Agrupar 679" o:spid="_x0000_s1031" style="position:absolute;left:0;text-align:left;margin-left:-.25pt;margin-top:4.5pt;width:425.1pt;height:357.95pt;z-index:-251725825" coordsize="53984,4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">
                <v:group id="Agrupar 657" o:spid="_x0000_s1032" style="position:absolute;width:53984;height:45461" coordsize="53984,4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group id="Agrupar 654" o:spid="_x0000_s1033" style="position:absolute;width:53984;height:45461" coordsize="53984,4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roundrect id="Retângulo: Cantos Arredondados 158" o:spid="_x0000_s1034" style="position:absolute;left:21682;width:10573;height:63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" fillcolor="#00a4cb" stroked="f" strokeweight="1pt">
                      <v:stroke joinstyle="miter"/>
                      <v:textbox>
                        <w:txbxContent>
                          <w:p w14:paraId="26BBA3F8" w14:textId="0F0BAD22" w:rsidR="006C0947" w:rsidRPr="006C0947" w:rsidRDefault="006C0947" w:rsidP="006C0947">
                            <w:pPr>
                              <w:rPr>
                                <w:rFonts w:ascii="Arial" w:hAnsi="Arial" w:cs="Arial"/>
                                <w:b/>
                                <w:bCs/>
                                <w:sz w:val="16"/>
                                <w:szCs w:val="16"/>
                              </w:rPr>
                            </w:pPr>
                            <w:r w:rsidRPr="006C0947">
                              <w:rPr>
                                <w:rFonts w:ascii="Arial" w:hAnsi="Arial" w:cs="Arial"/>
                                <w:b/>
                                <w:bCs/>
                                <w:sz w:val="16"/>
                                <w:szCs w:val="16"/>
                              </w:rPr>
                              <w:t>TO</w:t>
                            </w:r>
                          </w:p>
                        </w:txbxContent>
                      </v:textbox>
                    </v:roundrect>
                    <v:group id="Agrupar 609" o:spid="_x0000_s1035" style="position:absolute;left:18935;top:6900;width:29317;height:3261" coordorigin=",831" coordsize="29317,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oval id="Oval 377" o:spid="_x0000_s1036" style="position:absolute;left:7620;top:831;width:969;height: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" fillcolor="black [3213]" stroked="f" strokeweight="1pt">
                        <v:stroke joinstyle="miter"/>
                      </v:oval>
                      <v:group id="Agrupar 608" o:spid="_x0000_s1037" style="position:absolute;top:1593;width:29317;height:2499" coordorigin=",1593" coordsize="29317,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">
                        <v:group id="Agrupar 383" o:spid="_x0000_s1038" style="position:absolute;top:2840;width:29317;height:1252" coordsize="29317,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line id="Conexão reta 379" o:spid="_x0000_s1039" style="position:absolute;flip:y;visibility:visible;mso-wrap-style:square" from="34,0" to="293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" strokecolor="black [3200]" strokeweight=".5pt">
                            <v:stroke joinstyle="miter"/>
                          </v:line>
                          <v:line id="Conexão reta 380" o:spid="_x0000_s1040" style="position:absolute;visibility:visible;mso-wrap-style:square" from="0,0" to="0,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" strokecolor="black [3200]" strokeweight=".5pt">
                            <v:stroke joinstyle="miter"/>
                          </v:line>
                          <v:line id="Conexão reta 381" o:spid="_x0000_s1041" style="position:absolute;visibility:visible;mso-wrap-style:square" from="29302,0" to="29302,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" strokecolor="black [3200]" strokeweight=".5pt">
                            <v:stroke joinstyle="miter"/>
                          </v:line>
                        </v:group>
                        <v:line id="Conexão reta 382" o:spid="_x0000_s1042" style="position:absolute;visibility:visible;mso-wrap-style:square" from="8104,1593" to="8104,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" strokecolor="black [3200]" strokeweight=".5pt">
                          <v:stroke joinstyle="miter"/>
                        </v:line>
                      </v:group>
                    </v:group>
                    <v:roundrect id="Retângulo: Cantos Arredondados 358" o:spid="_x0000_s1043" style="position:absolute;left:13190;top:9467;width:11582;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" fillcolor="#00a4cb" stroked="f" strokeweight="1pt">
                      <v:stroke joinstyle="miter"/>
                      <v:textbox>
                        <w:txbxContent>
                          <w:p w14:paraId="04D1E518" w14:textId="5E295764" w:rsidR="00CD49A3" w:rsidRPr="00CD49A3" w:rsidRDefault="00CD49A3" w:rsidP="00CD49A3">
                            <w:pPr>
                              <w:jc w:val="center"/>
                              <w:rPr>
                                <w:rFonts w:ascii="Arial" w:hAnsi="Arial" w:cs="Arial"/>
                                <w:b/>
                                <w:bCs/>
                                <w:sz w:val="16"/>
                                <w:szCs w:val="16"/>
                              </w:rPr>
                            </w:pPr>
                            <w:r w:rsidRPr="00CD49A3">
                              <w:rPr>
                                <w:rFonts w:ascii="Arial" w:hAnsi="Arial" w:cs="Arial"/>
                                <w:b/>
                                <w:bCs/>
                                <w:sz w:val="16"/>
                                <w:szCs w:val="16"/>
                              </w:rPr>
                              <w:t>CMPC</w:t>
                            </w:r>
                          </w:p>
                        </w:txbxContent>
                      </v:textbox>
                    </v:roundrect>
                    <v:roundrect id="Retângulo: Cantos Arredondados 359" o:spid="_x0000_s1044" style="position:absolute;left:42402;top:9467;width:11582;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" fillcolor="#00a4cb" stroked="f" strokeweight="1pt">
                      <v:stroke joinstyle="miter"/>
                      <v:textbox>
                        <w:txbxContent>
                          <w:p w14:paraId="1256788C" w14:textId="471117D6" w:rsidR="00CD49A3" w:rsidRPr="003869E9" w:rsidRDefault="003869E9" w:rsidP="00CD49A3">
                            <w:pPr>
                              <w:jc w:val="center"/>
                              <w:rPr>
                                <w:rFonts w:ascii="Arial" w:hAnsi="Arial" w:cs="Arial"/>
                                <w:b/>
                                <w:bCs/>
                                <w:sz w:val="16"/>
                                <w:szCs w:val="16"/>
                                <w:lang w:val="en-US"/>
                              </w:rPr>
                            </w:pPr>
                            <w:r>
                              <w:rPr>
                                <w:rFonts w:ascii="Arial" w:hAnsi="Arial" w:cs="Arial"/>
                                <w:b/>
                                <w:bCs/>
                                <w:sz w:val="16"/>
                                <w:szCs w:val="16"/>
                                <w:lang w:val="en-US"/>
                              </w:rPr>
                              <w:t>CSREPC-TTM</w:t>
                            </w:r>
                          </w:p>
                        </w:txbxContent>
                      </v:textbox>
                    </v:roundrect>
                    <v:roundrect id="Retângulo: Cantos Arredondados 361" o:spid="_x0000_s1045" style="position:absolute;top:15455;width:11582;height:5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" fillcolor="white [3212]" strokecolor="#00a4cb" strokeweight="1pt">
                      <v:stroke joinstyle="miter"/>
                      <v:textbox>
                        <w:txbxContent>
                          <w:p w14:paraId="12386C9B" w14:textId="699BD2E0" w:rsidR="00CD49A3" w:rsidRPr="00CD49A3" w:rsidRDefault="00CD49A3" w:rsidP="00CD49A3">
                            <w:pPr>
                              <w:jc w:val="center"/>
                              <w:rPr>
                                <w:rFonts w:ascii="Arial" w:hAnsi="Arial" w:cs="Arial"/>
                                <w:sz w:val="16"/>
                                <w:szCs w:val="16"/>
                              </w:rPr>
                            </w:pPr>
                            <w:r w:rsidRPr="00CD49A3">
                              <w:rPr>
                                <w:rFonts w:ascii="Arial" w:hAnsi="Arial" w:cs="Arial"/>
                                <w:sz w:val="16"/>
                                <w:szCs w:val="16"/>
                              </w:rPr>
                              <w:t>Contactos com outras entidades públicas</w:t>
                            </w:r>
                          </w:p>
                        </w:txbxContent>
                      </v:textbox>
                    </v:roundrect>
                    <v:roundrect id="Retângulo: Cantos Arredondados 362" o:spid="_x0000_s1046" style="position:absolute;left:13270;top:15455;width:11583;height:5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" fillcolor="white [3212]" strokecolor="#00a4cb" strokeweight="1pt">
                      <v:stroke joinstyle="miter"/>
                      <v:textbox>
                        <w:txbxContent>
                          <w:p w14:paraId="1BBCFD66" w14:textId="4A656D6B" w:rsidR="00CD49A3" w:rsidRPr="00CD49A3" w:rsidRDefault="00CD49A3" w:rsidP="00CD49A3">
                            <w:pPr>
                              <w:jc w:val="center"/>
                              <w:rPr>
                                <w:rFonts w:ascii="Arial" w:hAnsi="Arial" w:cs="Arial"/>
                                <w:sz w:val="16"/>
                                <w:szCs w:val="16"/>
                              </w:rPr>
                            </w:pPr>
                            <w:r>
                              <w:rPr>
                                <w:rFonts w:ascii="Arial" w:hAnsi="Arial" w:cs="Arial"/>
                                <w:sz w:val="16"/>
                                <w:szCs w:val="16"/>
                              </w:rPr>
                              <w:t>Contactos com os agentes de proteção civil</w:t>
                            </w:r>
                          </w:p>
                        </w:txbxContent>
                      </v:textbox>
                    </v:roundrect>
                    <v:roundrect id="Retângulo: Cantos Arredondados 368" o:spid="_x0000_s1047" style="position:absolute;left:26460;top:15455;width:11583;height:5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" fillcolor="white [3212]" strokecolor="#00a4cb" strokeweight="1pt">
                      <v:stroke joinstyle="miter"/>
                      <v:textbox>
                        <w:txbxContent>
                          <w:p w14:paraId="2EBDB6F8" w14:textId="24809B10" w:rsidR="00CD49A3" w:rsidRPr="00CD49A3" w:rsidRDefault="00CD49A3" w:rsidP="00CD49A3">
                            <w:pPr>
                              <w:jc w:val="center"/>
                              <w:rPr>
                                <w:rFonts w:ascii="Arial" w:hAnsi="Arial" w:cs="Arial"/>
                                <w:sz w:val="16"/>
                                <w:szCs w:val="16"/>
                              </w:rPr>
                            </w:pPr>
                            <w:r>
                              <w:rPr>
                                <w:rFonts w:ascii="Arial" w:hAnsi="Arial" w:cs="Arial"/>
                                <w:sz w:val="16"/>
                                <w:szCs w:val="16"/>
                              </w:rPr>
                              <w:t>Contactos com privados (Protocolos)</w:t>
                            </w:r>
                          </w:p>
                        </w:txbxContent>
                      </v:textbox>
                    </v:roundrect>
                    <v:roundrect id="Retângulo: Cantos Arredondados 369" o:spid="_x0000_s1048" style="position:absolute;left:42240;top:15455;width:11582;height:5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" fillcolor="white [3212]" strokecolor="#00a4cb" strokeweight="1pt">
                      <v:stroke joinstyle="miter"/>
                      <v:textbox>
                        <w:txbxContent>
                          <w:p w14:paraId="0BC50EFB" w14:textId="00FEB34D" w:rsidR="00B056CF" w:rsidRPr="00CD49A3" w:rsidRDefault="00B056CF" w:rsidP="00B056CF">
                            <w:pPr>
                              <w:jc w:val="center"/>
                              <w:rPr>
                                <w:rFonts w:ascii="Arial" w:hAnsi="Arial" w:cs="Arial"/>
                                <w:sz w:val="16"/>
                                <w:szCs w:val="16"/>
                              </w:rPr>
                            </w:pPr>
                            <w:r>
                              <w:rPr>
                                <w:rFonts w:ascii="Arial" w:hAnsi="Arial" w:cs="Arial"/>
                                <w:sz w:val="16"/>
                                <w:szCs w:val="16"/>
                              </w:rPr>
                              <w:t>Meios de reforço externos ao município</w:t>
                            </w:r>
                          </w:p>
                        </w:txbxContent>
                      </v:textbox>
                    </v:roundrect>
                    <v:roundrect id="Retângulo: Cantos Arredondados 370" o:spid="_x0000_s1049" style="position:absolute;left:13675;top:24437;width:11582;height:4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" fillcolor="white [3212]" strokecolor="#00a4cb" strokeweight="1pt">
                      <v:stroke joinstyle="miter"/>
                      <v:textbox>
                        <w:txbxContent>
                          <w:p w14:paraId="5BFFCE69" w14:textId="5A8D87E9" w:rsidR="00B056CF" w:rsidRPr="00CD49A3" w:rsidRDefault="00B056CF" w:rsidP="00B056CF">
                            <w:pPr>
                              <w:jc w:val="center"/>
                              <w:rPr>
                                <w:rFonts w:ascii="Arial" w:hAnsi="Arial" w:cs="Arial"/>
                                <w:sz w:val="16"/>
                                <w:szCs w:val="16"/>
                              </w:rPr>
                            </w:pPr>
                            <w:r>
                              <w:rPr>
                                <w:rFonts w:ascii="Arial" w:hAnsi="Arial" w:cs="Arial"/>
                                <w:sz w:val="16"/>
                                <w:szCs w:val="16"/>
                              </w:rPr>
                              <w:t>Disponibilidade de meios?</w:t>
                            </w:r>
                          </w:p>
                        </w:txbxContent>
                      </v:textbox>
                    </v:roundrect>
                    <v:roundrect id="Retângulo: Cantos Arredondados 371" o:spid="_x0000_s1050" style="position:absolute;left:9872;top:32529;width:6172;height:27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" fillcolor="#00b050" stroked="f" strokeweight="1pt">
                      <v:stroke joinstyle="miter"/>
                      <v:textbox>
                        <w:txbxContent>
                          <w:p w14:paraId="6DDF7D91" w14:textId="50BD6196" w:rsidR="00B056CF" w:rsidRPr="00B056CF" w:rsidRDefault="00B056CF" w:rsidP="00B056CF">
                            <w:pPr>
                              <w:jc w:val="center"/>
                              <w:rPr>
                                <w:rFonts w:ascii="Arial" w:hAnsi="Arial" w:cs="Arial"/>
                                <w:b/>
                                <w:bCs/>
                                <w:color w:val="FFFFFF" w:themeColor="background1"/>
                                <w:sz w:val="16"/>
                                <w:szCs w:val="16"/>
                              </w:rPr>
                            </w:pPr>
                            <w:r w:rsidRPr="00B056CF">
                              <w:rPr>
                                <w:rFonts w:ascii="Arial" w:hAnsi="Arial" w:cs="Arial"/>
                                <w:b/>
                                <w:bCs/>
                                <w:color w:val="FFFFFF" w:themeColor="background1"/>
                                <w:sz w:val="16"/>
                                <w:szCs w:val="16"/>
                              </w:rPr>
                              <w:t>SIM</w:t>
                            </w:r>
                          </w:p>
                        </w:txbxContent>
                      </v:textbox>
                    </v:roundrect>
                    <v:roundrect id="Retângulo: Cantos Arredondados 372" o:spid="_x0000_s1051" style="position:absolute;left:29293;top:32529;width:6172;height:27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" fillcolor="red" stroked="f" strokeweight="1pt">
                      <v:stroke joinstyle="miter"/>
                      <v:textbox>
                        <w:txbxContent>
                          <w:p w14:paraId="34365B00" w14:textId="7B4F0505" w:rsidR="00B056CF" w:rsidRPr="00B056CF" w:rsidRDefault="00B056CF" w:rsidP="00B056CF">
                            <w:pPr>
                              <w:jc w:val="center"/>
                              <w:rPr>
                                <w:rFonts w:ascii="Arial" w:hAnsi="Arial" w:cs="Arial"/>
                                <w:b/>
                                <w:bCs/>
                                <w:color w:val="FFFFFF" w:themeColor="background1"/>
                                <w:sz w:val="16"/>
                                <w:szCs w:val="16"/>
                              </w:rPr>
                            </w:pPr>
                            <w:r w:rsidRPr="00B056CF">
                              <w:rPr>
                                <w:rFonts w:ascii="Arial" w:hAnsi="Arial" w:cs="Arial"/>
                                <w:b/>
                                <w:bCs/>
                                <w:color w:val="FFFFFF" w:themeColor="background1"/>
                                <w:sz w:val="16"/>
                                <w:szCs w:val="16"/>
                              </w:rPr>
                              <w:t>NÃO</w:t>
                            </w:r>
                          </w:p>
                        </w:txbxContent>
                      </v:textbox>
                    </v:roundrect>
                    <v:roundrect id="Retângulo: Cantos Arredondados 373" o:spid="_x0000_s1052" style="position:absolute;left:42402;top:32529;width:11582;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" fillcolor="#00a4cb" stroked="f" strokeweight="1pt">
                      <v:stroke joinstyle="miter"/>
                      <v:textbox>
                        <w:txbxContent>
                          <w:p w14:paraId="620344EF" w14:textId="7ACED8FB" w:rsidR="00B056CF" w:rsidRPr="00CD49A3" w:rsidRDefault="00207BE1" w:rsidP="00B056CF">
                            <w:pPr>
                              <w:jc w:val="center"/>
                              <w:rPr>
                                <w:rFonts w:ascii="Arial" w:hAnsi="Arial" w:cs="Arial"/>
                                <w:b/>
                                <w:bCs/>
                                <w:sz w:val="16"/>
                                <w:szCs w:val="16"/>
                              </w:rPr>
                            </w:pPr>
                            <w:r>
                              <w:rPr>
                                <w:rFonts w:ascii="Arial" w:hAnsi="Arial" w:cs="Arial"/>
                                <w:b/>
                                <w:bCs/>
                                <w:sz w:val="16"/>
                                <w:szCs w:val="16"/>
                              </w:rPr>
                              <w:t>Sub-Regional</w:t>
                            </w:r>
                          </w:p>
                        </w:txbxContent>
                      </v:textbox>
                    </v:roundrect>
                    <v:roundrect id="Retângulo: Cantos Arredondados 374" o:spid="_x0000_s1053" style="position:absolute;top:38679;width:12496;height:67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" fillcolor="white [3212]" strokecolor="#00a4cb" strokeweight="1pt">
                      <v:stroke joinstyle="miter"/>
                      <v:textbox>
                        <w:txbxContent>
                          <w:p w14:paraId="5B5BDA2B" w14:textId="66380B7E" w:rsidR="00B056CF" w:rsidRPr="00B056CF" w:rsidRDefault="00B056CF" w:rsidP="00B056CF">
                            <w:pPr>
                              <w:jc w:val="center"/>
                              <w:rPr>
                                <w:rFonts w:ascii="Arial" w:hAnsi="Arial" w:cs="Arial"/>
                                <w:b/>
                                <w:bCs/>
                                <w:sz w:val="16"/>
                                <w:szCs w:val="16"/>
                              </w:rPr>
                            </w:pPr>
                            <w:r w:rsidRPr="00B056CF">
                              <w:rPr>
                                <w:rFonts w:ascii="Arial" w:hAnsi="Arial" w:cs="Arial"/>
                                <w:b/>
                                <w:bCs/>
                                <w:sz w:val="16"/>
                                <w:szCs w:val="16"/>
                              </w:rPr>
                              <w:t>Entidades públicas</w:t>
                            </w:r>
                          </w:p>
                          <w:p w14:paraId="0F1DC003" w14:textId="33E640F0" w:rsidR="00B056CF" w:rsidRPr="00CD49A3" w:rsidRDefault="00B056CF" w:rsidP="00B056CF">
                            <w:pPr>
                              <w:jc w:val="center"/>
                              <w:rPr>
                                <w:rFonts w:ascii="Arial" w:hAnsi="Arial" w:cs="Arial"/>
                                <w:sz w:val="16"/>
                                <w:szCs w:val="16"/>
                              </w:rPr>
                            </w:pPr>
                            <w:r>
                              <w:rPr>
                                <w:rFonts w:ascii="Arial" w:hAnsi="Arial" w:cs="Arial"/>
                                <w:sz w:val="16"/>
                                <w:szCs w:val="16"/>
                              </w:rPr>
                              <w:t>Suportam custos</w:t>
                            </w:r>
                          </w:p>
                        </w:txbxContent>
                      </v:textbox>
                    </v:roundrect>
                    <v:roundrect id="Retângulo: Cantos Arredondados 375" o:spid="_x0000_s1054" style="position:absolute;left:13432;top:38679;width:12497;height:67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" fillcolor="white [3212]" strokecolor="#00a4cb" strokeweight="1pt">
                      <v:stroke joinstyle="miter"/>
                      <v:textbox>
                        <w:txbxContent>
                          <w:p w14:paraId="73D0C6D1" w14:textId="058F9AA2" w:rsidR="00B056CF" w:rsidRPr="00B056CF" w:rsidRDefault="00B056CF" w:rsidP="00B056CF">
                            <w:pPr>
                              <w:jc w:val="center"/>
                              <w:rPr>
                                <w:rFonts w:ascii="Arial" w:hAnsi="Arial" w:cs="Arial"/>
                                <w:b/>
                                <w:bCs/>
                                <w:sz w:val="16"/>
                                <w:szCs w:val="16"/>
                              </w:rPr>
                            </w:pPr>
                            <w:r w:rsidRPr="00B056CF">
                              <w:rPr>
                                <w:rFonts w:ascii="Arial" w:hAnsi="Arial" w:cs="Arial"/>
                                <w:b/>
                                <w:bCs/>
                                <w:sz w:val="16"/>
                                <w:szCs w:val="16"/>
                              </w:rPr>
                              <w:t>Entidades privadas</w:t>
                            </w:r>
                          </w:p>
                          <w:p w14:paraId="2B683531" w14:textId="6BAF4FB5" w:rsidR="00B056CF" w:rsidRPr="00CD49A3" w:rsidRDefault="00B056CF" w:rsidP="00B056CF">
                            <w:pPr>
                              <w:jc w:val="center"/>
                              <w:rPr>
                                <w:rFonts w:ascii="Arial" w:hAnsi="Arial" w:cs="Arial"/>
                                <w:sz w:val="16"/>
                                <w:szCs w:val="16"/>
                              </w:rPr>
                            </w:pPr>
                            <w:r>
                              <w:rPr>
                                <w:rFonts w:ascii="Arial" w:hAnsi="Arial" w:cs="Arial"/>
                                <w:sz w:val="16"/>
                                <w:szCs w:val="16"/>
                              </w:rPr>
                              <w:t>Ressarcidos posteriormente</w:t>
                            </w:r>
                          </w:p>
                        </w:txbxContent>
                      </v:textbox>
                    </v:roundrect>
                    <v:roundrect id="Retângulo: Cantos Arredondados 610" o:spid="_x0000_s1055" style="position:absolute;left:27674;top:6230;width:10657;height:2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" filled="f" stroked="f" strokeweight="1pt">
                      <v:stroke joinstyle="miter"/>
                      <v:textbox>
                        <w:txbxContent>
                          <w:p w14:paraId="7D7EF09B" w14:textId="0B07C574" w:rsidR="007B6C0E" w:rsidRPr="007B6C0E" w:rsidRDefault="007B6C0E" w:rsidP="007B6C0E">
                            <w:pPr>
                              <w:jc w:val="center"/>
                              <w:rPr>
                                <w:rFonts w:ascii="Arial" w:hAnsi="Arial" w:cs="Arial"/>
                                <w:sz w:val="16"/>
                                <w:szCs w:val="16"/>
                              </w:rPr>
                            </w:pPr>
                            <w:r w:rsidRPr="007B6C0E">
                              <w:rPr>
                                <w:rFonts w:ascii="Arial" w:hAnsi="Arial" w:cs="Arial"/>
                                <w:sz w:val="16"/>
                                <w:szCs w:val="16"/>
                              </w:rPr>
                              <w:t>Pedido de Meios</w:t>
                            </w:r>
                          </w:p>
                        </w:txbxContent>
                      </v:textbox>
                    </v:roundrect>
                    <v:group id="Agrupar 649" o:spid="_x0000_s1056" style="position:absolute;left:5745;top:12057;width:26704;height:3466" coordsize="26703,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line id="Conexão reta 612" o:spid="_x0000_s1057" style="position:absolute;visibility:visible;mso-wrap-style:square" from="0,1942" to="26686,1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" strokecolor="black [3200]" strokeweight=".5pt">
                        <v:stroke joinstyle="miter"/>
                      </v:line>
                      <v:line id="Conexão reta 613" o:spid="_x0000_s1058" style="position:absolute;visibility:visible;mso-wrap-style:square" from="0,1942" to="0,3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" strokecolor="black [3200]" strokeweight=".5pt">
                        <v:stroke joinstyle="miter"/>
                      </v:line>
                      <v:line id="Conexão reta 614" o:spid="_x0000_s1059" style="position:absolute;visibility:visible;mso-wrap-style:square" from="13270,1942" to="13270,3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" strokecolor="black [3200]" strokeweight=".5pt">
                        <v:stroke joinstyle="miter"/>
                      </v:line>
                      <v:line id="Conexão reta 615" o:spid="_x0000_s1060" style="position:absolute;visibility:visible;mso-wrap-style:square" from="26703,1942" to="26703,3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" strokecolor="black [3200]" strokeweight=".5pt">
                        <v:stroke joinstyle="miter"/>
                      </v:line>
                      <v:line id="Conexão reta 621" o:spid="_x0000_s1061" style="position:absolute;flip:y;visibility:visible;mso-wrap-style:square" from="13270,0" to="1327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" strokecolor="black [3200]" strokeweight=".5pt">
                        <v:stroke joinstyle="miter"/>
                      </v:line>
                    </v:group>
                    <v:group id="Agrupar 651" o:spid="_x0000_s1062" style="position:absolute;left:6069;top:21120;width:26729;height:3222" coordsize="26729,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line id="Conexão reta 623" o:spid="_x0000_s1063" style="position:absolute;flip:y;visibility:visible;mso-wrap-style:square" from="0,1537" to="26729,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" strokecolor="black [3200]" strokeweight=".5pt">
                        <v:stroke joinstyle="miter"/>
                      </v:line>
                      <v:line id="Conexão reta 624" o:spid="_x0000_s1064"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" strokecolor="black [3200]" strokeweight=".5pt">
                        <v:stroke joinstyle="miter"/>
                      </v:line>
                      <v:line id="Conexão reta 628" o:spid="_x0000_s1065" style="position:absolute;visibility:visible;mso-wrap-style:square" from="13270,0" to="1327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" strokecolor="black [3200]" strokeweight=".5pt">
                        <v:stroke joinstyle="miter"/>
                      </v:line>
                      <v:line id="Conexão reta 630" o:spid="_x0000_s1066" style="position:absolute;visibility:visible;mso-wrap-style:square" from="26703,0" to="26703,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" strokecolor="black [3200]" strokeweight=".5pt">
                        <v:stroke joinstyle="miter"/>
                      </v:line>
                      <v:shapetype id="_x0000_t32" coordsize="21600,21600" o:spt="32" o:oned="t" path="m,l21600,21600e" filled="f">
                        <v:path arrowok="t" fillok="f" o:connecttype="none"/>
                        <o:lock v:ext="edit" shapetype="t"/>
                      </v:shapetype>
                      <v:shape id="Conexão reta unidirecional 640" o:spid="_x0000_s1067" type="#_x0000_t32" style="position:absolute;left:13304;top:1537;width:33;height:16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" strokecolor="black [3200]" strokeweight=".5pt">
                        <v:stroke endarrow="block" joinstyle="miter"/>
                      </v:shape>
                    </v:group>
                    <v:group id="Agrupar 650" o:spid="_x0000_s1068" style="position:absolute;left:25223;top:12138;width:23382;height:14500" coordsize="23381,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">
                      <v:line id="Conexão reta 616" o:spid="_x0000_s1069" style="position:absolute;visibility:visible;mso-wrap-style:square" from="23328,0" to="23368,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" strokecolor="black [3200]" strokeweight=".5pt">
                        <v:stroke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xão: Ângulo Reto 641" o:spid="_x0000_s1070" type="#_x0000_t34" style="position:absolute;top:8982;width:23381;height:5518;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" adj="27" strokecolor="black [3200]" strokeweight=".5pt">
                        <v:stroke endarrow="block"/>
                      </v:shape>
                    </v:group>
                    <v:group id="Agrupar 652" o:spid="_x0000_s1071" style="position:absolute;left:13061;top:28807;width:19503;height:3673" coordsize="19502,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">
                      <v:line id="Conexão reta 642" o:spid="_x0000_s1072" style="position:absolute;visibility:visible;mso-wrap-style:square" from="6439,0" to="6439,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" strokecolor="black [3200]" strokeweight=".5pt">
                        <v:stroke joinstyle="miter"/>
                      </v:line>
                      <v:shape id="Conexão: Ângulo Reto 643" o:spid="_x0000_s1073" type="#_x0000_t34" style="position:absolute;top:1456;width:6412;height:221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" adj="21591" strokecolor="black [3200]" strokeweight=".5pt">
                        <v:stroke endarrow="block"/>
                      </v:shape>
                      <v:shape id="Conexão: Ângulo Reto 644" o:spid="_x0000_s1074" type="#_x0000_t34" style="position:absolute;left:6439;top:1456;width:13063;height:221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" adj="21599" strokecolor="black [3200]" strokeweight=".5pt">
                        <v:stroke endarrow="block"/>
                      </v:shape>
                    </v:group>
                    <v:group id="Agrupar 653" o:spid="_x0000_s1075" style="position:absolute;left:6264;top:33939;width:36145;height:4738" coordsize="36145,4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shape id="Conexão reta unidirecional 645" o:spid="_x0000_s1076" type="#_x0000_t32" style="position:absolute;left:29178;width:69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" strokecolor="black [3200]" strokeweight=".5pt">
                        <v:stroke endarrow="block" joinstyle="miter"/>
                      </v:shape>
                      <v:line id="Conexão reta 646" o:spid="_x0000_s1077" style="position:absolute;visibility:visible;mso-wrap-style:square" from="6763,1261" to="6763,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" strokecolor="black [3200]" strokeweight=".5pt">
                        <v:stroke joinstyle="miter"/>
                      </v:line>
                      <v:shape id="Conexão: Ângulo Reto 647" o:spid="_x0000_s1078" type="#_x0000_t34" style="position:absolute;top:2798;width:6808;height:192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" adj="21472" strokecolor="black [3200]" strokeweight=".5pt">
                        <v:stroke endarrow="block"/>
                      </v:shape>
                      <v:shape id="Conexão: Ângulo Reto 648" o:spid="_x0000_s1079" type="#_x0000_t34" style="position:absolute;left:6763;top:2798;width:6888;height:19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" adj="21593" strokecolor="black [3200]" strokeweight=".5pt">
                        <v:stroke endarrow="block"/>
                      </v:shape>
                    </v:group>
                  </v:group>
                  <v:line id="Conexão reta 655" o:spid="_x0000_s1080" style="position:absolute;visibility:visible;mso-wrap-style:square" from="27027,7390" to="29039,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" strokecolor="black [3200]" strokeweight=".5pt">
                    <v:stroke joinstyle="miter"/>
                  </v:line>
                </v:group>
                <v:line id="Conexão reta 678" o:spid="_x0000_s1081" style="position:absolute;flip:y;visibility:visible;mso-wrap-style:square" from="27030,6370" to="27030,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" strokecolor="black [3200]" strokeweight=".5pt">
                  <v:stroke joinstyle="miter"/>
                </v:line>
              </v:group>
            </w:pict>
          </mc:Fallback>
        </mc:AlternateContent>
      </w:r>
      <w:r w:rsidR="00CD49A3">
        <w:rPr>
          <w:noProof/>
        </w:rPr>
        <mc:AlternateContent>
          <mc:Choice Requires="wps">
            <w:drawing>
              <wp:anchor distT="0" distB="0" distL="114300" distR="114300" simplePos="0" relativeHeight="251586559" behindDoc="0" locked="0" layoutInCell="1" allowOverlap="1" wp14:anchorId="1DF6B9C8" wp14:editId="5A237808">
                <wp:simplePos x="0" y="0"/>
                <wp:positionH relativeFrom="margin">
                  <wp:align>center</wp:align>
                </wp:positionH>
                <wp:positionV relativeFrom="paragraph">
                  <wp:posOffset>339725</wp:posOffset>
                </wp:positionV>
                <wp:extent cx="746760" cy="236220"/>
                <wp:effectExtent l="0" t="0" r="15240" b="11430"/>
                <wp:wrapNone/>
                <wp:docPr id="357" name="Retângulo: Cantos Arredondados 357"/>
                <wp:cNvGraphicFramePr/>
                <a:graphic xmlns:a="http://schemas.openxmlformats.org/drawingml/2006/main">
                  <a:graphicData uri="http://schemas.microsoft.com/office/word/2010/wordprocessingShape">
                    <wps:wsp>
                      <wps:cNvSpPr/>
                      <wps:spPr>
                        <a:xfrm>
                          <a:off x="0" y="0"/>
                          <a:ext cx="746760" cy="236220"/>
                        </a:xfrm>
                        <a:prstGeom prst="roundRect">
                          <a:avLst/>
                        </a:prstGeom>
                        <a:ln>
                          <a:solidFill>
                            <a:srgbClr val="00A4CB"/>
                          </a:solidFill>
                        </a:ln>
                      </wps:spPr>
                      <wps:style>
                        <a:lnRef idx="2">
                          <a:schemeClr val="dk1"/>
                        </a:lnRef>
                        <a:fillRef idx="1">
                          <a:schemeClr val="lt1"/>
                        </a:fillRef>
                        <a:effectRef idx="0">
                          <a:schemeClr val="dk1"/>
                        </a:effectRef>
                        <a:fontRef idx="minor">
                          <a:schemeClr val="dk1"/>
                        </a:fontRef>
                      </wps:style>
                      <wps:txbx>
                        <w:txbxContent>
                          <w:p w14:paraId="2ED0BA45" w14:textId="06EC5223" w:rsidR="00CD49A3" w:rsidRPr="00CD49A3" w:rsidRDefault="00CD49A3" w:rsidP="00CD49A3">
                            <w:pPr>
                              <w:jc w:val="center"/>
                              <w:rPr>
                                <w:rFonts w:ascii="Arial" w:hAnsi="Arial" w:cs="Arial"/>
                                <w:b/>
                                <w:bCs/>
                                <w:sz w:val="16"/>
                                <w:szCs w:val="16"/>
                              </w:rPr>
                            </w:pPr>
                            <w:r w:rsidRPr="00CD49A3">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6B9C8" id="Retângulo: Cantos Arredondados 357" o:spid="_x0000_s1082" style="position:absolute;left:0;text-align:left;margin-left:0;margin-top:26.75pt;width:58.8pt;height:18.6pt;z-index:2515865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" fillcolor="white [3201]" strokecolor="#00a4cb" strokeweight="1pt">
                <v:stroke joinstyle="miter"/>
                <v:textbox>
                  <w:txbxContent>
                    <w:p w14:paraId="2ED0BA45" w14:textId="06EC5223" w:rsidR="00CD49A3" w:rsidRPr="00CD49A3" w:rsidRDefault="00CD49A3" w:rsidP="00CD49A3">
                      <w:pPr>
                        <w:jc w:val="center"/>
                        <w:rPr>
                          <w:rFonts w:ascii="Arial" w:hAnsi="Arial" w:cs="Arial"/>
                          <w:b/>
                          <w:bCs/>
                          <w:sz w:val="16"/>
                          <w:szCs w:val="16"/>
                        </w:rPr>
                      </w:pPr>
                      <w:r w:rsidRPr="00CD49A3">
                        <w:rPr>
                          <w:rFonts w:ascii="Arial" w:hAnsi="Arial" w:cs="Arial"/>
                          <w:b/>
                          <w:bCs/>
                          <w:sz w:val="16"/>
                          <w:szCs w:val="16"/>
                        </w:rPr>
                        <w:t>PCO</w:t>
                      </w:r>
                    </w:p>
                  </w:txbxContent>
                </v:textbox>
                <w10:wrap anchorx="margin"/>
              </v:roundrect>
            </w:pict>
          </mc:Fallback>
        </mc:AlternateContent>
      </w:r>
    </w:p>
    <w:p w14:paraId="46671F31" w14:textId="13098C20" w:rsidR="00926A0C" w:rsidRPr="00E215E7" w:rsidRDefault="00926A0C" w:rsidP="00572314">
      <w:pPr>
        <w:spacing w:before="240" w:line="360" w:lineRule="auto"/>
        <w:jc w:val="center"/>
        <w:rPr>
          <w:rFonts w:ascii="Arial" w:hAnsi="Arial" w:cs="Arial"/>
          <w:sz w:val="20"/>
          <w:szCs w:val="20"/>
        </w:rPr>
      </w:pPr>
    </w:p>
    <w:p w14:paraId="4C085C58" w14:textId="4040895D" w:rsidR="00DD59CE" w:rsidRDefault="00DD59CE" w:rsidP="00795D20">
      <w:pPr>
        <w:spacing w:line="360" w:lineRule="auto"/>
      </w:pPr>
    </w:p>
    <w:p w14:paraId="1FAB780B" w14:textId="6D2C37E1" w:rsidR="008474A2" w:rsidRDefault="008474A2" w:rsidP="00795D20">
      <w:pPr>
        <w:spacing w:line="360" w:lineRule="auto"/>
      </w:pPr>
    </w:p>
    <w:p w14:paraId="0FA48B09" w14:textId="3530D334" w:rsidR="008474A2" w:rsidRDefault="008474A2" w:rsidP="00795D20">
      <w:pPr>
        <w:spacing w:line="360" w:lineRule="auto"/>
      </w:pPr>
    </w:p>
    <w:p w14:paraId="7D23CCD2" w14:textId="6FF7346E" w:rsidR="008474A2" w:rsidRDefault="008474A2" w:rsidP="00795D20">
      <w:pPr>
        <w:spacing w:line="360" w:lineRule="auto"/>
      </w:pPr>
    </w:p>
    <w:p w14:paraId="788C038C" w14:textId="0164A875" w:rsidR="008474A2" w:rsidRDefault="008474A2" w:rsidP="00795D20">
      <w:pPr>
        <w:spacing w:line="360" w:lineRule="auto"/>
      </w:pPr>
    </w:p>
    <w:p w14:paraId="4116F56C" w14:textId="5083D039" w:rsidR="008474A2" w:rsidRDefault="008474A2" w:rsidP="00795D20">
      <w:pPr>
        <w:spacing w:line="360" w:lineRule="auto"/>
      </w:pPr>
    </w:p>
    <w:p w14:paraId="1B9FFAAC" w14:textId="31D07F95" w:rsidR="008474A2" w:rsidRDefault="008474A2" w:rsidP="00795D20">
      <w:pPr>
        <w:spacing w:line="360" w:lineRule="auto"/>
      </w:pPr>
    </w:p>
    <w:p w14:paraId="04511FE0" w14:textId="5387C30B" w:rsidR="008474A2" w:rsidRDefault="008474A2" w:rsidP="00795D20">
      <w:pPr>
        <w:spacing w:line="360" w:lineRule="auto"/>
      </w:pPr>
    </w:p>
    <w:p w14:paraId="3F94BFCB" w14:textId="758F0C61" w:rsidR="008474A2" w:rsidRDefault="008474A2" w:rsidP="00795D20">
      <w:pPr>
        <w:spacing w:line="360" w:lineRule="auto"/>
      </w:pPr>
    </w:p>
    <w:p w14:paraId="231A3D59" w14:textId="555A2B1A" w:rsidR="008474A2" w:rsidRDefault="008474A2" w:rsidP="00795D20">
      <w:pPr>
        <w:spacing w:line="360" w:lineRule="auto"/>
      </w:pPr>
    </w:p>
    <w:p w14:paraId="5542230C" w14:textId="1E3D03EE" w:rsidR="00DD59CE" w:rsidRDefault="00DD59CE" w:rsidP="00795D20">
      <w:pPr>
        <w:spacing w:line="360" w:lineRule="auto"/>
      </w:pPr>
    </w:p>
    <w:p w14:paraId="25CC77F0" w14:textId="3021E7B0" w:rsidR="00F91FF9" w:rsidRDefault="00F91FF9" w:rsidP="00795D20">
      <w:pPr>
        <w:spacing w:line="360" w:lineRule="auto"/>
      </w:pPr>
    </w:p>
    <w:p w14:paraId="1FC218F1" w14:textId="74438C65" w:rsidR="00F91FF9" w:rsidRDefault="00F91FF9" w:rsidP="00795D20">
      <w:pPr>
        <w:spacing w:line="360" w:lineRule="auto"/>
      </w:pPr>
    </w:p>
    <w:p w14:paraId="5E6DFD65" w14:textId="3C9EEB86" w:rsidR="00F91FF9" w:rsidRDefault="00F91FF9" w:rsidP="00795D20">
      <w:pPr>
        <w:spacing w:line="360" w:lineRule="auto"/>
      </w:pPr>
    </w:p>
    <w:p w14:paraId="37BE59BC" w14:textId="1C8543E9" w:rsidR="00F91FF9" w:rsidRDefault="00F91FF9" w:rsidP="00795D20">
      <w:pPr>
        <w:spacing w:line="360" w:lineRule="auto"/>
      </w:pPr>
    </w:p>
    <w:p w14:paraId="00F3AEC9" w14:textId="062B068D" w:rsidR="00F91FF9" w:rsidRPr="008149C5" w:rsidRDefault="00F91FF9" w:rsidP="002719FD">
      <w:pPr>
        <w:pStyle w:val="TTULO2PMEPC"/>
        <w:numPr>
          <w:ilvl w:val="1"/>
          <w:numId w:val="1"/>
        </w:numPr>
        <w:spacing w:after="240"/>
        <w:ind w:left="567" w:hanging="567"/>
      </w:pPr>
      <w:bookmarkStart w:id="111" w:name="_Toc163649473"/>
      <w:r w:rsidRPr="008149C5">
        <w:lastRenderedPageBreak/>
        <w:t>RECONHECIMENTO E AVALIAÇÃO</w:t>
      </w:r>
      <w:bookmarkEnd w:id="111"/>
    </w:p>
    <w:p w14:paraId="4A448A31" w14:textId="77777777" w:rsidR="00F91FF9" w:rsidRDefault="00F91FF9" w:rsidP="00F91FF9">
      <w:pPr>
        <w:spacing w:line="360" w:lineRule="auto"/>
        <w:jc w:val="both"/>
        <w:rPr>
          <w:rFonts w:ascii="Arial" w:hAnsi="Arial" w:cs="Arial"/>
          <w:color w:val="000000"/>
          <w:sz w:val="20"/>
          <w:szCs w:val="20"/>
        </w:rPr>
      </w:pPr>
      <w:r w:rsidRPr="00F91FF9">
        <w:rPr>
          <w:rFonts w:ascii="Arial" w:hAnsi="Arial" w:cs="Arial"/>
          <w:color w:val="000000"/>
          <w:sz w:val="20"/>
          <w:szCs w:val="20"/>
        </w:rPr>
        <w:t>O reconhecimento e avaliação da situação são fundamentais para um correto apoio à decisão</w:t>
      </w:r>
      <w:r>
        <w:rPr>
          <w:rFonts w:ascii="Arial" w:hAnsi="Arial" w:cs="Arial"/>
          <w:color w:val="000000"/>
          <w:sz w:val="20"/>
          <w:szCs w:val="20"/>
        </w:rPr>
        <w:t xml:space="preserve"> </w:t>
      </w:r>
      <w:r w:rsidRPr="00F91FF9">
        <w:rPr>
          <w:rFonts w:ascii="Arial" w:hAnsi="Arial" w:cs="Arial"/>
          <w:color w:val="000000"/>
          <w:sz w:val="20"/>
          <w:szCs w:val="20"/>
        </w:rPr>
        <w:t>por parte da autoridade política.</w:t>
      </w:r>
    </w:p>
    <w:p w14:paraId="625C5E7F" w14:textId="77777777" w:rsidR="00F91FF9" w:rsidRDefault="00F91FF9" w:rsidP="00F91FF9">
      <w:pPr>
        <w:spacing w:line="360" w:lineRule="auto"/>
        <w:jc w:val="both"/>
        <w:rPr>
          <w:rFonts w:ascii="Arial" w:hAnsi="Arial" w:cs="Arial"/>
          <w:color w:val="000000"/>
          <w:sz w:val="20"/>
          <w:szCs w:val="20"/>
        </w:rPr>
      </w:pPr>
      <w:r w:rsidRPr="00F91FF9">
        <w:rPr>
          <w:rFonts w:ascii="Arial" w:hAnsi="Arial" w:cs="Arial"/>
          <w:color w:val="000000"/>
          <w:sz w:val="20"/>
          <w:szCs w:val="20"/>
        </w:rPr>
        <w:t>Assim, em termos de reconhecimento e avaliação, este poderá ser feito a dois níveis:</w:t>
      </w:r>
    </w:p>
    <w:p w14:paraId="34383B81" w14:textId="77777777" w:rsidR="00F91FF9" w:rsidRPr="00F91FF9" w:rsidRDefault="00F91FF9">
      <w:pPr>
        <w:pStyle w:val="ListParagraph"/>
        <w:numPr>
          <w:ilvl w:val="0"/>
          <w:numId w:val="34"/>
        </w:numPr>
        <w:spacing w:line="360" w:lineRule="auto"/>
        <w:jc w:val="both"/>
        <w:rPr>
          <w:rFonts w:ascii="Arial" w:hAnsi="Arial" w:cs="Arial"/>
          <w:color w:val="000000"/>
          <w:sz w:val="20"/>
          <w:szCs w:val="20"/>
        </w:rPr>
      </w:pPr>
      <w:r w:rsidRPr="00F91FF9">
        <w:rPr>
          <w:rFonts w:ascii="Arial" w:hAnsi="Arial" w:cs="Arial"/>
          <w:color w:val="000000"/>
          <w:sz w:val="20"/>
          <w:szCs w:val="20"/>
        </w:rPr>
        <w:t>Equipas de Reconhecimento e Avaliação da Situação (ERAS);</w:t>
      </w:r>
    </w:p>
    <w:p w14:paraId="72960263" w14:textId="77777777" w:rsidR="00F91FF9" w:rsidRPr="00F91FF9" w:rsidRDefault="00F91FF9">
      <w:pPr>
        <w:pStyle w:val="ListParagraph"/>
        <w:numPr>
          <w:ilvl w:val="0"/>
          <w:numId w:val="34"/>
        </w:numPr>
        <w:spacing w:line="360" w:lineRule="auto"/>
        <w:jc w:val="both"/>
        <w:rPr>
          <w:rFonts w:ascii="Arial" w:hAnsi="Arial" w:cs="Arial"/>
        </w:rPr>
      </w:pPr>
      <w:r w:rsidRPr="00F91FF9">
        <w:rPr>
          <w:rFonts w:ascii="Arial" w:hAnsi="Arial" w:cs="Arial"/>
          <w:color w:val="000000"/>
          <w:sz w:val="20"/>
          <w:szCs w:val="20"/>
        </w:rPr>
        <w:t>Equipas de Avaliação Técnica (EAT).</w:t>
      </w:r>
    </w:p>
    <w:p w14:paraId="5CB40369" w14:textId="7DDE071C" w:rsidR="00F91FF9" w:rsidRDefault="00F91FF9" w:rsidP="00506270">
      <w:pPr>
        <w:spacing w:after="240" w:line="360" w:lineRule="auto"/>
        <w:jc w:val="both"/>
        <w:rPr>
          <w:rFonts w:ascii="Arial" w:hAnsi="Arial" w:cs="Arial"/>
          <w:color w:val="000000"/>
          <w:sz w:val="20"/>
          <w:szCs w:val="20"/>
        </w:rPr>
      </w:pPr>
      <w:r w:rsidRPr="00F91FF9">
        <w:rPr>
          <w:rFonts w:ascii="Arial" w:hAnsi="Arial" w:cs="Arial"/>
          <w:color w:val="000000"/>
          <w:sz w:val="20"/>
          <w:szCs w:val="20"/>
        </w:rPr>
        <w:t>Nos pontos seguintes encontram-se identificadas as estruturas de coordenação, as prioridades</w:t>
      </w:r>
      <w:r>
        <w:rPr>
          <w:rFonts w:ascii="Arial" w:hAnsi="Arial" w:cs="Arial"/>
          <w:color w:val="000000"/>
          <w:sz w:val="20"/>
          <w:szCs w:val="20"/>
        </w:rPr>
        <w:t xml:space="preserve"> </w:t>
      </w:r>
      <w:r w:rsidRPr="00F91FF9">
        <w:rPr>
          <w:rFonts w:ascii="Arial" w:hAnsi="Arial" w:cs="Arial"/>
          <w:color w:val="000000"/>
          <w:sz w:val="20"/>
          <w:szCs w:val="20"/>
        </w:rPr>
        <w:t>de ação e as instruções de coordenação para cada um dos níveis anteriormente apresentados.</w:t>
      </w:r>
    </w:p>
    <w:p w14:paraId="734254B2" w14:textId="66FE027F" w:rsidR="00F65204" w:rsidRPr="008149C5" w:rsidRDefault="00F65204" w:rsidP="002719FD">
      <w:pPr>
        <w:pStyle w:val="TTULO2PMEPC"/>
        <w:numPr>
          <w:ilvl w:val="2"/>
          <w:numId w:val="1"/>
        </w:numPr>
        <w:spacing w:after="240"/>
      </w:pPr>
      <w:bookmarkStart w:id="112" w:name="_Toc163649474"/>
      <w:r w:rsidRPr="008149C5">
        <w:t>Equipas de Reconhecimento e Avaliação da Situação (ERAS)</w:t>
      </w:r>
      <w:bookmarkEnd w:id="112"/>
    </w:p>
    <w:p w14:paraId="7685B60F" w14:textId="77777777" w:rsidR="00F65204" w:rsidRDefault="00F65204" w:rsidP="00F91FF9">
      <w:pPr>
        <w:spacing w:line="360" w:lineRule="auto"/>
        <w:jc w:val="both"/>
        <w:rPr>
          <w:rFonts w:ascii="Arial" w:hAnsi="Arial" w:cs="Arial"/>
          <w:color w:val="000000"/>
          <w:sz w:val="20"/>
          <w:szCs w:val="20"/>
        </w:rPr>
      </w:pPr>
      <w:r w:rsidRPr="00F65204">
        <w:rPr>
          <w:rFonts w:ascii="Arial" w:hAnsi="Arial" w:cs="Arial"/>
          <w:color w:val="000000"/>
          <w:sz w:val="20"/>
          <w:szCs w:val="20"/>
        </w:rPr>
        <w:t>As ERAS caraterizam-se pela sua grande mobilidade e capacidade técnica, garantindo a</w:t>
      </w:r>
      <w:r>
        <w:rPr>
          <w:rFonts w:ascii="Arial" w:hAnsi="Arial" w:cs="Arial"/>
          <w:color w:val="000000"/>
          <w:sz w:val="20"/>
          <w:szCs w:val="20"/>
        </w:rPr>
        <w:t xml:space="preserve"> </w:t>
      </w:r>
      <w:r w:rsidRPr="00F65204">
        <w:rPr>
          <w:rFonts w:ascii="Arial" w:hAnsi="Arial" w:cs="Arial"/>
          <w:color w:val="000000"/>
          <w:sz w:val="20"/>
          <w:szCs w:val="20"/>
        </w:rPr>
        <w:t>interligação permanente e têm como finalidade dotar o PCO com informação imediata e</w:t>
      </w:r>
      <w:r>
        <w:rPr>
          <w:rFonts w:ascii="Arial" w:hAnsi="Arial" w:cs="Arial"/>
          <w:color w:val="000000"/>
          <w:sz w:val="20"/>
          <w:szCs w:val="20"/>
        </w:rPr>
        <w:t xml:space="preserve"> </w:t>
      </w:r>
      <w:r w:rsidRPr="00F65204">
        <w:rPr>
          <w:rFonts w:ascii="Arial" w:hAnsi="Arial" w:cs="Arial"/>
          <w:color w:val="000000"/>
          <w:sz w:val="20"/>
          <w:szCs w:val="20"/>
        </w:rPr>
        <w:t>indispensável ao processo de tomada de decisão. As ERAS devem apoiar-se no modelo de</w:t>
      </w:r>
      <w:r>
        <w:rPr>
          <w:rFonts w:ascii="Arial" w:hAnsi="Arial" w:cs="Arial"/>
          <w:color w:val="000000"/>
          <w:sz w:val="20"/>
          <w:szCs w:val="20"/>
        </w:rPr>
        <w:t xml:space="preserve"> </w:t>
      </w:r>
      <w:r w:rsidRPr="00F65204">
        <w:rPr>
          <w:rFonts w:ascii="Arial" w:hAnsi="Arial" w:cs="Arial"/>
          <w:color w:val="000000"/>
          <w:sz w:val="20"/>
          <w:szCs w:val="20"/>
        </w:rPr>
        <w:t>relatório imediato de situação, apresentado em III-3.</w:t>
      </w:r>
    </w:p>
    <w:p w14:paraId="49C3AFF6" w14:textId="7C955B6B" w:rsidR="00F65204" w:rsidRDefault="00F65204" w:rsidP="00506270">
      <w:pPr>
        <w:spacing w:after="240" w:line="360" w:lineRule="auto"/>
        <w:jc w:val="both"/>
        <w:rPr>
          <w:rFonts w:ascii="Arial" w:hAnsi="Arial" w:cs="Arial"/>
          <w:color w:val="000000"/>
          <w:sz w:val="20"/>
          <w:szCs w:val="20"/>
        </w:rPr>
      </w:pPr>
      <w:r w:rsidRPr="00F65204">
        <w:rPr>
          <w:rFonts w:ascii="Arial" w:hAnsi="Arial" w:cs="Arial"/>
          <w:color w:val="000000"/>
          <w:sz w:val="20"/>
          <w:szCs w:val="20"/>
        </w:rPr>
        <w:t>De modo a assegurar o seu correto funcionamento, esta área de intervenção encontra-se sob a</w:t>
      </w:r>
      <w:r>
        <w:rPr>
          <w:rFonts w:ascii="Arial" w:hAnsi="Arial" w:cs="Arial"/>
          <w:color w:val="000000"/>
          <w:sz w:val="20"/>
          <w:szCs w:val="20"/>
        </w:rPr>
        <w:t xml:space="preserve"> </w:t>
      </w:r>
      <w:r w:rsidRPr="00F65204">
        <w:rPr>
          <w:rFonts w:ascii="Arial" w:hAnsi="Arial" w:cs="Arial"/>
          <w:color w:val="000000"/>
          <w:sz w:val="20"/>
          <w:szCs w:val="20"/>
        </w:rPr>
        <w:t>responsabilidade de diversas entidades, conforme estabelecido no quadro seguinte:</w:t>
      </w:r>
    </w:p>
    <w:p w14:paraId="01E4F03C" w14:textId="0B32365A" w:rsidR="002267FE" w:rsidRPr="002267FE" w:rsidRDefault="002267FE" w:rsidP="002267FE">
      <w:pPr>
        <w:pStyle w:val="Caption"/>
        <w:keepNext/>
        <w:jc w:val="center"/>
        <w:rPr>
          <w:rFonts w:ascii="Arial" w:hAnsi="Arial" w:cs="Arial"/>
          <w:i w:val="0"/>
          <w:iCs w:val="0"/>
          <w:color w:val="00A4CB"/>
        </w:rPr>
      </w:pPr>
      <w:bookmarkStart w:id="113" w:name="_Toc163649539"/>
      <w:r w:rsidRPr="002267FE">
        <w:rPr>
          <w:rFonts w:ascii="Arial" w:hAnsi="Arial" w:cs="Arial"/>
          <w:i w:val="0"/>
          <w:iCs w:val="0"/>
          <w:color w:val="00A4CB"/>
        </w:rPr>
        <w:t xml:space="preserve">Quadro </w:t>
      </w:r>
      <w:r w:rsidRPr="002267FE">
        <w:rPr>
          <w:rFonts w:ascii="Arial" w:hAnsi="Arial" w:cs="Arial"/>
          <w:i w:val="0"/>
          <w:iCs w:val="0"/>
          <w:color w:val="00A4CB"/>
        </w:rPr>
        <w:fldChar w:fldCharType="begin"/>
      </w:r>
      <w:r w:rsidRPr="002267FE">
        <w:rPr>
          <w:rFonts w:ascii="Arial" w:hAnsi="Arial" w:cs="Arial"/>
          <w:i w:val="0"/>
          <w:iCs w:val="0"/>
          <w:color w:val="00A4CB"/>
        </w:rPr>
        <w:instrText xml:space="preserve"> SEQ Quadro \* ARABIC </w:instrText>
      </w:r>
      <w:r w:rsidRPr="002267FE">
        <w:rPr>
          <w:rFonts w:ascii="Arial" w:hAnsi="Arial" w:cs="Arial"/>
          <w:i w:val="0"/>
          <w:iCs w:val="0"/>
          <w:color w:val="00A4CB"/>
        </w:rPr>
        <w:fldChar w:fldCharType="separate"/>
      </w:r>
      <w:r w:rsidR="004B0412">
        <w:rPr>
          <w:rFonts w:ascii="Arial" w:hAnsi="Arial" w:cs="Arial"/>
          <w:i w:val="0"/>
          <w:iCs w:val="0"/>
          <w:noProof/>
          <w:color w:val="00A4CB"/>
        </w:rPr>
        <w:t>38</w:t>
      </w:r>
      <w:r w:rsidRPr="002267FE">
        <w:rPr>
          <w:rFonts w:ascii="Arial" w:hAnsi="Arial" w:cs="Arial"/>
          <w:i w:val="0"/>
          <w:iCs w:val="0"/>
          <w:color w:val="00A4CB"/>
        </w:rPr>
        <w:fldChar w:fldCharType="end"/>
      </w:r>
      <w:r w:rsidRPr="002267FE">
        <w:rPr>
          <w:rFonts w:ascii="Arial" w:hAnsi="Arial" w:cs="Arial"/>
          <w:i w:val="0"/>
          <w:iCs w:val="0"/>
          <w:color w:val="00A4CB"/>
        </w:rPr>
        <w:t xml:space="preserve"> -</w:t>
      </w:r>
      <w:r w:rsidRPr="002267FE">
        <w:rPr>
          <w:rFonts w:ascii="Arial" w:hAnsi="Arial" w:cs="Arial"/>
          <w:i w:val="0"/>
          <w:iCs w:val="0"/>
          <w:noProof/>
          <w:color w:val="00A4CB"/>
        </w:rPr>
        <w:t xml:space="preserve"> Equipas de Reconhecimento e Avaliação da Situação (ERAS)</w:t>
      </w:r>
      <w:bookmarkEnd w:id="113"/>
    </w:p>
    <w:tbl>
      <w:tblPr>
        <w:tblStyle w:val="TableGrid"/>
        <w:tblW w:w="0" w:type="auto"/>
        <w:tblLook w:val="04A0" w:firstRow="1" w:lastRow="0" w:firstColumn="1" w:lastColumn="0" w:noHBand="0" w:noVBand="1"/>
      </w:tblPr>
      <w:tblGrid>
        <w:gridCol w:w="8494"/>
      </w:tblGrid>
      <w:tr w:rsidR="00F65204" w:rsidRPr="00F141C5" w14:paraId="6C77128F" w14:textId="77777777" w:rsidTr="00AC7598">
        <w:trPr>
          <w:trHeight w:val="466"/>
        </w:trPr>
        <w:tc>
          <w:tcPr>
            <w:tcW w:w="8494" w:type="dxa"/>
            <w:shd w:val="clear" w:color="auto" w:fill="00A4CB"/>
            <w:vAlign w:val="center"/>
          </w:tcPr>
          <w:p w14:paraId="3C5A3A30" w14:textId="0B824082" w:rsidR="00F65204" w:rsidRPr="00F141C5" w:rsidRDefault="007E5DF7" w:rsidP="00AC7598">
            <w:pPr>
              <w:spacing w:line="360" w:lineRule="auto"/>
              <w:jc w:val="center"/>
              <w:rPr>
                <w:rFonts w:ascii="Arial" w:hAnsi="Arial" w:cs="Arial"/>
                <w:b/>
                <w:bCs/>
                <w:sz w:val="18"/>
                <w:szCs w:val="18"/>
              </w:rPr>
            </w:pPr>
            <w:r w:rsidRPr="007E5DF7">
              <w:rPr>
                <w:rFonts w:ascii="Arial" w:hAnsi="Arial" w:cs="Arial"/>
                <w:b/>
                <w:bCs/>
                <w:color w:val="FFFFFF" w:themeColor="background1"/>
                <w:sz w:val="18"/>
                <w:szCs w:val="18"/>
              </w:rPr>
              <w:t>EQUIPAS DE RECONHECIMENTO E AVALIAÇÃO DA SITUAÇÃO (ERAS)</w:t>
            </w:r>
          </w:p>
        </w:tc>
      </w:tr>
      <w:tr w:rsidR="00F65204" w:rsidRPr="00F141C5" w14:paraId="119BCE55" w14:textId="77777777" w:rsidTr="00AC7598">
        <w:trPr>
          <w:trHeight w:val="402"/>
        </w:trPr>
        <w:tc>
          <w:tcPr>
            <w:tcW w:w="8494" w:type="dxa"/>
            <w:shd w:val="clear" w:color="auto" w:fill="008EB0"/>
            <w:vAlign w:val="center"/>
          </w:tcPr>
          <w:p w14:paraId="2F0FF0F6" w14:textId="18617428" w:rsidR="00F65204" w:rsidRPr="00F141C5" w:rsidRDefault="007E5DF7" w:rsidP="00AC7598">
            <w:pPr>
              <w:spacing w:line="360" w:lineRule="auto"/>
              <w:jc w:val="center"/>
              <w:rPr>
                <w:rFonts w:ascii="Arial" w:hAnsi="Arial" w:cs="Arial"/>
                <w:b/>
                <w:bCs/>
                <w:sz w:val="18"/>
                <w:szCs w:val="18"/>
              </w:rPr>
            </w:pPr>
            <w:r w:rsidRPr="007E5DF7">
              <w:rPr>
                <w:rFonts w:ascii="Arial" w:hAnsi="Arial" w:cs="Arial"/>
                <w:b/>
                <w:bCs/>
                <w:color w:val="FFFFFF" w:themeColor="background1"/>
                <w:sz w:val="18"/>
                <w:szCs w:val="18"/>
              </w:rPr>
              <w:t>Coordenação</w:t>
            </w:r>
          </w:p>
        </w:tc>
      </w:tr>
      <w:tr w:rsidR="00F65204" w:rsidRPr="00F141C5" w14:paraId="4928E2C9" w14:textId="77777777" w:rsidTr="00AC7598">
        <w:trPr>
          <w:trHeight w:val="422"/>
        </w:trPr>
        <w:tc>
          <w:tcPr>
            <w:tcW w:w="8494" w:type="dxa"/>
            <w:vAlign w:val="center"/>
          </w:tcPr>
          <w:p w14:paraId="214758DD" w14:textId="046AF2DF" w:rsidR="00F65204" w:rsidRPr="00F141C5" w:rsidRDefault="007E5DF7" w:rsidP="00AC7598">
            <w:pPr>
              <w:spacing w:line="360" w:lineRule="auto"/>
              <w:rPr>
                <w:rFonts w:ascii="Arial" w:hAnsi="Arial" w:cs="Arial"/>
                <w:sz w:val="18"/>
                <w:szCs w:val="18"/>
              </w:rPr>
            </w:pPr>
            <w:r>
              <w:rPr>
                <w:rFonts w:ascii="Arial" w:hAnsi="Arial" w:cs="Arial"/>
                <w:sz w:val="18"/>
                <w:szCs w:val="18"/>
              </w:rPr>
              <w:t>Posto de Comando</w:t>
            </w:r>
            <w:r w:rsidR="00142503">
              <w:rPr>
                <w:rFonts w:ascii="Arial" w:hAnsi="Arial" w:cs="Arial"/>
                <w:sz w:val="18"/>
                <w:szCs w:val="18"/>
              </w:rPr>
              <w:t xml:space="preserve"> Operacional</w:t>
            </w:r>
            <w:r>
              <w:rPr>
                <w:rFonts w:ascii="Arial" w:hAnsi="Arial" w:cs="Arial"/>
                <w:sz w:val="18"/>
                <w:szCs w:val="18"/>
              </w:rPr>
              <w:t xml:space="preserve"> (PCO)</w:t>
            </w:r>
          </w:p>
        </w:tc>
      </w:tr>
      <w:tr w:rsidR="00F65204" w:rsidRPr="00F141C5" w14:paraId="1B2B1577" w14:textId="77777777" w:rsidTr="00AC7598">
        <w:trPr>
          <w:trHeight w:val="385"/>
        </w:trPr>
        <w:tc>
          <w:tcPr>
            <w:tcW w:w="8494" w:type="dxa"/>
            <w:shd w:val="clear" w:color="auto" w:fill="008EB0"/>
            <w:vAlign w:val="center"/>
          </w:tcPr>
          <w:p w14:paraId="40912451" w14:textId="4973592C" w:rsidR="00F65204" w:rsidRPr="00F141C5" w:rsidRDefault="007E5DF7" w:rsidP="00AC7598">
            <w:pPr>
              <w:spacing w:line="360" w:lineRule="auto"/>
              <w:jc w:val="center"/>
              <w:rPr>
                <w:rFonts w:ascii="Arial" w:hAnsi="Arial" w:cs="Arial"/>
                <w:b/>
                <w:bCs/>
                <w:sz w:val="18"/>
                <w:szCs w:val="18"/>
              </w:rPr>
            </w:pPr>
            <w:r w:rsidRPr="007E5DF7">
              <w:rPr>
                <w:rFonts w:ascii="Arial" w:hAnsi="Arial" w:cs="Arial"/>
                <w:b/>
                <w:bCs/>
                <w:color w:val="FFFFFF" w:themeColor="background1"/>
                <w:sz w:val="18"/>
                <w:szCs w:val="18"/>
              </w:rPr>
              <w:t>Colaboração</w:t>
            </w:r>
          </w:p>
        </w:tc>
      </w:tr>
      <w:tr w:rsidR="00F65204" w:rsidRPr="00F141C5" w14:paraId="401EDFE1" w14:textId="77777777" w:rsidTr="00AC7598">
        <w:trPr>
          <w:trHeight w:val="385"/>
        </w:trPr>
        <w:tc>
          <w:tcPr>
            <w:tcW w:w="8494" w:type="dxa"/>
            <w:shd w:val="clear" w:color="auto" w:fill="auto"/>
            <w:vAlign w:val="center"/>
          </w:tcPr>
          <w:p w14:paraId="1CA464DA" w14:textId="41D94CA4" w:rsidR="00F65204" w:rsidRPr="007E5DF7" w:rsidRDefault="007E5DF7">
            <w:pPr>
              <w:pStyle w:val="ListParagraph"/>
              <w:numPr>
                <w:ilvl w:val="0"/>
                <w:numId w:val="30"/>
              </w:numPr>
              <w:spacing w:line="360" w:lineRule="auto"/>
              <w:rPr>
                <w:rFonts w:ascii="Arial" w:hAnsi="Arial" w:cs="Arial"/>
                <w:sz w:val="18"/>
                <w:szCs w:val="18"/>
              </w:rPr>
            </w:pPr>
            <w:r w:rsidRPr="007E5DF7">
              <w:rPr>
                <w:rFonts w:ascii="Arial" w:hAnsi="Arial" w:cs="Arial"/>
                <w:sz w:val="18"/>
                <w:szCs w:val="18"/>
              </w:rPr>
              <w:t xml:space="preserve">Câmara Municipal de </w:t>
            </w:r>
            <w:r w:rsidR="00CE5BA2">
              <w:rPr>
                <w:rFonts w:ascii="Arial" w:hAnsi="Arial" w:cs="Arial"/>
                <w:sz w:val="18"/>
                <w:szCs w:val="18"/>
              </w:rPr>
              <w:t>Vila Flor</w:t>
            </w:r>
            <w:r w:rsidRPr="007E5DF7">
              <w:rPr>
                <w:rFonts w:ascii="Arial" w:hAnsi="Arial" w:cs="Arial"/>
                <w:sz w:val="18"/>
                <w:szCs w:val="18"/>
              </w:rPr>
              <w:t>;</w:t>
            </w:r>
          </w:p>
          <w:p w14:paraId="469D56DC" w14:textId="370A30F5" w:rsidR="007E5DF7" w:rsidRPr="007E5DF7" w:rsidRDefault="007E5DF7">
            <w:pPr>
              <w:pStyle w:val="ListParagraph"/>
              <w:numPr>
                <w:ilvl w:val="0"/>
                <w:numId w:val="30"/>
              </w:numPr>
              <w:spacing w:line="360" w:lineRule="auto"/>
              <w:rPr>
                <w:rFonts w:ascii="Arial" w:hAnsi="Arial" w:cs="Arial"/>
                <w:sz w:val="18"/>
                <w:szCs w:val="18"/>
              </w:rPr>
            </w:pPr>
            <w:r w:rsidRPr="007E5DF7">
              <w:rPr>
                <w:rFonts w:ascii="Arial" w:hAnsi="Arial" w:cs="Arial"/>
                <w:sz w:val="18"/>
                <w:szCs w:val="18"/>
              </w:rPr>
              <w:t xml:space="preserve">Corpo de Bombeiros Voluntários de </w:t>
            </w:r>
            <w:r w:rsidR="00CE5BA2">
              <w:rPr>
                <w:rFonts w:ascii="Arial" w:hAnsi="Arial" w:cs="Arial"/>
                <w:sz w:val="18"/>
                <w:szCs w:val="18"/>
              </w:rPr>
              <w:t>Vila Flor</w:t>
            </w:r>
            <w:r w:rsidRPr="007E5DF7">
              <w:rPr>
                <w:rFonts w:ascii="Arial" w:hAnsi="Arial" w:cs="Arial"/>
                <w:sz w:val="18"/>
                <w:szCs w:val="18"/>
              </w:rPr>
              <w:t>;</w:t>
            </w:r>
          </w:p>
          <w:p w14:paraId="273F3D49" w14:textId="40EC60B8" w:rsidR="00C14955" w:rsidRPr="00C14955" w:rsidRDefault="007E5DF7">
            <w:pPr>
              <w:pStyle w:val="ListParagraph"/>
              <w:numPr>
                <w:ilvl w:val="0"/>
                <w:numId w:val="30"/>
              </w:numPr>
              <w:spacing w:line="360" w:lineRule="auto"/>
              <w:rPr>
                <w:rFonts w:ascii="Arial" w:hAnsi="Arial" w:cs="Arial"/>
                <w:sz w:val="18"/>
                <w:szCs w:val="18"/>
              </w:rPr>
            </w:pPr>
            <w:r w:rsidRPr="007E5DF7">
              <w:rPr>
                <w:rFonts w:ascii="Arial" w:hAnsi="Arial" w:cs="Arial"/>
                <w:sz w:val="18"/>
                <w:szCs w:val="18"/>
              </w:rPr>
              <w:t xml:space="preserve">GNR – Posto Territorial de </w:t>
            </w:r>
            <w:r w:rsidR="00CE5BA2">
              <w:rPr>
                <w:rFonts w:ascii="Arial" w:hAnsi="Arial" w:cs="Arial"/>
                <w:sz w:val="18"/>
                <w:szCs w:val="18"/>
              </w:rPr>
              <w:t>Vila Flor</w:t>
            </w:r>
            <w:r w:rsidR="00C14955">
              <w:rPr>
                <w:rFonts w:ascii="Arial" w:hAnsi="Arial" w:cs="Arial"/>
                <w:sz w:val="18"/>
                <w:szCs w:val="18"/>
              </w:rPr>
              <w:t>.</w:t>
            </w:r>
          </w:p>
        </w:tc>
      </w:tr>
      <w:tr w:rsidR="00F65204" w:rsidRPr="00F141C5" w14:paraId="65ED0089" w14:textId="77777777" w:rsidTr="00AC7598">
        <w:trPr>
          <w:trHeight w:val="385"/>
        </w:trPr>
        <w:tc>
          <w:tcPr>
            <w:tcW w:w="8494" w:type="dxa"/>
            <w:shd w:val="clear" w:color="auto" w:fill="008EB0"/>
            <w:vAlign w:val="center"/>
          </w:tcPr>
          <w:p w14:paraId="7B7F83B7" w14:textId="6AA6A072" w:rsidR="00F65204" w:rsidRPr="00184501" w:rsidRDefault="007E5DF7" w:rsidP="00AC7598">
            <w:pPr>
              <w:spacing w:line="360" w:lineRule="auto"/>
              <w:jc w:val="center"/>
              <w:rPr>
                <w:rFonts w:ascii="Arial" w:hAnsi="Arial" w:cs="Arial"/>
                <w:b/>
                <w:bCs/>
                <w:sz w:val="18"/>
                <w:szCs w:val="18"/>
                <w:highlight w:val="yellow"/>
              </w:rPr>
            </w:pPr>
            <w:r>
              <w:rPr>
                <w:rFonts w:ascii="Arial" w:hAnsi="Arial" w:cs="Arial"/>
                <w:b/>
                <w:bCs/>
                <w:color w:val="FFFFFF" w:themeColor="background1"/>
                <w:sz w:val="18"/>
                <w:szCs w:val="18"/>
              </w:rPr>
              <w:t>Prioridades de Ação</w:t>
            </w:r>
          </w:p>
        </w:tc>
      </w:tr>
      <w:tr w:rsidR="00F65204" w:rsidRPr="00F141C5" w14:paraId="553C0861" w14:textId="77777777" w:rsidTr="00AC7598">
        <w:trPr>
          <w:trHeight w:val="385"/>
        </w:trPr>
        <w:tc>
          <w:tcPr>
            <w:tcW w:w="8494" w:type="dxa"/>
            <w:shd w:val="clear" w:color="auto" w:fill="auto"/>
            <w:vAlign w:val="center"/>
          </w:tcPr>
          <w:p w14:paraId="4B305E60" w14:textId="77777777" w:rsidR="00F65204" w:rsidRDefault="007E5DF7">
            <w:pPr>
              <w:pStyle w:val="ListParagraph"/>
              <w:numPr>
                <w:ilvl w:val="0"/>
                <w:numId w:val="31"/>
              </w:numPr>
              <w:spacing w:line="360" w:lineRule="auto"/>
              <w:jc w:val="both"/>
              <w:rPr>
                <w:rFonts w:ascii="Arial" w:hAnsi="Arial" w:cs="Arial"/>
                <w:sz w:val="18"/>
                <w:szCs w:val="18"/>
              </w:rPr>
            </w:pPr>
            <w:r>
              <w:rPr>
                <w:rFonts w:ascii="Arial" w:hAnsi="Arial" w:cs="Arial"/>
                <w:sz w:val="18"/>
                <w:szCs w:val="18"/>
              </w:rPr>
              <w:t>Percorrer a zona de sinistro (ZS);</w:t>
            </w:r>
          </w:p>
          <w:p w14:paraId="40E92C57" w14:textId="77777777" w:rsidR="007E5DF7" w:rsidRDefault="007E5DF7">
            <w:pPr>
              <w:pStyle w:val="ListParagraph"/>
              <w:numPr>
                <w:ilvl w:val="0"/>
                <w:numId w:val="31"/>
              </w:numPr>
              <w:spacing w:line="360" w:lineRule="auto"/>
              <w:jc w:val="both"/>
              <w:rPr>
                <w:rFonts w:ascii="Arial" w:hAnsi="Arial" w:cs="Arial"/>
                <w:sz w:val="18"/>
                <w:szCs w:val="18"/>
              </w:rPr>
            </w:pPr>
            <w:r>
              <w:rPr>
                <w:rFonts w:ascii="Arial" w:hAnsi="Arial" w:cs="Arial"/>
                <w:sz w:val="18"/>
                <w:szCs w:val="18"/>
              </w:rPr>
              <w:t>Recolher informação específica sobre as consequências do evento em causa;</w:t>
            </w:r>
          </w:p>
          <w:p w14:paraId="24DD34B7" w14:textId="2F77E0C7" w:rsidR="007E5DF7" w:rsidRPr="00F65648" w:rsidRDefault="007E5DF7">
            <w:pPr>
              <w:pStyle w:val="ListParagraph"/>
              <w:numPr>
                <w:ilvl w:val="0"/>
                <w:numId w:val="31"/>
              </w:numPr>
              <w:spacing w:line="360" w:lineRule="auto"/>
              <w:jc w:val="both"/>
              <w:rPr>
                <w:rFonts w:ascii="Arial" w:hAnsi="Arial" w:cs="Arial"/>
                <w:sz w:val="18"/>
                <w:szCs w:val="18"/>
              </w:rPr>
            </w:pPr>
            <w:r>
              <w:rPr>
                <w:rFonts w:ascii="Arial" w:hAnsi="Arial" w:cs="Arial"/>
                <w:sz w:val="18"/>
                <w:szCs w:val="18"/>
              </w:rPr>
              <w:t>Elaborar Relatórios Imediatos de Situação (RELIS).</w:t>
            </w:r>
          </w:p>
        </w:tc>
      </w:tr>
      <w:tr w:rsidR="00F65204" w:rsidRPr="00F141C5" w14:paraId="399E2CF9" w14:textId="77777777" w:rsidTr="00AC7598">
        <w:trPr>
          <w:trHeight w:val="385"/>
        </w:trPr>
        <w:tc>
          <w:tcPr>
            <w:tcW w:w="8494" w:type="dxa"/>
            <w:shd w:val="clear" w:color="auto" w:fill="008EB0"/>
            <w:vAlign w:val="center"/>
          </w:tcPr>
          <w:p w14:paraId="7B1A438B" w14:textId="4086493E" w:rsidR="00F65204" w:rsidRPr="007E5DF7" w:rsidRDefault="007E5DF7" w:rsidP="00AC7598">
            <w:pPr>
              <w:spacing w:line="360" w:lineRule="auto"/>
              <w:jc w:val="center"/>
              <w:rPr>
                <w:rFonts w:ascii="Arial" w:hAnsi="Arial" w:cs="Arial"/>
                <w:b/>
                <w:bCs/>
                <w:sz w:val="18"/>
                <w:szCs w:val="18"/>
              </w:rPr>
            </w:pPr>
            <w:r w:rsidRPr="007E5DF7">
              <w:rPr>
                <w:rFonts w:ascii="Arial" w:hAnsi="Arial" w:cs="Arial"/>
                <w:b/>
                <w:bCs/>
                <w:color w:val="FFFFFF" w:themeColor="background1"/>
                <w:sz w:val="18"/>
                <w:szCs w:val="18"/>
              </w:rPr>
              <w:t>Instruções Específicas</w:t>
            </w:r>
          </w:p>
        </w:tc>
      </w:tr>
      <w:tr w:rsidR="00F65204" w:rsidRPr="00F141C5" w14:paraId="45820B8F" w14:textId="77777777" w:rsidTr="00AC7598">
        <w:trPr>
          <w:trHeight w:val="385"/>
        </w:trPr>
        <w:tc>
          <w:tcPr>
            <w:tcW w:w="8494" w:type="dxa"/>
            <w:shd w:val="clear" w:color="auto" w:fill="BFBFBF" w:themeFill="background1" w:themeFillShade="BF"/>
            <w:vAlign w:val="center"/>
          </w:tcPr>
          <w:p w14:paraId="04302181" w14:textId="0065AC6F" w:rsidR="00F65204" w:rsidRPr="00A42F26" w:rsidRDefault="007E5DF7" w:rsidP="00AC7598">
            <w:pPr>
              <w:spacing w:line="360" w:lineRule="auto"/>
              <w:jc w:val="center"/>
              <w:rPr>
                <w:rFonts w:ascii="Arial" w:hAnsi="Arial" w:cs="Arial"/>
                <w:b/>
                <w:bCs/>
                <w:sz w:val="18"/>
                <w:szCs w:val="18"/>
              </w:rPr>
            </w:pPr>
            <w:r>
              <w:rPr>
                <w:rFonts w:ascii="Arial" w:hAnsi="Arial" w:cs="Arial"/>
                <w:b/>
                <w:bCs/>
                <w:sz w:val="18"/>
                <w:szCs w:val="18"/>
              </w:rPr>
              <w:t>Conceito</w:t>
            </w:r>
          </w:p>
        </w:tc>
      </w:tr>
      <w:tr w:rsidR="00F65204" w:rsidRPr="00F141C5" w14:paraId="23AF095C" w14:textId="77777777" w:rsidTr="00AC7598">
        <w:trPr>
          <w:trHeight w:val="385"/>
        </w:trPr>
        <w:tc>
          <w:tcPr>
            <w:tcW w:w="8494" w:type="dxa"/>
            <w:shd w:val="clear" w:color="auto" w:fill="auto"/>
            <w:vAlign w:val="center"/>
          </w:tcPr>
          <w:p w14:paraId="69AA03CB" w14:textId="77777777" w:rsidR="00F65204" w:rsidRDefault="00391FA1">
            <w:pPr>
              <w:pStyle w:val="ListParagraph"/>
              <w:numPr>
                <w:ilvl w:val="0"/>
                <w:numId w:val="32"/>
              </w:numPr>
              <w:spacing w:line="360" w:lineRule="auto"/>
              <w:jc w:val="both"/>
              <w:rPr>
                <w:rFonts w:ascii="Arial" w:hAnsi="Arial" w:cs="Arial"/>
                <w:sz w:val="18"/>
                <w:szCs w:val="18"/>
              </w:rPr>
            </w:pPr>
            <w:r>
              <w:rPr>
                <w:rFonts w:ascii="Arial" w:hAnsi="Arial" w:cs="Arial"/>
                <w:sz w:val="18"/>
                <w:szCs w:val="18"/>
              </w:rPr>
              <w:t>As ERAS recolhem informação específica sobre as consequências do evento em causa, nomeadamente no que se refere a:</w:t>
            </w:r>
          </w:p>
          <w:p w14:paraId="56C8F28C"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Locais com maior número de sinistrados;</w:t>
            </w:r>
          </w:p>
          <w:p w14:paraId="2D695807"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Locais com maiores danos no edificado;</w:t>
            </w:r>
          </w:p>
          <w:p w14:paraId="2AB5CA2A"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Núcleos habitacionais isolados;</w:t>
            </w:r>
          </w:p>
          <w:p w14:paraId="0DDE6740"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lastRenderedPageBreak/>
              <w:t>Estabilidade de vertentes;</w:t>
            </w:r>
          </w:p>
          <w:p w14:paraId="1507461F"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Estabilidade e operacionalidade das infraestruturas;</w:t>
            </w:r>
          </w:p>
          <w:p w14:paraId="267675DE"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Eixos rodoviários de penetração na(s) ZS;</w:t>
            </w:r>
          </w:p>
          <w:p w14:paraId="0D82D218"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Focos de incêndio;</w:t>
            </w:r>
          </w:p>
          <w:p w14:paraId="5532B5D3" w14:textId="3C75A70B"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Elementos estratégicos, vitais ou sensíveis (escolas, quartéis de bombeiros, instalações das forças de segurança);</w:t>
            </w:r>
          </w:p>
          <w:p w14:paraId="05353710" w14:textId="77777777" w:rsidR="00391FA1" w:rsidRDefault="00391FA1">
            <w:pPr>
              <w:pStyle w:val="ListParagraph"/>
              <w:numPr>
                <w:ilvl w:val="1"/>
                <w:numId w:val="32"/>
              </w:numPr>
              <w:spacing w:line="360" w:lineRule="auto"/>
              <w:jc w:val="both"/>
              <w:rPr>
                <w:rFonts w:ascii="Arial" w:hAnsi="Arial" w:cs="Arial"/>
                <w:sz w:val="18"/>
                <w:szCs w:val="18"/>
              </w:rPr>
            </w:pPr>
            <w:r>
              <w:rPr>
                <w:rFonts w:ascii="Arial" w:hAnsi="Arial" w:cs="Arial"/>
                <w:sz w:val="18"/>
                <w:szCs w:val="18"/>
              </w:rPr>
              <w:t>Condições meteorológicas locais.</w:t>
            </w:r>
          </w:p>
          <w:p w14:paraId="1DD5872A" w14:textId="5E1F1304" w:rsidR="00391FA1" w:rsidRPr="001C09DC" w:rsidRDefault="00391FA1">
            <w:pPr>
              <w:pStyle w:val="ListParagraph"/>
              <w:numPr>
                <w:ilvl w:val="0"/>
                <w:numId w:val="32"/>
              </w:numPr>
              <w:spacing w:line="360" w:lineRule="auto"/>
              <w:jc w:val="both"/>
              <w:rPr>
                <w:rFonts w:ascii="Arial" w:hAnsi="Arial" w:cs="Arial"/>
                <w:sz w:val="18"/>
                <w:szCs w:val="18"/>
              </w:rPr>
            </w:pPr>
            <w:r>
              <w:rPr>
                <w:rFonts w:ascii="Arial" w:hAnsi="Arial" w:cs="Arial"/>
                <w:sz w:val="18"/>
                <w:szCs w:val="18"/>
              </w:rPr>
              <w:t>As ERAS elaboram o RELIS (de acordo com o modelo constante na Parte III)</w:t>
            </w:r>
            <w:r w:rsidR="0085187E">
              <w:rPr>
                <w:rFonts w:ascii="Arial" w:hAnsi="Arial" w:cs="Arial"/>
                <w:sz w:val="18"/>
                <w:szCs w:val="18"/>
              </w:rPr>
              <w:t>,</w:t>
            </w:r>
            <w:r>
              <w:rPr>
                <w:rFonts w:ascii="Arial" w:hAnsi="Arial" w:cs="Arial"/>
                <w:sz w:val="18"/>
                <w:szCs w:val="18"/>
              </w:rPr>
              <w:t xml:space="preserve"> que em regra</w:t>
            </w:r>
            <w:r w:rsidR="0085187E">
              <w:rPr>
                <w:rFonts w:ascii="Arial" w:hAnsi="Arial" w:cs="Arial"/>
                <w:sz w:val="18"/>
                <w:szCs w:val="18"/>
              </w:rPr>
              <w:t>,</w:t>
            </w:r>
            <w:r>
              <w:rPr>
                <w:rFonts w:ascii="Arial" w:hAnsi="Arial" w:cs="Arial"/>
                <w:sz w:val="18"/>
                <w:szCs w:val="18"/>
              </w:rPr>
              <w:t xml:space="preserve"> deverá ser escrito</w:t>
            </w:r>
            <w:r w:rsidR="0085187E">
              <w:rPr>
                <w:rFonts w:ascii="Arial" w:hAnsi="Arial" w:cs="Arial"/>
                <w:sz w:val="18"/>
                <w:szCs w:val="18"/>
              </w:rPr>
              <w:t xml:space="preserve"> podendo excecionalmente ser verbal e passado a escrito no mais curto espaço de tempo possível e comunicado ao PCO.</w:t>
            </w:r>
          </w:p>
        </w:tc>
      </w:tr>
      <w:tr w:rsidR="00F65204" w:rsidRPr="00F65648" w14:paraId="5C56EC07" w14:textId="77777777" w:rsidTr="00AC7598">
        <w:trPr>
          <w:trHeight w:val="385"/>
        </w:trPr>
        <w:tc>
          <w:tcPr>
            <w:tcW w:w="8494" w:type="dxa"/>
            <w:shd w:val="clear" w:color="auto" w:fill="BFBFBF" w:themeFill="background1" w:themeFillShade="BF"/>
            <w:vAlign w:val="center"/>
          </w:tcPr>
          <w:p w14:paraId="0D06E39E" w14:textId="7D0BE5D2" w:rsidR="00F65204" w:rsidRPr="007E5DF7" w:rsidRDefault="007E5DF7" w:rsidP="00AC7598">
            <w:pPr>
              <w:spacing w:line="360" w:lineRule="auto"/>
              <w:jc w:val="center"/>
              <w:rPr>
                <w:rFonts w:ascii="Arial" w:hAnsi="Arial" w:cs="Arial"/>
                <w:b/>
                <w:bCs/>
                <w:sz w:val="18"/>
                <w:szCs w:val="18"/>
              </w:rPr>
            </w:pPr>
            <w:r w:rsidRPr="007E5DF7">
              <w:rPr>
                <w:rFonts w:ascii="Arial" w:hAnsi="Arial" w:cs="Arial"/>
                <w:b/>
                <w:bCs/>
                <w:sz w:val="18"/>
                <w:szCs w:val="18"/>
              </w:rPr>
              <w:t>Composição e Equipamento</w:t>
            </w:r>
          </w:p>
        </w:tc>
      </w:tr>
      <w:tr w:rsidR="00F65204" w:rsidRPr="00F141C5" w14:paraId="4DFE9D36" w14:textId="77777777" w:rsidTr="00AC7598">
        <w:trPr>
          <w:trHeight w:val="385"/>
        </w:trPr>
        <w:tc>
          <w:tcPr>
            <w:tcW w:w="8494" w:type="dxa"/>
            <w:shd w:val="clear" w:color="auto" w:fill="auto"/>
            <w:vAlign w:val="center"/>
          </w:tcPr>
          <w:p w14:paraId="20472968" w14:textId="77777777" w:rsidR="00F65204" w:rsidRPr="0085187E" w:rsidRDefault="0085187E" w:rsidP="0085187E">
            <w:pPr>
              <w:spacing w:line="360" w:lineRule="auto"/>
              <w:jc w:val="both"/>
              <w:rPr>
                <w:rFonts w:ascii="Arial" w:hAnsi="Arial" w:cs="Arial"/>
                <w:b/>
                <w:bCs/>
                <w:sz w:val="18"/>
                <w:szCs w:val="18"/>
              </w:rPr>
            </w:pPr>
            <w:r w:rsidRPr="0085187E">
              <w:rPr>
                <w:rFonts w:ascii="Arial" w:hAnsi="Arial" w:cs="Arial"/>
                <w:b/>
                <w:bCs/>
                <w:sz w:val="18"/>
                <w:szCs w:val="18"/>
              </w:rPr>
              <w:t>Pessoal</w:t>
            </w:r>
          </w:p>
          <w:p w14:paraId="7AA7E726" w14:textId="77777777" w:rsidR="0085187E" w:rsidRDefault="0085187E">
            <w:pPr>
              <w:pStyle w:val="ListParagraph"/>
              <w:numPr>
                <w:ilvl w:val="0"/>
                <w:numId w:val="35"/>
              </w:numPr>
              <w:spacing w:line="360" w:lineRule="auto"/>
              <w:jc w:val="both"/>
              <w:rPr>
                <w:rFonts w:ascii="Arial" w:hAnsi="Arial" w:cs="Arial"/>
                <w:sz w:val="18"/>
                <w:szCs w:val="18"/>
              </w:rPr>
            </w:pPr>
            <w:r>
              <w:rPr>
                <w:rFonts w:ascii="Arial" w:hAnsi="Arial" w:cs="Arial"/>
                <w:sz w:val="18"/>
                <w:szCs w:val="18"/>
              </w:rPr>
              <w:t>Cada ERAS é constituída por 2 elementos a designar de acordo com a missão específica que lhe for atribuída;</w:t>
            </w:r>
          </w:p>
          <w:p w14:paraId="2CA25890" w14:textId="77777777" w:rsidR="0085187E" w:rsidRDefault="0085187E">
            <w:pPr>
              <w:pStyle w:val="ListParagraph"/>
              <w:numPr>
                <w:ilvl w:val="0"/>
                <w:numId w:val="35"/>
              </w:numPr>
              <w:spacing w:line="360" w:lineRule="auto"/>
              <w:jc w:val="both"/>
              <w:rPr>
                <w:rFonts w:ascii="Arial" w:hAnsi="Arial" w:cs="Arial"/>
                <w:sz w:val="18"/>
                <w:szCs w:val="18"/>
              </w:rPr>
            </w:pPr>
            <w:r>
              <w:rPr>
                <w:rFonts w:ascii="Arial" w:hAnsi="Arial" w:cs="Arial"/>
                <w:sz w:val="18"/>
                <w:szCs w:val="18"/>
              </w:rPr>
              <w:t>Inicialmente encontram-se planeadas ao nível municipal, no mínimo, 1 ERAS terrestre;</w:t>
            </w:r>
          </w:p>
          <w:p w14:paraId="1F877576" w14:textId="77777777" w:rsidR="0085187E" w:rsidRDefault="0085187E">
            <w:pPr>
              <w:pStyle w:val="ListParagraph"/>
              <w:numPr>
                <w:ilvl w:val="0"/>
                <w:numId w:val="35"/>
              </w:numPr>
              <w:spacing w:line="360" w:lineRule="auto"/>
              <w:jc w:val="both"/>
              <w:rPr>
                <w:rFonts w:ascii="Arial" w:hAnsi="Arial" w:cs="Arial"/>
                <w:sz w:val="18"/>
                <w:szCs w:val="18"/>
              </w:rPr>
            </w:pPr>
            <w:r>
              <w:rPr>
                <w:rFonts w:ascii="Arial" w:hAnsi="Arial" w:cs="Arial"/>
                <w:sz w:val="18"/>
                <w:szCs w:val="18"/>
              </w:rPr>
              <w:t>O chefe da ERAS é o elemento mais graduado da equipa.</w:t>
            </w:r>
          </w:p>
          <w:p w14:paraId="70DB3E22" w14:textId="77777777" w:rsidR="0085187E" w:rsidRPr="002267FE" w:rsidRDefault="0085187E" w:rsidP="0085187E">
            <w:pPr>
              <w:spacing w:line="360" w:lineRule="auto"/>
              <w:jc w:val="both"/>
              <w:rPr>
                <w:rFonts w:ascii="Arial" w:hAnsi="Arial" w:cs="Arial"/>
                <w:b/>
                <w:bCs/>
                <w:sz w:val="18"/>
                <w:szCs w:val="18"/>
              </w:rPr>
            </w:pPr>
            <w:r w:rsidRPr="002267FE">
              <w:rPr>
                <w:rFonts w:ascii="Arial" w:hAnsi="Arial" w:cs="Arial"/>
                <w:b/>
                <w:bCs/>
                <w:sz w:val="18"/>
                <w:szCs w:val="18"/>
              </w:rPr>
              <w:t>Equipamento</w:t>
            </w:r>
          </w:p>
          <w:p w14:paraId="77A4B178" w14:textId="77777777" w:rsidR="0085187E" w:rsidRDefault="0085187E">
            <w:pPr>
              <w:pStyle w:val="ListParagraph"/>
              <w:numPr>
                <w:ilvl w:val="0"/>
                <w:numId w:val="36"/>
              </w:numPr>
              <w:spacing w:line="360" w:lineRule="auto"/>
              <w:jc w:val="both"/>
              <w:rPr>
                <w:rFonts w:ascii="Arial" w:hAnsi="Arial" w:cs="Arial"/>
                <w:sz w:val="18"/>
                <w:szCs w:val="18"/>
              </w:rPr>
            </w:pPr>
            <w:r>
              <w:rPr>
                <w:rFonts w:ascii="Arial" w:hAnsi="Arial" w:cs="Arial"/>
                <w:sz w:val="18"/>
                <w:szCs w:val="18"/>
              </w:rPr>
              <w:t>Por forma a garantir o cumprimento da sua missão, as ERAS deverão ser dotadas de:</w:t>
            </w:r>
          </w:p>
          <w:p w14:paraId="6B9CA706" w14:textId="77777777" w:rsidR="0085187E" w:rsidRDefault="0085187E">
            <w:pPr>
              <w:pStyle w:val="ListParagraph"/>
              <w:numPr>
                <w:ilvl w:val="1"/>
                <w:numId w:val="36"/>
              </w:numPr>
              <w:spacing w:line="360" w:lineRule="auto"/>
              <w:jc w:val="both"/>
              <w:rPr>
                <w:rFonts w:ascii="Arial" w:hAnsi="Arial" w:cs="Arial"/>
                <w:sz w:val="18"/>
                <w:szCs w:val="18"/>
              </w:rPr>
            </w:pPr>
            <w:r>
              <w:rPr>
                <w:rFonts w:ascii="Arial" w:hAnsi="Arial" w:cs="Arial"/>
                <w:sz w:val="18"/>
                <w:szCs w:val="18"/>
              </w:rPr>
              <w:t>Meios de transporte com capacidade tática (preferencialmente);</w:t>
            </w:r>
          </w:p>
          <w:p w14:paraId="2D03C3E7" w14:textId="77777777" w:rsidR="0085187E" w:rsidRDefault="0085187E">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comunicação rádio e móvel;</w:t>
            </w:r>
          </w:p>
          <w:p w14:paraId="0BF35D70" w14:textId="77777777" w:rsidR="0085187E" w:rsidRDefault="0085187E">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Proteção Individual (EPI);</w:t>
            </w:r>
          </w:p>
          <w:p w14:paraId="4F8B6AA7" w14:textId="77777777" w:rsidR="0085187E" w:rsidRDefault="0085187E">
            <w:pPr>
              <w:pStyle w:val="ListParagraph"/>
              <w:numPr>
                <w:ilvl w:val="1"/>
                <w:numId w:val="36"/>
              </w:numPr>
              <w:spacing w:line="360" w:lineRule="auto"/>
              <w:jc w:val="both"/>
              <w:rPr>
                <w:rFonts w:ascii="Arial" w:hAnsi="Arial" w:cs="Arial"/>
                <w:sz w:val="18"/>
                <w:szCs w:val="18"/>
              </w:rPr>
            </w:pPr>
            <w:r>
              <w:rPr>
                <w:rFonts w:ascii="Arial" w:hAnsi="Arial" w:cs="Arial"/>
                <w:sz w:val="18"/>
                <w:szCs w:val="18"/>
              </w:rPr>
              <w:t>Kit de alimentação e primeiros socorros;</w:t>
            </w:r>
          </w:p>
          <w:p w14:paraId="6CAE16E7" w14:textId="77777777" w:rsidR="0085187E" w:rsidRDefault="0085187E">
            <w:pPr>
              <w:pStyle w:val="ListParagraph"/>
              <w:numPr>
                <w:ilvl w:val="1"/>
                <w:numId w:val="36"/>
              </w:numPr>
              <w:spacing w:line="360" w:lineRule="auto"/>
              <w:jc w:val="both"/>
              <w:rPr>
                <w:rFonts w:ascii="Arial" w:hAnsi="Arial" w:cs="Arial"/>
                <w:sz w:val="18"/>
                <w:szCs w:val="18"/>
              </w:rPr>
            </w:pPr>
            <w:r>
              <w:rPr>
                <w:rFonts w:ascii="Arial" w:hAnsi="Arial" w:cs="Arial"/>
                <w:sz w:val="18"/>
                <w:szCs w:val="18"/>
              </w:rPr>
              <w:t>Modelo em papel do RELIS constante na Parte III;</w:t>
            </w:r>
          </w:p>
          <w:p w14:paraId="2F42D234" w14:textId="77777777" w:rsidR="002267FE" w:rsidRDefault="002267FE">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fotográfico;</w:t>
            </w:r>
          </w:p>
          <w:p w14:paraId="5A647D23" w14:textId="77777777" w:rsidR="002267FE" w:rsidRDefault="002267FE">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georreferenciação;</w:t>
            </w:r>
          </w:p>
          <w:p w14:paraId="5717FAD5" w14:textId="2B77A95D" w:rsidR="002267FE" w:rsidRPr="00261270" w:rsidRDefault="002267FE">
            <w:pPr>
              <w:pStyle w:val="ListParagraph"/>
              <w:numPr>
                <w:ilvl w:val="1"/>
                <w:numId w:val="36"/>
              </w:numPr>
              <w:spacing w:line="360" w:lineRule="auto"/>
              <w:jc w:val="both"/>
              <w:rPr>
                <w:rFonts w:ascii="Arial" w:hAnsi="Arial" w:cs="Arial"/>
                <w:sz w:val="18"/>
                <w:szCs w:val="18"/>
              </w:rPr>
            </w:pPr>
            <w:r>
              <w:rPr>
                <w:rFonts w:ascii="Arial" w:hAnsi="Arial" w:cs="Arial"/>
                <w:sz w:val="18"/>
                <w:szCs w:val="18"/>
              </w:rPr>
              <w:t>Cartografia.</w:t>
            </w:r>
          </w:p>
        </w:tc>
      </w:tr>
      <w:tr w:rsidR="00261270" w:rsidRPr="007E5DF7" w14:paraId="3D09DE3F" w14:textId="77777777" w:rsidTr="00AC7598">
        <w:trPr>
          <w:trHeight w:val="385"/>
        </w:trPr>
        <w:tc>
          <w:tcPr>
            <w:tcW w:w="8494" w:type="dxa"/>
            <w:shd w:val="clear" w:color="auto" w:fill="BFBFBF" w:themeFill="background1" w:themeFillShade="BF"/>
            <w:vAlign w:val="center"/>
          </w:tcPr>
          <w:p w14:paraId="6EF80CA4" w14:textId="3A2E30AF" w:rsidR="00261270" w:rsidRDefault="00261270" w:rsidP="00AC7598">
            <w:pPr>
              <w:spacing w:line="360" w:lineRule="auto"/>
              <w:jc w:val="center"/>
              <w:rPr>
                <w:rFonts w:ascii="Arial" w:hAnsi="Arial" w:cs="Arial"/>
                <w:b/>
                <w:bCs/>
                <w:sz w:val="18"/>
                <w:szCs w:val="18"/>
              </w:rPr>
            </w:pPr>
            <w:r>
              <w:rPr>
                <w:rFonts w:ascii="Arial" w:hAnsi="Arial" w:cs="Arial"/>
                <w:b/>
                <w:bCs/>
                <w:sz w:val="18"/>
                <w:szCs w:val="18"/>
              </w:rPr>
              <w:t>Acionamento</w:t>
            </w:r>
          </w:p>
        </w:tc>
      </w:tr>
      <w:tr w:rsidR="00261270" w:rsidRPr="007E5DF7" w14:paraId="1976CB2B" w14:textId="77777777" w:rsidTr="00261270">
        <w:trPr>
          <w:trHeight w:val="385"/>
        </w:trPr>
        <w:tc>
          <w:tcPr>
            <w:tcW w:w="8494" w:type="dxa"/>
            <w:shd w:val="clear" w:color="auto" w:fill="auto"/>
            <w:vAlign w:val="center"/>
          </w:tcPr>
          <w:p w14:paraId="0B88C83F" w14:textId="371044F3" w:rsidR="00261270" w:rsidRDefault="00261270" w:rsidP="00261270">
            <w:pPr>
              <w:spacing w:line="360" w:lineRule="auto"/>
              <w:rPr>
                <w:rFonts w:ascii="Arial" w:hAnsi="Arial" w:cs="Arial"/>
                <w:b/>
                <w:bCs/>
                <w:sz w:val="18"/>
                <w:szCs w:val="18"/>
              </w:rPr>
            </w:pPr>
            <w:r>
              <w:rPr>
                <w:rFonts w:ascii="Arial" w:hAnsi="Arial" w:cs="Arial"/>
                <w:sz w:val="18"/>
                <w:szCs w:val="18"/>
              </w:rPr>
              <w:t>As ERAS são acionadas à ordem do PCO que trata a informação recebida pelas equipas.</w:t>
            </w:r>
          </w:p>
        </w:tc>
      </w:tr>
      <w:tr w:rsidR="002267FE" w:rsidRPr="007E5DF7" w14:paraId="489E197F" w14:textId="77777777" w:rsidTr="00AC7598">
        <w:trPr>
          <w:trHeight w:val="385"/>
        </w:trPr>
        <w:tc>
          <w:tcPr>
            <w:tcW w:w="8494" w:type="dxa"/>
            <w:shd w:val="clear" w:color="auto" w:fill="BFBFBF" w:themeFill="background1" w:themeFillShade="BF"/>
            <w:vAlign w:val="center"/>
          </w:tcPr>
          <w:p w14:paraId="3EC5E2E4" w14:textId="22E50769" w:rsidR="002267FE" w:rsidRPr="007E5DF7" w:rsidRDefault="002267FE" w:rsidP="00AC7598">
            <w:pPr>
              <w:spacing w:line="360" w:lineRule="auto"/>
              <w:jc w:val="center"/>
              <w:rPr>
                <w:rFonts w:ascii="Arial" w:hAnsi="Arial" w:cs="Arial"/>
                <w:b/>
                <w:bCs/>
                <w:sz w:val="18"/>
                <w:szCs w:val="18"/>
              </w:rPr>
            </w:pPr>
            <w:r>
              <w:rPr>
                <w:rFonts w:ascii="Arial" w:hAnsi="Arial" w:cs="Arial"/>
                <w:b/>
                <w:bCs/>
                <w:sz w:val="18"/>
                <w:szCs w:val="18"/>
              </w:rPr>
              <w:t>Comando e Controlo</w:t>
            </w:r>
          </w:p>
        </w:tc>
      </w:tr>
      <w:tr w:rsidR="0085187E" w:rsidRPr="00F141C5" w14:paraId="0878517C" w14:textId="77777777" w:rsidTr="00AC7598">
        <w:trPr>
          <w:trHeight w:val="385"/>
        </w:trPr>
        <w:tc>
          <w:tcPr>
            <w:tcW w:w="8494" w:type="dxa"/>
            <w:shd w:val="clear" w:color="auto" w:fill="auto"/>
            <w:vAlign w:val="center"/>
          </w:tcPr>
          <w:p w14:paraId="256E0310" w14:textId="0F3C0696" w:rsidR="0085187E" w:rsidRPr="002267FE" w:rsidRDefault="002267FE" w:rsidP="0085187E">
            <w:pPr>
              <w:spacing w:line="360" w:lineRule="auto"/>
              <w:jc w:val="both"/>
              <w:rPr>
                <w:rFonts w:ascii="Arial" w:hAnsi="Arial" w:cs="Arial"/>
                <w:sz w:val="18"/>
                <w:szCs w:val="18"/>
              </w:rPr>
            </w:pPr>
            <w:r w:rsidRPr="002267FE">
              <w:rPr>
                <w:rFonts w:ascii="Arial" w:hAnsi="Arial" w:cs="Arial"/>
                <w:sz w:val="18"/>
                <w:szCs w:val="18"/>
              </w:rPr>
              <w:t>Enquanto em operação, as ERAS reportam ao COS.</w:t>
            </w:r>
          </w:p>
        </w:tc>
      </w:tr>
    </w:tbl>
    <w:p w14:paraId="03F6E658" w14:textId="77777777" w:rsidR="00A56EA1" w:rsidRDefault="00A56EA1" w:rsidP="003742AF">
      <w:pPr>
        <w:pStyle w:val="Caption"/>
        <w:spacing w:before="240"/>
        <w:jc w:val="center"/>
        <w:rPr>
          <w:rFonts w:ascii="Arial" w:hAnsi="Arial" w:cs="Arial"/>
          <w:i w:val="0"/>
          <w:iCs w:val="0"/>
          <w:color w:val="00A4CB"/>
        </w:rPr>
      </w:pPr>
    </w:p>
    <w:p w14:paraId="7C97A4B0" w14:textId="249E415B" w:rsidR="003742AF" w:rsidRPr="003742AF" w:rsidRDefault="003742AF" w:rsidP="003742AF">
      <w:pPr>
        <w:pStyle w:val="Caption"/>
        <w:spacing w:before="240"/>
        <w:jc w:val="center"/>
        <w:rPr>
          <w:rFonts w:ascii="Arial" w:hAnsi="Arial" w:cs="Arial"/>
          <w:i w:val="0"/>
          <w:iCs w:val="0"/>
          <w:color w:val="00A4CB"/>
          <w:sz w:val="20"/>
          <w:szCs w:val="20"/>
        </w:rPr>
      </w:pPr>
      <w:bookmarkStart w:id="114" w:name="_Toc163649490"/>
      <w:r w:rsidRPr="003742AF">
        <w:rPr>
          <w:rFonts w:ascii="Arial" w:hAnsi="Arial" w:cs="Arial"/>
          <w:i w:val="0"/>
          <w:iCs w:val="0"/>
          <w:color w:val="00A4CB"/>
        </w:rPr>
        <w:t xml:space="preserve">Figura </w:t>
      </w:r>
      <w:r w:rsidRPr="003742AF">
        <w:rPr>
          <w:rFonts w:ascii="Arial" w:hAnsi="Arial" w:cs="Arial"/>
          <w:i w:val="0"/>
          <w:iCs w:val="0"/>
          <w:color w:val="00A4CB"/>
        </w:rPr>
        <w:fldChar w:fldCharType="begin"/>
      </w:r>
      <w:r w:rsidRPr="003742AF">
        <w:rPr>
          <w:rFonts w:ascii="Arial" w:hAnsi="Arial" w:cs="Arial"/>
          <w:i w:val="0"/>
          <w:iCs w:val="0"/>
          <w:color w:val="00A4CB"/>
        </w:rPr>
        <w:instrText xml:space="preserve"> SEQ Figura \* ARABIC </w:instrText>
      </w:r>
      <w:r w:rsidRPr="003742AF">
        <w:rPr>
          <w:rFonts w:ascii="Arial" w:hAnsi="Arial" w:cs="Arial"/>
          <w:i w:val="0"/>
          <w:iCs w:val="0"/>
          <w:color w:val="00A4CB"/>
        </w:rPr>
        <w:fldChar w:fldCharType="separate"/>
      </w:r>
      <w:r w:rsidR="004B0412">
        <w:rPr>
          <w:rFonts w:ascii="Arial" w:hAnsi="Arial" w:cs="Arial"/>
          <w:i w:val="0"/>
          <w:iCs w:val="0"/>
          <w:noProof/>
          <w:color w:val="00A4CB"/>
        </w:rPr>
        <w:t>4</w:t>
      </w:r>
      <w:r w:rsidRPr="003742AF">
        <w:rPr>
          <w:rFonts w:ascii="Arial" w:hAnsi="Arial" w:cs="Arial"/>
          <w:i w:val="0"/>
          <w:iCs w:val="0"/>
          <w:color w:val="00A4CB"/>
        </w:rPr>
        <w:fldChar w:fldCharType="end"/>
      </w:r>
      <w:r w:rsidRPr="003742AF">
        <w:rPr>
          <w:rFonts w:ascii="Arial" w:hAnsi="Arial" w:cs="Arial"/>
          <w:i w:val="0"/>
          <w:iCs w:val="0"/>
          <w:color w:val="00A4CB"/>
        </w:rPr>
        <w:t xml:space="preserve"> - Procedimentos e instruções de </w:t>
      </w:r>
      <w:r w:rsidR="008A4BCB">
        <w:rPr>
          <w:rFonts w:ascii="Arial" w:hAnsi="Arial" w:cs="Arial"/>
          <w:i w:val="0"/>
          <w:iCs w:val="0"/>
          <w:color w:val="00A4CB"/>
        </w:rPr>
        <w:t>c</w:t>
      </w:r>
      <w:r w:rsidRPr="003742AF">
        <w:rPr>
          <w:rFonts w:ascii="Arial" w:hAnsi="Arial" w:cs="Arial"/>
          <w:i w:val="0"/>
          <w:iCs w:val="0"/>
          <w:color w:val="00A4CB"/>
        </w:rPr>
        <w:t>oordenação (Equipas de Reconhecimento e Avaliação da Situação)</w:t>
      </w:r>
      <w:bookmarkEnd w:id="114"/>
    </w:p>
    <w:p w14:paraId="08E10A71" w14:textId="23FEAF4B" w:rsidR="00F65204" w:rsidRDefault="003742AF" w:rsidP="00F91FF9">
      <w:pPr>
        <w:spacing w:line="360" w:lineRule="auto"/>
        <w:jc w:val="both"/>
        <w:rPr>
          <w:rFonts w:ascii="Arial" w:hAnsi="Arial" w:cs="Arial"/>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1610111" behindDoc="0" locked="0" layoutInCell="1" allowOverlap="1" wp14:anchorId="22D1304E" wp14:editId="03ADB75B">
                <wp:simplePos x="0" y="0"/>
                <wp:positionH relativeFrom="column">
                  <wp:posOffset>1905</wp:posOffset>
                </wp:positionH>
                <wp:positionV relativeFrom="paragraph">
                  <wp:posOffset>0</wp:posOffset>
                </wp:positionV>
                <wp:extent cx="5385435" cy="1238250"/>
                <wp:effectExtent l="57150" t="19050" r="62865" b="95250"/>
                <wp:wrapNone/>
                <wp:docPr id="753" name="Agrupar 753"/>
                <wp:cNvGraphicFramePr/>
                <a:graphic xmlns:a="http://schemas.openxmlformats.org/drawingml/2006/main">
                  <a:graphicData uri="http://schemas.microsoft.com/office/word/2010/wordprocessingGroup">
                    <wpg:wgp>
                      <wpg:cNvGrpSpPr/>
                      <wpg:grpSpPr>
                        <a:xfrm>
                          <a:off x="0" y="0"/>
                          <a:ext cx="5385435" cy="1238250"/>
                          <a:chOff x="0" y="0"/>
                          <a:chExt cx="5385435" cy="1238250"/>
                        </a:xfrm>
                        <a:effectLst>
                          <a:outerShdw blurRad="50800" dist="38100" dir="5400000" algn="t" rotWithShape="0">
                            <a:prstClr val="black">
                              <a:alpha val="40000"/>
                            </a:prstClr>
                          </a:outerShdw>
                        </a:effectLst>
                      </wpg:grpSpPr>
                      <wps:wsp>
                        <wps:cNvPr id="734" name="Retângulo: Cantos Arredondados 734"/>
                        <wps:cNvSpPr/>
                        <wps:spPr>
                          <a:xfrm>
                            <a:off x="4137660" y="0"/>
                            <a:ext cx="1247775" cy="2762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E3DC9" w14:textId="5D9209FA" w:rsidR="002267FE" w:rsidRPr="003869E9" w:rsidRDefault="003869E9" w:rsidP="002267FE">
                              <w:pPr>
                                <w:jc w:val="center"/>
                                <w:rPr>
                                  <w:rFonts w:ascii="Arial" w:hAnsi="Arial" w:cs="Arial"/>
                                  <w:b/>
                                  <w:bCs/>
                                  <w:sz w:val="16"/>
                                  <w:szCs w:val="16"/>
                                  <w:lang w:val="en-US"/>
                                </w:rPr>
                              </w:pPr>
                              <w:r>
                                <w:rPr>
                                  <w:rFonts w:ascii="Arial" w:hAnsi="Arial" w:cs="Arial"/>
                                  <w:b/>
                                  <w:bCs/>
                                  <w:sz w:val="16"/>
                                  <w:szCs w:val="16"/>
                                  <w:lang w:val="en-US"/>
                                </w:rPr>
                                <w:t>CSREPC-TTM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7" name="Agrupar 747"/>
                        <wpg:cNvGrpSpPr/>
                        <wpg:grpSpPr>
                          <a:xfrm>
                            <a:off x="0" y="0"/>
                            <a:ext cx="1790700" cy="1238250"/>
                            <a:chOff x="0" y="0"/>
                            <a:chExt cx="1790700" cy="1238250"/>
                          </a:xfrm>
                        </wpg:grpSpPr>
                        <wps:wsp>
                          <wps:cNvPr id="683" name="Retângulo: Cantos Arredondados 683"/>
                          <wps:cNvSpPr/>
                          <wps:spPr>
                            <a:xfrm>
                              <a:off x="0" y="0"/>
                              <a:ext cx="1790700" cy="123825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28DC45" w14:textId="2DFA9877" w:rsidR="002267FE" w:rsidRPr="006C0947" w:rsidRDefault="002267FE" w:rsidP="002267FE">
                                <w:pPr>
                                  <w:rPr>
                                    <w:rFonts w:ascii="Arial" w:hAnsi="Arial" w:cs="Arial"/>
                                    <w:b/>
                                    <w:bCs/>
                                    <w:sz w:val="16"/>
                                    <w:szCs w:val="16"/>
                                  </w:rPr>
                                </w:pPr>
                                <w:r>
                                  <w:rPr>
                                    <w:rFonts w:ascii="Arial" w:hAnsi="Arial" w:cs="Arial"/>
                                    <w:b/>
                                    <w:bCs/>
                                    <w:sz w:val="16"/>
                                    <w:szCs w:val="16"/>
                                  </w:rPr>
                                  <w:t>ZS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Retângulo: Cantos Arredondados 736"/>
                          <wps:cNvSpPr/>
                          <wps:spPr>
                            <a:xfrm>
                              <a:off x="541020" y="320040"/>
                              <a:ext cx="704850" cy="257175"/>
                            </a:xfrm>
                            <a:prstGeom prst="round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299635B2" w14:textId="7F8C6764" w:rsidR="002267FE" w:rsidRPr="002267FE" w:rsidRDefault="002267FE" w:rsidP="002267FE">
                                <w:pPr>
                                  <w:jc w:val="center"/>
                                  <w:rPr>
                                    <w:rFonts w:ascii="Arial" w:hAnsi="Arial" w:cs="Arial"/>
                                    <w:b/>
                                    <w:bCs/>
                                    <w:sz w:val="16"/>
                                    <w:szCs w:val="16"/>
                                  </w:rPr>
                                </w:pPr>
                                <w:r w:rsidRPr="002267FE">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Retângulo: Cantos Arredondados 737"/>
                          <wps:cNvSpPr/>
                          <wps:spPr>
                            <a:xfrm>
                              <a:off x="541020" y="815340"/>
                              <a:ext cx="704850" cy="257175"/>
                            </a:xfrm>
                            <a:prstGeom prst="round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317C785C" w14:textId="078C4DC3" w:rsidR="002267FE" w:rsidRPr="002267FE" w:rsidRDefault="002267FE" w:rsidP="002267FE">
                                <w:pPr>
                                  <w:jc w:val="center"/>
                                  <w:rPr>
                                    <w:rFonts w:ascii="Arial" w:hAnsi="Arial" w:cs="Arial"/>
                                    <w:b/>
                                    <w:bCs/>
                                    <w:sz w:val="16"/>
                                    <w:szCs w:val="16"/>
                                  </w:rPr>
                                </w:pPr>
                                <w:r w:rsidRPr="002267FE">
                                  <w:rPr>
                                    <w:rFonts w:ascii="Arial" w:hAnsi="Arial" w:cs="Arial"/>
                                    <w:b/>
                                    <w:bCs/>
                                    <w:sz w:val="16"/>
                                    <w:szCs w:val="16"/>
                                  </w:rPr>
                                  <w:t>ERAS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Conexão reta unidirecional 746"/>
                          <wps:cNvCnPr/>
                          <wps:spPr>
                            <a:xfrm>
                              <a:off x="891540" y="579120"/>
                              <a:ext cx="0" cy="2457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749" name="Retângulo: Cantos Arredondados 749"/>
                        <wps:cNvSpPr/>
                        <wps:spPr>
                          <a:xfrm>
                            <a:off x="2164080" y="678180"/>
                            <a:ext cx="1057275" cy="2762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9E796" w14:textId="59D7A9F9" w:rsidR="003742AF" w:rsidRPr="006C0947" w:rsidRDefault="003742AF" w:rsidP="003742AF">
                              <w:pPr>
                                <w:jc w:val="center"/>
                                <w:rPr>
                                  <w:rFonts w:ascii="Arial" w:hAnsi="Arial" w:cs="Arial"/>
                                  <w:b/>
                                  <w:bCs/>
                                  <w:sz w:val="16"/>
                                  <w:szCs w:val="16"/>
                                </w:rPr>
                              </w:pPr>
                              <w:r>
                                <w:rPr>
                                  <w:rFonts w:ascii="Arial" w:hAnsi="Arial" w:cs="Arial"/>
                                  <w:b/>
                                  <w:bCs/>
                                  <w:sz w:val="16"/>
                                  <w:szCs w:val="16"/>
                                </w:rPr>
                                <w:t>CMPC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Conexão reta unidirecional 750"/>
                        <wps:cNvCnPr/>
                        <wps:spPr>
                          <a:xfrm>
                            <a:off x="1790700" y="815340"/>
                            <a:ext cx="3657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52" name="Conexão: Ângulo Reto 752"/>
                        <wps:cNvCnPr/>
                        <wps:spPr>
                          <a:xfrm flipV="1">
                            <a:off x="1790700" y="274320"/>
                            <a:ext cx="3002280" cy="173355"/>
                          </a:xfrm>
                          <a:prstGeom prst="bentConnector3">
                            <a:avLst>
                              <a:gd name="adj1" fmla="val 100000"/>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2D1304E" id="Agrupar 753" o:spid="_x0000_s1083" style="position:absolute;left:0;text-align:left;margin-left:.15pt;margin-top:0;width:424.05pt;height:97.5pt;z-index:251610111" coordsize="53854,1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">
                <v:roundrect id="Retângulo: Cantos Arredondados 734" o:spid="_x0000_s1084" style="position:absolute;left:41376;width:12478;height:27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" fillcolor="#00a4cb" stroked="f" strokeweight="1pt">
                  <v:stroke joinstyle="miter"/>
                  <v:textbox>
                    <w:txbxContent>
                      <w:p w14:paraId="43BE3DC9" w14:textId="5D9209FA" w:rsidR="002267FE" w:rsidRPr="003869E9" w:rsidRDefault="003869E9" w:rsidP="002267FE">
                        <w:pPr>
                          <w:jc w:val="center"/>
                          <w:rPr>
                            <w:rFonts w:ascii="Arial" w:hAnsi="Arial" w:cs="Arial"/>
                            <w:b/>
                            <w:bCs/>
                            <w:sz w:val="16"/>
                            <w:szCs w:val="16"/>
                            <w:lang w:val="en-US"/>
                          </w:rPr>
                        </w:pPr>
                        <w:r>
                          <w:rPr>
                            <w:rFonts w:ascii="Arial" w:hAnsi="Arial" w:cs="Arial"/>
                            <w:b/>
                            <w:bCs/>
                            <w:sz w:val="16"/>
                            <w:szCs w:val="16"/>
                            <w:lang w:val="en-US"/>
                          </w:rPr>
                          <w:t>CSREPC-TTM</w:t>
                        </w:r>
                      </w:p>
                    </w:txbxContent>
                  </v:textbox>
                </v:roundrect>
                <v:group id="Agrupar 747" o:spid="_x0000_s1085" style="position:absolute;width:17907;height:12382" coordsize="17907,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v:roundrect id="Retângulo: Cantos Arredondados 683" o:spid="_x0000_s1086" style="position:absolute;width:17907;height:12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" fillcolor="#00a4cb" stroked="f" strokeweight="1pt">
                    <v:stroke joinstyle="miter"/>
                    <v:textbox>
                      <w:txbxContent>
                        <w:p w14:paraId="3828DC45" w14:textId="2DFA9877" w:rsidR="002267FE" w:rsidRPr="006C0947" w:rsidRDefault="002267FE" w:rsidP="002267FE">
                          <w:pPr>
                            <w:rPr>
                              <w:rFonts w:ascii="Arial" w:hAnsi="Arial" w:cs="Arial"/>
                              <w:b/>
                              <w:bCs/>
                              <w:sz w:val="16"/>
                              <w:szCs w:val="16"/>
                            </w:rPr>
                          </w:pPr>
                          <w:r>
                            <w:rPr>
                              <w:rFonts w:ascii="Arial" w:hAnsi="Arial" w:cs="Arial"/>
                              <w:b/>
                              <w:bCs/>
                              <w:sz w:val="16"/>
                              <w:szCs w:val="16"/>
                            </w:rPr>
                            <w:t>ZS</w:t>
                          </w:r>
                        </w:p>
                      </w:txbxContent>
                    </v:textbox>
                  </v:roundrect>
                  <v:roundrect id="Retângulo: Cantos Arredondados 736" o:spid="_x0000_s1087" style="position:absolute;left:5410;top:3200;width:7048;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" fillcolor="white [3201]" strokecolor="#00a4cb" strokeweight="1pt">
                    <v:stroke joinstyle="miter"/>
                    <v:textbox>
                      <w:txbxContent>
                        <w:p w14:paraId="299635B2" w14:textId="7F8C6764" w:rsidR="002267FE" w:rsidRPr="002267FE" w:rsidRDefault="002267FE" w:rsidP="002267FE">
                          <w:pPr>
                            <w:jc w:val="center"/>
                            <w:rPr>
                              <w:rFonts w:ascii="Arial" w:hAnsi="Arial" w:cs="Arial"/>
                              <w:b/>
                              <w:bCs/>
                              <w:sz w:val="16"/>
                              <w:szCs w:val="16"/>
                            </w:rPr>
                          </w:pPr>
                          <w:r w:rsidRPr="002267FE">
                            <w:rPr>
                              <w:rFonts w:ascii="Arial" w:hAnsi="Arial" w:cs="Arial"/>
                              <w:b/>
                              <w:bCs/>
                              <w:sz w:val="16"/>
                              <w:szCs w:val="16"/>
                            </w:rPr>
                            <w:t>PCO</w:t>
                          </w:r>
                        </w:p>
                      </w:txbxContent>
                    </v:textbox>
                  </v:roundrect>
                  <v:roundrect id="Retângulo: Cantos Arredondados 737" o:spid="_x0000_s1088" style="position:absolute;left:5410;top:8153;width:7048;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" fillcolor="white [3201]" strokecolor="#00a4cb" strokeweight="1pt">
                    <v:stroke joinstyle="miter"/>
                    <v:textbox>
                      <w:txbxContent>
                        <w:p w14:paraId="317C785C" w14:textId="078C4DC3" w:rsidR="002267FE" w:rsidRPr="002267FE" w:rsidRDefault="002267FE" w:rsidP="002267FE">
                          <w:pPr>
                            <w:jc w:val="center"/>
                            <w:rPr>
                              <w:rFonts w:ascii="Arial" w:hAnsi="Arial" w:cs="Arial"/>
                              <w:b/>
                              <w:bCs/>
                              <w:sz w:val="16"/>
                              <w:szCs w:val="16"/>
                            </w:rPr>
                          </w:pPr>
                          <w:r w:rsidRPr="002267FE">
                            <w:rPr>
                              <w:rFonts w:ascii="Arial" w:hAnsi="Arial" w:cs="Arial"/>
                              <w:b/>
                              <w:bCs/>
                              <w:sz w:val="16"/>
                              <w:szCs w:val="16"/>
                            </w:rPr>
                            <w:t>ERAS</w:t>
                          </w:r>
                        </w:p>
                      </w:txbxContent>
                    </v:textbox>
                  </v:roundrect>
                  <v:shape id="Conexão reta unidirecional 746" o:spid="_x0000_s1089" type="#_x0000_t32" style="position:absolute;left:8915;top:5791;width:0;height:2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" strokecolor="black [3200]" strokeweight=".5pt">
                    <v:stroke endarrow="block" joinstyle="miter"/>
                  </v:shape>
                </v:group>
                <v:roundrect id="Retângulo: Cantos Arredondados 749" o:spid="_x0000_s1090" style="position:absolute;left:21640;top:6781;width:10573;height:27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" fillcolor="#00a4cb" stroked="f" strokeweight="1pt">
                  <v:stroke joinstyle="miter"/>
                  <v:textbox>
                    <w:txbxContent>
                      <w:p w14:paraId="6119E796" w14:textId="59D7A9F9" w:rsidR="003742AF" w:rsidRPr="006C0947" w:rsidRDefault="003742AF" w:rsidP="003742AF">
                        <w:pPr>
                          <w:jc w:val="center"/>
                          <w:rPr>
                            <w:rFonts w:ascii="Arial" w:hAnsi="Arial" w:cs="Arial"/>
                            <w:b/>
                            <w:bCs/>
                            <w:sz w:val="16"/>
                            <w:szCs w:val="16"/>
                          </w:rPr>
                        </w:pPr>
                        <w:r>
                          <w:rPr>
                            <w:rFonts w:ascii="Arial" w:hAnsi="Arial" w:cs="Arial"/>
                            <w:b/>
                            <w:bCs/>
                            <w:sz w:val="16"/>
                            <w:szCs w:val="16"/>
                          </w:rPr>
                          <w:t>CMPC</w:t>
                        </w:r>
                      </w:p>
                    </w:txbxContent>
                  </v:textbox>
                </v:roundrect>
                <v:shape id="Conexão reta unidirecional 750" o:spid="_x0000_s1091" type="#_x0000_t32" style="position:absolute;left:17907;top:8153;width:36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" strokecolor="black [3200]" strokeweight=".5pt">
                  <v:stroke endarrow="block" joinstyle="miter"/>
                </v:shape>
                <v:shape id="Conexão: Ângulo Reto 752" o:spid="_x0000_s1092" type="#_x0000_t34" style="position:absolute;left:17907;top:2743;width:30022;height:173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" adj="21600" strokecolor="black [3200]" strokeweight=".5pt">
                  <v:stroke endarrow="block"/>
                </v:shape>
              </v:group>
            </w:pict>
          </mc:Fallback>
        </mc:AlternateContent>
      </w:r>
    </w:p>
    <w:p w14:paraId="72D14FBC" w14:textId="3D6146B6" w:rsidR="00F91FF9" w:rsidRDefault="00F91FF9" w:rsidP="00795D20">
      <w:pPr>
        <w:spacing w:line="360" w:lineRule="auto"/>
      </w:pPr>
    </w:p>
    <w:p w14:paraId="3227BBC4" w14:textId="782C12D4" w:rsidR="00F91FF9" w:rsidRDefault="00F91FF9" w:rsidP="00795D20">
      <w:pPr>
        <w:spacing w:line="360" w:lineRule="auto"/>
      </w:pPr>
    </w:p>
    <w:p w14:paraId="771F368E" w14:textId="4270F3DD" w:rsidR="00F91FF9" w:rsidRDefault="00F91FF9" w:rsidP="00795D20">
      <w:pPr>
        <w:spacing w:line="360" w:lineRule="auto"/>
      </w:pPr>
    </w:p>
    <w:p w14:paraId="5F9444C8" w14:textId="561FA1C5" w:rsidR="00F91FF9" w:rsidRDefault="00F91FF9" w:rsidP="00795D20">
      <w:pPr>
        <w:spacing w:line="360" w:lineRule="auto"/>
      </w:pPr>
    </w:p>
    <w:p w14:paraId="19968D9D" w14:textId="439611D8" w:rsidR="003742AF" w:rsidRPr="008149C5" w:rsidRDefault="003742AF" w:rsidP="002719FD">
      <w:pPr>
        <w:pStyle w:val="TTULO2PMEPC"/>
        <w:numPr>
          <w:ilvl w:val="2"/>
          <w:numId w:val="1"/>
        </w:numPr>
      </w:pPr>
      <w:bookmarkStart w:id="115" w:name="_Toc163649475"/>
      <w:r>
        <w:lastRenderedPageBreak/>
        <w:t>Equipas de Avaliação Técnica (EAT)</w:t>
      </w:r>
      <w:bookmarkEnd w:id="115"/>
    </w:p>
    <w:p w14:paraId="168DD8BD" w14:textId="68C94F3D" w:rsidR="00F91FF9" w:rsidRDefault="00142503" w:rsidP="00142503">
      <w:pPr>
        <w:spacing w:before="240" w:line="360" w:lineRule="auto"/>
        <w:jc w:val="both"/>
        <w:rPr>
          <w:rFonts w:ascii="Arial" w:hAnsi="Arial" w:cs="Arial"/>
          <w:sz w:val="20"/>
          <w:szCs w:val="20"/>
        </w:rPr>
      </w:pPr>
      <w:r>
        <w:rPr>
          <w:rFonts w:ascii="Arial" w:hAnsi="Arial" w:cs="Arial"/>
          <w:sz w:val="20"/>
          <w:szCs w:val="20"/>
        </w:rPr>
        <w:t>Esta equipa tem como finalidade dotar o PCO de informação sobre as infraestruturas afetadas. As EAT devem apoiar-se no modelo de relatório imediato de situação, apresentado em III-3.</w:t>
      </w:r>
    </w:p>
    <w:p w14:paraId="0DF1B3B3" w14:textId="51E76372" w:rsidR="00142503" w:rsidRDefault="00142503" w:rsidP="00506270">
      <w:pPr>
        <w:spacing w:before="240" w:after="240" w:line="360" w:lineRule="auto"/>
        <w:jc w:val="both"/>
        <w:rPr>
          <w:rFonts w:ascii="Arial" w:hAnsi="Arial" w:cs="Arial"/>
          <w:sz w:val="20"/>
          <w:szCs w:val="20"/>
        </w:rPr>
      </w:pPr>
      <w:r>
        <w:rPr>
          <w:rFonts w:ascii="Arial" w:hAnsi="Arial" w:cs="Arial"/>
          <w:sz w:val="20"/>
          <w:szCs w:val="20"/>
        </w:rPr>
        <w:t>A coordenação das EAT é da responsabilidade do PCO que para tal poderá contar com a colaboração das entidades referidas no quadro seguinte:</w:t>
      </w:r>
    </w:p>
    <w:p w14:paraId="34DEE7D4" w14:textId="10072ED9" w:rsidR="000F59F6" w:rsidRPr="000F59F6" w:rsidRDefault="000F59F6" w:rsidP="000F59F6">
      <w:pPr>
        <w:pStyle w:val="Caption"/>
        <w:jc w:val="center"/>
        <w:rPr>
          <w:rFonts w:ascii="Arial" w:hAnsi="Arial" w:cs="Arial"/>
          <w:i w:val="0"/>
          <w:iCs w:val="0"/>
          <w:color w:val="00A4CB"/>
          <w:sz w:val="20"/>
          <w:szCs w:val="20"/>
        </w:rPr>
      </w:pPr>
      <w:bookmarkStart w:id="116" w:name="_Toc163649540"/>
      <w:r w:rsidRPr="000F59F6">
        <w:rPr>
          <w:rFonts w:ascii="Arial" w:hAnsi="Arial" w:cs="Arial"/>
          <w:i w:val="0"/>
          <w:iCs w:val="0"/>
          <w:color w:val="00A4CB"/>
        </w:rPr>
        <w:t xml:space="preserve">Quadro </w:t>
      </w:r>
      <w:r w:rsidRPr="000F59F6">
        <w:rPr>
          <w:rFonts w:ascii="Arial" w:hAnsi="Arial" w:cs="Arial"/>
          <w:i w:val="0"/>
          <w:iCs w:val="0"/>
          <w:color w:val="00A4CB"/>
        </w:rPr>
        <w:fldChar w:fldCharType="begin"/>
      </w:r>
      <w:r w:rsidRPr="000F59F6">
        <w:rPr>
          <w:rFonts w:ascii="Arial" w:hAnsi="Arial" w:cs="Arial"/>
          <w:i w:val="0"/>
          <w:iCs w:val="0"/>
          <w:color w:val="00A4CB"/>
        </w:rPr>
        <w:instrText xml:space="preserve"> SEQ Quadro \* ARABIC </w:instrText>
      </w:r>
      <w:r w:rsidRPr="000F59F6">
        <w:rPr>
          <w:rFonts w:ascii="Arial" w:hAnsi="Arial" w:cs="Arial"/>
          <w:i w:val="0"/>
          <w:iCs w:val="0"/>
          <w:color w:val="00A4CB"/>
        </w:rPr>
        <w:fldChar w:fldCharType="separate"/>
      </w:r>
      <w:r w:rsidR="004B0412">
        <w:rPr>
          <w:rFonts w:ascii="Arial" w:hAnsi="Arial" w:cs="Arial"/>
          <w:i w:val="0"/>
          <w:iCs w:val="0"/>
          <w:noProof/>
          <w:color w:val="00A4CB"/>
        </w:rPr>
        <w:t>39</w:t>
      </w:r>
      <w:r w:rsidRPr="000F59F6">
        <w:rPr>
          <w:rFonts w:ascii="Arial" w:hAnsi="Arial" w:cs="Arial"/>
          <w:i w:val="0"/>
          <w:iCs w:val="0"/>
          <w:color w:val="00A4CB"/>
        </w:rPr>
        <w:fldChar w:fldCharType="end"/>
      </w:r>
      <w:r w:rsidRPr="000F59F6">
        <w:rPr>
          <w:rFonts w:ascii="Arial" w:hAnsi="Arial" w:cs="Arial"/>
          <w:i w:val="0"/>
          <w:iCs w:val="0"/>
          <w:color w:val="00A4CB"/>
        </w:rPr>
        <w:t xml:space="preserve"> – Equipas de Avaliação Técnica (EAT)</w:t>
      </w:r>
      <w:bookmarkEnd w:id="116"/>
    </w:p>
    <w:tbl>
      <w:tblPr>
        <w:tblStyle w:val="TableGrid"/>
        <w:tblW w:w="0" w:type="auto"/>
        <w:tblLook w:val="04A0" w:firstRow="1" w:lastRow="0" w:firstColumn="1" w:lastColumn="0" w:noHBand="0" w:noVBand="1"/>
      </w:tblPr>
      <w:tblGrid>
        <w:gridCol w:w="8494"/>
      </w:tblGrid>
      <w:tr w:rsidR="00142503" w:rsidRPr="00F141C5" w14:paraId="75400A35" w14:textId="77777777" w:rsidTr="00AC7598">
        <w:trPr>
          <w:trHeight w:val="466"/>
        </w:trPr>
        <w:tc>
          <w:tcPr>
            <w:tcW w:w="8494" w:type="dxa"/>
            <w:shd w:val="clear" w:color="auto" w:fill="00A4CB"/>
            <w:vAlign w:val="center"/>
          </w:tcPr>
          <w:p w14:paraId="5B4B5D1D" w14:textId="456D13B9" w:rsidR="00142503" w:rsidRPr="00F141C5" w:rsidRDefault="00142503" w:rsidP="00AC7598">
            <w:pPr>
              <w:spacing w:line="360" w:lineRule="auto"/>
              <w:jc w:val="center"/>
              <w:rPr>
                <w:rFonts w:ascii="Arial" w:hAnsi="Arial" w:cs="Arial"/>
                <w:b/>
                <w:bCs/>
                <w:sz w:val="18"/>
                <w:szCs w:val="18"/>
              </w:rPr>
            </w:pPr>
            <w:r w:rsidRPr="007E5DF7">
              <w:rPr>
                <w:rFonts w:ascii="Arial" w:hAnsi="Arial" w:cs="Arial"/>
                <w:b/>
                <w:bCs/>
                <w:color w:val="FFFFFF" w:themeColor="background1"/>
                <w:sz w:val="18"/>
                <w:szCs w:val="18"/>
              </w:rPr>
              <w:t xml:space="preserve">EQUIPAS DE </w:t>
            </w:r>
            <w:r>
              <w:rPr>
                <w:rFonts w:ascii="Arial" w:hAnsi="Arial" w:cs="Arial"/>
                <w:b/>
                <w:bCs/>
                <w:color w:val="FFFFFF" w:themeColor="background1"/>
                <w:sz w:val="18"/>
                <w:szCs w:val="18"/>
              </w:rPr>
              <w:t>AVALIAÇÃO TÉCNICA (EAT)</w:t>
            </w:r>
          </w:p>
        </w:tc>
      </w:tr>
      <w:tr w:rsidR="00142503" w:rsidRPr="00F141C5" w14:paraId="58BCB199" w14:textId="77777777" w:rsidTr="00AC7598">
        <w:trPr>
          <w:trHeight w:val="402"/>
        </w:trPr>
        <w:tc>
          <w:tcPr>
            <w:tcW w:w="8494" w:type="dxa"/>
            <w:shd w:val="clear" w:color="auto" w:fill="008EB0"/>
            <w:vAlign w:val="center"/>
          </w:tcPr>
          <w:p w14:paraId="34D489F1" w14:textId="77777777" w:rsidR="00142503" w:rsidRPr="00142503" w:rsidRDefault="00142503" w:rsidP="00AC7598">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142503" w:rsidRPr="00F141C5" w14:paraId="541ABB22" w14:textId="77777777" w:rsidTr="00AC7598">
        <w:trPr>
          <w:trHeight w:val="422"/>
        </w:trPr>
        <w:tc>
          <w:tcPr>
            <w:tcW w:w="8494" w:type="dxa"/>
            <w:vAlign w:val="center"/>
          </w:tcPr>
          <w:p w14:paraId="59F62C9F" w14:textId="46968296" w:rsidR="00142503" w:rsidRPr="00142503" w:rsidRDefault="00142503" w:rsidP="00AC7598">
            <w:pPr>
              <w:spacing w:line="360" w:lineRule="auto"/>
              <w:rPr>
                <w:rFonts w:ascii="Arial" w:hAnsi="Arial" w:cs="Arial"/>
                <w:sz w:val="18"/>
                <w:szCs w:val="18"/>
                <w:highlight w:val="yellow"/>
              </w:rPr>
            </w:pPr>
            <w:r w:rsidRPr="00142503">
              <w:rPr>
                <w:rFonts w:ascii="Arial" w:hAnsi="Arial" w:cs="Arial"/>
                <w:sz w:val="18"/>
                <w:szCs w:val="18"/>
              </w:rPr>
              <w:t>Posto de Comando Operacional (PCO)</w:t>
            </w:r>
          </w:p>
        </w:tc>
      </w:tr>
      <w:tr w:rsidR="00142503" w:rsidRPr="00F141C5" w14:paraId="663D3333" w14:textId="77777777" w:rsidTr="00AC7598">
        <w:trPr>
          <w:trHeight w:val="385"/>
        </w:trPr>
        <w:tc>
          <w:tcPr>
            <w:tcW w:w="8494" w:type="dxa"/>
            <w:shd w:val="clear" w:color="auto" w:fill="008EB0"/>
            <w:vAlign w:val="center"/>
          </w:tcPr>
          <w:p w14:paraId="2089EC5B" w14:textId="77777777" w:rsidR="00142503" w:rsidRPr="00142503" w:rsidRDefault="00142503" w:rsidP="00AC7598">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142503" w:rsidRPr="00F141C5" w14:paraId="62345C6D" w14:textId="77777777" w:rsidTr="00AC7598">
        <w:trPr>
          <w:trHeight w:val="385"/>
        </w:trPr>
        <w:tc>
          <w:tcPr>
            <w:tcW w:w="8494" w:type="dxa"/>
            <w:shd w:val="clear" w:color="auto" w:fill="auto"/>
            <w:vAlign w:val="center"/>
          </w:tcPr>
          <w:p w14:paraId="54E22B0E" w14:textId="6E042FDF" w:rsidR="00142503" w:rsidRPr="00142503" w:rsidRDefault="00142503">
            <w:pPr>
              <w:pStyle w:val="ListParagraph"/>
              <w:numPr>
                <w:ilvl w:val="0"/>
                <w:numId w:val="30"/>
              </w:numPr>
              <w:spacing w:line="360" w:lineRule="auto"/>
              <w:rPr>
                <w:rFonts w:ascii="Arial" w:hAnsi="Arial" w:cs="Arial"/>
                <w:sz w:val="18"/>
                <w:szCs w:val="18"/>
              </w:rPr>
            </w:pPr>
            <w:r w:rsidRPr="00142503">
              <w:rPr>
                <w:rFonts w:ascii="Arial" w:hAnsi="Arial" w:cs="Arial"/>
                <w:sz w:val="18"/>
                <w:szCs w:val="18"/>
              </w:rPr>
              <w:t xml:space="preserve">Câmara Municipal de </w:t>
            </w:r>
            <w:r w:rsidR="00CE5BA2">
              <w:rPr>
                <w:rFonts w:ascii="Arial" w:hAnsi="Arial" w:cs="Arial"/>
                <w:sz w:val="18"/>
                <w:szCs w:val="18"/>
              </w:rPr>
              <w:t>Vila Flor</w:t>
            </w:r>
            <w:r w:rsidRPr="00142503">
              <w:rPr>
                <w:rFonts w:ascii="Arial" w:hAnsi="Arial" w:cs="Arial"/>
                <w:sz w:val="18"/>
                <w:szCs w:val="18"/>
              </w:rPr>
              <w:t>;</w:t>
            </w:r>
          </w:p>
          <w:p w14:paraId="0E34A1E9" w14:textId="77777777" w:rsidR="00142503" w:rsidRPr="00142503" w:rsidRDefault="00142503">
            <w:pPr>
              <w:pStyle w:val="ListParagraph"/>
              <w:numPr>
                <w:ilvl w:val="0"/>
                <w:numId w:val="30"/>
              </w:numPr>
              <w:spacing w:line="360" w:lineRule="auto"/>
              <w:rPr>
                <w:rFonts w:ascii="Arial" w:hAnsi="Arial" w:cs="Arial"/>
                <w:b/>
                <w:bCs/>
                <w:sz w:val="18"/>
                <w:szCs w:val="18"/>
              </w:rPr>
            </w:pPr>
            <w:r w:rsidRPr="00142503">
              <w:rPr>
                <w:rFonts w:ascii="Arial" w:hAnsi="Arial" w:cs="Arial"/>
                <w:sz w:val="18"/>
                <w:szCs w:val="18"/>
              </w:rPr>
              <w:t>Entidades gestoras de infraestruturas de relevância operacional:</w:t>
            </w:r>
          </w:p>
          <w:p w14:paraId="7FF05153" w14:textId="77777777" w:rsidR="00142503" w:rsidRPr="00142503" w:rsidRDefault="00142503">
            <w:pPr>
              <w:pStyle w:val="ListParagraph"/>
              <w:numPr>
                <w:ilvl w:val="1"/>
                <w:numId w:val="30"/>
              </w:numPr>
              <w:spacing w:line="360" w:lineRule="auto"/>
              <w:rPr>
                <w:rFonts w:ascii="Arial" w:hAnsi="Arial" w:cs="Arial"/>
                <w:sz w:val="18"/>
                <w:szCs w:val="18"/>
              </w:rPr>
            </w:pPr>
            <w:r w:rsidRPr="00142503">
              <w:rPr>
                <w:rFonts w:ascii="Arial" w:hAnsi="Arial" w:cs="Arial"/>
                <w:sz w:val="18"/>
                <w:szCs w:val="18"/>
              </w:rPr>
              <w:t>REN;</w:t>
            </w:r>
          </w:p>
          <w:p w14:paraId="6C155FF1" w14:textId="77777777" w:rsidR="00142503" w:rsidRPr="00142503" w:rsidRDefault="00142503">
            <w:pPr>
              <w:pStyle w:val="ListParagraph"/>
              <w:numPr>
                <w:ilvl w:val="1"/>
                <w:numId w:val="30"/>
              </w:numPr>
              <w:spacing w:line="360" w:lineRule="auto"/>
              <w:rPr>
                <w:rFonts w:ascii="Arial" w:hAnsi="Arial" w:cs="Arial"/>
                <w:sz w:val="18"/>
                <w:szCs w:val="18"/>
              </w:rPr>
            </w:pPr>
            <w:r w:rsidRPr="00142503">
              <w:rPr>
                <w:rFonts w:ascii="Arial" w:hAnsi="Arial" w:cs="Arial"/>
                <w:sz w:val="18"/>
                <w:szCs w:val="18"/>
              </w:rPr>
              <w:t>IP, S.A.;</w:t>
            </w:r>
          </w:p>
          <w:p w14:paraId="36D4FB78" w14:textId="77777777" w:rsidR="00142503" w:rsidRPr="00142503" w:rsidRDefault="00142503">
            <w:pPr>
              <w:pStyle w:val="ListParagraph"/>
              <w:numPr>
                <w:ilvl w:val="1"/>
                <w:numId w:val="30"/>
              </w:numPr>
              <w:spacing w:line="360" w:lineRule="auto"/>
              <w:rPr>
                <w:rFonts w:ascii="Arial" w:hAnsi="Arial" w:cs="Arial"/>
                <w:sz w:val="18"/>
                <w:szCs w:val="18"/>
              </w:rPr>
            </w:pPr>
            <w:r w:rsidRPr="00142503">
              <w:rPr>
                <w:rFonts w:ascii="Arial" w:hAnsi="Arial" w:cs="Arial"/>
                <w:sz w:val="18"/>
                <w:szCs w:val="18"/>
              </w:rPr>
              <w:t>ANACOM;</w:t>
            </w:r>
          </w:p>
          <w:p w14:paraId="2A302671" w14:textId="77777777" w:rsidR="00142503" w:rsidRPr="00142503" w:rsidRDefault="00142503">
            <w:pPr>
              <w:pStyle w:val="ListParagraph"/>
              <w:numPr>
                <w:ilvl w:val="1"/>
                <w:numId w:val="30"/>
              </w:numPr>
              <w:spacing w:line="360" w:lineRule="auto"/>
              <w:rPr>
                <w:rFonts w:ascii="Arial" w:hAnsi="Arial" w:cs="Arial"/>
                <w:sz w:val="18"/>
                <w:szCs w:val="18"/>
              </w:rPr>
            </w:pPr>
            <w:r w:rsidRPr="00142503">
              <w:rPr>
                <w:rFonts w:ascii="Arial" w:hAnsi="Arial" w:cs="Arial"/>
                <w:sz w:val="18"/>
                <w:szCs w:val="18"/>
              </w:rPr>
              <w:t>Operadores de Telecomunicações;</w:t>
            </w:r>
          </w:p>
          <w:p w14:paraId="5CBD38AE" w14:textId="4163BC00" w:rsidR="00142503" w:rsidRPr="00142503" w:rsidRDefault="00142503">
            <w:pPr>
              <w:pStyle w:val="ListParagraph"/>
              <w:numPr>
                <w:ilvl w:val="1"/>
                <w:numId w:val="30"/>
              </w:numPr>
              <w:spacing w:line="360" w:lineRule="auto"/>
              <w:rPr>
                <w:rFonts w:ascii="Arial" w:hAnsi="Arial" w:cs="Arial"/>
                <w:b/>
                <w:bCs/>
                <w:sz w:val="18"/>
                <w:szCs w:val="18"/>
              </w:rPr>
            </w:pPr>
            <w:r w:rsidRPr="00142503">
              <w:rPr>
                <w:rFonts w:ascii="Arial" w:hAnsi="Arial" w:cs="Arial"/>
                <w:sz w:val="18"/>
                <w:szCs w:val="18"/>
              </w:rPr>
              <w:t>E-Redes.</w:t>
            </w:r>
          </w:p>
        </w:tc>
      </w:tr>
      <w:tr w:rsidR="00142503" w:rsidRPr="00F141C5" w14:paraId="335D6AF8" w14:textId="77777777" w:rsidTr="00AC7598">
        <w:trPr>
          <w:trHeight w:val="385"/>
        </w:trPr>
        <w:tc>
          <w:tcPr>
            <w:tcW w:w="8494" w:type="dxa"/>
            <w:shd w:val="clear" w:color="auto" w:fill="008EB0"/>
            <w:vAlign w:val="center"/>
          </w:tcPr>
          <w:p w14:paraId="0DCAAD0C" w14:textId="77777777" w:rsidR="00142503" w:rsidRPr="00142503" w:rsidRDefault="00142503" w:rsidP="00AC7598">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142503" w:rsidRPr="00F141C5" w14:paraId="781386B4" w14:textId="77777777" w:rsidTr="00AC7598">
        <w:trPr>
          <w:trHeight w:val="385"/>
        </w:trPr>
        <w:tc>
          <w:tcPr>
            <w:tcW w:w="8494" w:type="dxa"/>
            <w:shd w:val="clear" w:color="auto" w:fill="auto"/>
            <w:vAlign w:val="center"/>
          </w:tcPr>
          <w:p w14:paraId="21DD7C1F" w14:textId="720C42A9" w:rsidR="00142503" w:rsidRPr="00956034" w:rsidRDefault="00956034">
            <w:pPr>
              <w:pStyle w:val="ListParagraph"/>
              <w:numPr>
                <w:ilvl w:val="0"/>
                <w:numId w:val="31"/>
              </w:numPr>
              <w:spacing w:line="360" w:lineRule="auto"/>
              <w:jc w:val="both"/>
              <w:rPr>
                <w:rFonts w:ascii="Arial" w:hAnsi="Arial" w:cs="Arial"/>
                <w:sz w:val="18"/>
                <w:szCs w:val="18"/>
              </w:rPr>
            </w:pPr>
            <w:r w:rsidRPr="00956034">
              <w:rPr>
                <w:rFonts w:ascii="Arial" w:hAnsi="Arial" w:cs="Arial"/>
                <w:sz w:val="18"/>
                <w:szCs w:val="18"/>
              </w:rPr>
              <w:t>Percorrer a ZS, por via terrestre;</w:t>
            </w:r>
          </w:p>
          <w:p w14:paraId="56C820FB" w14:textId="77777777" w:rsidR="00956034" w:rsidRDefault="00142503">
            <w:pPr>
              <w:pStyle w:val="ListParagraph"/>
              <w:numPr>
                <w:ilvl w:val="0"/>
                <w:numId w:val="31"/>
              </w:numPr>
              <w:spacing w:line="360" w:lineRule="auto"/>
              <w:jc w:val="both"/>
              <w:rPr>
                <w:rFonts w:ascii="Arial" w:hAnsi="Arial" w:cs="Arial"/>
                <w:sz w:val="18"/>
                <w:szCs w:val="18"/>
              </w:rPr>
            </w:pPr>
            <w:r w:rsidRPr="00956034">
              <w:rPr>
                <w:rFonts w:ascii="Arial" w:hAnsi="Arial" w:cs="Arial"/>
                <w:sz w:val="18"/>
                <w:szCs w:val="18"/>
              </w:rPr>
              <w:t xml:space="preserve">Recolher informação específica sobre </w:t>
            </w:r>
            <w:r w:rsidR="00956034" w:rsidRPr="00956034">
              <w:rPr>
                <w:rFonts w:ascii="Arial" w:hAnsi="Arial" w:cs="Arial"/>
                <w:sz w:val="18"/>
                <w:szCs w:val="18"/>
              </w:rPr>
              <w:t>a operacionalidade de estruturas;</w:t>
            </w:r>
          </w:p>
          <w:p w14:paraId="22ECF8DA" w14:textId="12AECBAB" w:rsidR="00142503" w:rsidRPr="00956034" w:rsidRDefault="00142503">
            <w:pPr>
              <w:pStyle w:val="ListParagraph"/>
              <w:numPr>
                <w:ilvl w:val="0"/>
                <w:numId w:val="31"/>
              </w:numPr>
              <w:spacing w:line="360" w:lineRule="auto"/>
              <w:jc w:val="both"/>
              <w:rPr>
                <w:rFonts w:ascii="Arial" w:hAnsi="Arial" w:cs="Arial"/>
                <w:sz w:val="18"/>
                <w:szCs w:val="18"/>
              </w:rPr>
            </w:pPr>
            <w:r w:rsidRPr="00956034">
              <w:rPr>
                <w:rFonts w:ascii="Arial" w:hAnsi="Arial" w:cs="Arial"/>
                <w:sz w:val="18"/>
                <w:szCs w:val="18"/>
              </w:rPr>
              <w:t>Elaborar Relatórios Imediatos de Situação (RELIS).</w:t>
            </w:r>
          </w:p>
        </w:tc>
      </w:tr>
      <w:tr w:rsidR="00142503" w:rsidRPr="00F141C5" w14:paraId="10EA3A87" w14:textId="77777777" w:rsidTr="00AC7598">
        <w:trPr>
          <w:trHeight w:val="385"/>
        </w:trPr>
        <w:tc>
          <w:tcPr>
            <w:tcW w:w="8494" w:type="dxa"/>
            <w:shd w:val="clear" w:color="auto" w:fill="008EB0"/>
            <w:vAlign w:val="center"/>
          </w:tcPr>
          <w:p w14:paraId="20239A7C" w14:textId="77777777" w:rsidR="00142503" w:rsidRPr="00142503" w:rsidRDefault="00142503" w:rsidP="00AC7598">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142503" w:rsidRPr="00F141C5" w14:paraId="52EB6E15" w14:textId="77777777" w:rsidTr="00AC7598">
        <w:trPr>
          <w:trHeight w:val="385"/>
        </w:trPr>
        <w:tc>
          <w:tcPr>
            <w:tcW w:w="8494" w:type="dxa"/>
            <w:shd w:val="clear" w:color="auto" w:fill="BFBFBF" w:themeFill="background1" w:themeFillShade="BF"/>
            <w:vAlign w:val="center"/>
          </w:tcPr>
          <w:p w14:paraId="04D3F85B" w14:textId="77777777" w:rsidR="00142503" w:rsidRPr="00956034" w:rsidRDefault="00142503" w:rsidP="00AC7598">
            <w:pPr>
              <w:spacing w:line="360" w:lineRule="auto"/>
              <w:jc w:val="center"/>
              <w:rPr>
                <w:rFonts w:ascii="Arial" w:hAnsi="Arial" w:cs="Arial"/>
                <w:b/>
                <w:bCs/>
                <w:sz w:val="18"/>
                <w:szCs w:val="18"/>
              </w:rPr>
            </w:pPr>
            <w:r w:rsidRPr="00956034">
              <w:rPr>
                <w:rFonts w:ascii="Arial" w:hAnsi="Arial" w:cs="Arial"/>
                <w:b/>
                <w:bCs/>
                <w:sz w:val="18"/>
                <w:szCs w:val="18"/>
              </w:rPr>
              <w:t>Conceito</w:t>
            </w:r>
          </w:p>
        </w:tc>
      </w:tr>
      <w:tr w:rsidR="00142503" w:rsidRPr="00F141C5" w14:paraId="3CBC5C1C" w14:textId="77777777" w:rsidTr="00AC7598">
        <w:trPr>
          <w:trHeight w:val="385"/>
        </w:trPr>
        <w:tc>
          <w:tcPr>
            <w:tcW w:w="8494" w:type="dxa"/>
            <w:shd w:val="clear" w:color="auto" w:fill="auto"/>
            <w:vAlign w:val="center"/>
          </w:tcPr>
          <w:p w14:paraId="7A0B01DA" w14:textId="77777777" w:rsidR="00142503" w:rsidRDefault="00956034">
            <w:pPr>
              <w:pStyle w:val="ListParagraph"/>
              <w:numPr>
                <w:ilvl w:val="0"/>
                <w:numId w:val="32"/>
              </w:numPr>
              <w:spacing w:line="360" w:lineRule="auto"/>
              <w:jc w:val="both"/>
              <w:rPr>
                <w:rFonts w:ascii="Arial" w:hAnsi="Arial" w:cs="Arial"/>
                <w:sz w:val="18"/>
                <w:szCs w:val="18"/>
              </w:rPr>
            </w:pPr>
            <w:r>
              <w:rPr>
                <w:rFonts w:ascii="Arial" w:hAnsi="Arial" w:cs="Arial"/>
                <w:sz w:val="18"/>
                <w:szCs w:val="18"/>
              </w:rPr>
              <w:t>As EAT têm como finalidade dotar o PCO com informação imediata sobre as infraestruturas afetadas;</w:t>
            </w:r>
          </w:p>
          <w:p w14:paraId="42DECF4B" w14:textId="77777777" w:rsidR="00956034" w:rsidRDefault="00956034">
            <w:pPr>
              <w:pStyle w:val="ListParagraph"/>
              <w:numPr>
                <w:ilvl w:val="0"/>
                <w:numId w:val="32"/>
              </w:numPr>
              <w:spacing w:line="360" w:lineRule="auto"/>
              <w:jc w:val="both"/>
              <w:rPr>
                <w:rFonts w:ascii="Arial" w:hAnsi="Arial" w:cs="Arial"/>
                <w:sz w:val="18"/>
                <w:szCs w:val="18"/>
              </w:rPr>
            </w:pPr>
            <w:r>
              <w:rPr>
                <w:rFonts w:ascii="Arial" w:hAnsi="Arial" w:cs="Arial"/>
                <w:sz w:val="18"/>
                <w:szCs w:val="18"/>
              </w:rPr>
              <w:t>As EAT reconhecem e avaliam a estabilidade e operacionalidade de estruturas, comunicações e redes, tendo em vista o desenvolvimento das operações, a segurança do pessoal interveniente nas operações e das populações e o restabelecimento das condições mínimas de vida;</w:t>
            </w:r>
          </w:p>
          <w:p w14:paraId="01DE0041" w14:textId="28990473" w:rsidR="00261270" w:rsidRPr="00956034" w:rsidRDefault="00261270">
            <w:pPr>
              <w:pStyle w:val="ListParagraph"/>
              <w:numPr>
                <w:ilvl w:val="0"/>
                <w:numId w:val="32"/>
              </w:numPr>
              <w:spacing w:line="360" w:lineRule="auto"/>
              <w:jc w:val="both"/>
              <w:rPr>
                <w:rFonts w:ascii="Arial" w:hAnsi="Arial" w:cs="Arial"/>
                <w:sz w:val="18"/>
                <w:szCs w:val="18"/>
              </w:rPr>
            </w:pPr>
            <w:r>
              <w:rPr>
                <w:rFonts w:ascii="Arial" w:hAnsi="Arial" w:cs="Arial"/>
                <w:sz w:val="18"/>
                <w:szCs w:val="18"/>
              </w:rPr>
              <w:t>As EAT elaboram o RELIS (de acordo com o modelo constante na Parte III) que, em regra, deve ser escrito, podendo excecionalmente ser verbal e passado a escrito no mais curto espaço de tempo possível e comunicado ao PCO.</w:t>
            </w:r>
          </w:p>
        </w:tc>
      </w:tr>
      <w:tr w:rsidR="00142503" w:rsidRPr="00F65648" w14:paraId="5B6C988C" w14:textId="77777777" w:rsidTr="00AC7598">
        <w:trPr>
          <w:trHeight w:val="385"/>
        </w:trPr>
        <w:tc>
          <w:tcPr>
            <w:tcW w:w="8494" w:type="dxa"/>
            <w:shd w:val="clear" w:color="auto" w:fill="BFBFBF" w:themeFill="background1" w:themeFillShade="BF"/>
            <w:vAlign w:val="center"/>
          </w:tcPr>
          <w:p w14:paraId="2126753E" w14:textId="77777777" w:rsidR="00142503" w:rsidRPr="00956034" w:rsidRDefault="00142503" w:rsidP="00AC7598">
            <w:pPr>
              <w:spacing w:line="360" w:lineRule="auto"/>
              <w:jc w:val="center"/>
              <w:rPr>
                <w:rFonts w:ascii="Arial" w:hAnsi="Arial" w:cs="Arial"/>
                <w:b/>
                <w:bCs/>
                <w:sz w:val="18"/>
                <w:szCs w:val="18"/>
              </w:rPr>
            </w:pPr>
            <w:r w:rsidRPr="00956034">
              <w:rPr>
                <w:rFonts w:ascii="Arial" w:hAnsi="Arial" w:cs="Arial"/>
                <w:b/>
                <w:bCs/>
                <w:sz w:val="18"/>
                <w:szCs w:val="18"/>
              </w:rPr>
              <w:t>Composição e Equipamento</w:t>
            </w:r>
          </w:p>
        </w:tc>
      </w:tr>
      <w:tr w:rsidR="00142503" w:rsidRPr="00F141C5" w14:paraId="067730DD" w14:textId="77777777" w:rsidTr="00AC7598">
        <w:trPr>
          <w:trHeight w:val="385"/>
        </w:trPr>
        <w:tc>
          <w:tcPr>
            <w:tcW w:w="8494" w:type="dxa"/>
            <w:shd w:val="clear" w:color="auto" w:fill="auto"/>
            <w:vAlign w:val="center"/>
          </w:tcPr>
          <w:p w14:paraId="6B6BC104" w14:textId="77777777" w:rsidR="00261270" w:rsidRPr="0085187E" w:rsidRDefault="00261270" w:rsidP="00261270">
            <w:pPr>
              <w:spacing w:line="360" w:lineRule="auto"/>
              <w:jc w:val="both"/>
              <w:rPr>
                <w:rFonts w:ascii="Arial" w:hAnsi="Arial" w:cs="Arial"/>
                <w:b/>
                <w:bCs/>
                <w:sz w:val="18"/>
                <w:szCs w:val="18"/>
              </w:rPr>
            </w:pPr>
            <w:r w:rsidRPr="0085187E">
              <w:rPr>
                <w:rFonts w:ascii="Arial" w:hAnsi="Arial" w:cs="Arial"/>
                <w:b/>
                <w:bCs/>
                <w:sz w:val="18"/>
                <w:szCs w:val="18"/>
              </w:rPr>
              <w:t>Pessoal</w:t>
            </w:r>
          </w:p>
          <w:p w14:paraId="1FD894CA" w14:textId="3CCE7202" w:rsidR="00261270" w:rsidRDefault="00261270">
            <w:pPr>
              <w:pStyle w:val="ListParagraph"/>
              <w:numPr>
                <w:ilvl w:val="0"/>
                <w:numId w:val="35"/>
              </w:numPr>
              <w:spacing w:line="360" w:lineRule="auto"/>
              <w:jc w:val="both"/>
              <w:rPr>
                <w:rFonts w:ascii="Arial" w:hAnsi="Arial" w:cs="Arial"/>
                <w:sz w:val="18"/>
                <w:szCs w:val="18"/>
              </w:rPr>
            </w:pPr>
            <w:r>
              <w:rPr>
                <w:rFonts w:ascii="Arial" w:hAnsi="Arial" w:cs="Arial"/>
                <w:sz w:val="18"/>
                <w:szCs w:val="18"/>
              </w:rPr>
              <w:t>Cada EAT é constituída por 2 elementos a designar de acordo com a missão específica que lhe for atribuída;</w:t>
            </w:r>
          </w:p>
          <w:p w14:paraId="52D0D73C" w14:textId="08A70853" w:rsidR="00261270" w:rsidRDefault="00261270">
            <w:pPr>
              <w:pStyle w:val="ListParagraph"/>
              <w:numPr>
                <w:ilvl w:val="0"/>
                <w:numId w:val="35"/>
              </w:numPr>
              <w:spacing w:line="360" w:lineRule="auto"/>
              <w:jc w:val="both"/>
              <w:rPr>
                <w:rFonts w:ascii="Arial" w:hAnsi="Arial" w:cs="Arial"/>
                <w:sz w:val="18"/>
                <w:szCs w:val="18"/>
              </w:rPr>
            </w:pPr>
            <w:r>
              <w:rPr>
                <w:rFonts w:ascii="Arial" w:hAnsi="Arial" w:cs="Arial"/>
                <w:sz w:val="18"/>
                <w:szCs w:val="18"/>
              </w:rPr>
              <w:lastRenderedPageBreak/>
              <w:t>Inicialmente encontram-se planeadas ao nível municipal, no mínimo, 1 EAT terrestre;</w:t>
            </w:r>
          </w:p>
          <w:p w14:paraId="30DDE812" w14:textId="70693BAE" w:rsidR="00261270" w:rsidRDefault="00261270">
            <w:pPr>
              <w:pStyle w:val="ListParagraph"/>
              <w:numPr>
                <w:ilvl w:val="0"/>
                <w:numId w:val="35"/>
              </w:numPr>
              <w:spacing w:line="360" w:lineRule="auto"/>
              <w:jc w:val="both"/>
              <w:rPr>
                <w:rFonts w:ascii="Arial" w:hAnsi="Arial" w:cs="Arial"/>
                <w:sz w:val="18"/>
                <w:szCs w:val="18"/>
              </w:rPr>
            </w:pPr>
            <w:r>
              <w:rPr>
                <w:rFonts w:ascii="Arial" w:hAnsi="Arial" w:cs="Arial"/>
                <w:sz w:val="18"/>
                <w:szCs w:val="18"/>
              </w:rPr>
              <w:t>O chefe da EAT é o representante do Município.</w:t>
            </w:r>
          </w:p>
          <w:p w14:paraId="4C1CDB1F" w14:textId="77777777" w:rsidR="00261270" w:rsidRPr="002267FE" w:rsidRDefault="00261270" w:rsidP="00261270">
            <w:pPr>
              <w:spacing w:line="360" w:lineRule="auto"/>
              <w:jc w:val="both"/>
              <w:rPr>
                <w:rFonts w:ascii="Arial" w:hAnsi="Arial" w:cs="Arial"/>
                <w:b/>
                <w:bCs/>
                <w:sz w:val="18"/>
                <w:szCs w:val="18"/>
              </w:rPr>
            </w:pPr>
            <w:r w:rsidRPr="002267FE">
              <w:rPr>
                <w:rFonts w:ascii="Arial" w:hAnsi="Arial" w:cs="Arial"/>
                <w:b/>
                <w:bCs/>
                <w:sz w:val="18"/>
                <w:szCs w:val="18"/>
              </w:rPr>
              <w:t>Equipamento</w:t>
            </w:r>
          </w:p>
          <w:p w14:paraId="0A0F1346" w14:textId="4712E2A7" w:rsidR="00261270" w:rsidRDefault="00261270">
            <w:pPr>
              <w:pStyle w:val="ListParagraph"/>
              <w:numPr>
                <w:ilvl w:val="0"/>
                <w:numId w:val="36"/>
              </w:numPr>
              <w:spacing w:line="360" w:lineRule="auto"/>
              <w:jc w:val="both"/>
              <w:rPr>
                <w:rFonts w:ascii="Arial" w:hAnsi="Arial" w:cs="Arial"/>
                <w:sz w:val="18"/>
                <w:szCs w:val="18"/>
              </w:rPr>
            </w:pPr>
            <w:r>
              <w:rPr>
                <w:rFonts w:ascii="Arial" w:hAnsi="Arial" w:cs="Arial"/>
                <w:sz w:val="18"/>
                <w:szCs w:val="18"/>
              </w:rPr>
              <w:t>Por forma a garantir o cumprimento da sua missão, as EAT deverão ser dotadas de:</w:t>
            </w:r>
          </w:p>
          <w:p w14:paraId="7F632431"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Meios de transporte com capacidade tática (preferencialmente);</w:t>
            </w:r>
          </w:p>
          <w:p w14:paraId="19705BBF"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comunicação rádio e móvel;</w:t>
            </w:r>
          </w:p>
          <w:p w14:paraId="067C7041"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Proteção Individual (EPI);</w:t>
            </w:r>
          </w:p>
          <w:p w14:paraId="6EEB1420"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Kit de alimentação e primeiros socorros;</w:t>
            </w:r>
          </w:p>
          <w:p w14:paraId="4B6FF766"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Modelo em papel do RELIS constante na Parte III;</w:t>
            </w:r>
          </w:p>
          <w:p w14:paraId="2172F3ED" w14:textId="77777777"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fotográfico;</w:t>
            </w:r>
          </w:p>
          <w:p w14:paraId="520485D7" w14:textId="3A8E0419"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de georreferenciação;</w:t>
            </w:r>
          </w:p>
          <w:p w14:paraId="75400E57" w14:textId="3F358FCC" w:rsid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Equipamento diverso (ex. cordas, tinta ou lata de spray para marcar o edificado ou a infraestrutura);</w:t>
            </w:r>
          </w:p>
          <w:p w14:paraId="199F11B6" w14:textId="6B46C6B1" w:rsidR="00142503" w:rsidRPr="00261270" w:rsidRDefault="00261270">
            <w:pPr>
              <w:pStyle w:val="ListParagraph"/>
              <w:numPr>
                <w:ilvl w:val="1"/>
                <w:numId w:val="36"/>
              </w:numPr>
              <w:spacing w:line="360" w:lineRule="auto"/>
              <w:jc w:val="both"/>
              <w:rPr>
                <w:rFonts w:ascii="Arial" w:hAnsi="Arial" w:cs="Arial"/>
                <w:sz w:val="18"/>
                <w:szCs w:val="18"/>
              </w:rPr>
            </w:pPr>
            <w:r>
              <w:rPr>
                <w:rFonts w:ascii="Arial" w:hAnsi="Arial" w:cs="Arial"/>
                <w:sz w:val="18"/>
                <w:szCs w:val="18"/>
              </w:rPr>
              <w:t>Cartografia.</w:t>
            </w:r>
          </w:p>
        </w:tc>
      </w:tr>
      <w:tr w:rsidR="00142503" w:rsidRPr="007E5DF7" w14:paraId="27F6BD3D" w14:textId="77777777" w:rsidTr="00AC7598">
        <w:trPr>
          <w:trHeight w:val="385"/>
        </w:trPr>
        <w:tc>
          <w:tcPr>
            <w:tcW w:w="8494" w:type="dxa"/>
            <w:shd w:val="clear" w:color="auto" w:fill="BFBFBF" w:themeFill="background1" w:themeFillShade="BF"/>
            <w:vAlign w:val="center"/>
          </w:tcPr>
          <w:p w14:paraId="259A352D" w14:textId="07C4FAC7" w:rsidR="00142503" w:rsidRPr="00956034" w:rsidRDefault="00261270" w:rsidP="00AC7598">
            <w:pPr>
              <w:spacing w:line="360" w:lineRule="auto"/>
              <w:jc w:val="center"/>
              <w:rPr>
                <w:rFonts w:ascii="Arial" w:hAnsi="Arial" w:cs="Arial"/>
                <w:b/>
                <w:bCs/>
                <w:sz w:val="18"/>
                <w:szCs w:val="18"/>
              </w:rPr>
            </w:pPr>
            <w:r>
              <w:rPr>
                <w:rFonts w:ascii="Arial" w:hAnsi="Arial" w:cs="Arial"/>
                <w:b/>
                <w:bCs/>
                <w:sz w:val="18"/>
                <w:szCs w:val="18"/>
              </w:rPr>
              <w:t>Acionamento</w:t>
            </w:r>
          </w:p>
        </w:tc>
      </w:tr>
      <w:tr w:rsidR="00142503" w:rsidRPr="00F141C5" w14:paraId="43353A58" w14:textId="77777777" w:rsidTr="00AC7598">
        <w:trPr>
          <w:trHeight w:val="385"/>
        </w:trPr>
        <w:tc>
          <w:tcPr>
            <w:tcW w:w="8494" w:type="dxa"/>
            <w:shd w:val="clear" w:color="auto" w:fill="auto"/>
            <w:vAlign w:val="center"/>
          </w:tcPr>
          <w:p w14:paraId="3FC6A859" w14:textId="608486A0" w:rsidR="00142503" w:rsidRPr="00956034" w:rsidRDefault="00261270" w:rsidP="00AC7598">
            <w:pPr>
              <w:spacing w:line="360" w:lineRule="auto"/>
              <w:jc w:val="both"/>
              <w:rPr>
                <w:rFonts w:ascii="Arial" w:hAnsi="Arial" w:cs="Arial"/>
                <w:sz w:val="18"/>
                <w:szCs w:val="18"/>
              </w:rPr>
            </w:pPr>
            <w:r>
              <w:rPr>
                <w:rFonts w:ascii="Arial" w:hAnsi="Arial" w:cs="Arial"/>
                <w:sz w:val="18"/>
                <w:szCs w:val="18"/>
              </w:rPr>
              <w:t>As EAT são acionadas à ordem do PCO que trata a informação recebida pelas equipas.</w:t>
            </w:r>
          </w:p>
        </w:tc>
      </w:tr>
      <w:tr w:rsidR="008A4BCB" w:rsidRPr="00F141C5" w14:paraId="16B2874F" w14:textId="77777777" w:rsidTr="008A4BCB">
        <w:trPr>
          <w:trHeight w:val="385"/>
        </w:trPr>
        <w:tc>
          <w:tcPr>
            <w:tcW w:w="8494" w:type="dxa"/>
            <w:shd w:val="clear" w:color="auto" w:fill="BFBFBF" w:themeFill="background1" w:themeFillShade="BF"/>
            <w:vAlign w:val="center"/>
          </w:tcPr>
          <w:p w14:paraId="77872565" w14:textId="25B84F27" w:rsidR="008A4BCB" w:rsidRPr="008A4BCB" w:rsidRDefault="008A4BCB" w:rsidP="008A4BCB">
            <w:pPr>
              <w:spacing w:line="360" w:lineRule="auto"/>
              <w:jc w:val="center"/>
              <w:rPr>
                <w:rFonts w:ascii="Arial" w:hAnsi="Arial" w:cs="Arial"/>
                <w:b/>
                <w:bCs/>
                <w:sz w:val="18"/>
                <w:szCs w:val="18"/>
              </w:rPr>
            </w:pPr>
            <w:r w:rsidRPr="008A4BCB">
              <w:rPr>
                <w:rFonts w:ascii="Arial" w:hAnsi="Arial" w:cs="Arial"/>
                <w:b/>
                <w:bCs/>
                <w:sz w:val="18"/>
                <w:szCs w:val="18"/>
              </w:rPr>
              <w:t>Comando e Controlo</w:t>
            </w:r>
          </w:p>
        </w:tc>
      </w:tr>
      <w:tr w:rsidR="008A4BCB" w:rsidRPr="00F141C5" w14:paraId="3125CEE6" w14:textId="77777777" w:rsidTr="00AC7598">
        <w:trPr>
          <w:trHeight w:val="385"/>
        </w:trPr>
        <w:tc>
          <w:tcPr>
            <w:tcW w:w="8494" w:type="dxa"/>
            <w:shd w:val="clear" w:color="auto" w:fill="auto"/>
            <w:vAlign w:val="center"/>
          </w:tcPr>
          <w:p w14:paraId="71E31EE9" w14:textId="4AC2A1FB" w:rsidR="008A4BCB" w:rsidRDefault="008A4BCB" w:rsidP="00AC7598">
            <w:pPr>
              <w:spacing w:line="360" w:lineRule="auto"/>
              <w:jc w:val="both"/>
              <w:rPr>
                <w:rFonts w:ascii="Arial" w:hAnsi="Arial" w:cs="Arial"/>
                <w:sz w:val="18"/>
                <w:szCs w:val="18"/>
              </w:rPr>
            </w:pPr>
            <w:r>
              <w:rPr>
                <w:rFonts w:ascii="Arial" w:hAnsi="Arial" w:cs="Arial"/>
                <w:sz w:val="18"/>
                <w:szCs w:val="18"/>
              </w:rPr>
              <w:t>Enquanto em operação, as EAT reportam ao COS.</w:t>
            </w:r>
          </w:p>
        </w:tc>
      </w:tr>
    </w:tbl>
    <w:p w14:paraId="48C31E47" w14:textId="77777777" w:rsidR="00A56EA1" w:rsidRDefault="00A56EA1" w:rsidP="008A4BCB">
      <w:pPr>
        <w:pStyle w:val="Caption"/>
        <w:spacing w:before="240"/>
        <w:jc w:val="center"/>
        <w:rPr>
          <w:rFonts w:ascii="Arial" w:hAnsi="Arial" w:cs="Arial"/>
          <w:i w:val="0"/>
          <w:iCs w:val="0"/>
          <w:color w:val="00A4CB"/>
        </w:rPr>
      </w:pPr>
    </w:p>
    <w:p w14:paraId="2F893B97" w14:textId="6BF1E057" w:rsidR="00142503" w:rsidRPr="008A4BCB" w:rsidRDefault="008A4BCB" w:rsidP="008A4BCB">
      <w:pPr>
        <w:pStyle w:val="Caption"/>
        <w:spacing w:before="240"/>
        <w:jc w:val="center"/>
        <w:rPr>
          <w:rFonts w:ascii="Arial" w:hAnsi="Arial" w:cs="Arial"/>
          <w:i w:val="0"/>
          <w:iCs w:val="0"/>
          <w:color w:val="00A4CB"/>
          <w:sz w:val="20"/>
          <w:szCs w:val="20"/>
        </w:rPr>
      </w:pPr>
      <w:bookmarkStart w:id="117" w:name="_Toc163649491"/>
      <w:r w:rsidRPr="008A4BCB">
        <w:rPr>
          <w:rFonts w:ascii="Arial" w:hAnsi="Arial" w:cs="Arial"/>
          <w:i w:val="0"/>
          <w:iCs w:val="0"/>
          <w:color w:val="00A4CB"/>
        </w:rPr>
        <w:t xml:space="preserve">Figura </w:t>
      </w:r>
      <w:r w:rsidRPr="008A4BCB">
        <w:rPr>
          <w:rFonts w:ascii="Arial" w:hAnsi="Arial" w:cs="Arial"/>
          <w:i w:val="0"/>
          <w:iCs w:val="0"/>
          <w:color w:val="00A4CB"/>
        </w:rPr>
        <w:fldChar w:fldCharType="begin"/>
      </w:r>
      <w:r w:rsidRPr="008A4BCB">
        <w:rPr>
          <w:rFonts w:ascii="Arial" w:hAnsi="Arial" w:cs="Arial"/>
          <w:i w:val="0"/>
          <w:iCs w:val="0"/>
          <w:color w:val="00A4CB"/>
        </w:rPr>
        <w:instrText xml:space="preserve"> SEQ Figura \* ARABIC </w:instrText>
      </w:r>
      <w:r w:rsidRPr="008A4BCB">
        <w:rPr>
          <w:rFonts w:ascii="Arial" w:hAnsi="Arial" w:cs="Arial"/>
          <w:i w:val="0"/>
          <w:iCs w:val="0"/>
          <w:color w:val="00A4CB"/>
        </w:rPr>
        <w:fldChar w:fldCharType="separate"/>
      </w:r>
      <w:r w:rsidR="004B0412">
        <w:rPr>
          <w:rFonts w:ascii="Arial" w:hAnsi="Arial" w:cs="Arial"/>
          <w:i w:val="0"/>
          <w:iCs w:val="0"/>
          <w:noProof/>
          <w:color w:val="00A4CB"/>
        </w:rPr>
        <w:t>5</w:t>
      </w:r>
      <w:r w:rsidRPr="008A4BCB">
        <w:rPr>
          <w:rFonts w:ascii="Arial" w:hAnsi="Arial" w:cs="Arial"/>
          <w:i w:val="0"/>
          <w:iCs w:val="0"/>
          <w:color w:val="00A4CB"/>
        </w:rPr>
        <w:fldChar w:fldCharType="end"/>
      </w:r>
      <w:r w:rsidRPr="008A4BCB">
        <w:rPr>
          <w:rFonts w:ascii="Arial" w:hAnsi="Arial" w:cs="Arial"/>
          <w:i w:val="0"/>
          <w:iCs w:val="0"/>
          <w:color w:val="00A4CB"/>
        </w:rPr>
        <w:t xml:space="preserve"> - Procedimentos e instruções de </w:t>
      </w:r>
      <w:r>
        <w:rPr>
          <w:rFonts w:ascii="Arial" w:hAnsi="Arial" w:cs="Arial"/>
          <w:i w:val="0"/>
          <w:iCs w:val="0"/>
          <w:color w:val="00A4CB"/>
        </w:rPr>
        <w:t>c</w:t>
      </w:r>
      <w:r w:rsidRPr="008A4BCB">
        <w:rPr>
          <w:rFonts w:ascii="Arial" w:hAnsi="Arial" w:cs="Arial"/>
          <w:i w:val="0"/>
          <w:iCs w:val="0"/>
          <w:color w:val="00A4CB"/>
        </w:rPr>
        <w:t>oordenação (Equipas de Avaliação Técnica)</w:t>
      </w:r>
      <w:bookmarkEnd w:id="117"/>
    </w:p>
    <w:p w14:paraId="250D1DE4" w14:textId="6F98CBEA" w:rsidR="00F91FF9" w:rsidRDefault="008A4BCB" w:rsidP="00795D20">
      <w:pPr>
        <w:spacing w:line="360" w:lineRule="auto"/>
      </w:pPr>
      <w:r>
        <w:rPr>
          <w:rFonts w:ascii="Arial" w:hAnsi="Arial" w:cs="Arial"/>
          <w:noProof/>
          <w:color w:val="000000"/>
          <w:sz w:val="20"/>
          <w:szCs w:val="20"/>
        </w:rPr>
        <mc:AlternateContent>
          <mc:Choice Requires="wpg">
            <w:drawing>
              <wp:anchor distT="0" distB="0" distL="114300" distR="114300" simplePos="0" relativeHeight="251612159" behindDoc="0" locked="0" layoutInCell="1" allowOverlap="1" wp14:anchorId="53D3B7C8" wp14:editId="3A5FC240">
                <wp:simplePos x="0" y="0"/>
                <wp:positionH relativeFrom="column">
                  <wp:posOffset>0</wp:posOffset>
                </wp:positionH>
                <wp:positionV relativeFrom="paragraph">
                  <wp:posOffset>-635</wp:posOffset>
                </wp:positionV>
                <wp:extent cx="5385435" cy="1238250"/>
                <wp:effectExtent l="57150" t="19050" r="62865" b="95250"/>
                <wp:wrapNone/>
                <wp:docPr id="754" name="Agrupar 754"/>
                <wp:cNvGraphicFramePr/>
                <a:graphic xmlns:a="http://schemas.openxmlformats.org/drawingml/2006/main">
                  <a:graphicData uri="http://schemas.microsoft.com/office/word/2010/wordprocessingGroup">
                    <wpg:wgp>
                      <wpg:cNvGrpSpPr/>
                      <wpg:grpSpPr>
                        <a:xfrm>
                          <a:off x="0" y="0"/>
                          <a:ext cx="5385435" cy="1238250"/>
                          <a:chOff x="0" y="0"/>
                          <a:chExt cx="5385435" cy="1238250"/>
                        </a:xfrm>
                        <a:effectLst>
                          <a:outerShdw blurRad="50800" dist="38100" dir="5400000" algn="t" rotWithShape="0">
                            <a:prstClr val="black">
                              <a:alpha val="40000"/>
                            </a:prstClr>
                          </a:outerShdw>
                        </a:effectLst>
                      </wpg:grpSpPr>
                      <wps:wsp>
                        <wps:cNvPr id="755" name="Retângulo: Cantos Arredondados 755"/>
                        <wps:cNvSpPr/>
                        <wps:spPr>
                          <a:xfrm>
                            <a:off x="4137660" y="0"/>
                            <a:ext cx="1247775" cy="2762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F8C8D" w14:textId="1F731068" w:rsidR="008A4BCB" w:rsidRPr="003869E9" w:rsidRDefault="003869E9" w:rsidP="008A4BCB">
                              <w:pPr>
                                <w:jc w:val="center"/>
                                <w:rPr>
                                  <w:rFonts w:ascii="Arial" w:hAnsi="Arial" w:cs="Arial"/>
                                  <w:b/>
                                  <w:bCs/>
                                  <w:sz w:val="16"/>
                                  <w:szCs w:val="16"/>
                                  <w:lang w:val="en-US"/>
                                </w:rPr>
                              </w:pPr>
                              <w:r>
                                <w:rPr>
                                  <w:rFonts w:ascii="Arial" w:hAnsi="Arial" w:cs="Arial"/>
                                  <w:b/>
                                  <w:bCs/>
                                  <w:sz w:val="16"/>
                                  <w:szCs w:val="16"/>
                                  <w:lang w:val="en-US"/>
                                </w:rPr>
                                <w:t>CSREPC-TTM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56" name="Agrupar 756"/>
                        <wpg:cNvGrpSpPr/>
                        <wpg:grpSpPr>
                          <a:xfrm>
                            <a:off x="0" y="0"/>
                            <a:ext cx="1790700" cy="1238250"/>
                            <a:chOff x="0" y="0"/>
                            <a:chExt cx="1790700" cy="1238250"/>
                          </a:xfrm>
                        </wpg:grpSpPr>
                        <wps:wsp>
                          <wps:cNvPr id="757" name="Retângulo: Cantos Arredondados 757"/>
                          <wps:cNvSpPr/>
                          <wps:spPr>
                            <a:xfrm>
                              <a:off x="0" y="0"/>
                              <a:ext cx="1790700" cy="123825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7FC8AD" w14:textId="77777777" w:rsidR="008A4BCB" w:rsidRPr="006C0947" w:rsidRDefault="008A4BCB" w:rsidP="008A4BCB">
                                <w:pPr>
                                  <w:rPr>
                                    <w:rFonts w:ascii="Arial" w:hAnsi="Arial" w:cs="Arial"/>
                                    <w:b/>
                                    <w:bCs/>
                                    <w:sz w:val="16"/>
                                    <w:szCs w:val="16"/>
                                  </w:rPr>
                                </w:pPr>
                                <w:r>
                                  <w:rPr>
                                    <w:rFonts w:ascii="Arial" w:hAnsi="Arial" w:cs="Arial"/>
                                    <w:b/>
                                    <w:bCs/>
                                    <w:sz w:val="16"/>
                                    <w:szCs w:val="16"/>
                                  </w:rPr>
                                  <w:t>ZS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Retângulo: Cantos Arredondados 758"/>
                          <wps:cNvSpPr/>
                          <wps:spPr>
                            <a:xfrm>
                              <a:off x="541020" y="320040"/>
                              <a:ext cx="704850" cy="257175"/>
                            </a:xfrm>
                            <a:prstGeom prst="round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0F426B51" w14:textId="77777777" w:rsidR="008A4BCB" w:rsidRPr="002267FE" w:rsidRDefault="008A4BCB" w:rsidP="008A4BCB">
                                <w:pPr>
                                  <w:jc w:val="center"/>
                                  <w:rPr>
                                    <w:rFonts w:ascii="Arial" w:hAnsi="Arial" w:cs="Arial"/>
                                    <w:b/>
                                    <w:bCs/>
                                    <w:sz w:val="16"/>
                                    <w:szCs w:val="16"/>
                                  </w:rPr>
                                </w:pPr>
                                <w:r w:rsidRPr="002267FE">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Retângulo: Cantos Arredondados 759"/>
                          <wps:cNvSpPr/>
                          <wps:spPr>
                            <a:xfrm>
                              <a:off x="541020" y="815340"/>
                              <a:ext cx="704850" cy="257175"/>
                            </a:xfrm>
                            <a:prstGeom prst="round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021BCD6F" w14:textId="2BD8F2AD" w:rsidR="008A4BCB" w:rsidRPr="002267FE" w:rsidRDefault="008A4BCB" w:rsidP="008A4BCB">
                                <w:pPr>
                                  <w:jc w:val="center"/>
                                  <w:rPr>
                                    <w:rFonts w:ascii="Arial" w:hAnsi="Arial" w:cs="Arial"/>
                                    <w:b/>
                                    <w:bCs/>
                                    <w:sz w:val="16"/>
                                    <w:szCs w:val="16"/>
                                  </w:rPr>
                                </w:pPr>
                                <w:r w:rsidRPr="002267FE">
                                  <w:rPr>
                                    <w:rFonts w:ascii="Arial" w:hAnsi="Arial" w:cs="Arial"/>
                                    <w:b/>
                                    <w:bCs/>
                                    <w:sz w:val="16"/>
                                    <w:szCs w:val="16"/>
                                  </w:rPr>
                                  <w:t>E</w:t>
                                </w:r>
                                <w:r>
                                  <w:rPr>
                                    <w:rFonts w:ascii="Arial" w:hAnsi="Arial" w:cs="Arial"/>
                                    <w:b/>
                                    <w:bCs/>
                                    <w:sz w:val="16"/>
                                    <w:szCs w:val="16"/>
                                  </w:rPr>
                                  <w: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Conexão reta unidirecional 760"/>
                          <wps:cNvCnPr/>
                          <wps:spPr>
                            <a:xfrm>
                              <a:off x="891540" y="579120"/>
                              <a:ext cx="0" cy="2457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761" name="Retângulo: Cantos Arredondados 761"/>
                        <wps:cNvSpPr/>
                        <wps:spPr>
                          <a:xfrm>
                            <a:off x="2164080" y="678180"/>
                            <a:ext cx="1057275" cy="2762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A4C7FA" w14:textId="77777777" w:rsidR="008A4BCB" w:rsidRPr="006C0947" w:rsidRDefault="008A4BCB" w:rsidP="008A4BCB">
                              <w:pPr>
                                <w:jc w:val="center"/>
                                <w:rPr>
                                  <w:rFonts w:ascii="Arial" w:hAnsi="Arial" w:cs="Arial"/>
                                  <w:b/>
                                  <w:bCs/>
                                  <w:sz w:val="16"/>
                                  <w:szCs w:val="16"/>
                                </w:rPr>
                              </w:pPr>
                              <w:r>
                                <w:rPr>
                                  <w:rFonts w:ascii="Arial" w:hAnsi="Arial" w:cs="Arial"/>
                                  <w:b/>
                                  <w:bCs/>
                                  <w:sz w:val="16"/>
                                  <w:szCs w:val="16"/>
                                </w:rPr>
                                <w:t>CMPC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2" name="Conexão reta unidirecional 762"/>
                        <wps:cNvCnPr/>
                        <wps:spPr>
                          <a:xfrm>
                            <a:off x="1790700" y="815340"/>
                            <a:ext cx="3657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3" name="Conexão: Ângulo Reto 763"/>
                        <wps:cNvCnPr/>
                        <wps:spPr>
                          <a:xfrm flipV="1">
                            <a:off x="1790700" y="274320"/>
                            <a:ext cx="3002280" cy="173355"/>
                          </a:xfrm>
                          <a:prstGeom prst="bentConnector3">
                            <a:avLst>
                              <a:gd name="adj1" fmla="val 100000"/>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3D3B7C8" id="Agrupar 754" o:spid="_x0000_s1093" style="position:absolute;margin-left:0;margin-top:-.05pt;width:424.05pt;height:97.5pt;z-index:251612159" coordsize="53854,1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">
                <v:roundrect id="Retângulo: Cantos Arredondados 755" o:spid="_x0000_s1094" style="position:absolute;left:41376;width:12478;height:27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" fillcolor="#00a4cb" stroked="f" strokeweight="1pt">
                  <v:stroke joinstyle="miter"/>
                  <v:textbox>
                    <w:txbxContent>
                      <w:p w14:paraId="43BF8C8D" w14:textId="1F731068" w:rsidR="008A4BCB" w:rsidRPr="003869E9" w:rsidRDefault="003869E9" w:rsidP="008A4BCB">
                        <w:pPr>
                          <w:jc w:val="center"/>
                          <w:rPr>
                            <w:rFonts w:ascii="Arial" w:hAnsi="Arial" w:cs="Arial"/>
                            <w:b/>
                            <w:bCs/>
                            <w:sz w:val="16"/>
                            <w:szCs w:val="16"/>
                            <w:lang w:val="en-US"/>
                          </w:rPr>
                        </w:pPr>
                        <w:r>
                          <w:rPr>
                            <w:rFonts w:ascii="Arial" w:hAnsi="Arial" w:cs="Arial"/>
                            <w:b/>
                            <w:bCs/>
                            <w:sz w:val="16"/>
                            <w:szCs w:val="16"/>
                            <w:lang w:val="en-US"/>
                          </w:rPr>
                          <w:t>CSREPC-TTM</w:t>
                        </w:r>
                      </w:p>
                    </w:txbxContent>
                  </v:textbox>
                </v:roundrect>
                <v:group id="Agrupar 756" o:spid="_x0000_s1095" style="position:absolute;width:17907;height:12382" coordsize="17907,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">
                  <v:roundrect id="Retângulo: Cantos Arredondados 757" o:spid="_x0000_s1096" style="position:absolute;width:17907;height:12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" fillcolor="#00a4cb" stroked="f" strokeweight="1pt">
                    <v:stroke joinstyle="miter"/>
                    <v:textbox>
                      <w:txbxContent>
                        <w:p w14:paraId="267FC8AD" w14:textId="77777777" w:rsidR="008A4BCB" w:rsidRPr="006C0947" w:rsidRDefault="008A4BCB" w:rsidP="008A4BCB">
                          <w:pPr>
                            <w:rPr>
                              <w:rFonts w:ascii="Arial" w:hAnsi="Arial" w:cs="Arial"/>
                              <w:b/>
                              <w:bCs/>
                              <w:sz w:val="16"/>
                              <w:szCs w:val="16"/>
                            </w:rPr>
                          </w:pPr>
                          <w:r>
                            <w:rPr>
                              <w:rFonts w:ascii="Arial" w:hAnsi="Arial" w:cs="Arial"/>
                              <w:b/>
                              <w:bCs/>
                              <w:sz w:val="16"/>
                              <w:szCs w:val="16"/>
                            </w:rPr>
                            <w:t>ZS</w:t>
                          </w:r>
                        </w:p>
                      </w:txbxContent>
                    </v:textbox>
                  </v:roundrect>
                  <v:roundrect id="Retângulo: Cantos Arredondados 758" o:spid="_x0000_s1097" style="position:absolute;left:5410;top:3200;width:7048;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" fillcolor="white [3201]" strokecolor="#00a4cb" strokeweight="1pt">
                    <v:stroke joinstyle="miter"/>
                    <v:textbox>
                      <w:txbxContent>
                        <w:p w14:paraId="0F426B51" w14:textId="77777777" w:rsidR="008A4BCB" w:rsidRPr="002267FE" w:rsidRDefault="008A4BCB" w:rsidP="008A4BCB">
                          <w:pPr>
                            <w:jc w:val="center"/>
                            <w:rPr>
                              <w:rFonts w:ascii="Arial" w:hAnsi="Arial" w:cs="Arial"/>
                              <w:b/>
                              <w:bCs/>
                              <w:sz w:val="16"/>
                              <w:szCs w:val="16"/>
                            </w:rPr>
                          </w:pPr>
                          <w:r w:rsidRPr="002267FE">
                            <w:rPr>
                              <w:rFonts w:ascii="Arial" w:hAnsi="Arial" w:cs="Arial"/>
                              <w:b/>
                              <w:bCs/>
                              <w:sz w:val="16"/>
                              <w:szCs w:val="16"/>
                            </w:rPr>
                            <w:t>PCO</w:t>
                          </w:r>
                        </w:p>
                      </w:txbxContent>
                    </v:textbox>
                  </v:roundrect>
                  <v:roundrect id="Retângulo: Cantos Arredondados 759" o:spid="_x0000_s1098" style="position:absolute;left:5410;top:8153;width:7048;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" fillcolor="white [3201]" strokecolor="#00a4cb" strokeweight="1pt">
                    <v:stroke joinstyle="miter"/>
                    <v:textbox>
                      <w:txbxContent>
                        <w:p w14:paraId="021BCD6F" w14:textId="2BD8F2AD" w:rsidR="008A4BCB" w:rsidRPr="002267FE" w:rsidRDefault="008A4BCB" w:rsidP="008A4BCB">
                          <w:pPr>
                            <w:jc w:val="center"/>
                            <w:rPr>
                              <w:rFonts w:ascii="Arial" w:hAnsi="Arial" w:cs="Arial"/>
                              <w:b/>
                              <w:bCs/>
                              <w:sz w:val="16"/>
                              <w:szCs w:val="16"/>
                            </w:rPr>
                          </w:pPr>
                          <w:r w:rsidRPr="002267FE">
                            <w:rPr>
                              <w:rFonts w:ascii="Arial" w:hAnsi="Arial" w:cs="Arial"/>
                              <w:b/>
                              <w:bCs/>
                              <w:sz w:val="16"/>
                              <w:szCs w:val="16"/>
                            </w:rPr>
                            <w:t>E</w:t>
                          </w:r>
                          <w:r>
                            <w:rPr>
                              <w:rFonts w:ascii="Arial" w:hAnsi="Arial" w:cs="Arial"/>
                              <w:b/>
                              <w:bCs/>
                              <w:sz w:val="16"/>
                              <w:szCs w:val="16"/>
                            </w:rPr>
                            <w:t>AT</w:t>
                          </w:r>
                        </w:p>
                      </w:txbxContent>
                    </v:textbox>
                  </v:roundrect>
                  <v:shape id="Conexão reta unidirecional 760" o:spid="_x0000_s1099" type="#_x0000_t32" style="position:absolute;left:8915;top:5791;width:0;height:2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" strokecolor="black [3200]" strokeweight=".5pt">
                    <v:stroke endarrow="block" joinstyle="miter"/>
                  </v:shape>
                </v:group>
                <v:roundrect id="Retângulo: Cantos Arredondados 761" o:spid="_x0000_s1100" style="position:absolute;left:21640;top:6781;width:10573;height:27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" fillcolor="#00a4cb" stroked="f" strokeweight="1pt">
                  <v:stroke joinstyle="miter"/>
                  <v:textbox>
                    <w:txbxContent>
                      <w:p w14:paraId="7FA4C7FA" w14:textId="77777777" w:rsidR="008A4BCB" w:rsidRPr="006C0947" w:rsidRDefault="008A4BCB" w:rsidP="008A4BCB">
                        <w:pPr>
                          <w:jc w:val="center"/>
                          <w:rPr>
                            <w:rFonts w:ascii="Arial" w:hAnsi="Arial" w:cs="Arial"/>
                            <w:b/>
                            <w:bCs/>
                            <w:sz w:val="16"/>
                            <w:szCs w:val="16"/>
                          </w:rPr>
                        </w:pPr>
                        <w:r>
                          <w:rPr>
                            <w:rFonts w:ascii="Arial" w:hAnsi="Arial" w:cs="Arial"/>
                            <w:b/>
                            <w:bCs/>
                            <w:sz w:val="16"/>
                            <w:szCs w:val="16"/>
                          </w:rPr>
                          <w:t>CMPC</w:t>
                        </w:r>
                      </w:p>
                    </w:txbxContent>
                  </v:textbox>
                </v:roundrect>
                <v:shape id="Conexão reta unidirecional 762" o:spid="_x0000_s1101" type="#_x0000_t32" style="position:absolute;left:17907;top:8153;width:36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" strokecolor="black [3200]" strokeweight=".5pt">
                  <v:stroke endarrow="block" joinstyle="miter"/>
                </v:shape>
                <v:shape id="Conexão: Ângulo Reto 763" o:spid="_x0000_s1102" type="#_x0000_t34" style="position:absolute;left:17907;top:2743;width:30022;height:173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" adj="21600" strokecolor="black [3200]" strokeweight=".5pt">
                  <v:stroke endarrow="block"/>
                </v:shape>
              </v:group>
            </w:pict>
          </mc:Fallback>
        </mc:AlternateContent>
      </w:r>
    </w:p>
    <w:p w14:paraId="5A09DE86" w14:textId="4A3A7C06" w:rsidR="00F91FF9" w:rsidRDefault="00F91FF9" w:rsidP="00795D20">
      <w:pPr>
        <w:spacing w:line="360" w:lineRule="auto"/>
      </w:pPr>
    </w:p>
    <w:p w14:paraId="75D15DD5" w14:textId="7C09B900" w:rsidR="00F91FF9" w:rsidRDefault="00F91FF9" w:rsidP="00795D20">
      <w:pPr>
        <w:spacing w:line="360" w:lineRule="auto"/>
      </w:pPr>
    </w:p>
    <w:p w14:paraId="1C0B2253" w14:textId="139ACF41" w:rsidR="00F91FF9" w:rsidRDefault="00F91FF9" w:rsidP="00795D20">
      <w:pPr>
        <w:spacing w:line="360" w:lineRule="auto"/>
      </w:pPr>
    </w:p>
    <w:p w14:paraId="49675A20" w14:textId="1CF95C90" w:rsidR="00F91FF9" w:rsidRDefault="00F91FF9" w:rsidP="00795D20">
      <w:pPr>
        <w:spacing w:line="360" w:lineRule="auto"/>
      </w:pPr>
    </w:p>
    <w:p w14:paraId="2560B91C" w14:textId="277CC9E7" w:rsidR="00F91FF9" w:rsidRDefault="00F91FF9" w:rsidP="00795D20">
      <w:pPr>
        <w:spacing w:line="360" w:lineRule="auto"/>
      </w:pPr>
    </w:p>
    <w:p w14:paraId="1E1ADF8A" w14:textId="11F92861" w:rsidR="008A4BCB" w:rsidRPr="008149C5" w:rsidRDefault="008A4BCB" w:rsidP="002719FD">
      <w:pPr>
        <w:pStyle w:val="TTULO2PMEPC"/>
        <w:numPr>
          <w:ilvl w:val="1"/>
          <w:numId w:val="1"/>
        </w:numPr>
        <w:ind w:left="567" w:hanging="567"/>
      </w:pPr>
      <w:bookmarkStart w:id="118" w:name="_Toc163649476"/>
      <w:r w:rsidRPr="008149C5">
        <w:t>LOGÍSTICA</w:t>
      </w:r>
      <w:bookmarkEnd w:id="118"/>
    </w:p>
    <w:p w14:paraId="324137F1" w14:textId="77777777" w:rsidR="00BA537B" w:rsidRDefault="00BA537B" w:rsidP="00BA537B">
      <w:pPr>
        <w:spacing w:before="240" w:line="360" w:lineRule="auto"/>
        <w:jc w:val="both"/>
        <w:rPr>
          <w:rFonts w:ascii="Arial" w:hAnsi="Arial" w:cs="Arial"/>
          <w:color w:val="000000"/>
          <w:sz w:val="20"/>
          <w:szCs w:val="20"/>
        </w:rPr>
      </w:pPr>
      <w:r w:rsidRPr="00BA537B">
        <w:rPr>
          <w:rFonts w:ascii="Arial" w:hAnsi="Arial" w:cs="Arial"/>
          <w:color w:val="000000"/>
          <w:sz w:val="20"/>
          <w:szCs w:val="20"/>
        </w:rPr>
        <w:t>O contexto de logística numa situação de acidente grave ou catástrofe visa otimizar os recursos</w:t>
      </w:r>
      <w:r>
        <w:rPr>
          <w:rFonts w:ascii="Arial" w:hAnsi="Arial" w:cs="Arial"/>
          <w:color w:val="000000"/>
          <w:sz w:val="20"/>
          <w:szCs w:val="20"/>
        </w:rPr>
        <w:t xml:space="preserve"> </w:t>
      </w:r>
      <w:r w:rsidRPr="00BA537B">
        <w:rPr>
          <w:rFonts w:ascii="Arial" w:hAnsi="Arial" w:cs="Arial"/>
          <w:color w:val="000000"/>
          <w:sz w:val="20"/>
          <w:szCs w:val="20"/>
        </w:rPr>
        <w:t>e os tempos de intervenção, melhorando assim as condições de eficiência. No entanto, para que</w:t>
      </w:r>
      <w:r>
        <w:rPr>
          <w:rFonts w:ascii="Arial" w:hAnsi="Arial" w:cs="Arial"/>
          <w:color w:val="000000"/>
          <w:sz w:val="20"/>
          <w:szCs w:val="20"/>
        </w:rPr>
        <w:t xml:space="preserve"> </w:t>
      </w:r>
      <w:r w:rsidRPr="00BA537B">
        <w:rPr>
          <w:rFonts w:ascii="Arial" w:hAnsi="Arial" w:cs="Arial"/>
          <w:color w:val="000000"/>
          <w:sz w:val="20"/>
          <w:szCs w:val="20"/>
        </w:rPr>
        <w:t>este processo seja corretamente executado numa situação de acidente grave ou catástrofe</w:t>
      </w:r>
      <w:r>
        <w:rPr>
          <w:rFonts w:ascii="Arial" w:hAnsi="Arial" w:cs="Arial"/>
          <w:color w:val="000000"/>
          <w:sz w:val="20"/>
          <w:szCs w:val="20"/>
        </w:rPr>
        <w:t xml:space="preserve"> </w:t>
      </w:r>
      <w:r w:rsidRPr="00BA537B">
        <w:rPr>
          <w:rFonts w:ascii="Arial" w:hAnsi="Arial" w:cs="Arial"/>
          <w:color w:val="000000"/>
          <w:sz w:val="20"/>
          <w:szCs w:val="20"/>
        </w:rPr>
        <w:t>implica alguma preparação prévia, designadamente:</w:t>
      </w:r>
    </w:p>
    <w:p w14:paraId="0756A404"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Identificar e proceder à aquisição dos recursos para satisfazer as necessidades de um</w:t>
      </w:r>
      <w:r w:rsidRPr="00BA537B">
        <w:rPr>
          <w:rFonts w:ascii="Arial" w:hAnsi="Arial" w:cs="Arial"/>
          <w:color w:val="000000"/>
          <w:sz w:val="20"/>
          <w:szCs w:val="20"/>
        </w:rPr>
        <w:br/>
        <w:t>possível acidente grave ou catástrofe;</w:t>
      </w:r>
    </w:p>
    <w:p w14:paraId="62DF86B0"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Identificar os meios pelos quais os produtos são transportados até ao local onde são</w:t>
      </w:r>
      <w:r w:rsidRPr="00BA537B">
        <w:rPr>
          <w:rFonts w:ascii="Arial" w:hAnsi="Arial" w:cs="Arial"/>
          <w:color w:val="000000"/>
          <w:sz w:val="20"/>
          <w:szCs w:val="20"/>
        </w:rPr>
        <w:br/>
        <w:t>necessários;</w:t>
      </w:r>
    </w:p>
    <w:p w14:paraId="1D16A6A5"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lastRenderedPageBreak/>
        <w:t>Estabelecer o local de armazenagem de mantimentos e reservas para utilização futura;</w:t>
      </w:r>
    </w:p>
    <w:p w14:paraId="1E89972B"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Definir quais os meios e instalações necessárias às operações de logística;</w:t>
      </w:r>
    </w:p>
    <w:p w14:paraId="1DCE3B73"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Proceder à aquisição de equipamento necessário em caso de emergência;</w:t>
      </w:r>
    </w:p>
    <w:p w14:paraId="74A5CAB8" w14:textId="77777777"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Armazenar os mantimentos, medicamentos e outro material identificado como</w:t>
      </w:r>
      <w:r w:rsidRPr="00BA537B">
        <w:rPr>
          <w:rFonts w:ascii="Arial" w:hAnsi="Arial" w:cs="Arial"/>
          <w:color w:val="000000"/>
          <w:sz w:val="20"/>
          <w:szCs w:val="20"/>
        </w:rPr>
        <w:br/>
        <w:t>necessário face a uma situação de acidente grave ou catástrofe;</w:t>
      </w:r>
    </w:p>
    <w:p w14:paraId="2903D213" w14:textId="5B3185B2" w:rsidR="00BA537B" w:rsidRPr="00BA537B" w:rsidRDefault="00BA537B">
      <w:pPr>
        <w:pStyle w:val="ListParagraph"/>
        <w:numPr>
          <w:ilvl w:val="0"/>
          <w:numId w:val="37"/>
        </w:numPr>
        <w:spacing w:before="240" w:after="0" w:line="360" w:lineRule="auto"/>
        <w:jc w:val="both"/>
        <w:rPr>
          <w:rFonts w:ascii="Arial" w:hAnsi="Arial" w:cs="Arial"/>
        </w:rPr>
      </w:pPr>
      <w:r w:rsidRPr="00BA537B">
        <w:rPr>
          <w:rFonts w:ascii="Arial" w:hAnsi="Arial" w:cs="Arial"/>
          <w:color w:val="000000"/>
          <w:sz w:val="20"/>
          <w:szCs w:val="20"/>
        </w:rPr>
        <w:t>Estabelecer protocolos com instituições de modo a garantir a sua colaboração em caso</w:t>
      </w:r>
      <w:r w:rsidRPr="00BA537B">
        <w:rPr>
          <w:rFonts w:ascii="Arial" w:hAnsi="Arial" w:cs="Arial"/>
          <w:color w:val="000000"/>
          <w:sz w:val="20"/>
          <w:szCs w:val="20"/>
        </w:rPr>
        <w:br/>
        <w:t>de emergência</w:t>
      </w:r>
      <w:r w:rsidR="007E6985">
        <w:rPr>
          <w:rFonts w:ascii="Arial" w:hAnsi="Arial" w:cs="Arial"/>
          <w:color w:val="000000"/>
          <w:sz w:val="20"/>
          <w:szCs w:val="20"/>
        </w:rPr>
        <w:t>.</w:t>
      </w:r>
    </w:p>
    <w:p w14:paraId="4A57077A" w14:textId="6D665E9F" w:rsidR="007E6985" w:rsidRDefault="00BA537B" w:rsidP="007E6985">
      <w:pPr>
        <w:spacing w:before="240" w:line="360" w:lineRule="auto"/>
        <w:jc w:val="both"/>
        <w:rPr>
          <w:rFonts w:ascii="Arial" w:hAnsi="Arial" w:cs="Arial"/>
        </w:rPr>
      </w:pPr>
      <w:r w:rsidRPr="007E6985">
        <w:rPr>
          <w:rFonts w:ascii="Arial" w:hAnsi="Arial" w:cs="Arial"/>
          <w:color w:val="000000"/>
          <w:sz w:val="20"/>
          <w:szCs w:val="20"/>
        </w:rPr>
        <w:t>A realização destas tarefas antes de se verificar uma situação de acidente grave ou catástrofe irá permitir uma otimização de recursos e de tempo de intervenção em caso de ocorrência de acidente grave ou catástrofe, pelo que, a sua execução é essencial para uma correta execução das funções logísticas em situação de acidente grave ou catástrofe</w:t>
      </w:r>
      <w:r w:rsidR="007E6985">
        <w:rPr>
          <w:rFonts w:ascii="Arial" w:hAnsi="Arial" w:cs="Arial"/>
          <w:color w:val="000000"/>
          <w:sz w:val="20"/>
          <w:szCs w:val="20"/>
        </w:rPr>
        <w:t>.</w:t>
      </w:r>
    </w:p>
    <w:p w14:paraId="40633159" w14:textId="77777777" w:rsidR="007E6985" w:rsidRDefault="00BA537B" w:rsidP="007E6985">
      <w:pPr>
        <w:spacing w:before="240" w:line="360" w:lineRule="auto"/>
        <w:jc w:val="both"/>
        <w:rPr>
          <w:rFonts w:ascii="Arial" w:hAnsi="Arial" w:cs="Arial"/>
          <w:color w:val="000000"/>
          <w:sz w:val="20"/>
          <w:szCs w:val="20"/>
        </w:rPr>
      </w:pPr>
      <w:r w:rsidRPr="007E6985">
        <w:rPr>
          <w:rFonts w:ascii="Arial" w:hAnsi="Arial" w:cs="Arial"/>
          <w:color w:val="000000"/>
          <w:sz w:val="20"/>
          <w:szCs w:val="20"/>
        </w:rPr>
        <w:t>Imediatamente após a ocorrência de um acidente grave ou catástrofe inicia-se a fase de</w:t>
      </w:r>
      <w:r w:rsidRPr="007E6985">
        <w:rPr>
          <w:rFonts w:ascii="Arial" w:hAnsi="Arial" w:cs="Arial"/>
          <w:color w:val="000000"/>
          <w:sz w:val="20"/>
          <w:szCs w:val="20"/>
        </w:rPr>
        <w:br/>
        <w:t>resposta, na qual é necessário prestar uma resposta célere e organizada. Deste modo, para</w:t>
      </w:r>
      <w:r w:rsidR="007E6985" w:rsidRPr="007E6985">
        <w:rPr>
          <w:rFonts w:ascii="Arial" w:hAnsi="Arial" w:cs="Arial"/>
          <w:color w:val="000000"/>
          <w:sz w:val="20"/>
          <w:szCs w:val="20"/>
        </w:rPr>
        <w:t xml:space="preserve"> </w:t>
      </w:r>
      <w:r w:rsidRPr="007E6985">
        <w:rPr>
          <w:rFonts w:ascii="Arial" w:hAnsi="Arial" w:cs="Arial"/>
          <w:color w:val="000000"/>
          <w:sz w:val="20"/>
          <w:szCs w:val="20"/>
        </w:rPr>
        <w:t>proporcionar uma resposta adequada, a logística em contexto de emergência diferencia-se em</w:t>
      </w:r>
      <w:r w:rsidRPr="007E6985">
        <w:rPr>
          <w:rFonts w:ascii="Arial" w:hAnsi="Arial" w:cs="Arial"/>
          <w:color w:val="000000"/>
          <w:sz w:val="20"/>
          <w:szCs w:val="20"/>
        </w:rPr>
        <w:br/>
        <w:t>apoio às forças de intervenção e apoio às populações.</w:t>
      </w:r>
    </w:p>
    <w:p w14:paraId="3EBB36B6" w14:textId="3AF0BBD8" w:rsidR="00F91FF9" w:rsidRPr="007E6985" w:rsidRDefault="00BA537B" w:rsidP="00506270">
      <w:pPr>
        <w:spacing w:before="240" w:after="240" w:line="360" w:lineRule="auto"/>
        <w:jc w:val="both"/>
        <w:rPr>
          <w:rFonts w:ascii="Arial" w:hAnsi="Arial" w:cs="Arial"/>
        </w:rPr>
      </w:pPr>
      <w:r w:rsidRPr="007E6985">
        <w:rPr>
          <w:rFonts w:ascii="Arial" w:hAnsi="Arial" w:cs="Arial"/>
          <w:color w:val="000000"/>
          <w:sz w:val="20"/>
          <w:szCs w:val="20"/>
        </w:rPr>
        <w:t>Nos pontos seguintes é apresentada a estrutura responsável pelo apoio a prestar em cada uma</w:t>
      </w:r>
      <w:r w:rsidRPr="007E6985">
        <w:rPr>
          <w:rFonts w:ascii="Arial" w:hAnsi="Arial" w:cs="Arial"/>
          <w:color w:val="000000"/>
          <w:sz w:val="20"/>
          <w:szCs w:val="20"/>
        </w:rPr>
        <w:br/>
        <w:t>das componentes logísticas.</w:t>
      </w:r>
    </w:p>
    <w:p w14:paraId="68CE56A6" w14:textId="5F4E3B45" w:rsidR="007E6985" w:rsidRDefault="007E6985" w:rsidP="002719FD">
      <w:pPr>
        <w:pStyle w:val="TTULO2PMEPC"/>
        <w:numPr>
          <w:ilvl w:val="2"/>
          <w:numId w:val="1"/>
        </w:numPr>
        <w:spacing w:after="240"/>
      </w:pPr>
      <w:bookmarkStart w:id="119" w:name="_Toc163649477"/>
      <w:r w:rsidRPr="008149C5">
        <w:t>Apoio Logístico às Forças de Intervenção</w:t>
      </w:r>
      <w:bookmarkEnd w:id="119"/>
    </w:p>
    <w:p w14:paraId="317917D0" w14:textId="2F2A9F35" w:rsidR="00F91FF9" w:rsidRDefault="000F59F6" w:rsidP="00506270">
      <w:pPr>
        <w:spacing w:after="240" w:line="360" w:lineRule="auto"/>
        <w:jc w:val="both"/>
        <w:rPr>
          <w:rFonts w:ascii="Arial" w:hAnsi="Arial" w:cs="Arial"/>
          <w:color w:val="000000"/>
          <w:sz w:val="20"/>
          <w:szCs w:val="20"/>
        </w:rPr>
      </w:pPr>
      <w:r w:rsidRPr="000F59F6">
        <w:rPr>
          <w:rFonts w:ascii="Arial" w:hAnsi="Arial" w:cs="Arial"/>
          <w:color w:val="000000"/>
          <w:sz w:val="20"/>
          <w:szCs w:val="20"/>
        </w:rPr>
        <w:t xml:space="preserve">O apoio logístico às forças de intervenção prevê a cooperação quanto à alimentação, reabastecimento de combustíveis, manutenção e reparação de equipamentos, transportes, evacuação e hospitalização, material sanitário, material de mortuária e outros artigos essenciais à prossecução das missões de socorro, salvamento e assistência. O pedido de apoio logístico ao município, deverá ser efetuado através do Modelo de Requisição (III-2). Esta componente de apoio logístico é coordenada pela Câmara Municipal de </w:t>
      </w:r>
      <w:r w:rsidR="00CE5BA2">
        <w:rPr>
          <w:rFonts w:ascii="Arial" w:hAnsi="Arial" w:cs="Arial"/>
          <w:color w:val="000000"/>
          <w:sz w:val="20"/>
          <w:szCs w:val="20"/>
        </w:rPr>
        <w:t>Vila Flor</w:t>
      </w:r>
      <w:r w:rsidRPr="000F59F6">
        <w:rPr>
          <w:rFonts w:ascii="Arial" w:hAnsi="Arial" w:cs="Arial"/>
          <w:color w:val="000000"/>
          <w:sz w:val="20"/>
          <w:szCs w:val="20"/>
        </w:rPr>
        <w:t>, a qual conta com a colaboração das entidades identificadas no quadro seguinte</w:t>
      </w:r>
      <w:r>
        <w:rPr>
          <w:rFonts w:ascii="Arial" w:hAnsi="Arial" w:cs="Arial"/>
          <w:color w:val="000000"/>
          <w:sz w:val="20"/>
          <w:szCs w:val="20"/>
        </w:rPr>
        <w:t>:</w:t>
      </w:r>
    </w:p>
    <w:p w14:paraId="1A9070F9" w14:textId="4CA16E76" w:rsidR="000F59F6" w:rsidRPr="000F59F6" w:rsidRDefault="000F59F6" w:rsidP="000F59F6">
      <w:pPr>
        <w:pStyle w:val="Caption"/>
        <w:jc w:val="center"/>
        <w:rPr>
          <w:rFonts w:ascii="Arial" w:hAnsi="Arial" w:cs="Arial"/>
          <w:i w:val="0"/>
          <w:iCs w:val="0"/>
          <w:color w:val="00A4CB"/>
          <w:sz w:val="20"/>
          <w:szCs w:val="20"/>
        </w:rPr>
      </w:pPr>
      <w:bookmarkStart w:id="120" w:name="_Toc163649541"/>
      <w:r w:rsidRPr="000F59F6">
        <w:rPr>
          <w:rFonts w:ascii="Arial" w:hAnsi="Arial" w:cs="Arial"/>
          <w:i w:val="0"/>
          <w:iCs w:val="0"/>
          <w:color w:val="00A4CB"/>
        </w:rPr>
        <w:t xml:space="preserve">Quadro </w:t>
      </w:r>
      <w:r w:rsidRPr="000F59F6">
        <w:rPr>
          <w:rFonts w:ascii="Arial" w:hAnsi="Arial" w:cs="Arial"/>
          <w:i w:val="0"/>
          <w:iCs w:val="0"/>
          <w:color w:val="00A4CB"/>
        </w:rPr>
        <w:fldChar w:fldCharType="begin"/>
      </w:r>
      <w:r w:rsidRPr="000F59F6">
        <w:rPr>
          <w:rFonts w:ascii="Arial" w:hAnsi="Arial" w:cs="Arial"/>
          <w:i w:val="0"/>
          <w:iCs w:val="0"/>
          <w:color w:val="00A4CB"/>
        </w:rPr>
        <w:instrText xml:space="preserve"> SEQ Quadro \* ARABIC </w:instrText>
      </w:r>
      <w:r w:rsidRPr="000F59F6">
        <w:rPr>
          <w:rFonts w:ascii="Arial" w:hAnsi="Arial" w:cs="Arial"/>
          <w:i w:val="0"/>
          <w:iCs w:val="0"/>
          <w:color w:val="00A4CB"/>
        </w:rPr>
        <w:fldChar w:fldCharType="separate"/>
      </w:r>
      <w:r w:rsidR="004B0412">
        <w:rPr>
          <w:rFonts w:ascii="Arial" w:hAnsi="Arial" w:cs="Arial"/>
          <w:i w:val="0"/>
          <w:iCs w:val="0"/>
          <w:noProof/>
          <w:color w:val="00A4CB"/>
        </w:rPr>
        <w:t>40</w:t>
      </w:r>
      <w:r w:rsidRPr="000F59F6">
        <w:rPr>
          <w:rFonts w:ascii="Arial" w:hAnsi="Arial" w:cs="Arial"/>
          <w:i w:val="0"/>
          <w:iCs w:val="0"/>
          <w:color w:val="00A4CB"/>
        </w:rPr>
        <w:fldChar w:fldCharType="end"/>
      </w:r>
      <w:r w:rsidRPr="000F59F6">
        <w:rPr>
          <w:rFonts w:ascii="Arial" w:hAnsi="Arial" w:cs="Arial"/>
          <w:i w:val="0"/>
          <w:iCs w:val="0"/>
          <w:color w:val="00A4CB"/>
        </w:rPr>
        <w:t xml:space="preserve"> - Apoio logístico às Forças de Intervenção</w:t>
      </w:r>
      <w:bookmarkEnd w:id="120"/>
    </w:p>
    <w:tbl>
      <w:tblPr>
        <w:tblStyle w:val="TableGrid"/>
        <w:tblW w:w="0" w:type="auto"/>
        <w:tblLook w:val="04A0" w:firstRow="1" w:lastRow="0" w:firstColumn="1" w:lastColumn="0" w:noHBand="0" w:noVBand="1"/>
      </w:tblPr>
      <w:tblGrid>
        <w:gridCol w:w="8494"/>
      </w:tblGrid>
      <w:tr w:rsidR="000F59F6" w:rsidRPr="00F141C5" w14:paraId="6F7BABE7" w14:textId="77777777" w:rsidTr="00AC7598">
        <w:trPr>
          <w:trHeight w:val="466"/>
        </w:trPr>
        <w:tc>
          <w:tcPr>
            <w:tcW w:w="8494" w:type="dxa"/>
            <w:shd w:val="clear" w:color="auto" w:fill="00A4CB"/>
            <w:vAlign w:val="center"/>
          </w:tcPr>
          <w:p w14:paraId="6803A91D" w14:textId="06AF2A3E" w:rsidR="000F59F6" w:rsidRPr="00F141C5" w:rsidRDefault="000F59F6" w:rsidP="00AC7598">
            <w:pPr>
              <w:spacing w:line="360" w:lineRule="auto"/>
              <w:jc w:val="center"/>
              <w:rPr>
                <w:rFonts w:ascii="Arial" w:hAnsi="Arial" w:cs="Arial"/>
                <w:b/>
                <w:bCs/>
                <w:sz w:val="18"/>
                <w:szCs w:val="18"/>
              </w:rPr>
            </w:pPr>
            <w:r>
              <w:rPr>
                <w:rFonts w:ascii="Arial" w:hAnsi="Arial" w:cs="Arial"/>
                <w:b/>
                <w:bCs/>
                <w:color w:val="FFFFFF" w:themeColor="background1"/>
                <w:sz w:val="18"/>
                <w:szCs w:val="18"/>
              </w:rPr>
              <w:t>APOIO LOGÍSTICO ÀS FORÇAS DE INTERVENÇÃO</w:t>
            </w:r>
          </w:p>
        </w:tc>
      </w:tr>
      <w:tr w:rsidR="000F59F6" w:rsidRPr="00F141C5" w14:paraId="749D9D4A" w14:textId="77777777" w:rsidTr="00AC7598">
        <w:trPr>
          <w:trHeight w:val="402"/>
        </w:trPr>
        <w:tc>
          <w:tcPr>
            <w:tcW w:w="8494" w:type="dxa"/>
            <w:shd w:val="clear" w:color="auto" w:fill="008EB0"/>
            <w:vAlign w:val="center"/>
          </w:tcPr>
          <w:p w14:paraId="767EAC1C" w14:textId="77777777" w:rsidR="000F59F6" w:rsidRPr="00142503" w:rsidRDefault="000F59F6" w:rsidP="00AC7598">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0F59F6" w:rsidRPr="00F141C5" w14:paraId="124BE720" w14:textId="77777777" w:rsidTr="00AC7598">
        <w:trPr>
          <w:trHeight w:val="422"/>
        </w:trPr>
        <w:tc>
          <w:tcPr>
            <w:tcW w:w="8494" w:type="dxa"/>
            <w:vAlign w:val="center"/>
          </w:tcPr>
          <w:p w14:paraId="5DA8081B" w14:textId="6A7B922F" w:rsidR="000F59F6" w:rsidRPr="00142503" w:rsidRDefault="000F59F6" w:rsidP="00AC7598">
            <w:pPr>
              <w:spacing w:line="360" w:lineRule="auto"/>
              <w:rPr>
                <w:rFonts w:ascii="Arial" w:hAnsi="Arial" w:cs="Arial"/>
                <w:sz w:val="18"/>
                <w:szCs w:val="18"/>
                <w:highlight w:val="yellow"/>
              </w:rPr>
            </w:pPr>
            <w:r w:rsidRPr="000F59F6">
              <w:rPr>
                <w:rFonts w:ascii="Arial" w:hAnsi="Arial" w:cs="Arial"/>
                <w:sz w:val="18"/>
                <w:szCs w:val="18"/>
              </w:rPr>
              <w:t>Comissão Municipal de Proteção Civil (CMPC)</w:t>
            </w:r>
          </w:p>
        </w:tc>
      </w:tr>
      <w:tr w:rsidR="000F59F6" w:rsidRPr="00F141C5" w14:paraId="4C8B3509" w14:textId="77777777" w:rsidTr="00AC7598">
        <w:trPr>
          <w:trHeight w:val="385"/>
        </w:trPr>
        <w:tc>
          <w:tcPr>
            <w:tcW w:w="8494" w:type="dxa"/>
            <w:shd w:val="clear" w:color="auto" w:fill="008EB0"/>
            <w:vAlign w:val="center"/>
          </w:tcPr>
          <w:p w14:paraId="04EE7F02" w14:textId="77777777" w:rsidR="000F59F6" w:rsidRPr="00142503" w:rsidRDefault="000F59F6" w:rsidP="00AC7598">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0F59F6" w:rsidRPr="00F141C5" w14:paraId="33F31AC0" w14:textId="77777777" w:rsidTr="00AC7598">
        <w:trPr>
          <w:trHeight w:val="385"/>
        </w:trPr>
        <w:tc>
          <w:tcPr>
            <w:tcW w:w="8494" w:type="dxa"/>
            <w:shd w:val="clear" w:color="auto" w:fill="auto"/>
            <w:vAlign w:val="center"/>
          </w:tcPr>
          <w:p w14:paraId="354339FA" w14:textId="75414CE4" w:rsidR="000F59F6" w:rsidRPr="00B263EF" w:rsidRDefault="000F59F6">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 xml:space="preserve">Bombeiros Voluntários de </w:t>
            </w:r>
            <w:r w:rsidR="00CE5BA2">
              <w:rPr>
                <w:rFonts w:ascii="Arial" w:hAnsi="Arial" w:cs="Arial"/>
                <w:sz w:val="18"/>
                <w:szCs w:val="18"/>
              </w:rPr>
              <w:t>Vila Flor</w:t>
            </w:r>
            <w:r w:rsidRPr="00B263EF">
              <w:rPr>
                <w:rFonts w:ascii="Arial" w:hAnsi="Arial" w:cs="Arial"/>
                <w:sz w:val="18"/>
                <w:szCs w:val="18"/>
              </w:rPr>
              <w:t>;</w:t>
            </w:r>
          </w:p>
          <w:p w14:paraId="592C8AA3" w14:textId="32C5828D" w:rsidR="000F59F6" w:rsidRPr="00B263EF" w:rsidRDefault="000F59F6">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 xml:space="preserve">GNR – Posto Territorial de </w:t>
            </w:r>
            <w:r w:rsidR="00CE5BA2">
              <w:rPr>
                <w:rFonts w:ascii="Arial" w:hAnsi="Arial" w:cs="Arial"/>
                <w:sz w:val="18"/>
                <w:szCs w:val="18"/>
              </w:rPr>
              <w:t>Vila Flor</w:t>
            </w:r>
            <w:r w:rsidRPr="00B263EF">
              <w:rPr>
                <w:rFonts w:ascii="Arial" w:hAnsi="Arial" w:cs="Arial"/>
                <w:sz w:val="18"/>
                <w:szCs w:val="18"/>
              </w:rPr>
              <w:t>;</w:t>
            </w:r>
          </w:p>
          <w:p w14:paraId="6A3F1661" w14:textId="6DBB52AA" w:rsidR="00B263EF" w:rsidRDefault="00B263EF">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 xml:space="preserve">Centro de Saúde de </w:t>
            </w:r>
            <w:r w:rsidR="00CE5BA2">
              <w:rPr>
                <w:rFonts w:ascii="Arial" w:hAnsi="Arial" w:cs="Arial"/>
                <w:sz w:val="18"/>
                <w:szCs w:val="18"/>
              </w:rPr>
              <w:t>Vila Flor</w:t>
            </w:r>
            <w:r w:rsidR="00B1585B">
              <w:rPr>
                <w:rFonts w:ascii="Arial" w:hAnsi="Arial" w:cs="Arial"/>
                <w:sz w:val="18"/>
                <w:szCs w:val="18"/>
              </w:rPr>
              <w:t>, Unidade Hospitalar de Macedo de Cavaleiros e Hospital Distrital de Mirandela</w:t>
            </w:r>
            <w:r w:rsidRPr="00B263EF">
              <w:rPr>
                <w:rFonts w:ascii="Arial" w:hAnsi="Arial" w:cs="Arial"/>
                <w:sz w:val="18"/>
                <w:szCs w:val="18"/>
              </w:rPr>
              <w:t>;</w:t>
            </w:r>
          </w:p>
          <w:p w14:paraId="13809110" w14:textId="23B9CF44" w:rsidR="005971D4" w:rsidRPr="005971D4" w:rsidRDefault="005971D4">
            <w:pPr>
              <w:pStyle w:val="ListParagraph"/>
              <w:numPr>
                <w:ilvl w:val="0"/>
                <w:numId w:val="38"/>
              </w:numPr>
              <w:spacing w:line="360" w:lineRule="auto"/>
              <w:rPr>
                <w:rFonts w:ascii="Arial" w:eastAsia="SimSun" w:hAnsi="Arial" w:cs="Arial"/>
                <w:sz w:val="18"/>
                <w:szCs w:val="18"/>
              </w:rPr>
            </w:pPr>
            <w:r w:rsidRPr="00B263EF">
              <w:rPr>
                <w:rFonts w:ascii="Arial" w:hAnsi="Arial" w:cs="Arial"/>
                <w:sz w:val="18"/>
                <w:szCs w:val="18"/>
              </w:rPr>
              <w:lastRenderedPageBreak/>
              <w:t>Forças Armadas;</w:t>
            </w:r>
          </w:p>
          <w:p w14:paraId="7F7B38CB" w14:textId="75BBE7D4" w:rsidR="00B263EF" w:rsidRDefault="00B263EF">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INEM;</w:t>
            </w:r>
          </w:p>
          <w:p w14:paraId="0EAF157B" w14:textId="45DF18EF" w:rsidR="005971D4" w:rsidRPr="001E1C76" w:rsidRDefault="005971D4">
            <w:pPr>
              <w:pStyle w:val="ListParagraph"/>
              <w:numPr>
                <w:ilvl w:val="0"/>
                <w:numId w:val="38"/>
              </w:numPr>
              <w:spacing w:line="360" w:lineRule="auto"/>
              <w:rPr>
                <w:rFonts w:ascii="Arial" w:hAnsi="Arial" w:cs="Arial"/>
                <w:sz w:val="18"/>
                <w:szCs w:val="18"/>
              </w:rPr>
            </w:pPr>
            <w:r w:rsidRPr="001E1C76">
              <w:rPr>
                <w:rFonts w:ascii="Arial" w:hAnsi="Arial" w:cs="Arial"/>
                <w:sz w:val="18"/>
                <w:szCs w:val="18"/>
              </w:rPr>
              <w:t>Autoridade de Saúde a Nível Municipal;</w:t>
            </w:r>
          </w:p>
          <w:p w14:paraId="5E67B509" w14:textId="77777777" w:rsidR="00B263EF" w:rsidRPr="00B263EF" w:rsidRDefault="00B263EF">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E-Redes:</w:t>
            </w:r>
          </w:p>
          <w:p w14:paraId="0E312E3C" w14:textId="77777777" w:rsidR="00B263EF" w:rsidRPr="00B263EF" w:rsidRDefault="00B263EF">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REN;</w:t>
            </w:r>
          </w:p>
          <w:p w14:paraId="5985BBBD" w14:textId="77777777" w:rsidR="00B263EF" w:rsidRPr="00B263EF" w:rsidRDefault="00B263EF">
            <w:pPr>
              <w:pStyle w:val="ListParagraph"/>
              <w:numPr>
                <w:ilvl w:val="0"/>
                <w:numId w:val="38"/>
              </w:numPr>
              <w:spacing w:line="360" w:lineRule="auto"/>
              <w:rPr>
                <w:rFonts w:ascii="Arial" w:hAnsi="Arial" w:cs="Arial"/>
                <w:sz w:val="18"/>
                <w:szCs w:val="18"/>
              </w:rPr>
            </w:pPr>
            <w:r w:rsidRPr="00B263EF">
              <w:rPr>
                <w:rFonts w:ascii="Arial" w:hAnsi="Arial" w:cs="Arial"/>
                <w:sz w:val="18"/>
                <w:szCs w:val="18"/>
              </w:rPr>
              <w:t>IP S.A.;</w:t>
            </w:r>
          </w:p>
          <w:p w14:paraId="3D904FB8" w14:textId="77777777" w:rsidR="00B263EF" w:rsidRPr="00507A8C" w:rsidRDefault="00B263EF">
            <w:pPr>
              <w:pStyle w:val="ListParagraph"/>
              <w:numPr>
                <w:ilvl w:val="0"/>
                <w:numId w:val="38"/>
              </w:numPr>
              <w:spacing w:line="360" w:lineRule="auto"/>
              <w:rPr>
                <w:rFonts w:ascii="Arial" w:hAnsi="Arial" w:cs="Arial"/>
                <w:b/>
                <w:bCs/>
                <w:sz w:val="18"/>
                <w:szCs w:val="18"/>
              </w:rPr>
            </w:pPr>
            <w:r w:rsidRPr="00B263EF">
              <w:rPr>
                <w:rFonts w:ascii="Arial" w:hAnsi="Arial" w:cs="Arial"/>
                <w:sz w:val="18"/>
                <w:szCs w:val="18"/>
              </w:rPr>
              <w:t>Operadores de Telecomunicações</w:t>
            </w:r>
            <w:r w:rsidR="00507A8C">
              <w:rPr>
                <w:rFonts w:ascii="Arial" w:hAnsi="Arial" w:cs="Arial"/>
                <w:sz w:val="18"/>
                <w:szCs w:val="18"/>
              </w:rPr>
              <w:t>:</w:t>
            </w:r>
          </w:p>
          <w:p w14:paraId="4CC2E66E" w14:textId="77777777" w:rsidR="00507A8C" w:rsidRDefault="00507A8C">
            <w:pPr>
              <w:pStyle w:val="ListParagraph"/>
              <w:numPr>
                <w:ilvl w:val="0"/>
                <w:numId w:val="38"/>
              </w:numPr>
              <w:spacing w:line="360" w:lineRule="auto"/>
              <w:rPr>
                <w:rFonts w:ascii="Arial" w:hAnsi="Arial" w:cs="Arial"/>
                <w:sz w:val="18"/>
                <w:szCs w:val="18"/>
              </w:rPr>
            </w:pPr>
            <w:r w:rsidRPr="001E1C76">
              <w:rPr>
                <w:rFonts w:ascii="Arial" w:hAnsi="Arial" w:cs="Arial"/>
                <w:sz w:val="18"/>
                <w:szCs w:val="18"/>
              </w:rPr>
              <w:t xml:space="preserve">Agrupamento de Escolas de </w:t>
            </w:r>
            <w:r w:rsidR="00CE5BA2">
              <w:rPr>
                <w:rFonts w:ascii="Arial" w:hAnsi="Arial" w:cs="Arial"/>
                <w:sz w:val="18"/>
                <w:szCs w:val="18"/>
              </w:rPr>
              <w:t>Vila Flor</w:t>
            </w:r>
            <w:r w:rsidR="00792C81">
              <w:rPr>
                <w:rFonts w:ascii="Arial" w:hAnsi="Arial" w:cs="Arial"/>
                <w:sz w:val="18"/>
                <w:szCs w:val="18"/>
              </w:rPr>
              <w:t>;</w:t>
            </w:r>
          </w:p>
          <w:p w14:paraId="4E6280C6" w14:textId="54E243A9" w:rsidR="00792C81" w:rsidRPr="00507A8C" w:rsidRDefault="00792C81">
            <w:pPr>
              <w:pStyle w:val="ListParagraph"/>
              <w:numPr>
                <w:ilvl w:val="0"/>
                <w:numId w:val="38"/>
              </w:numPr>
              <w:spacing w:line="360" w:lineRule="auto"/>
              <w:rPr>
                <w:rFonts w:ascii="Arial" w:hAnsi="Arial" w:cs="Arial"/>
                <w:sz w:val="18"/>
                <w:szCs w:val="18"/>
              </w:rPr>
            </w:pPr>
            <w:r>
              <w:rPr>
                <w:rFonts w:ascii="Arial" w:hAnsi="Arial" w:cs="Arial"/>
                <w:sz w:val="18"/>
                <w:szCs w:val="18"/>
              </w:rPr>
              <w:t>Corpo Nacional de Escutas – Agrupamento 1055.</w:t>
            </w:r>
          </w:p>
        </w:tc>
      </w:tr>
      <w:tr w:rsidR="000F59F6" w:rsidRPr="00F141C5" w14:paraId="4EE556EF" w14:textId="77777777" w:rsidTr="00AC7598">
        <w:trPr>
          <w:trHeight w:val="385"/>
        </w:trPr>
        <w:tc>
          <w:tcPr>
            <w:tcW w:w="8494" w:type="dxa"/>
            <w:shd w:val="clear" w:color="auto" w:fill="008EB0"/>
            <w:vAlign w:val="center"/>
          </w:tcPr>
          <w:p w14:paraId="10560408" w14:textId="77777777" w:rsidR="000F59F6" w:rsidRPr="00142503" w:rsidRDefault="000F59F6" w:rsidP="00AC7598">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0F59F6" w:rsidRPr="00F141C5" w14:paraId="4D49D3BB" w14:textId="77777777" w:rsidTr="00AC7598">
        <w:trPr>
          <w:trHeight w:val="385"/>
        </w:trPr>
        <w:tc>
          <w:tcPr>
            <w:tcW w:w="8494" w:type="dxa"/>
            <w:shd w:val="clear" w:color="auto" w:fill="auto"/>
            <w:vAlign w:val="center"/>
          </w:tcPr>
          <w:p w14:paraId="6BB01151" w14:textId="77777777" w:rsidR="007C3F2B" w:rsidRPr="00462BF0" w:rsidRDefault="007C3F2B">
            <w:pPr>
              <w:pStyle w:val="ListParagraph"/>
              <w:numPr>
                <w:ilvl w:val="0"/>
                <w:numId w:val="39"/>
              </w:numPr>
              <w:spacing w:line="360" w:lineRule="auto"/>
              <w:jc w:val="both"/>
              <w:rPr>
                <w:rFonts w:ascii="Arial" w:hAnsi="Arial" w:cs="Arial"/>
                <w:sz w:val="18"/>
                <w:szCs w:val="18"/>
              </w:rPr>
            </w:pPr>
            <w:r w:rsidRPr="00462BF0">
              <w:rPr>
                <w:rFonts w:ascii="Arial" w:eastAsia="SimSun" w:hAnsi="Arial" w:cs="Arial"/>
                <w:sz w:val="18"/>
                <w:szCs w:val="18"/>
              </w:rPr>
              <w:t>Confecionar e distribuir alimentação ao pessoal envolvido em</w:t>
            </w:r>
            <w:r w:rsidRPr="00462BF0">
              <w:rPr>
                <w:rFonts w:ascii="Arial" w:hAnsi="Arial" w:cs="Arial"/>
                <w:sz w:val="18"/>
                <w:szCs w:val="18"/>
              </w:rPr>
              <w:t xml:space="preserve"> </w:t>
            </w:r>
            <w:r w:rsidRPr="00462BF0">
              <w:rPr>
                <w:rFonts w:ascii="Arial" w:eastAsia="SimSun" w:hAnsi="Arial" w:cs="Arial"/>
                <w:sz w:val="18"/>
                <w:szCs w:val="18"/>
              </w:rPr>
              <w:t>ações de socorro, depois de esgotada a capacidade própria</w:t>
            </w:r>
            <w:r w:rsidRPr="00462BF0">
              <w:rPr>
                <w:rFonts w:ascii="Arial" w:hAnsi="Arial" w:cs="Arial"/>
                <w:sz w:val="18"/>
                <w:szCs w:val="18"/>
              </w:rPr>
              <w:t xml:space="preserve"> </w:t>
            </w:r>
            <w:r w:rsidRPr="00462BF0">
              <w:rPr>
                <w:rFonts w:ascii="Arial" w:eastAsia="SimSun" w:hAnsi="Arial" w:cs="Arial"/>
                <w:sz w:val="18"/>
                <w:szCs w:val="18"/>
              </w:rPr>
              <w:t>das organizações a que pertencem ou a que estejam afetos;</w:t>
            </w:r>
          </w:p>
          <w:p w14:paraId="23DC824A" w14:textId="77777777" w:rsidR="007C3F2B" w:rsidRPr="00462BF0" w:rsidRDefault="007C3F2B">
            <w:pPr>
              <w:pStyle w:val="ListParagraph"/>
              <w:numPr>
                <w:ilvl w:val="0"/>
                <w:numId w:val="39"/>
              </w:numPr>
              <w:spacing w:line="360" w:lineRule="auto"/>
              <w:jc w:val="both"/>
              <w:rPr>
                <w:rFonts w:ascii="Arial" w:hAnsi="Arial" w:cs="Arial"/>
                <w:sz w:val="18"/>
                <w:szCs w:val="18"/>
              </w:rPr>
            </w:pPr>
            <w:r w:rsidRPr="00462BF0">
              <w:rPr>
                <w:rFonts w:ascii="Arial" w:eastAsia="SimSun" w:hAnsi="Arial" w:cs="Arial"/>
                <w:sz w:val="18"/>
                <w:szCs w:val="18"/>
              </w:rPr>
              <w:t>Assegurar às áreas de intervenção, o fornecimento de bens</w:t>
            </w:r>
            <w:r w:rsidRPr="00462BF0">
              <w:rPr>
                <w:rFonts w:ascii="Arial" w:hAnsi="Arial" w:cs="Arial"/>
                <w:sz w:val="18"/>
                <w:szCs w:val="18"/>
              </w:rPr>
              <w:t xml:space="preserve"> </w:t>
            </w:r>
            <w:r w:rsidRPr="00462BF0">
              <w:rPr>
                <w:rFonts w:ascii="Arial" w:eastAsia="SimSun" w:hAnsi="Arial" w:cs="Arial"/>
                <w:sz w:val="18"/>
                <w:szCs w:val="18"/>
              </w:rPr>
              <w:t>e serviços, nomeadamente combustíveis e lubrificantes,</w:t>
            </w:r>
            <w:r w:rsidRPr="00462BF0">
              <w:rPr>
                <w:rFonts w:ascii="Arial" w:hAnsi="Arial" w:cs="Arial"/>
                <w:sz w:val="18"/>
                <w:szCs w:val="18"/>
              </w:rPr>
              <w:t xml:space="preserve"> </w:t>
            </w:r>
            <w:r w:rsidRPr="00462BF0">
              <w:rPr>
                <w:rFonts w:ascii="Arial" w:eastAsia="SimSun" w:hAnsi="Arial" w:cs="Arial"/>
                <w:sz w:val="18"/>
                <w:szCs w:val="18"/>
              </w:rPr>
              <w:t>manutenção e reparação de material, transportes e material</w:t>
            </w:r>
            <w:r w:rsidRPr="00462BF0">
              <w:rPr>
                <w:rFonts w:ascii="Arial" w:hAnsi="Arial" w:cs="Arial"/>
                <w:sz w:val="18"/>
                <w:szCs w:val="18"/>
              </w:rPr>
              <w:t xml:space="preserve"> </w:t>
            </w:r>
            <w:r w:rsidRPr="00462BF0">
              <w:rPr>
                <w:rFonts w:ascii="Arial" w:eastAsia="SimSun" w:hAnsi="Arial" w:cs="Arial"/>
                <w:sz w:val="18"/>
                <w:szCs w:val="18"/>
              </w:rPr>
              <w:t>sanitário;</w:t>
            </w:r>
          </w:p>
          <w:p w14:paraId="68433F18" w14:textId="77777777" w:rsidR="007C3F2B" w:rsidRPr="00462BF0" w:rsidRDefault="007C3F2B">
            <w:pPr>
              <w:pStyle w:val="ListParagraph"/>
              <w:numPr>
                <w:ilvl w:val="0"/>
                <w:numId w:val="39"/>
              </w:numPr>
              <w:spacing w:line="360" w:lineRule="auto"/>
              <w:jc w:val="both"/>
              <w:rPr>
                <w:rFonts w:ascii="Arial" w:hAnsi="Arial" w:cs="Arial"/>
                <w:sz w:val="18"/>
                <w:szCs w:val="18"/>
              </w:rPr>
            </w:pPr>
            <w:r w:rsidRPr="00462BF0">
              <w:rPr>
                <w:rFonts w:ascii="Arial" w:eastAsia="SimSun" w:hAnsi="Arial" w:cs="Arial"/>
                <w:sz w:val="18"/>
                <w:szCs w:val="18"/>
              </w:rPr>
              <w:t>Fornecer meios e recursos para a desobstrução de vias de</w:t>
            </w:r>
            <w:r w:rsidRPr="00462BF0">
              <w:rPr>
                <w:rFonts w:ascii="Arial" w:hAnsi="Arial" w:cs="Arial"/>
                <w:sz w:val="18"/>
                <w:szCs w:val="18"/>
              </w:rPr>
              <w:t xml:space="preserve"> </w:t>
            </w:r>
            <w:r w:rsidRPr="00462BF0">
              <w:rPr>
                <w:rFonts w:ascii="Arial" w:eastAsia="SimSun" w:hAnsi="Arial" w:cs="Arial"/>
                <w:sz w:val="18"/>
                <w:szCs w:val="18"/>
              </w:rPr>
              <w:t>comunicação e itinerários de socorro, identificados de acordo</w:t>
            </w:r>
            <w:r w:rsidRPr="00462BF0">
              <w:rPr>
                <w:rFonts w:ascii="Arial" w:hAnsi="Arial" w:cs="Arial"/>
                <w:sz w:val="18"/>
                <w:szCs w:val="18"/>
              </w:rPr>
              <w:t xml:space="preserve"> </w:t>
            </w:r>
            <w:r w:rsidRPr="00462BF0">
              <w:rPr>
                <w:rFonts w:ascii="Arial" w:eastAsia="SimSun" w:hAnsi="Arial" w:cs="Arial"/>
                <w:sz w:val="18"/>
                <w:szCs w:val="18"/>
              </w:rPr>
              <w:t xml:space="preserve">com a </w:t>
            </w:r>
            <w:proofErr w:type="gramStart"/>
            <w:r w:rsidRPr="00462BF0">
              <w:rPr>
                <w:rFonts w:ascii="Arial" w:eastAsia="SimSun" w:hAnsi="Arial" w:cs="Arial"/>
                <w:sz w:val="18"/>
                <w:szCs w:val="18"/>
              </w:rPr>
              <w:t>situação de emergência</w:t>
            </w:r>
            <w:proofErr w:type="gramEnd"/>
            <w:r w:rsidRPr="00462BF0">
              <w:rPr>
                <w:rFonts w:ascii="Arial" w:eastAsia="SimSun" w:hAnsi="Arial" w:cs="Arial"/>
                <w:sz w:val="18"/>
                <w:szCs w:val="18"/>
              </w:rPr>
              <w:t>;</w:t>
            </w:r>
          </w:p>
          <w:p w14:paraId="519FD359" w14:textId="77777777" w:rsidR="007C3F2B" w:rsidRPr="00462BF0" w:rsidRDefault="007C3F2B">
            <w:pPr>
              <w:pStyle w:val="ListParagraph"/>
              <w:numPr>
                <w:ilvl w:val="0"/>
                <w:numId w:val="39"/>
              </w:numPr>
              <w:spacing w:line="360" w:lineRule="auto"/>
              <w:jc w:val="both"/>
              <w:rPr>
                <w:rFonts w:ascii="Arial" w:hAnsi="Arial" w:cs="Arial"/>
                <w:sz w:val="18"/>
                <w:szCs w:val="18"/>
              </w:rPr>
            </w:pPr>
            <w:r w:rsidRPr="00462BF0">
              <w:rPr>
                <w:rFonts w:ascii="Arial" w:eastAsia="SimSun" w:hAnsi="Arial" w:cs="Arial"/>
                <w:sz w:val="18"/>
                <w:szCs w:val="18"/>
              </w:rPr>
              <w:t>Fornecer meios e recursos para as demolições,</w:t>
            </w:r>
            <w:r w:rsidRPr="00462BF0">
              <w:rPr>
                <w:rFonts w:ascii="Arial" w:hAnsi="Arial" w:cs="Arial"/>
                <w:sz w:val="18"/>
                <w:szCs w:val="18"/>
              </w:rPr>
              <w:t xml:space="preserve"> </w:t>
            </w:r>
            <w:r w:rsidRPr="00462BF0">
              <w:rPr>
                <w:rFonts w:ascii="Arial" w:eastAsia="SimSun" w:hAnsi="Arial" w:cs="Arial"/>
                <w:sz w:val="18"/>
                <w:szCs w:val="18"/>
              </w:rPr>
              <w:t>escoramentos e desobstruções que lhe sejam solicitados,</w:t>
            </w:r>
            <w:r w:rsidRPr="00462BF0">
              <w:rPr>
                <w:rFonts w:ascii="Arial" w:hAnsi="Arial" w:cs="Arial"/>
                <w:sz w:val="18"/>
                <w:szCs w:val="18"/>
              </w:rPr>
              <w:t xml:space="preserve"> </w:t>
            </w:r>
            <w:r w:rsidRPr="00462BF0">
              <w:rPr>
                <w:rFonts w:ascii="Arial" w:eastAsia="SimSun" w:hAnsi="Arial" w:cs="Arial"/>
                <w:sz w:val="18"/>
                <w:szCs w:val="18"/>
              </w:rPr>
              <w:t>bem como a drenagem e escoamento de águas;</w:t>
            </w:r>
          </w:p>
          <w:p w14:paraId="0E542631" w14:textId="43DCB918" w:rsidR="000F59F6" w:rsidRPr="007C3F2B" w:rsidRDefault="007C3F2B">
            <w:pPr>
              <w:pStyle w:val="ListParagraph"/>
              <w:numPr>
                <w:ilvl w:val="0"/>
                <w:numId w:val="39"/>
              </w:numPr>
              <w:spacing w:line="360" w:lineRule="auto"/>
              <w:jc w:val="both"/>
              <w:rPr>
                <w:rFonts w:ascii="Arial" w:eastAsia="SimSun" w:hAnsi="Arial" w:cs="Arial"/>
                <w:sz w:val="18"/>
                <w:szCs w:val="18"/>
              </w:rPr>
            </w:pPr>
            <w:r w:rsidRPr="00462BF0">
              <w:rPr>
                <w:rFonts w:ascii="Arial" w:eastAsia="SimSun" w:hAnsi="Arial" w:cs="Arial"/>
                <w:sz w:val="18"/>
                <w:szCs w:val="18"/>
              </w:rPr>
              <w:t>Promover a reparação e manutenção de viaturas essenciais</w:t>
            </w:r>
            <w:r w:rsidRPr="00462BF0">
              <w:rPr>
                <w:rFonts w:ascii="Arial" w:hAnsi="Arial" w:cs="Arial"/>
                <w:sz w:val="18"/>
                <w:szCs w:val="18"/>
              </w:rPr>
              <w:t xml:space="preserve"> </w:t>
            </w:r>
            <w:r w:rsidRPr="00462BF0">
              <w:rPr>
                <w:rFonts w:ascii="Arial" w:eastAsia="SimSun" w:hAnsi="Arial" w:cs="Arial"/>
                <w:sz w:val="18"/>
                <w:szCs w:val="18"/>
              </w:rPr>
              <w:t>ou especiais à conduta das operações de emergência</w:t>
            </w:r>
          </w:p>
        </w:tc>
      </w:tr>
      <w:tr w:rsidR="000F59F6" w:rsidRPr="00F141C5" w14:paraId="28D7F4B6" w14:textId="77777777" w:rsidTr="00AC7598">
        <w:trPr>
          <w:trHeight w:val="385"/>
        </w:trPr>
        <w:tc>
          <w:tcPr>
            <w:tcW w:w="8494" w:type="dxa"/>
            <w:shd w:val="clear" w:color="auto" w:fill="008EB0"/>
            <w:vAlign w:val="center"/>
          </w:tcPr>
          <w:p w14:paraId="244C9409" w14:textId="77777777" w:rsidR="000F59F6" w:rsidRPr="00142503" w:rsidRDefault="000F59F6" w:rsidP="00AC7598">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0F59F6" w:rsidRPr="00F141C5" w14:paraId="79EC015B" w14:textId="77777777" w:rsidTr="00AC7598">
        <w:trPr>
          <w:trHeight w:val="385"/>
        </w:trPr>
        <w:tc>
          <w:tcPr>
            <w:tcW w:w="8494" w:type="dxa"/>
            <w:shd w:val="clear" w:color="auto" w:fill="BFBFBF" w:themeFill="background1" w:themeFillShade="BF"/>
            <w:vAlign w:val="center"/>
          </w:tcPr>
          <w:p w14:paraId="7FD3C2FB" w14:textId="1F924714" w:rsidR="000F59F6" w:rsidRPr="00956034" w:rsidRDefault="00462BF0" w:rsidP="00AC7598">
            <w:pPr>
              <w:spacing w:line="360" w:lineRule="auto"/>
              <w:jc w:val="center"/>
              <w:rPr>
                <w:rFonts w:ascii="Arial" w:hAnsi="Arial" w:cs="Arial"/>
                <w:b/>
                <w:bCs/>
                <w:sz w:val="18"/>
                <w:szCs w:val="18"/>
              </w:rPr>
            </w:pPr>
            <w:r>
              <w:rPr>
                <w:rFonts w:ascii="Arial" w:hAnsi="Arial" w:cs="Arial"/>
                <w:b/>
                <w:bCs/>
                <w:sz w:val="18"/>
                <w:szCs w:val="18"/>
              </w:rPr>
              <w:t>Gerais</w:t>
            </w:r>
          </w:p>
        </w:tc>
      </w:tr>
      <w:tr w:rsidR="000F59F6" w:rsidRPr="00F141C5" w14:paraId="623A7F00" w14:textId="77777777" w:rsidTr="00AC7598">
        <w:trPr>
          <w:trHeight w:val="385"/>
        </w:trPr>
        <w:tc>
          <w:tcPr>
            <w:tcW w:w="8494" w:type="dxa"/>
            <w:shd w:val="clear" w:color="auto" w:fill="auto"/>
            <w:vAlign w:val="center"/>
          </w:tcPr>
          <w:p w14:paraId="7D96CC65" w14:textId="77777777" w:rsidR="00462BF0" w:rsidRPr="00462BF0" w:rsidRDefault="00462BF0">
            <w:pPr>
              <w:pStyle w:val="ListParagraph"/>
              <w:numPr>
                <w:ilvl w:val="0"/>
                <w:numId w:val="40"/>
              </w:numPr>
              <w:spacing w:line="360" w:lineRule="auto"/>
              <w:jc w:val="both"/>
              <w:rPr>
                <w:rStyle w:val="fontstyle01"/>
                <w:rFonts w:ascii="Arial" w:hAnsi="Arial" w:cs="Arial"/>
                <w:color w:val="auto"/>
                <w:sz w:val="18"/>
                <w:szCs w:val="18"/>
              </w:rPr>
            </w:pPr>
            <w:r w:rsidRPr="00462BF0">
              <w:rPr>
                <w:rStyle w:val="fontstyle01"/>
                <w:rFonts w:ascii="Arial" w:eastAsia="SimSun" w:hAnsi="Arial" w:cs="Arial"/>
                <w:b w:val="0"/>
                <w:bCs w:val="0"/>
                <w:sz w:val="18"/>
                <w:szCs w:val="18"/>
              </w:rPr>
              <w:t>A satisfação das necessidades logísticas iniciais (primeiras</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24 horas) do pessoal envolvido estará a cargo dos próprios</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APC e organismos e entidades de apoio;</w:t>
            </w:r>
          </w:p>
          <w:p w14:paraId="5D674CCA" w14:textId="77777777" w:rsidR="00462BF0" w:rsidRPr="002A77F3" w:rsidRDefault="00462BF0">
            <w:pPr>
              <w:pStyle w:val="ListParagraph"/>
              <w:numPr>
                <w:ilvl w:val="0"/>
                <w:numId w:val="40"/>
              </w:numPr>
              <w:spacing w:line="360" w:lineRule="auto"/>
              <w:jc w:val="both"/>
              <w:rPr>
                <w:rStyle w:val="fontstyle01"/>
                <w:rFonts w:ascii="Arial" w:eastAsia="SimSun" w:hAnsi="Arial" w:cs="Arial"/>
                <w:b w:val="0"/>
                <w:bCs w:val="0"/>
                <w:sz w:val="18"/>
                <w:szCs w:val="18"/>
              </w:rPr>
            </w:pPr>
            <w:r w:rsidRPr="00462BF0">
              <w:rPr>
                <w:rStyle w:val="fontstyle01"/>
                <w:rFonts w:ascii="Arial" w:eastAsia="SimSun" w:hAnsi="Arial" w:cs="Arial"/>
                <w:b w:val="0"/>
                <w:bCs w:val="0"/>
                <w:sz w:val="18"/>
                <w:szCs w:val="18"/>
              </w:rPr>
              <w:t>Após as primeiras 24 horas, as necessidades logísticas são</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suprimidas pela Câmara Municipal</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que, para os devidos</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efeitos, contactará com os fornecedores ou entidades</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previstas no plano;</w:t>
            </w:r>
          </w:p>
          <w:p w14:paraId="394D36C2" w14:textId="2E3DB3BE" w:rsidR="000F59F6" w:rsidRPr="00462BF0" w:rsidRDefault="00462BF0">
            <w:pPr>
              <w:pStyle w:val="ListParagraph"/>
              <w:numPr>
                <w:ilvl w:val="0"/>
                <w:numId w:val="40"/>
              </w:numPr>
              <w:spacing w:line="360" w:lineRule="auto"/>
              <w:jc w:val="both"/>
              <w:rPr>
                <w:rFonts w:ascii="Arial" w:eastAsia="SimSun" w:hAnsi="Arial" w:cs="Arial"/>
                <w:b/>
                <w:bCs/>
                <w:sz w:val="18"/>
                <w:szCs w:val="18"/>
              </w:rPr>
            </w:pPr>
            <w:r w:rsidRPr="00462BF0">
              <w:rPr>
                <w:rStyle w:val="fontstyle01"/>
                <w:rFonts w:ascii="Arial" w:eastAsia="SimSun" w:hAnsi="Arial" w:cs="Arial"/>
                <w:b w:val="0"/>
                <w:bCs w:val="0"/>
                <w:sz w:val="18"/>
                <w:szCs w:val="18"/>
              </w:rPr>
              <w:t>Na desobstrução expedita de vias de comunicação e</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itinerários de socorro, nas operações de</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demolição e</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escoramento de edifícios e na drenagem e escoamento de</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águas, serão realizadas</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preferencialmente com recurso a</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meios da Câmara Municipal, podendo ser mobilizada</w:t>
            </w:r>
            <w:r w:rsidRPr="002A77F3">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 xml:space="preserve">maquinaria pesada de empresas </w:t>
            </w:r>
            <w:r w:rsidRPr="002A77F3">
              <w:rPr>
                <w:rStyle w:val="fontstyle01"/>
                <w:rFonts w:ascii="Arial" w:eastAsia="SimSun" w:hAnsi="Arial" w:cs="Arial"/>
                <w:b w:val="0"/>
                <w:bCs w:val="0"/>
                <w:sz w:val="18"/>
                <w:szCs w:val="18"/>
              </w:rPr>
              <w:t>privadas</w:t>
            </w:r>
            <w:r w:rsidR="002A77F3" w:rsidRPr="002A77F3">
              <w:rPr>
                <w:rStyle w:val="fontstyle01"/>
                <w:rFonts w:ascii="Arial" w:eastAsia="SimSun" w:hAnsi="Arial" w:cs="Arial"/>
                <w:b w:val="0"/>
                <w:bCs w:val="0"/>
                <w:sz w:val="18"/>
                <w:szCs w:val="18"/>
              </w:rPr>
              <w:t xml:space="preserve"> (identificadas em III-2)</w:t>
            </w:r>
            <w:r w:rsidRPr="002A77F3">
              <w:rPr>
                <w:rStyle w:val="fontstyle01"/>
                <w:rFonts w:ascii="Arial" w:eastAsia="SimSun" w:hAnsi="Arial" w:cs="Arial"/>
                <w:b w:val="0"/>
                <w:bCs w:val="0"/>
                <w:sz w:val="18"/>
                <w:szCs w:val="18"/>
              </w:rPr>
              <w:t>.</w:t>
            </w:r>
          </w:p>
        </w:tc>
      </w:tr>
      <w:tr w:rsidR="000F59F6" w:rsidRPr="00F65648" w14:paraId="69CF7DFB" w14:textId="77777777" w:rsidTr="00AC7598">
        <w:trPr>
          <w:trHeight w:val="385"/>
        </w:trPr>
        <w:tc>
          <w:tcPr>
            <w:tcW w:w="8494" w:type="dxa"/>
            <w:shd w:val="clear" w:color="auto" w:fill="BFBFBF" w:themeFill="background1" w:themeFillShade="BF"/>
            <w:vAlign w:val="center"/>
          </w:tcPr>
          <w:p w14:paraId="79270A9F" w14:textId="40893ECE" w:rsidR="000F59F6" w:rsidRPr="00956034" w:rsidRDefault="00462BF0" w:rsidP="00AC7598">
            <w:pPr>
              <w:spacing w:line="360" w:lineRule="auto"/>
              <w:jc w:val="center"/>
              <w:rPr>
                <w:rFonts w:ascii="Arial" w:hAnsi="Arial" w:cs="Arial"/>
                <w:b/>
                <w:bCs/>
                <w:sz w:val="18"/>
                <w:szCs w:val="18"/>
              </w:rPr>
            </w:pPr>
            <w:r>
              <w:rPr>
                <w:rFonts w:ascii="Arial" w:hAnsi="Arial" w:cs="Arial"/>
                <w:b/>
                <w:bCs/>
                <w:sz w:val="18"/>
                <w:szCs w:val="18"/>
              </w:rPr>
              <w:t>Alimentação</w:t>
            </w:r>
          </w:p>
        </w:tc>
      </w:tr>
      <w:tr w:rsidR="000F59F6" w:rsidRPr="00F141C5" w14:paraId="7D4E34C5" w14:textId="77777777" w:rsidTr="00AC7598">
        <w:trPr>
          <w:trHeight w:val="385"/>
        </w:trPr>
        <w:tc>
          <w:tcPr>
            <w:tcW w:w="8494" w:type="dxa"/>
            <w:shd w:val="clear" w:color="auto" w:fill="auto"/>
            <w:vAlign w:val="center"/>
          </w:tcPr>
          <w:p w14:paraId="7635EE37" w14:textId="7EA9C6AE" w:rsidR="00462BF0" w:rsidRPr="00462BF0" w:rsidRDefault="00462BF0">
            <w:pPr>
              <w:pStyle w:val="ListParagraph"/>
              <w:numPr>
                <w:ilvl w:val="0"/>
                <w:numId w:val="41"/>
              </w:numPr>
              <w:spacing w:line="360" w:lineRule="auto"/>
              <w:jc w:val="both"/>
              <w:rPr>
                <w:rStyle w:val="fontstyle01"/>
                <w:rFonts w:ascii="Arial" w:hAnsi="Arial" w:cs="Arial"/>
                <w:sz w:val="18"/>
                <w:szCs w:val="18"/>
              </w:rPr>
            </w:pPr>
            <w:r w:rsidRPr="00462BF0">
              <w:rPr>
                <w:rStyle w:val="fontstyle01"/>
                <w:rFonts w:ascii="Arial" w:eastAsia="SimSun" w:hAnsi="Arial" w:cs="Arial"/>
                <w:b w:val="0"/>
                <w:bCs w:val="0"/>
                <w:sz w:val="18"/>
                <w:szCs w:val="18"/>
              </w:rPr>
              <w:t>A alimentação, alojamento e agasalho das forças de</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intervenção é da responsabilidade da Câmara Municipal de</w:t>
            </w:r>
            <w:r w:rsidRPr="00CE5BA2">
              <w:rPr>
                <w:rStyle w:val="fontstyle01"/>
                <w:rFonts w:ascii="Arial" w:eastAsia="SimSun" w:hAnsi="Arial" w:cs="Arial"/>
                <w:b w:val="0"/>
                <w:bCs w:val="0"/>
                <w:sz w:val="18"/>
                <w:szCs w:val="18"/>
              </w:rPr>
              <w:t xml:space="preserve"> </w:t>
            </w:r>
            <w:r w:rsidR="00CE5BA2" w:rsidRPr="00CE5BA2">
              <w:rPr>
                <w:rStyle w:val="fontstyle01"/>
                <w:rFonts w:ascii="Arial" w:eastAsia="SimSun" w:hAnsi="Arial" w:cs="Arial"/>
                <w:b w:val="0"/>
                <w:bCs w:val="0"/>
                <w:sz w:val="18"/>
                <w:szCs w:val="18"/>
              </w:rPr>
              <w:t>Vila Flor</w:t>
            </w:r>
            <w:r w:rsidRPr="00462BF0">
              <w:rPr>
                <w:rStyle w:val="fontstyle01"/>
                <w:rFonts w:ascii="Arial" w:eastAsia="SimSun" w:hAnsi="Arial" w:cs="Arial"/>
                <w:b w:val="0"/>
                <w:bCs w:val="0"/>
                <w:sz w:val="18"/>
                <w:szCs w:val="18"/>
              </w:rPr>
              <w:t xml:space="preserve"> a quem compete a aquisição de alimentos</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confecionados e a sua distribuição ao pessoal afeto às</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operações enquanto esta solução permitir a supressão das</w:t>
            </w:r>
            <w:r>
              <w:rPr>
                <w:rStyle w:val="fontstyle01"/>
                <w:rFonts w:ascii="Arial" w:hAnsi="Arial" w:cs="Arial"/>
                <w:b w:val="0"/>
                <w:bCs w:val="0"/>
                <w:sz w:val="18"/>
                <w:szCs w:val="18"/>
              </w:rPr>
              <w:t xml:space="preserve"> </w:t>
            </w:r>
            <w:r w:rsidRPr="00462BF0">
              <w:rPr>
                <w:rStyle w:val="fontstyle01"/>
                <w:rFonts w:ascii="Arial" w:eastAsia="SimSun" w:hAnsi="Arial" w:cs="Arial"/>
                <w:b w:val="0"/>
                <w:bCs w:val="0"/>
                <w:sz w:val="18"/>
                <w:szCs w:val="18"/>
              </w:rPr>
              <w:t>necessidades;</w:t>
            </w:r>
          </w:p>
          <w:p w14:paraId="2765493A" w14:textId="587CD721" w:rsidR="00462BF0" w:rsidRPr="001E1C76" w:rsidRDefault="00462BF0">
            <w:pPr>
              <w:pStyle w:val="ListParagraph"/>
              <w:numPr>
                <w:ilvl w:val="0"/>
                <w:numId w:val="41"/>
              </w:numPr>
              <w:spacing w:line="360" w:lineRule="auto"/>
              <w:jc w:val="both"/>
              <w:rPr>
                <w:rStyle w:val="fontstyle01"/>
                <w:rFonts w:ascii="Arial" w:hAnsi="Arial" w:cs="Arial"/>
                <w:sz w:val="18"/>
                <w:szCs w:val="18"/>
              </w:rPr>
            </w:pPr>
            <w:r w:rsidRPr="001E1C76">
              <w:rPr>
                <w:rStyle w:val="fontstyle01"/>
                <w:rFonts w:ascii="Arial" w:eastAsia="SimSun" w:hAnsi="Arial" w:cs="Arial"/>
                <w:b w:val="0"/>
                <w:bCs w:val="0"/>
                <w:sz w:val="18"/>
                <w:szCs w:val="18"/>
              </w:rPr>
              <w:t>Sempre que as quantidades o justifiquem, e sempre que o</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tipo de operações a decorrer no terreno o permitam, a</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 xml:space="preserve">Câmara Municipal de </w:t>
            </w:r>
            <w:r w:rsidR="00CE5BA2" w:rsidRPr="00CE5BA2">
              <w:rPr>
                <w:rStyle w:val="fontstyle01"/>
                <w:rFonts w:ascii="Arial" w:eastAsia="SimSun" w:hAnsi="Arial" w:cs="Arial"/>
                <w:b w:val="0"/>
                <w:bCs w:val="0"/>
                <w:sz w:val="18"/>
                <w:szCs w:val="18"/>
              </w:rPr>
              <w:t>Vila Flor</w:t>
            </w:r>
            <w:r w:rsidRPr="001E1C76">
              <w:rPr>
                <w:rStyle w:val="fontstyle01"/>
                <w:rFonts w:ascii="Arial" w:eastAsia="SimSun" w:hAnsi="Arial" w:cs="Arial"/>
                <w:b w:val="0"/>
                <w:bCs w:val="0"/>
                <w:sz w:val="18"/>
                <w:szCs w:val="18"/>
              </w:rPr>
              <w:t xml:space="preserve"> poderá considerar a utilização</w:t>
            </w:r>
            <w:r w:rsidRPr="00CE5BA2">
              <w:rPr>
                <w:rStyle w:val="fontstyle01"/>
                <w:rFonts w:ascii="Arial" w:eastAsia="SimSun" w:hAnsi="Arial" w:cs="Arial"/>
                <w:b w:val="0"/>
                <w:bCs w:val="0"/>
                <w:sz w:val="18"/>
                <w:szCs w:val="18"/>
              </w:rPr>
              <w:t xml:space="preserve"> </w:t>
            </w:r>
            <w:r w:rsidRPr="001E1C76">
              <w:rPr>
                <w:rStyle w:val="fontstyle01"/>
                <w:rFonts w:ascii="Arial" w:eastAsia="SimSun" w:hAnsi="Arial" w:cs="Arial"/>
                <w:b w:val="0"/>
                <w:bCs w:val="0"/>
                <w:sz w:val="18"/>
                <w:szCs w:val="18"/>
              </w:rPr>
              <w:t>de infraestruturas de apoio tais como cantinas de escolas e</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outras instalações públicas,</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disponibilizando se necessário,</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pessoal e géneros alimentares para a confeção das refeições</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e</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o seu fornecimento ao pessoal empenhado;</w:t>
            </w:r>
          </w:p>
          <w:p w14:paraId="19E792B3" w14:textId="5BB12CD6" w:rsidR="00462BF0" w:rsidRPr="00462BF0" w:rsidRDefault="00462BF0">
            <w:pPr>
              <w:pStyle w:val="ListParagraph"/>
              <w:numPr>
                <w:ilvl w:val="0"/>
                <w:numId w:val="41"/>
              </w:numPr>
              <w:spacing w:line="360" w:lineRule="auto"/>
              <w:jc w:val="both"/>
              <w:rPr>
                <w:rStyle w:val="fontstyle01"/>
                <w:rFonts w:ascii="Arial" w:hAnsi="Arial" w:cs="Arial"/>
                <w:sz w:val="18"/>
                <w:szCs w:val="18"/>
              </w:rPr>
            </w:pPr>
            <w:r w:rsidRPr="00462BF0">
              <w:rPr>
                <w:rStyle w:val="fontstyle01"/>
                <w:rFonts w:ascii="Arial" w:eastAsia="SimSun" w:hAnsi="Arial" w:cs="Arial"/>
                <w:b w:val="0"/>
                <w:bCs w:val="0"/>
                <w:sz w:val="18"/>
                <w:szCs w:val="18"/>
              </w:rPr>
              <w:lastRenderedPageBreak/>
              <w:t>A alimentação do pessoal voluntário, que o deseje, estará a</w:t>
            </w:r>
            <w:r w:rsidRPr="00CE5BA2">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cargo da Câmara Municipal de</w:t>
            </w:r>
            <w:r w:rsidRPr="00CE5BA2">
              <w:rPr>
                <w:rStyle w:val="fontstyle01"/>
                <w:rFonts w:ascii="Arial" w:eastAsia="SimSun" w:hAnsi="Arial" w:cs="Arial"/>
                <w:b w:val="0"/>
                <w:bCs w:val="0"/>
                <w:sz w:val="18"/>
                <w:szCs w:val="18"/>
              </w:rPr>
              <w:t xml:space="preserve"> </w:t>
            </w:r>
            <w:r w:rsidR="00CE5BA2" w:rsidRPr="00CE5BA2">
              <w:rPr>
                <w:rStyle w:val="fontstyle01"/>
                <w:rFonts w:ascii="Arial" w:eastAsia="SimSun" w:hAnsi="Arial" w:cs="Arial"/>
                <w:b w:val="0"/>
                <w:bCs w:val="0"/>
                <w:sz w:val="18"/>
                <w:szCs w:val="18"/>
              </w:rPr>
              <w:t>Vila Flor</w:t>
            </w:r>
            <w:r w:rsidRPr="00462BF0">
              <w:rPr>
                <w:rStyle w:val="fontstyle01"/>
                <w:rFonts w:ascii="Arial" w:eastAsia="SimSun" w:hAnsi="Arial" w:cs="Arial"/>
                <w:b w:val="0"/>
                <w:bCs w:val="0"/>
                <w:sz w:val="18"/>
                <w:szCs w:val="18"/>
              </w:rPr>
              <w:t>, quando ultrapassadas</w:t>
            </w:r>
            <w:r w:rsidRPr="00CE5BA2">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as capacidades municipais, será solicitado apoio ao patamar</w:t>
            </w:r>
            <w:r>
              <w:rPr>
                <w:rStyle w:val="fontstyle01"/>
                <w:rFonts w:ascii="Arial" w:hAnsi="Arial" w:cs="Arial"/>
                <w:b w:val="0"/>
                <w:bCs w:val="0"/>
                <w:sz w:val="18"/>
                <w:szCs w:val="18"/>
              </w:rPr>
              <w:t xml:space="preserve"> </w:t>
            </w:r>
            <w:r w:rsidR="00207BE1">
              <w:rPr>
                <w:rStyle w:val="fontstyle01"/>
                <w:rFonts w:ascii="Arial" w:hAnsi="Arial" w:cs="Arial"/>
                <w:b w:val="0"/>
                <w:bCs w:val="0"/>
                <w:sz w:val="18"/>
                <w:szCs w:val="18"/>
              </w:rPr>
              <w:t>Sub-Regional</w:t>
            </w:r>
            <w:r w:rsidRPr="00462BF0">
              <w:rPr>
                <w:rStyle w:val="fontstyle01"/>
                <w:rFonts w:ascii="Arial" w:eastAsia="SimSun" w:hAnsi="Arial" w:cs="Arial"/>
                <w:b w:val="0"/>
                <w:bCs w:val="0"/>
                <w:sz w:val="18"/>
                <w:szCs w:val="18"/>
              </w:rPr>
              <w:t>, nos termos da legislação em vigor;</w:t>
            </w:r>
          </w:p>
          <w:p w14:paraId="43CBD243" w14:textId="515DADAF" w:rsidR="000F59F6" w:rsidRPr="00462BF0" w:rsidRDefault="00462BF0">
            <w:pPr>
              <w:pStyle w:val="ListParagraph"/>
              <w:numPr>
                <w:ilvl w:val="0"/>
                <w:numId w:val="41"/>
              </w:numPr>
              <w:spacing w:line="360" w:lineRule="auto"/>
              <w:jc w:val="both"/>
              <w:rPr>
                <w:rFonts w:ascii="Arial" w:eastAsia="SimSun" w:hAnsi="Arial" w:cs="Arial"/>
                <w:b/>
                <w:bCs/>
                <w:color w:val="000000"/>
                <w:sz w:val="18"/>
                <w:szCs w:val="18"/>
              </w:rPr>
            </w:pPr>
            <w:r w:rsidRPr="00462BF0">
              <w:rPr>
                <w:rStyle w:val="fontstyle01"/>
                <w:rFonts w:ascii="Arial" w:eastAsia="SimSun" w:hAnsi="Arial" w:cs="Arial"/>
                <w:b w:val="0"/>
                <w:bCs w:val="0"/>
                <w:sz w:val="18"/>
                <w:szCs w:val="18"/>
              </w:rPr>
              <w:t>A alimentação e alojamento dos representantes da CMPC</w:t>
            </w:r>
            <w:r w:rsidRPr="00CE5BA2">
              <w:rPr>
                <w:rStyle w:val="fontstyle01"/>
                <w:rFonts w:ascii="Arial" w:eastAsia="SimSun" w:hAnsi="Arial" w:cs="Arial"/>
                <w:b w:val="0"/>
                <w:bCs w:val="0"/>
                <w:sz w:val="18"/>
                <w:szCs w:val="18"/>
              </w:rPr>
              <w:t xml:space="preserve"> </w:t>
            </w:r>
            <w:r w:rsidRPr="00462BF0">
              <w:rPr>
                <w:rStyle w:val="fontstyle01"/>
                <w:rFonts w:ascii="Arial" w:eastAsia="SimSun" w:hAnsi="Arial" w:cs="Arial"/>
                <w:b w:val="0"/>
                <w:bCs w:val="0"/>
                <w:sz w:val="18"/>
                <w:szCs w:val="18"/>
              </w:rPr>
              <w:t>estarão a cargo da Câmara Municipal de</w:t>
            </w:r>
            <w:r w:rsidR="00CE5BA2">
              <w:rPr>
                <w:rStyle w:val="fontstyle01"/>
                <w:rFonts w:ascii="Arial" w:eastAsia="SimSun" w:hAnsi="Arial" w:cs="Arial"/>
                <w:b w:val="0"/>
                <w:bCs w:val="0"/>
                <w:sz w:val="18"/>
                <w:szCs w:val="18"/>
              </w:rPr>
              <w:t xml:space="preserve"> </w:t>
            </w:r>
            <w:r w:rsidR="00CE5BA2" w:rsidRPr="00CE5BA2">
              <w:rPr>
                <w:rStyle w:val="fontstyle01"/>
                <w:rFonts w:ascii="Arial" w:eastAsia="SimSun" w:hAnsi="Arial" w:cs="Arial"/>
                <w:b w:val="0"/>
                <w:bCs w:val="0"/>
                <w:sz w:val="18"/>
                <w:szCs w:val="18"/>
              </w:rPr>
              <w:t>Vila Flor</w:t>
            </w:r>
            <w:r w:rsidRPr="00462BF0">
              <w:rPr>
                <w:rStyle w:val="fontstyle01"/>
                <w:rFonts w:ascii="Arial" w:eastAsia="SimSun" w:hAnsi="Arial" w:cs="Arial"/>
                <w:b w:val="0"/>
                <w:bCs w:val="0"/>
                <w:sz w:val="18"/>
                <w:szCs w:val="18"/>
              </w:rPr>
              <w:t>.</w:t>
            </w:r>
          </w:p>
        </w:tc>
      </w:tr>
      <w:tr w:rsidR="000F59F6" w:rsidRPr="007E5DF7" w14:paraId="32D52B85" w14:textId="77777777" w:rsidTr="00AC7598">
        <w:trPr>
          <w:trHeight w:val="385"/>
        </w:trPr>
        <w:tc>
          <w:tcPr>
            <w:tcW w:w="8494" w:type="dxa"/>
            <w:shd w:val="clear" w:color="auto" w:fill="BFBFBF" w:themeFill="background1" w:themeFillShade="BF"/>
            <w:vAlign w:val="center"/>
          </w:tcPr>
          <w:p w14:paraId="3C4B6101" w14:textId="1AEF4B80" w:rsidR="000F59F6" w:rsidRPr="00956034" w:rsidRDefault="00507A8C" w:rsidP="00AC7598">
            <w:pPr>
              <w:spacing w:line="360" w:lineRule="auto"/>
              <w:jc w:val="center"/>
              <w:rPr>
                <w:rFonts w:ascii="Arial" w:hAnsi="Arial" w:cs="Arial"/>
                <w:b/>
                <w:bCs/>
                <w:sz w:val="18"/>
                <w:szCs w:val="18"/>
              </w:rPr>
            </w:pPr>
            <w:r>
              <w:rPr>
                <w:rFonts w:ascii="Arial" w:hAnsi="Arial" w:cs="Arial"/>
                <w:b/>
                <w:bCs/>
                <w:sz w:val="18"/>
                <w:szCs w:val="18"/>
              </w:rPr>
              <w:t>Reabastecimento de Combustíveis</w:t>
            </w:r>
          </w:p>
        </w:tc>
      </w:tr>
      <w:tr w:rsidR="000F59F6" w:rsidRPr="00F141C5" w14:paraId="32536082" w14:textId="77777777" w:rsidTr="00AC7598">
        <w:trPr>
          <w:trHeight w:val="385"/>
        </w:trPr>
        <w:tc>
          <w:tcPr>
            <w:tcW w:w="8494" w:type="dxa"/>
            <w:shd w:val="clear" w:color="auto" w:fill="auto"/>
            <w:vAlign w:val="center"/>
          </w:tcPr>
          <w:p w14:paraId="36F36416" w14:textId="1F9215AC" w:rsidR="000F59F6" w:rsidRPr="00507A8C" w:rsidRDefault="00507A8C" w:rsidP="00507A8C">
            <w:pPr>
              <w:spacing w:line="360" w:lineRule="auto"/>
              <w:jc w:val="both"/>
              <w:rPr>
                <w:rFonts w:asciiTheme="minorHAnsi" w:hAnsiTheme="minorHAnsi" w:cstheme="minorBidi"/>
                <w:sz w:val="22"/>
                <w:szCs w:val="22"/>
              </w:rPr>
            </w:pPr>
            <w:r w:rsidRPr="00507A8C">
              <w:rPr>
                <w:rStyle w:val="fontstyle01"/>
                <w:rFonts w:ascii="Arial" w:hAnsi="Arial" w:cs="Arial"/>
                <w:b w:val="0"/>
                <w:bCs w:val="0"/>
                <w:sz w:val="18"/>
                <w:szCs w:val="18"/>
              </w:rPr>
              <w:t>A aquisição de combustíveis e lubrificantes ficará a cargo da Câmara</w:t>
            </w:r>
            <w:r>
              <w:rPr>
                <w:rStyle w:val="fontstyle01"/>
                <w:rFonts w:ascii="Arial" w:hAnsi="Arial" w:cs="Arial"/>
                <w:b w:val="0"/>
                <w:bCs w:val="0"/>
                <w:sz w:val="18"/>
                <w:szCs w:val="18"/>
              </w:rPr>
              <w:t xml:space="preserve"> </w:t>
            </w:r>
            <w:r w:rsidRPr="00507A8C">
              <w:rPr>
                <w:rStyle w:val="fontstyle01"/>
                <w:rFonts w:ascii="Arial" w:hAnsi="Arial" w:cs="Arial"/>
                <w:b w:val="0"/>
                <w:bCs w:val="0"/>
                <w:sz w:val="18"/>
                <w:szCs w:val="18"/>
              </w:rPr>
              <w:t xml:space="preserve">Municipal de </w:t>
            </w:r>
            <w:r w:rsidR="00CE5BA2">
              <w:rPr>
                <w:rStyle w:val="fontstyle01"/>
                <w:rFonts w:ascii="Arial" w:hAnsi="Arial" w:cs="Arial"/>
                <w:b w:val="0"/>
                <w:bCs w:val="0"/>
                <w:sz w:val="18"/>
                <w:szCs w:val="18"/>
              </w:rPr>
              <w:t>V</w:t>
            </w:r>
            <w:r w:rsidR="00CE5BA2" w:rsidRPr="00CE5BA2">
              <w:rPr>
                <w:rStyle w:val="fontstyle01"/>
                <w:rFonts w:ascii="Arial" w:hAnsi="Arial" w:cs="Arial"/>
                <w:b w:val="0"/>
                <w:bCs w:val="0"/>
                <w:sz w:val="18"/>
                <w:szCs w:val="18"/>
              </w:rPr>
              <w:t>ila Flor</w:t>
            </w:r>
            <w:r w:rsidRPr="00507A8C">
              <w:rPr>
                <w:rStyle w:val="fontstyle01"/>
                <w:rFonts w:ascii="Arial" w:hAnsi="Arial" w:cs="Arial"/>
                <w:b w:val="0"/>
                <w:bCs w:val="0"/>
                <w:sz w:val="18"/>
                <w:szCs w:val="18"/>
              </w:rPr>
              <w:t xml:space="preserve"> e será efetuada, em </w:t>
            </w:r>
            <w:r w:rsidRPr="002A77F3">
              <w:rPr>
                <w:rStyle w:val="fontstyle01"/>
                <w:rFonts w:ascii="Arial" w:hAnsi="Arial" w:cs="Arial"/>
                <w:b w:val="0"/>
                <w:bCs w:val="0"/>
                <w:sz w:val="18"/>
                <w:szCs w:val="18"/>
              </w:rPr>
              <w:t>princípio, pelas entidades e organismos intervenientes no mercado local</w:t>
            </w:r>
            <w:r w:rsidR="002A77F3" w:rsidRPr="002A77F3">
              <w:rPr>
                <w:rStyle w:val="fontstyle01"/>
                <w:rFonts w:ascii="Arial" w:hAnsi="Arial" w:cs="Arial"/>
                <w:b w:val="0"/>
                <w:bCs w:val="0"/>
                <w:sz w:val="18"/>
                <w:szCs w:val="18"/>
              </w:rPr>
              <w:t xml:space="preserve"> (postos de abastecimento identificados em II-3.1.7)</w:t>
            </w:r>
            <w:r w:rsidRPr="002A77F3">
              <w:rPr>
                <w:rStyle w:val="fontstyle01"/>
                <w:rFonts w:ascii="Arial" w:hAnsi="Arial" w:cs="Arial"/>
                <w:b w:val="0"/>
                <w:bCs w:val="0"/>
                <w:sz w:val="18"/>
                <w:szCs w:val="18"/>
              </w:rPr>
              <w:t>, através</w:t>
            </w:r>
            <w:r w:rsidRPr="00507A8C">
              <w:rPr>
                <w:rStyle w:val="fontstyle01"/>
                <w:rFonts w:ascii="Arial" w:hAnsi="Arial" w:cs="Arial"/>
                <w:b w:val="0"/>
                <w:bCs w:val="0"/>
                <w:sz w:val="18"/>
                <w:szCs w:val="18"/>
              </w:rPr>
              <w:t xml:space="preserve"> de guia de</w:t>
            </w:r>
            <w:r>
              <w:rPr>
                <w:rStyle w:val="fontstyle01"/>
                <w:rFonts w:ascii="Arial" w:hAnsi="Arial" w:cs="Arial"/>
                <w:b w:val="0"/>
                <w:bCs w:val="0"/>
                <w:sz w:val="18"/>
                <w:szCs w:val="18"/>
              </w:rPr>
              <w:t xml:space="preserve"> </w:t>
            </w:r>
            <w:r w:rsidRPr="00507A8C">
              <w:rPr>
                <w:rStyle w:val="fontstyle01"/>
                <w:rFonts w:ascii="Arial" w:hAnsi="Arial" w:cs="Arial"/>
                <w:b w:val="0"/>
                <w:bCs w:val="0"/>
                <w:sz w:val="18"/>
                <w:szCs w:val="18"/>
              </w:rPr>
              <w:t>fornecimento ou outro meio legalmente reconhecido.</w:t>
            </w:r>
          </w:p>
        </w:tc>
      </w:tr>
      <w:tr w:rsidR="000F59F6" w:rsidRPr="00F141C5" w14:paraId="7044A711" w14:textId="77777777" w:rsidTr="00AC7598">
        <w:trPr>
          <w:trHeight w:val="385"/>
        </w:trPr>
        <w:tc>
          <w:tcPr>
            <w:tcW w:w="8494" w:type="dxa"/>
            <w:shd w:val="clear" w:color="auto" w:fill="BFBFBF" w:themeFill="background1" w:themeFillShade="BF"/>
            <w:vAlign w:val="center"/>
          </w:tcPr>
          <w:p w14:paraId="43AA1DC3" w14:textId="207B235A" w:rsidR="000F59F6" w:rsidRPr="00507A8C" w:rsidRDefault="00507A8C" w:rsidP="00AC7598">
            <w:pPr>
              <w:spacing w:line="360" w:lineRule="auto"/>
              <w:jc w:val="center"/>
              <w:rPr>
                <w:rFonts w:ascii="Arial" w:hAnsi="Arial" w:cs="Arial"/>
                <w:b/>
                <w:bCs/>
                <w:sz w:val="18"/>
                <w:szCs w:val="18"/>
              </w:rPr>
            </w:pPr>
            <w:r w:rsidRPr="00507A8C">
              <w:rPr>
                <w:rFonts w:ascii="Arial" w:hAnsi="Arial" w:cs="Arial"/>
                <w:b/>
                <w:bCs/>
                <w:sz w:val="18"/>
                <w:szCs w:val="18"/>
              </w:rPr>
              <w:t>Manutenção e Reparação de Equipamentos</w:t>
            </w:r>
          </w:p>
        </w:tc>
      </w:tr>
      <w:tr w:rsidR="000F59F6" w:rsidRPr="00F141C5" w14:paraId="29431E06" w14:textId="77777777" w:rsidTr="00AC7598">
        <w:trPr>
          <w:trHeight w:val="385"/>
        </w:trPr>
        <w:tc>
          <w:tcPr>
            <w:tcW w:w="8494" w:type="dxa"/>
            <w:shd w:val="clear" w:color="auto" w:fill="auto"/>
            <w:vAlign w:val="center"/>
          </w:tcPr>
          <w:p w14:paraId="4120F33A" w14:textId="4D90B5B2" w:rsidR="00507A8C" w:rsidRPr="00546A59" w:rsidRDefault="00507A8C">
            <w:pPr>
              <w:pStyle w:val="ListParagraph"/>
              <w:numPr>
                <w:ilvl w:val="0"/>
                <w:numId w:val="42"/>
              </w:numPr>
              <w:spacing w:line="360" w:lineRule="auto"/>
              <w:jc w:val="both"/>
              <w:rPr>
                <w:rStyle w:val="fontstyle01"/>
                <w:rFonts w:ascii="Arial" w:eastAsia="SimSun" w:hAnsi="Arial" w:cs="Arial"/>
                <w:b w:val="0"/>
                <w:bCs w:val="0"/>
                <w:sz w:val="18"/>
                <w:szCs w:val="18"/>
              </w:rPr>
            </w:pPr>
            <w:r w:rsidRPr="00507A8C">
              <w:rPr>
                <w:rStyle w:val="fontstyle01"/>
                <w:rFonts w:ascii="Arial" w:eastAsia="SimSun" w:hAnsi="Arial" w:cs="Arial"/>
                <w:b w:val="0"/>
                <w:bCs w:val="0"/>
                <w:sz w:val="18"/>
                <w:szCs w:val="18"/>
              </w:rPr>
              <w:t xml:space="preserve">A manutenção e reparação de material ficará a cargo das entidades intervenientes. Poderão ser solicitados </w:t>
            </w:r>
            <w:r w:rsidRPr="00546A59">
              <w:rPr>
                <w:rStyle w:val="fontstyle01"/>
                <w:rFonts w:ascii="Arial" w:eastAsia="SimSun" w:hAnsi="Arial" w:cs="Arial"/>
                <w:b w:val="0"/>
                <w:bCs w:val="0"/>
                <w:sz w:val="18"/>
                <w:szCs w:val="18"/>
              </w:rPr>
              <w:t xml:space="preserve">à CMPC, mediante requisição, pequenos serviços de manutenção e reparação rápida, cuja prestação, quando autorizada, será coordenada pela Câmara Municipal de </w:t>
            </w:r>
            <w:r w:rsidR="00CE5BA2" w:rsidRPr="006321FF">
              <w:rPr>
                <w:rStyle w:val="fontstyle01"/>
                <w:rFonts w:ascii="Arial" w:eastAsia="SimSun" w:hAnsi="Arial" w:cs="Arial"/>
                <w:b w:val="0"/>
                <w:bCs w:val="0"/>
                <w:sz w:val="18"/>
                <w:szCs w:val="18"/>
              </w:rPr>
              <w:t>Vila Flor</w:t>
            </w:r>
            <w:r w:rsidRPr="00546A59">
              <w:rPr>
                <w:rStyle w:val="fontstyle01"/>
                <w:rFonts w:ascii="Arial" w:eastAsia="SimSun" w:hAnsi="Arial" w:cs="Arial"/>
                <w:b w:val="0"/>
                <w:bCs w:val="0"/>
                <w:sz w:val="18"/>
                <w:szCs w:val="18"/>
              </w:rPr>
              <w:t>, se os meios técnicos e humanos disponíveis o permitirem;</w:t>
            </w:r>
          </w:p>
          <w:p w14:paraId="14CA203A" w14:textId="50A2066D" w:rsidR="000F59F6" w:rsidRPr="00507A8C" w:rsidRDefault="00507A8C">
            <w:pPr>
              <w:pStyle w:val="ListParagraph"/>
              <w:numPr>
                <w:ilvl w:val="0"/>
                <w:numId w:val="42"/>
              </w:numPr>
              <w:spacing w:line="360" w:lineRule="auto"/>
              <w:jc w:val="both"/>
              <w:rPr>
                <w:rFonts w:ascii="Arial" w:eastAsia="SimSun" w:hAnsi="Arial" w:cs="Arial"/>
                <w:b/>
                <w:bCs/>
              </w:rPr>
            </w:pPr>
            <w:r w:rsidRPr="00507A8C">
              <w:rPr>
                <w:rStyle w:val="fontstyle01"/>
                <w:rFonts w:ascii="Arial" w:eastAsia="SimSun" w:hAnsi="Arial" w:cs="Arial"/>
                <w:b w:val="0"/>
                <w:bCs w:val="0"/>
                <w:sz w:val="18"/>
                <w:szCs w:val="18"/>
              </w:rPr>
              <w:t xml:space="preserve">A reparação de infraestruturas básicas essenciais para a atividade dos agentes de proteção civil e entidades com dever de cooperação, nomeadamente ao nível do fornecimento de energia, água potável e comunicações será responsabilidade das entidades responsáveis pelos mesmos, em ação coordenada com a Câmara Municipal de </w:t>
            </w:r>
            <w:r w:rsidR="006321FF" w:rsidRPr="006321FF">
              <w:rPr>
                <w:rStyle w:val="fontstyle01"/>
                <w:rFonts w:ascii="Arial" w:eastAsia="SimSun" w:hAnsi="Arial" w:cs="Arial"/>
                <w:b w:val="0"/>
                <w:bCs w:val="0"/>
                <w:sz w:val="18"/>
                <w:szCs w:val="18"/>
              </w:rPr>
              <w:t>Vila Flor</w:t>
            </w:r>
            <w:r w:rsidRPr="00507A8C">
              <w:rPr>
                <w:rStyle w:val="fontstyle01"/>
                <w:rFonts w:ascii="Arial" w:eastAsia="SimSun" w:hAnsi="Arial" w:cs="Arial"/>
                <w:b w:val="0"/>
                <w:bCs w:val="0"/>
                <w:sz w:val="18"/>
                <w:szCs w:val="18"/>
              </w:rPr>
              <w:t>.</w:t>
            </w:r>
          </w:p>
        </w:tc>
      </w:tr>
      <w:tr w:rsidR="00546A59" w:rsidRPr="00507A8C" w14:paraId="40390726" w14:textId="77777777" w:rsidTr="00D440DC">
        <w:trPr>
          <w:trHeight w:val="385"/>
        </w:trPr>
        <w:tc>
          <w:tcPr>
            <w:tcW w:w="8494" w:type="dxa"/>
            <w:shd w:val="clear" w:color="auto" w:fill="BFBFBF" w:themeFill="background1" w:themeFillShade="BF"/>
            <w:vAlign w:val="center"/>
          </w:tcPr>
          <w:p w14:paraId="08445337" w14:textId="049F4A49" w:rsidR="00546A59" w:rsidRPr="00507A8C" w:rsidRDefault="00546A59" w:rsidP="00D440DC">
            <w:pPr>
              <w:spacing w:line="360" w:lineRule="auto"/>
              <w:jc w:val="center"/>
              <w:rPr>
                <w:rFonts w:ascii="Arial" w:hAnsi="Arial" w:cs="Arial"/>
                <w:b/>
                <w:bCs/>
                <w:sz w:val="18"/>
                <w:szCs w:val="18"/>
              </w:rPr>
            </w:pPr>
            <w:r>
              <w:rPr>
                <w:rFonts w:ascii="Arial" w:hAnsi="Arial" w:cs="Arial"/>
                <w:b/>
                <w:bCs/>
                <w:sz w:val="18"/>
                <w:szCs w:val="18"/>
              </w:rPr>
              <w:t>Transportes</w:t>
            </w:r>
          </w:p>
        </w:tc>
      </w:tr>
      <w:tr w:rsidR="00546A59" w:rsidRPr="00F141C5" w14:paraId="4D429B60" w14:textId="77777777" w:rsidTr="00AC7598">
        <w:trPr>
          <w:trHeight w:val="385"/>
        </w:trPr>
        <w:tc>
          <w:tcPr>
            <w:tcW w:w="8494" w:type="dxa"/>
            <w:shd w:val="clear" w:color="auto" w:fill="auto"/>
            <w:vAlign w:val="center"/>
          </w:tcPr>
          <w:p w14:paraId="1892A7F8" w14:textId="4D72FAE0" w:rsidR="00546A59" w:rsidRPr="00546A59" w:rsidRDefault="00546A59" w:rsidP="00546A59">
            <w:pPr>
              <w:spacing w:line="360" w:lineRule="auto"/>
              <w:jc w:val="both"/>
              <w:rPr>
                <w:rStyle w:val="fontstyle01"/>
                <w:rFonts w:ascii="Arial" w:eastAsia="SimSun" w:hAnsi="Arial" w:cs="Arial"/>
                <w:b w:val="0"/>
                <w:bCs w:val="0"/>
                <w:color w:val="auto"/>
                <w:sz w:val="22"/>
                <w:szCs w:val="22"/>
              </w:rPr>
            </w:pPr>
            <w:r w:rsidRPr="00546A59">
              <w:rPr>
                <w:rStyle w:val="fontstyle01"/>
                <w:rFonts w:ascii="Arial" w:hAnsi="Arial" w:cs="Arial"/>
                <w:b w:val="0"/>
                <w:bCs w:val="0"/>
                <w:sz w:val="18"/>
                <w:szCs w:val="18"/>
              </w:rPr>
              <w:t>As normas de mobilização, requisição de meios e fornecimento de</w:t>
            </w:r>
            <w:r>
              <w:rPr>
                <w:rStyle w:val="fontstyle01"/>
                <w:rFonts w:ascii="Arial" w:hAnsi="Arial" w:cs="Arial"/>
                <w:b w:val="0"/>
                <w:bCs w:val="0"/>
                <w:sz w:val="18"/>
                <w:szCs w:val="18"/>
              </w:rPr>
              <w:t xml:space="preserve"> </w:t>
            </w:r>
            <w:r w:rsidRPr="00546A59">
              <w:rPr>
                <w:rStyle w:val="fontstyle01"/>
                <w:rFonts w:ascii="Arial" w:hAnsi="Arial" w:cs="Arial"/>
                <w:b w:val="0"/>
                <w:bCs w:val="0"/>
                <w:sz w:val="18"/>
                <w:szCs w:val="18"/>
              </w:rPr>
              <w:t>transportes estarão a cargo da área da logística, em cooperação com</w:t>
            </w:r>
            <w:r>
              <w:rPr>
                <w:rStyle w:val="fontstyle01"/>
                <w:rFonts w:ascii="Arial" w:hAnsi="Arial" w:cs="Arial"/>
                <w:b w:val="0"/>
                <w:bCs w:val="0"/>
                <w:sz w:val="18"/>
                <w:szCs w:val="18"/>
              </w:rPr>
              <w:t xml:space="preserve"> </w:t>
            </w:r>
            <w:r w:rsidRPr="00546A59">
              <w:rPr>
                <w:rStyle w:val="fontstyle01"/>
                <w:rFonts w:ascii="Arial" w:hAnsi="Arial" w:cs="Arial"/>
                <w:b w:val="0"/>
                <w:bCs w:val="0"/>
                <w:sz w:val="18"/>
                <w:szCs w:val="18"/>
              </w:rPr>
              <w:t>a gestão administrativa e financeira.</w:t>
            </w:r>
          </w:p>
        </w:tc>
      </w:tr>
      <w:tr w:rsidR="00546A59" w:rsidRPr="00507A8C" w14:paraId="7641E155" w14:textId="77777777" w:rsidTr="00D440DC">
        <w:trPr>
          <w:trHeight w:val="385"/>
        </w:trPr>
        <w:tc>
          <w:tcPr>
            <w:tcW w:w="8494" w:type="dxa"/>
            <w:shd w:val="clear" w:color="auto" w:fill="BFBFBF" w:themeFill="background1" w:themeFillShade="BF"/>
            <w:vAlign w:val="center"/>
          </w:tcPr>
          <w:p w14:paraId="3CFAA2BC" w14:textId="7D6FBEC2" w:rsidR="00546A59" w:rsidRPr="00507A8C" w:rsidRDefault="00546A59" w:rsidP="00D440DC">
            <w:pPr>
              <w:spacing w:line="360" w:lineRule="auto"/>
              <w:jc w:val="center"/>
              <w:rPr>
                <w:rFonts w:ascii="Arial" w:hAnsi="Arial" w:cs="Arial"/>
                <w:b/>
                <w:bCs/>
                <w:sz w:val="18"/>
                <w:szCs w:val="18"/>
              </w:rPr>
            </w:pPr>
            <w:r>
              <w:rPr>
                <w:rFonts w:ascii="Arial" w:hAnsi="Arial" w:cs="Arial"/>
                <w:b/>
                <w:bCs/>
                <w:sz w:val="18"/>
                <w:szCs w:val="18"/>
              </w:rPr>
              <w:t>Evacuação e Hospitalização</w:t>
            </w:r>
          </w:p>
        </w:tc>
      </w:tr>
      <w:tr w:rsidR="00546A59" w:rsidRPr="00F141C5" w14:paraId="77549958" w14:textId="77777777" w:rsidTr="00AC7598">
        <w:trPr>
          <w:trHeight w:val="385"/>
        </w:trPr>
        <w:tc>
          <w:tcPr>
            <w:tcW w:w="8494" w:type="dxa"/>
            <w:shd w:val="clear" w:color="auto" w:fill="auto"/>
            <w:vAlign w:val="center"/>
          </w:tcPr>
          <w:p w14:paraId="7BDD640F" w14:textId="0CE605AD" w:rsidR="00546A59" w:rsidRPr="00546A59" w:rsidRDefault="00546A59" w:rsidP="00546A59">
            <w:pPr>
              <w:spacing w:line="360" w:lineRule="auto"/>
              <w:jc w:val="both"/>
              <w:rPr>
                <w:rStyle w:val="fontstyle01"/>
                <w:rFonts w:asciiTheme="minorHAnsi" w:eastAsia="SimSun" w:hAnsiTheme="minorHAnsi" w:cstheme="minorBidi"/>
                <w:b w:val="0"/>
                <w:bCs w:val="0"/>
                <w:color w:val="auto"/>
                <w:sz w:val="22"/>
                <w:szCs w:val="22"/>
              </w:rPr>
            </w:pPr>
            <w:r w:rsidRPr="00546A59">
              <w:rPr>
                <w:rStyle w:val="fontstyle01"/>
                <w:rFonts w:ascii="Arial" w:hAnsi="Arial" w:cs="Arial"/>
                <w:b w:val="0"/>
                <w:bCs w:val="0"/>
                <w:sz w:val="18"/>
                <w:szCs w:val="18"/>
              </w:rPr>
              <w:t>As normas de evacuação e hospitalização estarão a cargo da área de</w:t>
            </w:r>
            <w:r>
              <w:rPr>
                <w:rStyle w:val="fontstyle01"/>
                <w:rFonts w:ascii="Arial" w:hAnsi="Arial" w:cs="Arial"/>
                <w:b w:val="0"/>
                <w:bCs w:val="0"/>
                <w:sz w:val="18"/>
                <w:szCs w:val="18"/>
              </w:rPr>
              <w:t xml:space="preserve"> </w:t>
            </w:r>
            <w:r w:rsidRPr="00546A59">
              <w:rPr>
                <w:rStyle w:val="fontstyle01"/>
                <w:rFonts w:ascii="Arial" w:hAnsi="Arial" w:cs="Arial"/>
                <w:b w:val="0"/>
                <w:bCs w:val="0"/>
                <w:sz w:val="18"/>
                <w:szCs w:val="18"/>
              </w:rPr>
              <w:t>intervenção de serviços médicos e transporte de vítimas.</w:t>
            </w:r>
          </w:p>
        </w:tc>
      </w:tr>
      <w:tr w:rsidR="00546A59" w:rsidRPr="00507A8C" w14:paraId="6D123AA7" w14:textId="77777777" w:rsidTr="00D440DC">
        <w:trPr>
          <w:trHeight w:val="385"/>
        </w:trPr>
        <w:tc>
          <w:tcPr>
            <w:tcW w:w="8494" w:type="dxa"/>
            <w:shd w:val="clear" w:color="auto" w:fill="BFBFBF" w:themeFill="background1" w:themeFillShade="BF"/>
            <w:vAlign w:val="center"/>
          </w:tcPr>
          <w:p w14:paraId="7B9DBABF" w14:textId="239DAED5" w:rsidR="00546A59" w:rsidRPr="00507A8C" w:rsidRDefault="00546A59" w:rsidP="00D440DC">
            <w:pPr>
              <w:spacing w:line="360" w:lineRule="auto"/>
              <w:jc w:val="center"/>
              <w:rPr>
                <w:rFonts w:ascii="Arial" w:hAnsi="Arial" w:cs="Arial"/>
                <w:b/>
                <w:bCs/>
                <w:sz w:val="18"/>
                <w:szCs w:val="18"/>
              </w:rPr>
            </w:pPr>
            <w:r>
              <w:rPr>
                <w:rFonts w:ascii="Arial" w:hAnsi="Arial" w:cs="Arial"/>
                <w:b/>
                <w:bCs/>
                <w:sz w:val="18"/>
                <w:szCs w:val="18"/>
              </w:rPr>
              <w:t>M</w:t>
            </w:r>
            <w:r w:rsidRPr="00546A59">
              <w:rPr>
                <w:rFonts w:ascii="Arial" w:hAnsi="Arial" w:cs="Arial"/>
                <w:b/>
                <w:bCs/>
                <w:sz w:val="18"/>
                <w:szCs w:val="18"/>
              </w:rPr>
              <w:t>aterial Sanitário</w:t>
            </w:r>
          </w:p>
        </w:tc>
      </w:tr>
      <w:tr w:rsidR="00546A59" w:rsidRPr="00F141C5" w14:paraId="2DC4AF09" w14:textId="77777777" w:rsidTr="00AC7598">
        <w:trPr>
          <w:trHeight w:val="385"/>
        </w:trPr>
        <w:tc>
          <w:tcPr>
            <w:tcW w:w="8494" w:type="dxa"/>
            <w:shd w:val="clear" w:color="auto" w:fill="auto"/>
            <w:vAlign w:val="center"/>
          </w:tcPr>
          <w:p w14:paraId="4945212E" w14:textId="77777777" w:rsidR="00546A59" w:rsidRPr="00546A59" w:rsidRDefault="00546A59">
            <w:pPr>
              <w:pStyle w:val="ListParagraph"/>
              <w:numPr>
                <w:ilvl w:val="0"/>
                <w:numId w:val="43"/>
              </w:numPr>
              <w:spacing w:line="360" w:lineRule="auto"/>
              <w:jc w:val="both"/>
              <w:rPr>
                <w:rStyle w:val="fontstyle01"/>
                <w:rFonts w:ascii="Arial" w:hAnsi="Arial" w:cs="Arial"/>
                <w:b w:val="0"/>
                <w:bCs w:val="0"/>
                <w:color w:val="auto"/>
                <w:sz w:val="22"/>
                <w:szCs w:val="22"/>
              </w:rPr>
            </w:pPr>
            <w:r w:rsidRPr="00546A59">
              <w:rPr>
                <w:rStyle w:val="fontstyle01"/>
                <w:rFonts w:ascii="Arial" w:eastAsia="SimSun" w:hAnsi="Arial" w:cs="Arial"/>
                <w:b w:val="0"/>
                <w:bCs w:val="0"/>
                <w:sz w:val="18"/>
                <w:szCs w:val="18"/>
              </w:rPr>
              <w:t>O material sanitário ficará a encargo das entidades e</w:t>
            </w:r>
            <w:r>
              <w:rPr>
                <w:rStyle w:val="fontstyle01"/>
                <w:rFonts w:ascii="Arial" w:hAnsi="Arial" w:cs="Arial"/>
                <w:b w:val="0"/>
                <w:bCs w:val="0"/>
                <w:sz w:val="18"/>
                <w:szCs w:val="18"/>
              </w:rPr>
              <w:t xml:space="preserve"> </w:t>
            </w:r>
            <w:r w:rsidRPr="00546A59">
              <w:rPr>
                <w:rStyle w:val="fontstyle01"/>
                <w:rFonts w:ascii="Arial" w:eastAsia="SimSun" w:hAnsi="Arial" w:cs="Arial"/>
                <w:b w:val="0"/>
                <w:bCs w:val="0"/>
                <w:sz w:val="18"/>
                <w:szCs w:val="18"/>
              </w:rPr>
              <w:t>organismos intervenientes;</w:t>
            </w:r>
          </w:p>
          <w:p w14:paraId="21C215A2" w14:textId="2B2641ED" w:rsidR="00546A59" w:rsidRPr="00546A59" w:rsidRDefault="00546A59">
            <w:pPr>
              <w:pStyle w:val="ListParagraph"/>
              <w:numPr>
                <w:ilvl w:val="0"/>
                <w:numId w:val="43"/>
              </w:numPr>
              <w:spacing w:line="360" w:lineRule="auto"/>
              <w:jc w:val="both"/>
              <w:rPr>
                <w:rStyle w:val="fontstyle01"/>
                <w:rFonts w:ascii="Arial" w:eastAsia="SimSun" w:hAnsi="Arial" w:cs="Arial"/>
                <w:b w:val="0"/>
                <w:bCs w:val="0"/>
                <w:color w:val="auto"/>
                <w:sz w:val="22"/>
                <w:szCs w:val="22"/>
              </w:rPr>
            </w:pPr>
            <w:r w:rsidRPr="001E1C76">
              <w:rPr>
                <w:rStyle w:val="fontstyle01"/>
                <w:rFonts w:ascii="Arial" w:eastAsia="SimSun" w:hAnsi="Arial" w:cs="Arial"/>
                <w:b w:val="0"/>
                <w:bCs w:val="0"/>
                <w:sz w:val="18"/>
                <w:szCs w:val="18"/>
              </w:rPr>
              <w:t>Poderão ser constituídos nas unidades de saúde, postos de</w:t>
            </w:r>
            <w:r w:rsidRPr="001E1C76">
              <w:rPr>
                <w:rStyle w:val="fontstyle01"/>
                <w:rFonts w:ascii="Arial" w:hAnsi="Arial" w:cs="Arial"/>
                <w:b w:val="0"/>
                <w:bCs w:val="0"/>
                <w:sz w:val="18"/>
                <w:szCs w:val="18"/>
              </w:rPr>
              <w:t xml:space="preserve"> </w:t>
            </w:r>
            <w:r w:rsidRPr="001E1C76">
              <w:rPr>
                <w:rStyle w:val="fontstyle01"/>
                <w:rFonts w:ascii="Arial" w:eastAsia="SimSun" w:hAnsi="Arial" w:cs="Arial"/>
                <w:b w:val="0"/>
                <w:bCs w:val="0"/>
                <w:sz w:val="18"/>
                <w:szCs w:val="18"/>
              </w:rPr>
              <w:t>fornecimento de material sanitário através de requisição.</w:t>
            </w:r>
          </w:p>
        </w:tc>
      </w:tr>
      <w:tr w:rsidR="00546A59" w:rsidRPr="00507A8C" w14:paraId="2AB48FA7" w14:textId="77777777" w:rsidTr="00D440DC">
        <w:trPr>
          <w:trHeight w:val="385"/>
        </w:trPr>
        <w:tc>
          <w:tcPr>
            <w:tcW w:w="8494" w:type="dxa"/>
            <w:shd w:val="clear" w:color="auto" w:fill="BFBFBF" w:themeFill="background1" w:themeFillShade="BF"/>
            <w:vAlign w:val="center"/>
          </w:tcPr>
          <w:p w14:paraId="7C60DABD" w14:textId="236F7ACC" w:rsidR="00546A59" w:rsidRPr="00507A8C" w:rsidRDefault="00546A59" w:rsidP="00D440DC">
            <w:pPr>
              <w:spacing w:line="360" w:lineRule="auto"/>
              <w:jc w:val="center"/>
              <w:rPr>
                <w:rFonts w:ascii="Arial" w:hAnsi="Arial" w:cs="Arial"/>
                <w:b/>
                <w:bCs/>
                <w:sz w:val="18"/>
                <w:szCs w:val="18"/>
              </w:rPr>
            </w:pPr>
            <w:r>
              <w:rPr>
                <w:rFonts w:ascii="Arial" w:hAnsi="Arial" w:cs="Arial"/>
                <w:b/>
                <w:bCs/>
                <w:sz w:val="18"/>
                <w:szCs w:val="18"/>
              </w:rPr>
              <w:t>M</w:t>
            </w:r>
            <w:r w:rsidRPr="00546A59">
              <w:rPr>
                <w:rFonts w:ascii="Arial" w:hAnsi="Arial" w:cs="Arial"/>
                <w:b/>
                <w:bCs/>
                <w:sz w:val="18"/>
                <w:szCs w:val="18"/>
              </w:rPr>
              <w:t xml:space="preserve">aterial </w:t>
            </w:r>
            <w:r>
              <w:rPr>
                <w:rFonts w:ascii="Arial" w:hAnsi="Arial" w:cs="Arial"/>
                <w:b/>
                <w:bCs/>
                <w:sz w:val="18"/>
                <w:szCs w:val="18"/>
              </w:rPr>
              <w:t>de Mortuária</w:t>
            </w:r>
          </w:p>
        </w:tc>
      </w:tr>
      <w:tr w:rsidR="00546A59" w:rsidRPr="00F141C5" w14:paraId="2E004992" w14:textId="77777777" w:rsidTr="00AC7598">
        <w:trPr>
          <w:trHeight w:val="385"/>
        </w:trPr>
        <w:tc>
          <w:tcPr>
            <w:tcW w:w="8494" w:type="dxa"/>
            <w:shd w:val="clear" w:color="auto" w:fill="auto"/>
            <w:vAlign w:val="center"/>
          </w:tcPr>
          <w:p w14:paraId="3DE24F12" w14:textId="5A314302" w:rsidR="00546A59" w:rsidRPr="001E1C76" w:rsidRDefault="005971D4" w:rsidP="005971D4">
            <w:pPr>
              <w:spacing w:line="360" w:lineRule="auto"/>
              <w:jc w:val="both"/>
              <w:rPr>
                <w:rStyle w:val="fontstyle01"/>
                <w:rFonts w:ascii="Arial" w:eastAsia="SimSun" w:hAnsi="Arial" w:cs="Arial"/>
                <w:sz w:val="18"/>
                <w:szCs w:val="18"/>
              </w:rPr>
            </w:pPr>
            <w:r w:rsidRPr="001E1C76">
              <w:rPr>
                <w:rStyle w:val="fontstyle01"/>
                <w:rFonts w:ascii="Arial" w:hAnsi="Arial" w:cs="Arial"/>
                <w:b w:val="0"/>
                <w:bCs w:val="0"/>
                <w:sz w:val="18"/>
                <w:szCs w:val="18"/>
              </w:rPr>
              <w:t>Os materiais necessários para as ações de mortuária deverão ser requisitados pela Autoridade de Saúde de Nível Municipal, a qual deve apoiar-se nas unidades de saúde.</w:t>
            </w:r>
          </w:p>
        </w:tc>
      </w:tr>
      <w:tr w:rsidR="005971D4" w:rsidRPr="00507A8C" w14:paraId="3510BC20" w14:textId="77777777" w:rsidTr="00D440DC">
        <w:trPr>
          <w:trHeight w:val="385"/>
        </w:trPr>
        <w:tc>
          <w:tcPr>
            <w:tcW w:w="8494" w:type="dxa"/>
            <w:shd w:val="clear" w:color="auto" w:fill="BFBFBF" w:themeFill="background1" w:themeFillShade="BF"/>
            <w:vAlign w:val="center"/>
          </w:tcPr>
          <w:p w14:paraId="5FAAC33C" w14:textId="2425FC52" w:rsidR="005971D4" w:rsidRPr="00507A8C" w:rsidRDefault="005971D4" w:rsidP="00D440DC">
            <w:pPr>
              <w:spacing w:line="360" w:lineRule="auto"/>
              <w:jc w:val="center"/>
              <w:rPr>
                <w:rFonts w:ascii="Arial" w:hAnsi="Arial" w:cs="Arial"/>
                <w:b/>
                <w:bCs/>
                <w:sz w:val="18"/>
                <w:szCs w:val="18"/>
              </w:rPr>
            </w:pPr>
            <w:r>
              <w:rPr>
                <w:rFonts w:ascii="Arial" w:hAnsi="Arial" w:cs="Arial"/>
                <w:b/>
                <w:bCs/>
                <w:sz w:val="18"/>
                <w:szCs w:val="18"/>
              </w:rPr>
              <w:t>Outros Artigos Essenciais</w:t>
            </w:r>
          </w:p>
        </w:tc>
      </w:tr>
      <w:tr w:rsidR="00546A59" w:rsidRPr="00F141C5" w14:paraId="772FDC11" w14:textId="77777777" w:rsidTr="00AC7598">
        <w:trPr>
          <w:trHeight w:val="385"/>
        </w:trPr>
        <w:tc>
          <w:tcPr>
            <w:tcW w:w="8494" w:type="dxa"/>
            <w:shd w:val="clear" w:color="auto" w:fill="auto"/>
            <w:vAlign w:val="center"/>
          </w:tcPr>
          <w:p w14:paraId="66982E2A" w14:textId="5A42FBA2" w:rsidR="00546A59" w:rsidRPr="005971D4" w:rsidRDefault="005971D4" w:rsidP="005971D4">
            <w:pPr>
              <w:spacing w:line="360" w:lineRule="auto"/>
              <w:jc w:val="both"/>
              <w:rPr>
                <w:rStyle w:val="fontstyle01"/>
                <w:rFonts w:ascii="Arial" w:eastAsia="SimSun" w:hAnsi="Arial" w:cs="Arial"/>
                <w:sz w:val="18"/>
                <w:szCs w:val="18"/>
              </w:rPr>
            </w:pPr>
            <w:r w:rsidRPr="005971D4">
              <w:rPr>
                <w:rStyle w:val="fontstyle01"/>
                <w:rFonts w:ascii="Arial" w:hAnsi="Arial" w:cs="Arial"/>
                <w:b w:val="0"/>
                <w:bCs w:val="0"/>
                <w:sz w:val="18"/>
                <w:szCs w:val="18"/>
              </w:rPr>
              <w:t xml:space="preserve">As forças de intervenção podem requisitar à CMPC de </w:t>
            </w:r>
            <w:r w:rsidR="006321FF">
              <w:rPr>
                <w:rStyle w:val="fontstyle01"/>
                <w:rFonts w:ascii="Arial" w:hAnsi="Arial" w:cs="Arial"/>
                <w:b w:val="0"/>
                <w:bCs w:val="0"/>
                <w:sz w:val="18"/>
                <w:szCs w:val="18"/>
              </w:rPr>
              <w:t>V</w:t>
            </w:r>
            <w:r w:rsidR="006321FF" w:rsidRPr="006321FF">
              <w:rPr>
                <w:rStyle w:val="fontstyle01"/>
                <w:rFonts w:ascii="Arial" w:hAnsi="Arial" w:cs="Arial"/>
                <w:b w:val="0"/>
                <w:bCs w:val="0"/>
                <w:sz w:val="18"/>
                <w:szCs w:val="18"/>
              </w:rPr>
              <w:t>ila Flor</w:t>
            </w:r>
            <w:r w:rsidRPr="005971D4">
              <w:rPr>
                <w:rStyle w:val="fontstyle01"/>
                <w:rFonts w:ascii="Arial" w:hAnsi="Arial" w:cs="Arial"/>
                <w:b w:val="0"/>
                <w:bCs w:val="0"/>
                <w:sz w:val="18"/>
                <w:szCs w:val="18"/>
              </w:rPr>
              <w:t>, artigos</w:t>
            </w:r>
            <w:r>
              <w:rPr>
                <w:rStyle w:val="fontstyle01"/>
                <w:rFonts w:ascii="Arial" w:hAnsi="Arial" w:cs="Arial"/>
                <w:b w:val="0"/>
                <w:bCs w:val="0"/>
                <w:sz w:val="18"/>
                <w:szCs w:val="18"/>
              </w:rPr>
              <w:t xml:space="preserve"> </w:t>
            </w:r>
            <w:r w:rsidRPr="005971D4">
              <w:rPr>
                <w:rStyle w:val="fontstyle01"/>
                <w:rFonts w:ascii="Arial" w:hAnsi="Arial" w:cs="Arial"/>
                <w:b w:val="0"/>
                <w:bCs w:val="0"/>
                <w:sz w:val="18"/>
                <w:szCs w:val="18"/>
              </w:rPr>
              <w:t>que se mostrem indispensáveis à prossecução das operações de</w:t>
            </w:r>
            <w:r>
              <w:rPr>
                <w:rStyle w:val="fontstyle01"/>
                <w:rFonts w:ascii="Arial" w:hAnsi="Arial" w:cs="Arial"/>
                <w:b w:val="0"/>
                <w:bCs w:val="0"/>
                <w:sz w:val="18"/>
                <w:szCs w:val="18"/>
              </w:rPr>
              <w:t xml:space="preserve"> </w:t>
            </w:r>
            <w:r w:rsidRPr="005971D4">
              <w:rPr>
                <w:rStyle w:val="fontstyle01"/>
                <w:rFonts w:ascii="Arial" w:hAnsi="Arial" w:cs="Arial"/>
                <w:b w:val="0"/>
                <w:bCs w:val="0"/>
                <w:sz w:val="18"/>
                <w:szCs w:val="18"/>
              </w:rPr>
              <w:t>proteção civil, através do Modelo de Requisição (III-3.2.).</w:t>
            </w:r>
          </w:p>
        </w:tc>
      </w:tr>
    </w:tbl>
    <w:p w14:paraId="408C021C" w14:textId="50C25C8D" w:rsidR="00F91FF9" w:rsidRDefault="005971D4" w:rsidP="00AB2D59">
      <w:pPr>
        <w:spacing w:before="240" w:line="360" w:lineRule="auto"/>
        <w:jc w:val="both"/>
        <w:rPr>
          <w:rFonts w:ascii="Arial" w:hAnsi="Arial" w:cs="Arial"/>
          <w:color w:val="000000"/>
          <w:sz w:val="18"/>
          <w:szCs w:val="18"/>
        </w:rPr>
      </w:pPr>
      <w:r w:rsidRPr="005971D4">
        <w:rPr>
          <w:rFonts w:ascii="Arial" w:hAnsi="Arial" w:cs="Arial"/>
          <w:color w:val="000000"/>
          <w:sz w:val="18"/>
          <w:szCs w:val="18"/>
        </w:rPr>
        <w:t>Para além do referido atrás, nesta área de intervenção, devem ser adotados os procedimentos e instruções de coordenação, expostos na figura seguinte:</w:t>
      </w:r>
    </w:p>
    <w:p w14:paraId="1993C524" w14:textId="006D6835" w:rsidR="00AB2D59" w:rsidRDefault="00AB2D59" w:rsidP="00AB2D59">
      <w:pPr>
        <w:spacing w:before="240" w:line="360" w:lineRule="auto"/>
        <w:jc w:val="both"/>
        <w:rPr>
          <w:rFonts w:ascii="Arial" w:hAnsi="Arial" w:cs="Arial"/>
          <w:color w:val="000000"/>
          <w:sz w:val="18"/>
          <w:szCs w:val="18"/>
        </w:rPr>
      </w:pPr>
    </w:p>
    <w:p w14:paraId="004367A4" w14:textId="77777777" w:rsidR="00A56EA1" w:rsidRPr="00AB2D59" w:rsidRDefault="00A56EA1" w:rsidP="00AB2D59">
      <w:pPr>
        <w:spacing w:before="240" w:line="360" w:lineRule="auto"/>
        <w:jc w:val="both"/>
        <w:rPr>
          <w:rFonts w:ascii="Arial" w:hAnsi="Arial" w:cs="Arial"/>
          <w:color w:val="000000"/>
          <w:sz w:val="18"/>
          <w:szCs w:val="18"/>
        </w:rPr>
      </w:pPr>
    </w:p>
    <w:p w14:paraId="7AAE6D30" w14:textId="567308D7" w:rsidR="00B81F60" w:rsidRPr="00B57ABB" w:rsidRDefault="00B81F60" w:rsidP="00B57ABB">
      <w:pPr>
        <w:pStyle w:val="Caption"/>
        <w:jc w:val="center"/>
        <w:rPr>
          <w:rFonts w:ascii="Arial" w:hAnsi="Arial" w:cs="Arial"/>
          <w:i w:val="0"/>
          <w:iCs w:val="0"/>
          <w:color w:val="00A4CB"/>
        </w:rPr>
      </w:pPr>
      <w:bookmarkStart w:id="121" w:name="_Toc163649492"/>
      <w:r w:rsidRPr="00B81F60">
        <w:rPr>
          <w:rFonts w:ascii="Arial" w:hAnsi="Arial" w:cs="Arial"/>
          <w:i w:val="0"/>
          <w:iCs w:val="0"/>
          <w:color w:val="00A4CB"/>
        </w:rPr>
        <w:t xml:space="preserve">Figura </w:t>
      </w:r>
      <w:r w:rsidRPr="00B81F60">
        <w:rPr>
          <w:rFonts w:ascii="Arial" w:hAnsi="Arial" w:cs="Arial"/>
          <w:i w:val="0"/>
          <w:iCs w:val="0"/>
          <w:color w:val="00A4CB"/>
        </w:rPr>
        <w:fldChar w:fldCharType="begin"/>
      </w:r>
      <w:r w:rsidRPr="00B81F60">
        <w:rPr>
          <w:rFonts w:ascii="Arial" w:hAnsi="Arial" w:cs="Arial"/>
          <w:i w:val="0"/>
          <w:iCs w:val="0"/>
          <w:color w:val="00A4CB"/>
        </w:rPr>
        <w:instrText xml:space="preserve"> SEQ Figura \* ARABIC </w:instrText>
      </w:r>
      <w:r w:rsidRPr="00B81F60">
        <w:rPr>
          <w:rFonts w:ascii="Arial" w:hAnsi="Arial" w:cs="Arial"/>
          <w:i w:val="0"/>
          <w:iCs w:val="0"/>
          <w:color w:val="00A4CB"/>
        </w:rPr>
        <w:fldChar w:fldCharType="separate"/>
      </w:r>
      <w:r w:rsidR="004B0412">
        <w:rPr>
          <w:rFonts w:ascii="Arial" w:hAnsi="Arial" w:cs="Arial"/>
          <w:i w:val="0"/>
          <w:iCs w:val="0"/>
          <w:noProof/>
          <w:color w:val="00A4CB"/>
        </w:rPr>
        <w:t>6</w:t>
      </w:r>
      <w:r w:rsidRPr="00B81F60">
        <w:rPr>
          <w:rFonts w:ascii="Arial" w:hAnsi="Arial" w:cs="Arial"/>
          <w:i w:val="0"/>
          <w:iCs w:val="0"/>
          <w:color w:val="00A4CB"/>
        </w:rPr>
        <w:fldChar w:fldCharType="end"/>
      </w:r>
      <w:r w:rsidRPr="00B81F60">
        <w:rPr>
          <w:rFonts w:ascii="Arial" w:hAnsi="Arial" w:cs="Arial"/>
          <w:i w:val="0"/>
          <w:iCs w:val="0"/>
          <w:color w:val="00A4CB"/>
        </w:rPr>
        <w:t xml:space="preserve"> - Procedimentos e instruções de coordenação (Apoio Logístico às Forças de Intervenção)</w:t>
      </w:r>
      <w:bookmarkEnd w:id="121"/>
    </w:p>
    <w:p w14:paraId="10A8D7F2" w14:textId="7E3D1179" w:rsidR="005971D4" w:rsidRDefault="005971D4" w:rsidP="00795D20">
      <w:pPr>
        <w:spacing w:line="360" w:lineRule="auto"/>
      </w:pPr>
    </w:p>
    <w:p w14:paraId="65541291" w14:textId="3239942E" w:rsidR="005971D4" w:rsidRDefault="00B57ABB" w:rsidP="00795D20">
      <w:pPr>
        <w:spacing w:line="360" w:lineRule="auto"/>
      </w:pPr>
      <w:r>
        <w:rPr>
          <w:noProof/>
        </w:rPr>
        <mc:AlternateContent>
          <mc:Choice Requires="wpg">
            <w:drawing>
              <wp:anchor distT="0" distB="0" distL="114300" distR="114300" simplePos="0" relativeHeight="251685887" behindDoc="0" locked="0" layoutInCell="1" allowOverlap="1" wp14:anchorId="43436483" wp14:editId="06ABE0D4">
                <wp:simplePos x="0" y="0"/>
                <wp:positionH relativeFrom="margin">
                  <wp:align>left</wp:align>
                </wp:positionH>
                <wp:positionV relativeFrom="paragraph">
                  <wp:posOffset>8939</wp:posOffset>
                </wp:positionV>
                <wp:extent cx="5560060" cy="4693920"/>
                <wp:effectExtent l="95250" t="19050" r="2540" b="106680"/>
                <wp:wrapNone/>
                <wp:docPr id="658" name="Agrupar 658"/>
                <wp:cNvGraphicFramePr/>
                <a:graphic xmlns:a="http://schemas.openxmlformats.org/drawingml/2006/main">
                  <a:graphicData uri="http://schemas.microsoft.com/office/word/2010/wordprocessingGroup">
                    <wpg:wgp>
                      <wpg:cNvGrpSpPr/>
                      <wpg:grpSpPr>
                        <a:xfrm>
                          <a:off x="0" y="0"/>
                          <a:ext cx="5560060" cy="4693920"/>
                          <a:chOff x="0" y="0"/>
                          <a:chExt cx="5560085" cy="4694360"/>
                        </a:xfrm>
                        <a:effectLst>
                          <a:outerShdw blurRad="50800" dist="38100" dir="5400000" algn="t" rotWithShape="0">
                            <a:prstClr val="black">
                              <a:alpha val="40000"/>
                            </a:prstClr>
                          </a:outerShdw>
                        </a:effectLst>
                      </wpg:grpSpPr>
                      <wpg:grpSp>
                        <wpg:cNvPr id="656" name="Agrupar 656"/>
                        <wpg:cNvGrpSpPr/>
                        <wpg:grpSpPr>
                          <a:xfrm>
                            <a:off x="6724" y="3854824"/>
                            <a:ext cx="2651818" cy="633024"/>
                            <a:chOff x="0" y="0"/>
                            <a:chExt cx="2651818" cy="633024"/>
                          </a:xfrm>
                        </wpg:grpSpPr>
                        <wps:wsp>
                          <wps:cNvPr id="611" name="Conexão: Ângulo Reto 611"/>
                          <wps:cNvCnPr/>
                          <wps:spPr>
                            <a:xfrm>
                              <a:off x="879662" y="0"/>
                              <a:ext cx="1772156" cy="173130"/>
                            </a:xfrm>
                            <a:prstGeom prst="bentConnector3">
                              <a:avLst>
                                <a:gd name="adj1" fmla="val -243"/>
                              </a:avLst>
                            </a:prstGeom>
                          </wps:spPr>
                          <wps:style>
                            <a:lnRef idx="1">
                              <a:schemeClr val="dk1"/>
                            </a:lnRef>
                            <a:fillRef idx="0">
                              <a:schemeClr val="dk1"/>
                            </a:fillRef>
                            <a:effectRef idx="0">
                              <a:schemeClr val="dk1"/>
                            </a:effectRef>
                            <a:fontRef idx="minor">
                              <a:schemeClr val="tx1"/>
                            </a:fontRef>
                          </wps:style>
                          <wps:bodyPr/>
                        </wps:wsp>
                        <wps:wsp>
                          <wps:cNvPr id="622" name="Retângulo: Cantos Arredondados 622"/>
                          <wps:cNvSpPr/>
                          <wps:spPr>
                            <a:xfrm>
                              <a:off x="0" y="367553"/>
                              <a:ext cx="2055377" cy="26547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EAFEC9B" w14:textId="77777777" w:rsidR="006C30C7" w:rsidRPr="006C30C7" w:rsidRDefault="006C30C7" w:rsidP="006C30C7">
                                <w:pPr>
                                  <w:jc w:val="center"/>
                                  <w:rPr>
                                    <w:rFonts w:ascii="Arial" w:hAnsi="Arial" w:cs="Arial"/>
                                    <w:sz w:val="16"/>
                                    <w:szCs w:val="16"/>
                                    <w:lang w:val="en-US"/>
                                  </w:rPr>
                                </w:pPr>
                                <w:r>
                                  <w:rPr>
                                    <w:rFonts w:ascii="Arial" w:hAnsi="Arial" w:cs="Arial"/>
                                    <w:sz w:val="16"/>
                                    <w:szCs w:val="16"/>
                                    <w:lang w:val="en-US"/>
                                  </w:rPr>
                                  <w:t>Sim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 name="Agrupar 198"/>
                        <wpg:cNvGrpSpPr/>
                        <wpg:grpSpPr>
                          <a:xfrm>
                            <a:off x="0" y="0"/>
                            <a:ext cx="5560085" cy="4694360"/>
                            <a:chOff x="0" y="0"/>
                            <a:chExt cx="5560085" cy="4694360"/>
                          </a:xfrm>
                        </wpg:grpSpPr>
                        <wpg:grpSp>
                          <wpg:cNvPr id="639" name="Agrupar 639"/>
                          <wpg:cNvGrpSpPr/>
                          <wpg:grpSpPr>
                            <a:xfrm>
                              <a:off x="871818" y="2250142"/>
                              <a:ext cx="3608294" cy="1778275"/>
                              <a:chOff x="0" y="0"/>
                              <a:chExt cx="3608294" cy="1778275"/>
                            </a:xfrm>
                          </wpg:grpSpPr>
                          <wpg:grpSp>
                            <wpg:cNvPr id="638" name="Agrupar 638"/>
                            <wpg:cNvGrpSpPr/>
                            <wpg:grpSpPr>
                              <a:xfrm>
                                <a:off x="0" y="0"/>
                                <a:ext cx="3590535" cy="1050735"/>
                                <a:chOff x="0" y="0"/>
                                <a:chExt cx="3590535" cy="1050735"/>
                              </a:xfrm>
                            </wpg:grpSpPr>
                            <wpg:grpSp>
                              <wpg:cNvPr id="637" name="Agrupar 637"/>
                              <wpg:cNvGrpSpPr/>
                              <wpg:grpSpPr>
                                <a:xfrm>
                                  <a:off x="0" y="0"/>
                                  <a:ext cx="1800225" cy="1050735"/>
                                  <a:chOff x="0" y="0"/>
                                  <a:chExt cx="1800225" cy="1050735"/>
                                </a:xfrm>
                              </wpg:grpSpPr>
                              <wps:wsp>
                                <wps:cNvPr id="743" name="Conexão reta unidirecional 743"/>
                                <wps:cNvCnPr/>
                                <wps:spPr>
                                  <a:xfrm>
                                    <a:off x="1793799" y="0"/>
                                    <a:ext cx="0" cy="391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6" name="Conexão: Ângulo Reto 766"/>
                                <wps:cNvCnPr/>
                                <wps:spPr>
                                  <a:xfrm flipH="1">
                                    <a:off x="0" y="826897"/>
                                    <a:ext cx="1800225" cy="223838"/>
                                  </a:xfrm>
                                  <a:prstGeom prst="bentConnector3">
                                    <a:avLst>
                                      <a:gd name="adj1" fmla="val 99735"/>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767" name="Conexão: Ângulo Reto 767"/>
                              <wps:cNvCnPr/>
                              <wps:spPr>
                                <a:xfrm>
                                  <a:off x="1797424" y="824753"/>
                                  <a:ext cx="1793111" cy="225707"/>
                                </a:xfrm>
                                <a:prstGeom prst="bentConnector3">
                                  <a:avLst>
                                    <a:gd name="adj1" fmla="val 100013"/>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617" name="Conexão: Ângulo Reto 617"/>
                            <wps:cNvCnPr/>
                            <wps:spPr>
                              <a:xfrm flipV="1">
                                <a:off x="1779494" y="1613647"/>
                                <a:ext cx="1828800" cy="164628"/>
                              </a:xfrm>
                              <a:prstGeom prst="bentConnector3">
                                <a:avLst>
                                  <a:gd name="adj1" fmla="val 100000"/>
                                </a:avLst>
                              </a:prstGeom>
                            </wps:spPr>
                            <wps:style>
                              <a:lnRef idx="1">
                                <a:schemeClr val="dk1"/>
                              </a:lnRef>
                              <a:fillRef idx="0">
                                <a:schemeClr val="dk1"/>
                              </a:fillRef>
                              <a:effectRef idx="0">
                                <a:schemeClr val="dk1"/>
                              </a:effectRef>
                              <a:fontRef idx="minor">
                                <a:schemeClr val="tx1"/>
                              </a:fontRef>
                            </wps:style>
                            <wps:bodyPr/>
                          </wps:wsp>
                        </wpg:grpSp>
                        <wpg:grpSp>
                          <wpg:cNvPr id="636" name="Agrupar 636"/>
                          <wpg:cNvGrpSpPr/>
                          <wpg:grpSpPr>
                            <a:xfrm>
                              <a:off x="0" y="0"/>
                              <a:ext cx="5560085" cy="4694360"/>
                              <a:chOff x="0" y="0"/>
                              <a:chExt cx="5560085" cy="4694360"/>
                            </a:xfrm>
                          </wpg:grpSpPr>
                          <wpg:grpSp>
                            <wpg:cNvPr id="633" name="Agrupar 633"/>
                            <wpg:cNvGrpSpPr/>
                            <wpg:grpSpPr>
                              <a:xfrm>
                                <a:off x="2071224" y="0"/>
                                <a:ext cx="3488861" cy="2048721"/>
                                <a:chOff x="0" y="0"/>
                                <a:chExt cx="3488861" cy="2048721"/>
                              </a:xfrm>
                            </wpg:grpSpPr>
                            <wpg:grpSp>
                              <wpg:cNvPr id="632" name="Agrupar 632"/>
                              <wpg:cNvGrpSpPr/>
                              <wpg:grpSpPr>
                                <a:xfrm>
                                  <a:off x="0" y="0"/>
                                  <a:ext cx="1788459" cy="2048721"/>
                                  <a:chOff x="0" y="0"/>
                                  <a:chExt cx="1788459" cy="2048721"/>
                                </a:xfrm>
                              </wpg:grpSpPr>
                              <wpg:grpSp>
                                <wpg:cNvPr id="627" name="Agrupar 627"/>
                                <wpg:cNvGrpSpPr/>
                                <wpg:grpSpPr>
                                  <a:xfrm>
                                    <a:off x="0" y="0"/>
                                    <a:ext cx="1788459" cy="2048721"/>
                                    <a:chOff x="0" y="0"/>
                                    <a:chExt cx="1788459" cy="2048721"/>
                                  </a:xfrm>
                                </wpg:grpSpPr>
                                <wpg:grpSp>
                                  <wpg:cNvPr id="728" name="Agrupar 728"/>
                                  <wpg:cNvGrpSpPr/>
                                  <wpg:grpSpPr>
                                    <a:xfrm>
                                      <a:off x="56981" y="0"/>
                                      <a:ext cx="1057210" cy="639241"/>
                                      <a:chOff x="0" y="0"/>
                                      <a:chExt cx="1057210" cy="639241"/>
                                    </a:xfrm>
                                  </wpg:grpSpPr>
                                  <wps:wsp>
                                    <wps:cNvPr id="726" name="Retângulo: Cantos Arredondados 726"/>
                                    <wps:cNvSpPr/>
                                    <wps:spPr>
                                      <a:xfrm>
                                        <a:off x="0" y="0"/>
                                        <a:ext cx="1057210" cy="639241"/>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B9203E" w14:textId="77777777" w:rsidR="005971D4" w:rsidRPr="006C0947" w:rsidRDefault="005971D4" w:rsidP="005971D4">
                                          <w:pPr>
                                            <w:rPr>
                                              <w:rFonts w:ascii="Arial" w:hAnsi="Arial" w:cs="Arial"/>
                                              <w:b/>
                                              <w:bCs/>
                                              <w:sz w:val="16"/>
                                              <w:szCs w:val="16"/>
                                            </w:rPr>
                                          </w:pPr>
                                          <w:r w:rsidRPr="006C0947">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Retângulo: Cantos Arredondados 727"/>
                                    <wps:cNvSpPr/>
                                    <wps:spPr>
                                      <a:xfrm>
                                        <a:off x="143933" y="254000"/>
                                        <a:ext cx="746760" cy="236220"/>
                                      </a:xfrm>
                                      <a:prstGeom prst="roundRect">
                                        <a:avLst/>
                                      </a:prstGeom>
                                      <a:ln>
                                        <a:solidFill>
                                          <a:srgbClr val="00A4CB"/>
                                        </a:solidFill>
                                      </a:ln>
                                    </wps:spPr>
                                    <wps:style>
                                      <a:lnRef idx="2">
                                        <a:schemeClr val="dk1"/>
                                      </a:lnRef>
                                      <a:fillRef idx="1">
                                        <a:schemeClr val="lt1"/>
                                      </a:fillRef>
                                      <a:effectRef idx="0">
                                        <a:schemeClr val="dk1"/>
                                      </a:effectRef>
                                      <a:fontRef idx="minor">
                                        <a:schemeClr val="dk1"/>
                                      </a:fontRef>
                                    </wps:style>
                                    <wps:txbx>
                                      <w:txbxContent>
                                        <w:p w14:paraId="1244D903" w14:textId="77777777" w:rsidR="005971D4" w:rsidRPr="00CD49A3" w:rsidRDefault="005971D4" w:rsidP="005971D4">
                                          <w:pPr>
                                            <w:jc w:val="center"/>
                                            <w:rPr>
                                              <w:rFonts w:ascii="Arial" w:hAnsi="Arial" w:cs="Arial"/>
                                              <w:b/>
                                              <w:bCs/>
                                              <w:sz w:val="16"/>
                                              <w:szCs w:val="16"/>
                                            </w:rPr>
                                          </w:pPr>
                                          <w:r w:rsidRPr="00CD49A3">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3" name="Conexão: Ângulo Reto 733"/>
                                  <wps:cNvCnPr/>
                                  <wps:spPr>
                                    <a:xfrm flipV="1">
                                      <a:off x="0" y="310869"/>
                                      <a:ext cx="49980" cy="1737852"/>
                                    </a:xfrm>
                                    <a:prstGeom prst="bentConnector3">
                                      <a:avLst>
                                        <a:gd name="adj1" fmla="val -4194780"/>
                                      </a:avLst>
                                    </a:prstGeom>
                                    <a:ln>
                                      <a:tailEnd type="triangle"/>
                                    </a:ln>
                                  </wps:spPr>
                                  <wps:style>
                                    <a:lnRef idx="1">
                                      <a:schemeClr val="dk1"/>
                                    </a:lnRef>
                                    <a:fillRef idx="0">
                                      <a:schemeClr val="dk1"/>
                                    </a:fillRef>
                                    <a:effectRef idx="0">
                                      <a:schemeClr val="dk1"/>
                                    </a:effectRef>
                                    <a:fontRef idx="minor">
                                      <a:schemeClr val="tx1"/>
                                    </a:fontRef>
                                  </wps:style>
                                  <wps:bodyPr/>
                                </wps:wsp>
                                <wps:wsp>
                                  <wps:cNvPr id="735" name="Conexão reta 735"/>
                                  <wps:cNvCnPr/>
                                  <wps:spPr>
                                    <a:xfrm>
                                      <a:off x="1117038" y="323681"/>
                                      <a:ext cx="671421"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38" name="Oval 738"/>
                                <wps:cNvSpPr/>
                                <wps:spPr>
                                  <a:xfrm>
                                    <a:off x="531545" y="760651"/>
                                    <a:ext cx="96976" cy="96978"/>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1" name="Agrupar 631"/>
                              <wpg:cNvGrpSpPr/>
                              <wpg:grpSpPr>
                                <a:xfrm>
                                  <a:off x="572005" y="121380"/>
                                  <a:ext cx="2916856" cy="900014"/>
                                  <a:chOff x="0" y="0"/>
                                  <a:chExt cx="2916856" cy="900014"/>
                                </a:xfrm>
                              </wpg:grpSpPr>
                              <wps:wsp>
                                <wps:cNvPr id="730" name="Conexão reta 730"/>
                                <wps:cNvCnPr/>
                                <wps:spPr>
                                  <a:xfrm>
                                    <a:off x="8093" y="493614"/>
                                    <a:ext cx="0" cy="406400"/>
                                  </a:xfrm>
                                  <a:prstGeom prst="line">
                                    <a:avLst/>
                                  </a:prstGeom>
                                </wps:spPr>
                                <wps:style>
                                  <a:lnRef idx="1">
                                    <a:schemeClr val="dk1"/>
                                  </a:lnRef>
                                  <a:fillRef idx="0">
                                    <a:schemeClr val="dk1"/>
                                  </a:fillRef>
                                  <a:effectRef idx="0">
                                    <a:schemeClr val="dk1"/>
                                  </a:effectRef>
                                  <a:fontRef idx="minor">
                                    <a:schemeClr val="tx1"/>
                                  </a:fontRef>
                                </wps:style>
                                <wps:bodyPr/>
                              </wps:wsp>
                              <wps:wsp>
                                <wps:cNvPr id="739" name="Conexão reta 739"/>
                                <wps:cNvCnPr/>
                                <wps:spPr>
                                  <a:xfrm>
                                    <a:off x="0" y="687823"/>
                                    <a:ext cx="671421" cy="0"/>
                                  </a:xfrm>
                                  <a:prstGeom prst="line">
                                    <a:avLst/>
                                  </a:prstGeom>
                                </wps:spPr>
                                <wps:style>
                                  <a:lnRef idx="1">
                                    <a:schemeClr val="dk1"/>
                                  </a:lnRef>
                                  <a:fillRef idx="0">
                                    <a:schemeClr val="dk1"/>
                                  </a:fillRef>
                                  <a:effectRef idx="0">
                                    <a:schemeClr val="dk1"/>
                                  </a:effectRef>
                                  <a:fontRef idx="minor">
                                    <a:schemeClr val="tx1"/>
                                  </a:fontRef>
                                </wps:style>
                                <wps:bodyPr/>
                              </wps:wsp>
                              <wpg:grpSp>
                                <wpg:cNvPr id="629" name="Agrupar 629"/>
                                <wpg:cNvGrpSpPr/>
                                <wpg:grpSpPr>
                                  <a:xfrm>
                                    <a:off x="720192" y="0"/>
                                    <a:ext cx="2196664" cy="823822"/>
                                    <a:chOff x="0" y="0"/>
                                    <a:chExt cx="2196664" cy="823822"/>
                                  </a:xfrm>
                                </wpg:grpSpPr>
                                <wps:wsp>
                                  <wps:cNvPr id="740" name="Retângulo: Cantos Arredondados 740"/>
                                  <wps:cNvSpPr/>
                                  <wps:spPr>
                                    <a:xfrm>
                                      <a:off x="493614" y="0"/>
                                      <a:ext cx="1703050" cy="412955"/>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0BD048B" w14:textId="736C431D" w:rsidR="001F5366" w:rsidRPr="001F5366" w:rsidRDefault="001F5366" w:rsidP="001F5366">
                                        <w:pPr>
                                          <w:jc w:val="center"/>
                                          <w:rPr>
                                            <w:rFonts w:ascii="Arial" w:hAnsi="Arial" w:cs="Arial"/>
                                            <w:sz w:val="16"/>
                                            <w:szCs w:val="16"/>
                                          </w:rPr>
                                        </w:pPr>
                                        <w:r w:rsidRPr="001F5366">
                                          <w:rPr>
                                            <w:rFonts w:ascii="Arial" w:hAnsi="Arial" w:cs="Arial"/>
                                            <w:sz w:val="16"/>
                                            <w:szCs w:val="16"/>
                                          </w:rPr>
                                          <w:t>Identifica a necessidade de apoio l</w:t>
                                        </w:r>
                                        <w:r>
                                          <w:rPr>
                                            <w:rFonts w:ascii="Arial" w:hAnsi="Arial" w:cs="Arial"/>
                                            <w:sz w:val="16"/>
                                            <w:szCs w:val="16"/>
                                          </w:rPr>
                                          <w:t>ogístico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Retângulo: Cantos Arredondados 741"/>
                                  <wps:cNvSpPr/>
                                  <wps:spPr>
                                    <a:xfrm>
                                      <a:off x="0" y="558351"/>
                                      <a:ext cx="1541063" cy="26547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1E46873" w14:textId="49F09132" w:rsidR="001F5366" w:rsidRPr="001F5366" w:rsidRDefault="001F5366" w:rsidP="001F5366">
                                        <w:pPr>
                                          <w:jc w:val="center"/>
                                          <w:rPr>
                                            <w:rFonts w:ascii="Arial" w:hAnsi="Arial" w:cs="Arial"/>
                                            <w:sz w:val="16"/>
                                            <w:szCs w:val="16"/>
                                          </w:rPr>
                                        </w:pPr>
                                        <w:r>
                                          <w:rPr>
                                            <w:rFonts w:ascii="Arial" w:hAnsi="Arial" w:cs="Arial"/>
                                            <w:sz w:val="16"/>
                                            <w:szCs w:val="16"/>
                                          </w:rPr>
                                          <w:t>Pedido</w:t>
                                        </w:r>
                                        <w:r w:rsidRPr="001F5366">
                                          <w:rPr>
                                            <w:rFonts w:ascii="Arial" w:hAnsi="Arial" w:cs="Arial"/>
                                            <w:sz w:val="16"/>
                                            <w:szCs w:val="16"/>
                                          </w:rPr>
                                          <w:t xml:space="preserve"> de apoio l</w:t>
                                        </w:r>
                                        <w:r>
                                          <w:rPr>
                                            <w:rFonts w:ascii="Arial" w:hAnsi="Arial" w:cs="Arial"/>
                                            <w:sz w:val="16"/>
                                            <w:szCs w:val="16"/>
                                          </w:rPr>
                                          <w:t>ogístico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635" name="Agrupar 635"/>
                            <wpg:cNvGrpSpPr/>
                            <wpg:grpSpPr>
                              <a:xfrm>
                                <a:off x="0" y="1027688"/>
                                <a:ext cx="5252739" cy="3666672"/>
                                <a:chOff x="0" y="0"/>
                                <a:chExt cx="5252739" cy="3666672"/>
                              </a:xfrm>
                            </wpg:grpSpPr>
                            <wps:wsp>
                              <wps:cNvPr id="745" name="Retângulo: Cantos Arredondados 745"/>
                              <wps:cNvSpPr/>
                              <wps:spPr>
                                <a:xfrm>
                                  <a:off x="291313" y="2265770"/>
                                  <a:ext cx="1157605" cy="563245"/>
                                </a:xfrm>
                                <a:prstGeom prst="round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345A7DA0" w14:textId="55708B1B"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Agentes de Proteção Civil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Retângulo: Cantos Arredondados 748"/>
                              <wps:cNvSpPr/>
                              <wps:spPr>
                                <a:xfrm>
                                  <a:off x="3843717" y="2273862"/>
                                  <a:ext cx="1157605" cy="563245"/>
                                </a:xfrm>
                                <a:prstGeom prst="round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7F44992E" w14:textId="5A803B09"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Privados</w:t>
                                    </w:r>
                                    <w:r w:rsidR="006C30C7" w:rsidRPr="006C30C7">
                                      <w:rPr>
                                        <w:rFonts w:ascii="Arial" w:hAnsi="Arial" w:cs="Arial"/>
                                        <w:color w:val="FFFFFF" w:themeColor="background1"/>
                                        <w:sz w:val="16"/>
                                        <w:szCs w:val="16"/>
                                      </w:rPr>
                                      <w:t>-</w:t>
                                    </w:r>
                                    <w:r w:rsidRPr="006C30C7">
                                      <w:rPr>
                                        <w:rFonts w:ascii="Arial" w:hAnsi="Arial" w:cs="Arial"/>
                                        <w:color w:val="FFFFFF" w:themeColor="background1"/>
                                        <w:sz w:val="16"/>
                                        <w:szCs w:val="16"/>
                                      </w:rPr>
                                      <w:t>Protocolos caso existam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tângulo: Cantos Arredondados 341"/>
                              <wps:cNvSpPr/>
                              <wps:spPr>
                                <a:xfrm>
                                  <a:off x="882032" y="1780248"/>
                                  <a:ext cx="1197621" cy="26547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568E7A4" w14:textId="30504187" w:rsidR="006C30C7" w:rsidRPr="006C30C7" w:rsidRDefault="006C30C7" w:rsidP="006C30C7">
                                    <w:pPr>
                                      <w:jc w:val="center"/>
                                      <w:rPr>
                                        <w:rFonts w:ascii="Arial" w:hAnsi="Arial" w:cs="Arial"/>
                                        <w:sz w:val="16"/>
                                        <w:szCs w:val="16"/>
                                        <w:lang w:val="en-US"/>
                                      </w:rPr>
                                    </w:pPr>
                                    <w:r w:rsidRPr="006C30C7">
                                      <w:rPr>
                                        <w:rFonts w:ascii="Arial" w:hAnsi="Arial" w:cs="Arial"/>
                                        <w:sz w:val="16"/>
                                        <w:szCs w:val="16"/>
                                      </w:rPr>
                                      <w:t>Contacta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4" name="Agrupar 634"/>
                              <wpg:cNvGrpSpPr/>
                              <wpg:grpSpPr>
                                <a:xfrm>
                                  <a:off x="1294726" y="0"/>
                                  <a:ext cx="2726267" cy="3666672"/>
                                  <a:chOff x="0" y="0"/>
                                  <a:chExt cx="2726267" cy="3666672"/>
                                </a:xfrm>
                              </wpg:grpSpPr>
                              <wps:wsp>
                                <wps:cNvPr id="729" name="Retângulo: Cantos Arredondados 729"/>
                                <wps:cNvSpPr/>
                                <wps:spPr>
                                  <a:xfrm>
                                    <a:off x="0" y="0"/>
                                    <a:ext cx="2726267" cy="414867"/>
                                  </a:xfrm>
                                  <a:prstGeom prst="round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7C8F5801" w14:textId="26781143" w:rsidR="001F5366" w:rsidRPr="00126445" w:rsidRDefault="001F5366" w:rsidP="001F5366">
                                      <w:pPr>
                                        <w:jc w:val="center"/>
                                        <w:rPr>
                                          <w:rFonts w:ascii="Arial" w:hAnsi="Arial" w:cs="Arial"/>
                                          <w:b/>
                                          <w:bCs/>
                                          <w:color w:val="FFFFFF" w:themeColor="background1"/>
                                          <w:sz w:val="16"/>
                                          <w:szCs w:val="16"/>
                                        </w:rPr>
                                      </w:pPr>
                                      <w:r w:rsidRPr="00126445">
                                        <w:rPr>
                                          <w:rFonts w:ascii="Arial" w:hAnsi="Arial" w:cs="Arial"/>
                                          <w:b/>
                                          <w:bCs/>
                                          <w:color w:val="FFFFFF" w:themeColor="background1"/>
                                          <w:sz w:val="16"/>
                                          <w:szCs w:val="16"/>
                                        </w:rPr>
                                        <w:t>A Área de Intervenção de Apoio Logístico às Forças de Intervenção é ativada.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Retângulo: Cantos Arredondados 731"/>
                                <wps:cNvSpPr/>
                                <wps:spPr>
                                  <a:xfrm>
                                    <a:off x="768743" y="817296"/>
                                    <a:ext cx="1158169" cy="405581"/>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91691" w14:textId="757C9482" w:rsidR="001F5366" w:rsidRPr="00126445" w:rsidRDefault="00126445" w:rsidP="001F5366">
                                      <w:pPr>
                                        <w:jc w:val="center"/>
                                        <w:rPr>
                                          <w:rFonts w:ascii="Arial" w:hAnsi="Arial" w:cs="Arial"/>
                                          <w:color w:val="000000" w:themeColor="text1"/>
                                          <w:sz w:val="16"/>
                                          <w:szCs w:val="16"/>
                                        </w:rPr>
                                      </w:pPr>
                                      <w:r w:rsidRPr="00126445">
                                        <w:rPr>
                                          <w:rFonts w:ascii="Arial" w:hAnsi="Arial" w:cs="Arial"/>
                                          <w:color w:val="000000" w:themeColor="text1"/>
                                          <w:sz w:val="16"/>
                                          <w:szCs w:val="16"/>
                                        </w:rPr>
                                        <w:t xml:space="preserve">Apoio </w:t>
                                      </w:r>
                                      <w:r w:rsidRPr="00126445">
                                        <w:rPr>
                                          <w:rFonts w:ascii="Arial" w:hAnsi="Arial" w:cs="Arial"/>
                                          <w:color w:val="000000" w:themeColor="text1"/>
                                          <w:sz w:val="16"/>
                                          <w:szCs w:val="16"/>
                                        </w:rPr>
                                        <w:br/>
                                        <w:t>suficiente?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Conexão reta unidirecional 732"/>
                                <wps:cNvCnPr/>
                                <wps:spPr>
                                  <a:xfrm>
                                    <a:off x="1362833" y="412694"/>
                                    <a:ext cx="0" cy="391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42" name="Retângulo: Cantos Arredondados 742"/>
                                <wps:cNvSpPr/>
                                <wps:spPr>
                                  <a:xfrm>
                                    <a:off x="776835" y="1610315"/>
                                    <a:ext cx="1158169" cy="266688"/>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694C9B" w14:textId="77777777" w:rsidR="00126445" w:rsidRPr="00CD49A3" w:rsidRDefault="00126445" w:rsidP="00126445">
                                      <w:pPr>
                                        <w:jc w:val="center"/>
                                        <w:rPr>
                                          <w:rFonts w:ascii="Arial" w:hAnsi="Arial" w:cs="Arial"/>
                                          <w:b/>
                                          <w:bCs/>
                                          <w:sz w:val="16"/>
                                          <w:szCs w:val="16"/>
                                        </w:rPr>
                                      </w:pPr>
                                      <w:r w:rsidRPr="00CD49A3">
                                        <w:rPr>
                                          <w:rFonts w:ascii="Arial" w:hAnsi="Arial" w:cs="Arial"/>
                                          <w:b/>
                                          <w:bCs/>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Retângulo: Cantos Arredondados 744"/>
                                <wps:cNvSpPr/>
                                <wps:spPr>
                                  <a:xfrm>
                                    <a:off x="1367554" y="1270450"/>
                                    <a:ext cx="511640" cy="26547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376E013" w14:textId="3B860224" w:rsidR="00126445" w:rsidRPr="00126445" w:rsidRDefault="00126445" w:rsidP="00126445">
                                      <w:pPr>
                                        <w:jc w:val="center"/>
                                        <w:rPr>
                                          <w:rFonts w:ascii="Arial" w:hAnsi="Arial" w:cs="Arial"/>
                                          <w:sz w:val="16"/>
                                          <w:szCs w:val="16"/>
                                        </w:rPr>
                                      </w:pPr>
                                      <w:r w:rsidRPr="00126445">
                                        <w:rPr>
                                          <w:rFonts w:ascii="Arial" w:hAnsi="Arial" w:cs="Arial"/>
                                          <w:sz w:val="16"/>
                                          <w:szCs w:val="16"/>
                                        </w:rPr>
                                        <w:t>Não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Retângulo: Cantos Arredondados 764"/>
                                <wps:cNvSpPr/>
                                <wps:spPr>
                                  <a:xfrm>
                                    <a:off x="768743" y="2265770"/>
                                    <a:ext cx="1157605" cy="563245"/>
                                  </a:xfrm>
                                  <a:prstGeom prst="round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71620FD6" w14:textId="59EC0A37"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Outras Entidades Públicas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Conexão reta unidirecional 765"/>
                                <wps:cNvCnPr/>
                                <wps:spPr>
                                  <a:xfrm>
                                    <a:off x="1370925" y="1877353"/>
                                    <a:ext cx="0" cy="391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5" name="Conexão reta unidirecional 355"/>
                                <wps:cNvCnPr/>
                                <wps:spPr>
                                  <a:xfrm>
                                    <a:off x="1354741" y="2840305"/>
                                    <a:ext cx="0" cy="391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8" name="Retângulo: Cantos Arredondados 618"/>
                                <wps:cNvSpPr/>
                                <wps:spPr>
                                  <a:xfrm>
                                    <a:off x="768743" y="3261091"/>
                                    <a:ext cx="1158169" cy="405581"/>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8BA97" w14:textId="77777777" w:rsidR="006C30C7" w:rsidRPr="00126445" w:rsidRDefault="006C30C7" w:rsidP="006C30C7">
                                      <w:pPr>
                                        <w:jc w:val="center"/>
                                        <w:rPr>
                                          <w:rFonts w:ascii="Arial" w:hAnsi="Arial" w:cs="Arial"/>
                                          <w:color w:val="000000" w:themeColor="text1"/>
                                          <w:sz w:val="16"/>
                                          <w:szCs w:val="16"/>
                                        </w:rPr>
                                      </w:pPr>
                                      <w:r w:rsidRPr="00126445">
                                        <w:rPr>
                                          <w:rFonts w:ascii="Arial" w:hAnsi="Arial" w:cs="Arial"/>
                                          <w:color w:val="000000" w:themeColor="text1"/>
                                          <w:sz w:val="16"/>
                                          <w:szCs w:val="16"/>
                                        </w:rPr>
                                        <w:t xml:space="preserve">Apoio </w:t>
                                      </w:r>
                                      <w:r w:rsidRPr="00126445">
                                        <w:rPr>
                                          <w:rFonts w:ascii="Arial" w:hAnsi="Arial" w:cs="Arial"/>
                                          <w:color w:val="000000" w:themeColor="text1"/>
                                          <w:sz w:val="16"/>
                                          <w:szCs w:val="16"/>
                                        </w:rPr>
                                        <w:br/>
                                        <w:t>suficiente?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9" name="Conexão: Ângulo Reto 619"/>
                              <wps:cNvCnPr/>
                              <wps:spPr>
                                <a:xfrm flipH="1" flipV="1">
                                  <a:off x="2866" y="1019597"/>
                                  <a:ext cx="2063469" cy="2442850"/>
                                </a:xfrm>
                                <a:prstGeom prst="bentConnector3">
                                  <a:avLst>
                                    <a:gd name="adj1" fmla="val 101482"/>
                                  </a:avLst>
                                </a:prstGeom>
                              </wps:spPr>
                              <wps:style>
                                <a:lnRef idx="1">
                                  <a:schemeClr val="dk1"/>
                                </a:lnRef>
                                <a:fillRef idx="0">
                                  <a:schemeClr val="dk1"/>
                                </a:fillRef>
                                <a:effectRef idx="0">
                                  <a:schemeClr val="dk1"/>
                                </a:effectRef>
                                <a:fontRef idx="minor">
                                  <a:schemeClr val="tx1"/>
                                </a:fontRef>
                              </wps:style>
                              <wps:bodyPr/>
                            </wps:wsp>
                            <wps:wsp>
                              <wps:cNvPr id="620" name="Retângulo: Cantos Arredondados 620"/>
                              <wps:cNvSpPr/>
                              <wps:spPr>
                                <a:xfrm>
                                  <a:off x="0" y="752560"/>
                                  <a:ext cx="2055377" cy="26547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65E62BB" w14:textId="54326CF2" w:rsidR="006C30C7" w:rsidRPr="006C30C7" w:rsidRDefault="006C30C7" w:rsidP="006C30C7">
                                    <w:pPr>
                                      <w:jc w:val="center"/>
                                      <w:rPr>
                                        <w:rFonts w:ascii="Arial" w:hAnsi="Arial" w:cs="Arial"/>
                                        <w:sz w:val="16"/>
                                        <w:szCs w:val="16"/>
                                        <w:lang w:val="en-US"/>
                                      </w:rPr>
                                    </w:pPr>
                                    <w:r>
                                      <w:rPr>
                                        <w:rFonts w:ascii="Arial" w:hAnsi="Arial" w:cs="Arial"/>
                                        <w:sz w:val="16"/>
                                        <w:szCs w:val="16"/>
                                        <w:lang w:val="en-US"/>
                                      </w:rPr>
                                      <w:t>Sim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Conexão reta unidirecional 625"/>
                              <wps:cNvCnPr/>
                              <wps:spPr>
                                <a:xfrm>
                                  <a:off x="3220630" y="3474855"/>
                                  <a:ext cx="8734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26" name="Retângulo: Cantos Arredondados 626"/>
                              <wps:cNvSpPr/>
                              <wps:spPr>
                                <a:xfrm>
                                  <a:off x="4094570" y="3342011"/>
                                  <a:ext cx="1158169" cy="266688"/>
                                </a:xfrm>
                                <a:prstGeom prst="roundRect">
                                  <a:avLst/>
                                </a:prstGeom>
                                <a:solidFill>
                                  <a:srgbClr val="008E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AF9BF1" w14:textId="15FB5324" w:rsidR="006C30C7" w:rsidRPr="00B81F60" w:rsidRDefault="00207BE1" w:rsidP="006C30C7">
                                    <w:pPr>
                                      <w:jc w:val="center"/>
                                      <w:rPr>
                                        <w:rFonts w:ascii="Arial" w:hAnsi="Arial" w:cs="Arial"/>
                                        <w:b/>
                                        <w:bCs/>
                                        <w:sz w:val="16"/>
                                        <w:szCs w:val="16"/>
                                      </w:rPr>
                                    </w:pPr>
                                    <w:r>
                                      <w:rPr>
                                        <w:rFonts w:ascii="Arial" w:hAnsi="Arial" w:cs="Arial"/>
                                        <w:b/>
                                        <w:bCs/>
                                        <w:sz w:val="16"/>
                                        <w:szCs w:val="16"/>
                                      </w:rPr>
                                      <w:t>Sub-Regional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3436483" id="Agrupar 658" o:spid="_x0000_s1103" style="position:absolute;margin-left:0;margin-top:.7pt;width:437.8pt;height:369.6pt;z-index:251685887;mso-position-horizontal:left;mso-position-horizontal-relative:margin;mso-width-relative:margin;mso-height-relative:margin" coordsize="55600,4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">
                <v:group id="Agrupar 656" o:spid="_x0000_s1104" style="position:absolute;left:67;top:38548;width:26518;height:6330" coordsize="2651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Conexão: Ângulo Reto 611" o:spid="_x0000_s1105" type="#_x0000_t34" style="position:absolute;left:8796;width:17722;height:17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" adj="-52" strokecolor="black [3200]" strokeweight=".5pt"/>
                  <v:roundrect id="Retângulo: Cantos Arredondados 622" o:spid="_x0000_s1106" style="position:absolute;top:3675;width:20553;height:2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" filled="f" stroked="f" strokeweight="1pt">
                    <v:stroke joinstyle="miter"/>
                    <v:textbox>
                      <w:txbxContent>
                        <w:p w14:paraId="6EAFEC9B" w14:textId="77777777" w:rsidR="006C30C7" w:rsidRPr="006C30C7" w:rsidRDefault="006C30C7" w:rsidP="006C30C7">
                          <w:pPr>
                            <w:jc w:val="center"/>
                            <w:rPr>
                              <w:rFonts w:ascii="Arial" w:hAnsi="Arial" w:cs="Arial"/>
                              <w:sz w:val="16"/>
                              <w:szCs w:val="16"/>
                              <w:lang w:val="en-US"/>
                            </w:rPr>
                          </w:pPr>
                          <w:r>
                            <w:rPr>
                              <w:rFonts w:ascii="Arial" w:hAnsi="Arial" w:cs="Arial"/>
                              <w:sz w:val="16"/>
                              <w:szCs w:val="16"/>
                              <w:lang w:val="en-US"/>
                            </w:rPr>
                            <w:t>Sim</w:t>
                          </w:r>
                        </w:p>
                      </w:txbxContent>
                    </v:textbox>
                  </v:roundrect>
                </v:group>
                <v:group id="Agrupar 198" o:spid="_x0000_s1107" style="position:absolute;width:55600;height:46943" coordsize="55600,46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Agrupar 639" o:spid="_x0000_s1108" style="position:absolute;left:8718;top:22501;width:36083;height:17783" coordsize="36082,1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group id="Agrupar 638" o:spid="_x0000_s1109" style="position:absolute;width:35905;height:10507" coordsize="35905,10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group id="Agrupar 637" o:spid="_x0000_s1110" style="position:absolute;width:18002;height:10507" coordsize="18002,10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">
                        <v:shape id="Conexão reta unidirecional 743" o:spid="_x0000_s1111" type="#_x0000_t32" style="position:absolute;left:17937;width:0;height:39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" strokecolor="black [3200]" strokeweight=".5pt">
                          <v:stroke endarrow="block" joinstyle="miter"/>
                        </v:shape>
                        <v:shape id="Conexão: Ângulo Reto 766" o:spid="_x0000_s1112" type="#_x0000_t34" style="position:absolute;top:8268;width:18002;height:223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" adj="21543" strokecolor="black [3200]" strokeweight=".5pt">
                          <v:stroke endarrow="block"/>
                        </v:shape>
                      </v:group>
                      <v:shape id="Conexão: Ângulo Reto 767" o:spid="_x0000_s1113" type="#_x0000_t34" style="position:absolute;left:17974;top:8247;width:17931;height:225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" adj="21603" strokecolor="black [3200]" strokeweight=".5pt">
                        <v:stroke endarrow="block"/>
                      </v:shape>
                    </v:group>
                    <v:shape id="Conexão: Ângulo Reto 617" o:spid="_x0000_s1114" type="#_x0000_t34" style="position:absolute;left:17794;top:16136;width:18288;height:164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" adj="21600" strokecolor="black [3200]" strokeweight=".5pt"/>
                  </v:group>
                  <v:group id="Agrupar 636" o:spid="_x0000_s1115" style="position:absolute;width:55600;height:46943" coordsize="55600,46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group id="Agrupar 633" o:spid="_x0000_s1116" style="position:absolute;left:20712;width:34888;height:20487" coordsize="34888,2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group id="Agrupar 632" o:spid="_x0000_s1117" style="position:absolute;width:17884;height:20487" coordsize="17884,2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group id="Agrupar 627" o:spid="_x0000_s1118" style="position:absolute;width:17884;height:20487" coordsize="17884,2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group id="Agrupar 728" o:spid="_x0000_s1119" style="position:absolute;left:569;width:10572;height:6392" coordsize="10572,6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roundrect id="Retângulo: Cantos Arredondados 726" o:spid="_x0000_s1120" style="position:absolute;width:10572;height:63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" fillcolor="#00a4cb" stroked="f" strokeweight="1pt">
                              <v:stroke joinstyle="miter"/>
                              <v:textbox>
                                <w:txbxContent>
                                  <w:p w14:paraId="6BB9203E" w14:textId="77777777" w:rsidR="005971D4" w:rsidRPr="006C0947" w:rsidRDefault="005971D4" w:rsidP="005971D4">
                                    <w:pPr>
                                      <w:rPr>
                                        <w:rFonts w:ascii="Arial" w:hAnsi="Arial" w:cs="Arial"/>
                                        <w:b/>
                                        <w:bCs/>
                                        <w:sz w:val="16"/>
                                        <w:szCs w:val="16"/>
                                      </w:rPr>
                                    </w:pPr>
                                    <w:r w:rsidRPr="006C0947">
                                      <w:rPr>
                                        <w:rFonts w:ascii="Arial" w:hAnsi="Arial" w:cs="Arial"/>
                                        <w:b/>
                                        <w:bCs/>
                                        <w:sz w:val="16"/>
                                        <w:szCs w:val="16"/>
                                      </w:rPr>
                                      <w:t>TO</w:t>
                                    </w:r>
                                  </w:p>
                                </w:txbxContent>
                              </v:textbox>
                            </v:roundrect>
                            <v:roundrect id="Retângulo: Cantos Arredondados 727" o:spid="_x0000_s1121" style="position:absolute;left:1439;top:2540;width:7467;height:23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" fillcolor="white [3201]" strokecolor="#00a4cb" strokeweight="1pt">
                              <v:stroke joinstyle="miter"/>
                              <v:textbox>
                                <w:txbxContent>
                                  <w:p w14:paraId="1244D903" w14:textId="77777777" w:rsidR="005971D4" w:rsidRPr="00CD49A3" w:rsidRDefault="005971D4" w:rsidP="005971D4">
                                    <w:pPr>
                                      <w:jc w:val="center"/>
                                      <w:rPr>
                                        <w:rFonts w:ascii="Arial" w:hAnsi="Arial" w:cs="Arial"/>
                                        <w:b/>
                                        <w:bCs/>
                                        <w:sz w:val="16"/>
                                        <w:szCs w:val="16"/>
                                      </w:rPr>
                                    </w:pPr>
                                    <w:r w:rsidRPr="00CD49A3">
                                      <w:rPr>
                                        <w:rFonts w:ascii="Arial" w:hAnsi="Arial" w:cs="Arial"/>
                                        <w:b/>
                                        <w:bCs/>
                                        <w:sz w:val="16"/>
                                        <w:szCs w:val="16"/>
                                      </w:rPr>
                                      <w:t>PCO</w:t>
                                    </w:r>
                                  </w:p>
                                </w:txbxContent>
                              </v:textbox>
                            </v:roundrect>
                          </v:group>
                          <v:shape id="Conexão: Ângulo Reto 733" o:spid="_x0000_s1122" type="#_x0000_t34" style="position:absolute;top:3108;width:499;height:1737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" adj="-906072" strokecolor="black [3200]" strokeweight=".5pt">
                            <v:stroke endarrow="block"/>
                          </v:shape>
                          <v:line id="Conexão reta 735" o:spid="_x0000_s1123" style="position:absolute;visibility:visible;mso-wrap-style:square" from="11170,3236" to="17884,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" strokecolor="black [3200]" strokeweight=".5pt">
                            <v:stroke joinstyle="miter"/>
                          </v:line>
                        </v:group>
                        <v:oval id="Oval 738" o:spid="_x0000_s1124" style="position:absolute;left:5315;top:7606;width:970;height: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" fillcolor="black [3213]" stroked="f" strokeweight="1pt">
                          <v:stroke joinstyle="miter"/>
                        </v:oval>
                      </v:group>
                      <v:group id="Agrupar 631" o:spid="_x0000_s1125" style="position:absolute;left:5720;top:1213;width:29168;height:9000" coordsize="2916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line id="Conexão reta 730" o:spid="_x0000_s1126" style="position:absolute;visibility:visible;mso-wrap-style:square" from="80,4936" to="80,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" strokecolor="black [3200]" strokeweight=".5pt">
                          <v:stroke joinstyle="miter"/>
                        </v:line>
                        <v:line id="Conexão reta 739" o:spid="_x0000_s1127" style="position:absolute;visibility:visible;mso-wrap-style:square" from="0,6878" to="6714,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" strokecolor="black [3200]" strokeweight=".5pt">
                          <v:stroke joinstyle="miter"/>
                        </v:line>
                        <v:group id="Agrupar 629" o:spid="_x0000_s1128" style="position:absolute;left:7201;width:21967;height:8238" coordsize="21966,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roundrect id="Retângulo: Cantos Arredondados 740" o:spid="_x0000_s1129" style="position:absolute;left:4936;width:17030;height:41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" filled="f" stroked="f" strokeweight="1pt">
                            <v:stroke joinstyle="miter"/>
                            <v:textbox>
                              <w:txbxContent>
                                <w:p w14:paraId="30BD048B" w14:textId="736C431D" w:rsidR="001F5366" w:rsidRPr="001F5366" w:rsidRDefault="001F5366" w:rsidP="001F5366">
                                  <w:pPr>
                                    <w:jc w:val="center"/>
                                    <w:rPr>
                                      <w:rFonts w:ascii="Arial" w:hAnsi="Arial" w:cs="Arial"/>
                                      <w:sz w:val="16"/>
                                      <w:szCs w:val="16"/>
                                    </w:rPr>
                                  </w:pPr>
                                  <w:r w:rsidRPr="001F5366">
                                    <w:rPr>
                                      <w:rFonts w:ascii="Arial" w:hAnsi="Arial" w:cs="Arial"/>
                                      <w:sz w:val="16"/>
                                      <w:szCs w:val="16"/>
                                    </w:rPr>
                                    <w:t>Identifica a necessidade de apoio l</w:t>
                                  </w:r>
                                  <w:r>
                                    <w:rPr>
                                      <w:rFonts w:ascii="Arial" w:hAnsi="Arial" w:cs="Arial"/>
                                      <w:sz w:val="16"/>
                                      <w:szCs w:val="16"/>
                                    </w:rPr>
                                    <w:t>ogístico</w:t>
                                  </w:r>
                                </w:p>
                              </w:txbxContent>
                            </v:textbox>
                          </v:roundrect>
                          <v:roundrect id="Retângulo: Cantos Arredondados 741" o:spid="_x0000_s1130" style="position:absolute;top:5583;width:15410;height:2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" filled="f" stroked="f" strokeweight="1pt">
                            <v:stroke joinstyle="miter"/>
                            <v:textbox>
                              <w:txbxContent>
                                <w:p w14:paraId="11E46873" w14:textId="49F09132" w:rsidR="001F5366" w:rsidRPr="001F5366" w:rsidRDefault="001F5366" w:rsidP="001F5366">
                                  <w:pPr>
                                    <w:jc w:val="center"/>
                                    <w:rPr>
                                      <w:rFonts w:ascii="Arial" w:hAnsi="Arial" w:cs="Arial"/>
                                      <w:sz w:val="16"/>
                                      <w:szCs w:val="16"/>
                                    </w:rPr>
                                  </w:pPr>
                                  <w:r>
                                    <w:rPr>
                                      <w:rFonts w:ascii="Arial" w:hAnsi="Arial" w:cs="Arial"/>
                                      <w:sz w:val="16"/>
                                      <w:szCs w:val="16"/>
                                    </w:rPr>
                                    <w:t>Pedido</w:t>
                                  </w:r>
                                  <w:r w:rsidRPr="001F5366">
                                    <w:rPr>
                                      <w:rFonts w:ascii="Arial" w:hAnsi="Arial" w:cs="Arial"/>
                                      <w:sz w:val="16"/>
                                      <w:szCs w:val="16"/>
                                    </w:rPr>
                                    <w:t xml:space="preserve"> de apoio l</w:t>
                                  </w:r>
                                  <w:r>
                                    <w:rPr>
                                      <w:rFonts w:ascii="Arial" w:hAnsi="Arial" w:cs="Arial"/>
                                      <w:sz w:val="16"/>
                                      <w:szCs w:val="16"/>
                                    </w:rPr>
                                    <w:t>ogístico</w:t>
                                  </w:r>
                                </w:p>
                              </w:txbxContent>
                            </v:textbox>
                          </v:roundrect>
                        </v:group>
                      </v:group>
                    </v:group>
                    <v:group id="Agrupar 635" o:spid="_x0000_s1131" style="position:absolute;top:10276;width:52527;height:36667" coordsize="52527,3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roundrect id="Retângulo: Cantos Arredondados 745" o:spid="_x0000_s1132" style="position:absolute;left:2913;top:22657;width:11576;height:56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" fillcolor="#00a4cb" stroked="f" strokeweight="1pt">
                        <v:stroke joinstyle="miter"/>
                        <v:textbox>
                          <w:txbxContent>
                            <w:p w14:paraId="345A7DA0" w14:textId="55708B1B"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Agentes de Proteção Civil</w:t>
                              </w:r>
                            </w:p>
                          </w:txbxContent>
                        </v:textbox>
                      </v:roundrect>
                      <v:roundrect id="Retângulo: Cantos Arredondados 748" o:spid="_x0000_s1133" style="position:absolute;left:38437;top:22738;width:11576;height:56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" fillcolor="#00a4cb" stroked="f" strokeweight="1pt">
                        <v:stroke joinstyle="miter"/>
                        <v:textbox>
                          <w:txbxContent>
                            <w:p w14:paraId="7F44992E" w14:textId="5A803B09"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Privados</w:t>
                              </w:r>
                              <w:r w:rsidR="006C30C7" w:rsidRPr="006C30C7">
                                <w:rPr>
                                  <w:rFonts w:ascii="Arial" w:hAnsi="Arial" w:cs="Arial"/>
                                  <w:color w:val="FFFFFF" w:themeColor="background1"/>
                                  <w:sz w:val="16"/>
                                  <w:szCs w:val="16"/>
                                </w:rPr>
                                <w:t>-</w:t>
                              </w:r>
                              <w:r w:rsidRPr="006C30C7">
                                <w:rPr>
                                  <w:rFonts w:ascii="Arial" w:hAnsi="Arial" w:cs="Arial"/>
                                  <w:color w:val="FFFFFF" w:themeColor="background1"/>
                                  <w:sz w:val="16"/>
                                  <w:szCs w:val="16"/>
                                </w:rPr>
                                <w:t>Protocolos caso existam</w:t>
                              </w:r>
                            </w:p>
                          </w:txbxContent>
                        </v:textbox>
                      </v:roundrect>
                      <v:roundrect id="Retângulo: Cantos Arredondados 341" o:spid="_x0000_s1134" style="position:absolute;left:8820;top:17802;width:11976;height:2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" filled="f" stroked="f" strokeweight="1pt">
                        <v:stroke joinstyle="miter"/>
                        <v:textbox>
                          <w:txbxContent>
                            <w:p w14:paraId="4568E7A4" w14:textId="30504187" w:rsidR="006C30C7" w:rsidRPr="006C30C7" w:rsidRDefault="006C30C7" w:rsidP="006C30C7">
                              <w:pPr>
                                <w:jc w:val="center"/>
                                <w:rPr>
                                  <w:rFonts w:ascii="Arial" w:hAnsi="Arial" w:cs="Arial"/>
                                  <w:sz w:val="16"/>
                                  <w:szCs w:val="16"/>
                                  <w:lang w:val="en-US"/>
                                </w:rPr>
                              </w:pPr>
                              <w:r w:rsidRPr="006C30C7">
                                <w:rPr>
                                  <w:rFonts w:ascii="Arial" w:hAnsi="Arial" w:cs="Arial"/>
                                  <w:sz w:val="16"/>
                                  <w:szCs w:val="16"/>
                                </w:rPr>
                                <w:t>Contacta</w:t>
                              </w:r>
                            </w:p>
                          </w:txbxContent>
                        </v:textbox>
                      </v:roundrect>
                      <v:group id="Agrupar 634" o:spid="_x0000_s1135" style="position:absolute;left:12947;width:27262;height:36666" coordsize="27262,3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roundrect id="Retângulo: Cantos Arredondados 729" o:spid="_x0000_s1136" style="position:absolute;width:27262;height:4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" fillcolor="#00a4cb" stroked="f" strokeweight="1pt">
                          <v:stroke joinstyle="miter"/>
                          <v:textbox>
                            <w:txbxContent>
                              <w:p w14:paraId="7C8F5801" w14:textId="26781143" w:rsidR="001F5366" w:rsidRPr="00126445" w:rsidRDefault="001F5366" w:rsidP="001F5366">
                                <w:pPr>
                                  <w:jc w:val="center"/>
                                  <w:rPr>
                                    <w:rFonts w:ascii="Arial" w:hAnsi="Arial" w:cs="Arial"/>
                                    <w:b/>
                                    <w:bCs/>
                                    <w:color w:val="FFFFFF" w:themeColor="background1"/>
                                    <w:sz w:val="16"/>
                                    <w:szCs w:val="16"/>
                                  </w:rPr>
                                </w:pPr>
                                <w:r w:rsidRPr="00126445">
                                  <w:rPr>
                                    <w:rFonts w:ascii="Arial" w:hAnsi="Arial" w:cs="Arial"/>
                                    <w:b/>
                                    <w:bCs/>
                                    <w:color w:val="FFFFFF" w:themeColor="background1"/>
                                    <w:sz w:val="16"/>
                                    <w:szCs w:val="16"/>
                                  </w:rPr>
                                  <w:t>A Área de Intervenção de Apoio Logístico às Forças de Intervenção é ativada.</w:t>
                                </w:r>
                              </w:p>
                            </w:txbxContent>
                          </v:textbox>
                        </v:roundrect>
                        <v:roundrect id="Retângulo: Cantos Arredondados 731" o:spid="_x0000_s1137" style="position:absolute;left:7687;top:8172;width:11582;height:40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" fillcolor="white [3212]" strokecolor="#00a4cb" strokeweight="1pt">
                          <v:stroke joinstyle="miter"/>
                          <v:textbox>
                            <w:txbxContent>
                              <w:p w14:paraId="1C891691" w14:textId="757C9482" w:rsidR="001F5366" w:rsidRPr="00126445" w:rsidRDefault="00126445" w:rsidP="001F5366">
                                <w:pPr>
                                  <w:jc w:val="center"/>
                                  <w:rPr>
                                    <w:rFonts w:ascii="Arial" w:hAnsi="Arial" w:cs="Arial"/>
                                    <w:color w:val="000000" w:themeColor="text1"/>
                                    <w:sz w:val="16"/>
                                    <w:szCs w:val="16"/>
                                  </w:rPr>
                                </w:pPr>
                                <w:r w:rsidRPr="00126445">
                                  <w:rPr>
                                    <w:rFonts w:ascii="Arial" w:hAnsi="Arial" w:cs="Arial"/>
                                    <w:color w:val="000000" w:themeColor="text1"/>
                                    <w:sz w:val="16"/>
                                    <w:szCs w:val="16"/>
                                  </w:rPr>
                                  <w:t xml:space="preserve">Apoio </w:t>
                                </w:r>
                                <w:r w:rsidRPr="00126445">
                                  <w:rPr>
                                    <w:rFonts w:ascii="Arial" w:hAnsi="Arial" w:cs="Arial"/>
                                    <w:color w:val="000000" w:themeColor="text1"/>
                                    <w:sz w:val="16"/>
                                    <w:szCs w:val="16"/>
                                  </w:rPr>
                                  <w:br/>
                                  <w:t>suficiente?</w:t>
                                </w:r>
                              </w:p>
                            </w:txbxContent>
                          </v:textbox>
                        </v:roundrect>
                        <v:shape id="Conexão reta unidirecional 732" o:spid="_x0000_s1138" type="#_x0000_t32" style="position:absolute;left:13628;top:4126;width:0;height:3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" strokecolor="black [3200]" strokeweight=".5pt">
                          <v:stroke endarrow="block" joinstyle="miter"/>
                        </v:shape>
                        <v:roundrect id="Retângulo: Cantos Arredondados 742" o:spid="_x0000_s1139" style="position:absolute;left:7768;top:16103;width:11582;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" fillcolor="#00a4cb" stroked="f" strokeweight="1pt">
                          <v:stroke joinstyle="miter"/>
                          <v:textbox>
                            <w:txbxContent>
                              <w:p w14:paraId="20694C9B" w14:textId="77777777" w:rsidR="00126445" w:rsidRPr="00CD49A3" w:rsidRDefault="00126445" w:rsidP="00126445">
                                <w:pPr>
                                  <w:jc w:val="center"/>
                                  <w:rPr>
                                    <w:rFonts w:ascii="Arial" w:hAnsi="Arial" w:cs="Arial"/>
                                    <w:b/>
                                    <w:bCs/>
                                    <w:sz w:val="16"/>
                                    <w:szCs w:val="16"/>
                                  </w:rPr>
                                </w:pPr>
                                <w:r w:rsidRPr="00CD49A3">
                                  <w:rPr>
                                    <w:rFonts w:ascii="Arial" w:hAnsi="Arial" w:cs="Arial"/>
                                    <w:b/>
                                    <w:bCs/>
                                    <w:sz w:val="16"/>
                                    <w:szCs w:val="16"/>
                                  </w:rPr>
                                  <w:t>CMPC</w:t>
                                </w:r>
                              </w:p>
                            </w:txbxContent>
                          </v:textbox>
                        </v:roundrect>
                        <v:roundrect id="Retângulo: Cantos Arredondados 744" o:spid="_x0000_s1140" style="position:absolute;left:13675;top:12704;width:5116;height:2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" filled="f" stroked="f" strokeweight="1pt">
                          <v:stroke joinstyle="miter"/>
                          <v:textbox>
                            <w:txbxContent>
                              <w:p w14:paraId="7376E013" w14:textId="3B860224" w:rsidR="00126445" w:rsidRPr="00126445" w:rsidRDefault="00126445" w:rsidP="00126445">
                                <w:pPr>
                                  <w:jc w:val="center"/>
                                  <w:rPr>
                                    <w:rFonts w:ascii="Arial" w:hAnsi="Arial" w:cs="Arial"/>
                                    <w:sz w:val="16"/>
                                    <w:szCs w:val="16"/>
                                  </w:rPr>
                                </w:pPr>
                                <w:r w:rsidRPr="00126445">
                                  <w:rPr>
                                    <w:rFonts w:ascii="Arial" w:hAnsi="Arial" w:cs="Arial"/>
                                    <w:sz w:val="16"/>
                                    <w:szCs w:val="16"/>
                                  </w:rPr>
                                  <w:t>Não</w:t>
                                </w:r>
                              </w:p>
                            </w:txbxContent>
                          </v:textbox>
                        </v:roundrect>
                        <v:roundrect id="Retângulo: Cantos Arredondados 764" o:spid="_x0000_s1141" style="position:absolute;left:7687;top:22657;width:11576;height:56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" fillcolor="#00a4cb" stroked="f" strokeweight="1pt">
                          <v:stroke joinstyle="miter"/>
                          <v:textbox>
                            <w:txbxContent>
                              <w:p w14:paraId="71620FD6" w14:textId="59EC0A37" w:rsidR="00126445" w:rsidRPr="006C30C7" w:rsidRDefault="00126445" w:rsidP="00126445">
                                <w:pPr>
                                  <w:jc w:val="center"/>
                                  <w:rPr>
                                    <w:rFonts w:ascii="Arial" w:hAnsi="Arial" w:cs="Arial"/>
                                    <w:color w:val="FFFFFF" w:themeColor="background1"/>
                                    <w:sz w:val="16"/>
                                    <w:szCs w:val="16"/>
                                  </w:rPr>
                                </w:pPr>
                                <w:r w:rsidRPr="006C30C7">
                                  <w:rPr>
                                    <w:rFonts w:ascii="Arial" w:hAnsi="Arial" w:cs="Arial"/>
                                    <w:color w:val="FFFFFF" w:themeColor="background1"/>
                                    <w:sz w:val="16"/>
                                    <w:szCs w:val="16"/>
                                  </w:rPr>
                                  <w:t>Outras Entidades Públicas</w:t>
                                </w:r>
                              </w:p>
                            </w:txbxContent>
                          </v:textbox>
                        </v:roundrect>
                        <v:shape id="Conexão reta unidirecional 765" o:spid="_x0000_s1142" type="#_x0000_t32" style="position:absolute;left:13709;top:18773;width:0;height:3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" strokecolor="black [3200]" strokeweight=".5pt">
                          <v:stroke endarrow="block" joinstyle="miter"/>
                        </v:shape>
                        <v:shape id="Conexão reta unidirecional 355" o:spid="_x0000_s1143" type="#_x0000_t32" style="position:absolute;left:13547;top:28403;width:0;height:39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" strokecolor="black [3200]" strokeweight=".5pt">
                          <v:stroke endarrow="block" joinstyle="miter"/>
                        </v:shape>
                        <v:roundrect id="Retângulo: Cantos Arredondados 618" o:spid="_x0000_s1144" style="position:absolute;left:7687;top:32610;width:11582;height:40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" fillcolor="white [3212]" strokecolor="#00a4cb" strokeweight="1pt">
                          <v:stroke joinstyle="miter"/>
                          <v:textbox>
                            <w:txbxContent>
                              <w:p w14:paraId="3BF8BA97" w14:textId="77777777" w:rsidR="006C30C7" w:rsidRPr="00126445" w:rsidRDefault="006C30C7" w:rsidP="006C30C7">
                                <w:pPr>
                                  <w:jc w:val="center"/>
                                  <w:rPr>
                                    <w:rFonts w:ascii="Arial" w:hAnsi="Arial" w:cs="Arial"/>
                                    <w:color w:val="000000" w:themeColor="text1"/>
                                    <w:sz w:val="16"/>
                                    <w:szCs w:val="16"/>
                                  </w:rPr>
                                </w:pPr>
                                <w:r w:rsidRPr="00126445">
                                  <w:rPr>
                                    <w:rFonts w:ascii="Arial" w:hAnsi="Arial" w:cs="Arial"/>
                                    <w:color w:val="000000" w:themeColor="text1"/>
                                    <w:sz w:val="16"/>
                                    <w:szCs w:val="16"/>
                                  </w:rPr>
                                  <w:t xml:space="preserve">Apoio </w:t>
                                </w:r>
                                <w:r w:rsidRPr="00126445">
                                  <w:rPr>
                                    <w:rFonts w:ascii="Arial" w:hAnsi="Arial" w:cs="Arial"/>
                                    <w:color w:val="000000" w:themeColor="text1"/>
                                    <w:sz w:val="16"/>
                                    <w:szCs w:val="16"/>
                                  </w:rPr>
                                  <w:br/>
                                  <w:t>suficiente?</w:t>
                                </w:r>
                              </w:p>
                            </w:txbxContent>
                          </v:textbox>
                        </v:roundrect>
                      </v:group>
                      <v:shape id="Conexão: Ângulo Reto 619" o:spid="_x0000_s1145" type="#_x0000_t34" style="position:absolute;left:28;top:10195;width:20635;height:24429;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" adj="21920" strokecolor="black [3200]" strokeweight=".5pt"/>
                      <v:roundrect id="Retângulo: Cantos Arredondados 620" o:spid="_x0000_s1146" style="position:absolute;top:7525;width:20553;height:2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" filled="f" stroked="f" strokeweight="1pt">
                        <v:stroke joinstyle="miter"/>
                        <v:textbox>
                          <w:txbxContent>
                            <w:p w14:paraId="465E62BB" w14:textId="54326CF2" w:rsidR="006C30C7" w:rsidRPr="006C30C7" w:rsidRDefault="006C30C7" w:rsidP="006C30C7">
                              <w:pPr>
                                <w:jc w:val="center"/>
                                <w:rPr>
                                  <w:rFonts w:ascii="Arial" w:hAnsi="Arial" w:cs="Arial"/>
                                  <w:sz w:val="16"/>
                                  <w:szCs w:val="16"/>
                                  <w:lang w:val="en-US"/>
                                </w:rPr>
                              </w:pPr>
                              <w:r>
                                <w:rPr>
                                  <w:rFonts w:ascii="Arial" w:hAnsi="Arial" w:cs="Arial"/>
                                  <w:sz w:val="16"/>
                                  <w:szCs w:val="16"/>
                                  <w:lang w:val="en-US"/>
                                </w:rPr>
                                <w:t>Sim</w:t>
                              </w:r>
                            </w:p>
                          </w:txbxContent>
                        </v:textbox>
                      </v:roundrect>
                      <v:shape id="Conexão reta unidirecional 625" o:spid="_x0000_s1147" type="#_x0000_t32" style="position:absolute;left:32206;top:34748;width:87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" strokecolor="black [3200]" strokeweight=".5pt">
                        <v:stroke endarrow="block" joinstyle="miter"/>
                      </v:shape>
                      <v:roundrect id="Retângulo: Cantos Arredondados 626" o:spid="_x0000_s1148" style="position:absolute;left:40945;top:33420;width:11582;height:26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" fillcolor="#008eb0" stroked="f" strokeweight="1pt">
                        <v:stroke joinstyle="miter"/>
                        <v:textbox>
                          <w:txbxContent>
                            <w:p w14:paraId="43AF9BF1" w14:textId="15FB5324" w:rsidR="006C30C7" w:rsidRPr="00B81F60" w:rsidRDefault="00207BE1" w:rsidP="006C30C7">
                              <w:pPr>
                                <w:jc w:val="center"/>
                                <w:rPr>
                                  <w:rFonts w:ascii="Arial" w:hAnsi="Arial" w:cs="Arial"/>
                                  <w:b/>
                                  <w:bCs/>
                                  <w:sz w:val="16"/>
                                  <w:szCs w:val="16"/>
                                </w:rPr>
                              </w:pPr>
                              <w:r>
                                <w:rPr>
                                  <w:rFonts w:ascii="Arial" w:hAnsi="Arial" w:cs="Arial"/>
                                  <w:b/>
                                  <w:bCs/>
                                  <w:sz w:val="16"/>
                                  <w:szCs w:val="16"/>
                                </w:rPr>
                                <w:t>Sub-Regional</w:t>
                              </w:r>
                            </w:p>
                          </w:txbxContent>
                        </v:textbox>
                      </v:roundrect>
                    </v:group>
                  </v:group>
                </v:group>
                <w10:wrap anchorx="margin"/>
              </v:group>
            </w:pict>
          </mc:Fallback>
        </mc:AlternateContent>
      </w:r>
    </w:p>
    <w:p w14:paraId="29B1E012" w14:textId="3EE6AAF7" w:rsidR="005971D4" w:rsidRDefault="005971D4" w:rsidP="00795D20">
      <w:pPr>
        <w:spacing w:line="360" w:lineRule="auto"/>
      </w:pPr>
    </w:p>
    <w:p w14:paraId="6C4A65A7" w14:textId="7346A513" w:rsidR="005971D4" w:rsidRDefault="005971D4" w:rsidP="00795D20">
      <w:pPr>
        <w:spacing w:line="360" w:lineRule="auto"/>
      </w:pPr>
    </w:p>
    <w:p w14:paraId="6675EA74" w14:textId="63CA9C77" w:rsidR="005971D4" w:rsidRDefault="005971D4" w:rsidP="00795D20">
      <w:pPr>
        <w:spacing w:line="360" w:lineRule="auto"/>
      </w:pPr>
    </w:p>
    <w:p w14:paraId="09E4853C" w14:textId="68F8B668" w:rsidR="005971D4" w:rsidRDefault="005971D4" w:rsidP="00795D20">
      <w:pPr>
        <w:spacing w:line="360" w:lineRule="auto"/>
      </w:pPr>
    </w:p>
    <w:p w14:paraId="62D8A6B3" w14:textId="40F6C5C5" w:rsidR="005971D4" w:rsidRDefault="005971D4" w:rsidP="00795D20">
      <w:pPr>
        <w:spacing w:line="360" w:lineRule="auto"/>
      </w:pPr>
    </w:p>
    <w:p w14:paraId="560DFA25" w14:textId="5C1FA971" w:rsidR="00B57ABB" w:rsidRDefault="00B57ABB" w:rsidP="00795D20">
      <w:pPr>
        <w:spacing w:line="360" w:lineRule="auto"/>
      </w:pPr>
    </w:p>
    <w:p w14:paraId="45B44904" w14:textId="3061E6AF" w:rsidR="00B57ABB" w:rsidRDefault="00B57ABB" w:rsidP="00795D20">
      <w:pPr>
        <w:spacing w:line="360" w:lineRule="auto"/>
      </w:pPr>
    </w:p>
    <w:p w14:paraId="36DBA54F" w14:textId="2361AA75" w:rsidR="00B57ABB" w:rsidRDefault="00B57ABB" w:rsidP="00795D20">
      <w:pPr>
        <w:spacing w:line="360" w:lineRule="auto"/>
      </w:pPr>
    </w:p>
    <w:p w14:paraId="74D50D69" w14:textId="2C707D37" w:rsidR="00B57ABB" w:rsidRDefault="00B57ABB" w:rsidP="00795D20">
      <w:pPr>
        <w:spacing w:line="360" w:lineRule="auto"/>
      </w:pPr>
    </w:p>
    <w:p w14:paraId="72807B6C" w14:textId="460BD346" w:rsidR="00B57ABB" w:rsidRDefault="00B57ABB" w:rsidP="00795D20">
      <w:pPr>
        <w:spacing w:line="360" w:lineRule="auto"/>
      </w:pPr>
    </w:p>
    <w:p w14:paraId="4EB4F3C7" w14:textId="0EF900D9" w:rsidR="00B57ABB" w:rsidRDefault="00B57ABB" w:rsidP="00795D20">
      <w:pPr>
        <w:spacing w:line="360" w:lineRule="auto"/>
      </w:pPr>
    </w:p>
    <w:p w14:paraId="01A2395C" w14:textId="477F3E8F" w:rsidR="00B57ABB" w:rsidRDefault="00B57ABB" w:rsidP="00795D20">
      <w:pPr>
        <w:spacing w:line="360" w:lineRule="auto"/>
      </w:pPr>
    </w:p>
    <w:p w14:paraId="778FE05E" w14:textId="659F7B72" w:rsidR="00B57ABB" w:rsidRDefault="00B57ABB" w:rsidP="00795D20">
      <w:pPr>
        <w:spacing w:line="360" w:lineRule="auto"/>
      </w:pPr>
    </w:p>
    <w:p w14:paraId="324FA3A6" w14:textId="3445EBFA" w:rsidR="00B57ABB" w:rsidRDefault="00B57ABB" w:rsidP="00795D20">
      <w:pPr>
        <w:spacing w:line="360" w:lineRule="auto"/>
      </w:pPr>
    </w:p>
    <w:p w14:paraId="797A9309" w14:textId="6E67A977" w:rsidR="00B57ABB" w:rsidRDefault="00B57ABB" w:rsidP="00795D20">
      <w:pPr>
        <w:spacing w:line="360" w:lineRule="auto"/>
      </w:pPr>
    </w:p>
    <w:p w14:paraId="19DD3B56" w14:textId="77777777" w:rsidR="00B57ABB" w:rsidRDefault="00B57ABB" w:rsidP="00795D20">
      <w:pPr>
        <w:spacing w:line="360" w:lineRule="auto"/>
      </w:pPr>
    </w:p>
    <w:p w14:paraId="47294CE7" w14:textId="05805970" w:rsidR="005971D4" w:rsidRDefault="005971D4" w:rsidP="00795D20">
      <w:pPr>
        <w:spacing w:line="360" w:lineRule="auto"/>
      </w:pPr>
    </w:p>
    <w:p w14:paraId="207D4418" w14:textId="08546866" w:rsidR="00B57ABB" w:rsidRDefault="00B57ABB" w:rsidP="00795D20">
      <w:pPr>
        <w:spacing w:line="360" w:lineRule="auto"/>
      </w:pPr>
    </w:p>
    <w:p w14:paraId="2935CB0D" w14:textId="77777777" w:rsidR="001E1C76" w:rsidRDefault="001E1C76" w:rsidP="00795D20">
      <w:pPr>
        <w:spacing w:line="360" w:lineRule="auto"/>
      </w:pPr>
    </w:p>
    <w:p w14:paraId="4EF231D9" w14:textId="4E5FBED2" w:rsidR="00B57ABB" w:rsidRDefault="00B57ABB" w:rsidP="002719FD">
      <w:pPr>
        <w:pStyle w:val="TTULO2PMEPC"/>
        <w:numPr>
          <w:ilvl w:val="2"/>
          <w:numId w:val="1"/>
        </w:numPr>
        <w:spacing w:after="240"/>
      </w:pPr>
      <w:bookmarkStart w:id="122" w:name="_Toc163649478"/>
      <w:r w:rsidRPr="008149C5">
        <w:t xml:space="preserve">Apoio Logístico às </w:t>
      </w:r>
      <w:r>
        <w:t>Populações</w:t>
      </w:r>
      <w:bookmarkEnd w:id="122"/>
    </w:p>
    <w:p w14:paraId="17F28C04" w14:textId="29BCC3C3" w:rsidR="00B57ABB" w:rsidRDefault="00B57ABB" w:rsidP="00B57ABB">
      <w:pPr>
        <w:spacing w:line="360" w:lineRule="auto"/>
        <w:jc w:val="both"/>
        <w:rPr>
          <w:rFonts w:ascii="Arial" w:hAnsi="Arial" w:cs="Arial"/>
          <w:color w:val="000000"/>
          <w:sz w:val="20"/>
          <w:szCs w:val="20"/>
        </w:rPr>
      </w:pPr>
      <w:r w:rsidRPr="00B57ABB">
        <w:rPr>
          <w:rFonts w:ascii="Arial" w:hAnsi="Arial" w:cs="Arial"/>
          <w:color w:val="000000"/>
          <w:sz w:val="20"/>
          <w:szCs w:val="20"/>
        </w:rPr>
        <w:t xml:space="preserve">O apoio logístico às populações prevê a forma de coordenação da assistência àqueles que não tenham acesso imediato aos bens essenciais de sobrevivência (e.g. água potável), bem como o alojamento temporário, a alimentação e a distribuição de agasalhos às populações evacuadas ou desalojadas. Esta área de intervenção, coordenada pelo Instituto de Segurança Social de </w:t>
      </w:r>
      <w:r w:rsidR="006321FF">
        <w:rPr>
          <w:rFonts w:ascii="Arial" w:hAnsi="Arial" w:cs="Arial"/>
          <w:color w:val="000000"/>
          <w:sz w:val="20"/>
          <w:szCs w:val="20"/>
        </w:rPr>
        <w:t>Vila Flor</w:t>
      </w:r>
      <w:r w:rsidRPr="00B57ABB">
        <w:rPr>
          <w:rFonts w:ascii="Arial" w:hAnsi="Arial" w:cs="Arial"/>
          <w:color w:val="000000"/>
          <w:sz w:val="20"/>
          <w:szCs w:val="20"/>
        </w:rPr>
        <w:t xml:space="preserve"> prevê ainda a criação e a gestão das ações destinadas à obtenção de fundos externos, recolha e armazenamento de donativos, bem como o controlo e emprego de pessoal voluntário não especializado. A recolha de donativos poderá ser efetuada nos locais indicados no </w:t>
      </w:r>
      <w:r w:rsidRPr="00B57ABB">
        <w:rPr>
          <w:rFonts w:ascii="Arial" w:hAnsi="Arial" w:cs="Arial"/>
          <w:b/>
          <w:bCs/>
          <w:color w:val="00A4CB"/>
          <w:sz w:val="20"/>
          <w:szCs w:val="20"/>
        </w:rPr>
        <w:t xml:space="preserve">Mapa </w:t>
      </w:r>
      <w:r w:rsidR="003814CB">
        <w:rPr>
          <w:rFonts w:ascii="Arial" w:hAnsi="Arial" w:cs="Arial"/>
          <w:b/>
          <w:bCs/>
          <w:color w:val="00A4CB"/>
          <w:sz w:val="20"/>
          <w:szCs w:val="20"/>
        </w:rPr>
        <w:t>20</w:t>
      </w:r>
      <w:r w:rsidRPr="00B57ABB">
        <w:rPr>
          <w:rFonts w:ascii="Arial" w:hAnsi="Arial" w:cs="Arial"/>
          <w:color w:val="000000"/>
          <w:sz w:val="20"/>
          <w:szCs w:val="20"/>
        </w:rPr>
        <w:t>, nos quais deverá ser garantido o armazenamento, o acondicionamento adequado, a gestão e a distribuição dos bens recebidos.</w:t>
      </w:r>
    </w:p>
    <w:p w14:paraId="570735EF" w14:textId="7F81842A" w:rsidR="003814CB" w:rsidRPr="003814CB" w:rsidRDefault="003814CB" w:rsidP="003814CB">
      <w:pPr>
        <w:pStyle w:val="Caption"/>
        <w:keepNext/>
        <w:jc w:val="center"/>
        <w:rPr>
          <w:rFonts w:ascii="Arial" w:hAnsi="Arial" w:cs="Arial"/>
          <w:i w:val="0"/>
          <w:iCs w:val="0"/>
          <w:color w:val="00A4CB"/>
        </w:rPr>
      </w:pPr>
      <w:bookmarkStart w:id="123" w:name="_Toc163649578"/>
      <w:r w:rsidRPr="003814CB">
        <w:rPr>
          <w:rFonts w:ascii="Arial" w:hAnsi="Arial" w:cs="Arial"/>
          <w:i w:val="0"/>
          <w:iCs w:val="0"/>
          <w:color w:val="00A4CB"/>
        </w:rPr>
        <w:lastRenderedPageBreak/>
        <w:t xml:space="preserve">Mapa </w:t>
      </w:r>
      <w:r w:rsidRPr="003814CB">
        <w:rPr>
          <w:rFonts w:ascii="Arial" w:hAnsi="Arial" w:cs="Arial"/>
          <w:i w:val="0"/>
          <w:iCs w:val="0"/>
          <w:color w:val="00A4CB"/>
        </w:rPr>
        <w:fldChar w:fldCharType="begin"/>
      </w:r>
      <w:r w:rsidRPr="003814CB">
        <w:rPr>
          <w:rFonts w:ascii="Arial" w:hAnsi="Arial" w:cs="Arial"/>
          <w:i w:val="0"/>
          <w:iCs w:val="0"/>
          <w:color w:val="00A4CB"/>
        </w:rPr>
        <w:instrText xml:space="preserve"> SEQ Mapa \* ARABIC </w:instrText>
      </w:r>
      <w:r w:rsidRPr="003814CB">
        <w:rPr>
          <w:rFonts w:ascii="Arial" w:hAnsi="Arial" w:cs="Arial"/>
          <w:i w:val="0"/>
          <w:iCs w:val="0"/>
          <w:color w:val="00A4CB"/>
        </w:rPr>
        <w:fldChar w:fldCharType="separate"/>
      </w:r>
      <w:r w:rsidR="004B0412">
        <w:rPr>
          <w:rFonts w:ascii="Arial" w:hAnsi="Arial" w:cs="Arial"/>
          <w:i w:val="0"/>
          <w:iCs w:val="0"/>
          <w:noProof/>
          <w:color w:val="00A4CB"/>
        </w:rPr>
        <w:t>21</w:t>
      </w:r>
      <w:r w:rsidRPr="003814CB">
        <w:rPr>
          <w:rFonts w:ascii="Arial" w:hAnsi="Arial" w:cs="Arial"/>
          <w:i w:val="0"/>
          <w:iCs w:val="0"/>
          <w:color w:val="00A4CB"/>
        </w:rPr>
        <w:fldChar w:fldCharType="end"/>
      </w:r>
      <w:r w:rsidRPr="003814CB">
        <w:rPr>
          <w:rFonts w:ascii="Arial" w:hAnsi="Arial" w:cs="Arial"/>
          <w:i w:val="0"/>
          <w:iCs w:val="0"/>
          <w:color w:val="00A4CB"/>
        </w:rPr>
        <w:t xml:space="preserve"> - Pontos de entrega de donativos do município</w:t>
      </w:r>
      <w:bookmarkEnd w:id="123"/>
    </w:p>
    <w:p w14:paraId="7F801F8C" w14:textId="4FB6BC4D" w:rsidR="003814CB" w:rsidRDefault="00303898" w:rsidP="00B57ABB">
      <w:pPr>
        <w:spacing w:line="360" w:lineRule="auto"/>
        <w:jc w:val="both"/>
        <w:rPr>
          <w:rFonts w:ascii="Arial" w:hAnsi="Arial" w:cs="Arial"/>
        </w:rPr>
      </w:pPr>
      <w:r>
        <w:rPr>
          <w:noProof/>
        </w:rPr>
        <w:drawing>
          <wp:inline distT="0" distB="0" distL="0" distR="0" wp14:anchorId="7AB045B4" wp14:editId="71400D97">
            <wp:extent cx="5400040" cy="3820160"/>
            <wp:effectExtent l="0" t="0" r="0" b="8890"/>
            <wp:docPr id="714" name="Imagem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3820160"/>
                    </a:xfrm>
                    <a:prstGeom prst="rect">
                      <a:avLst/>
                    </a:prstGeom>
                    <a:noFill/>
                    <a:ln>
                      <a:noFill/>
                    </a:ln>
                  </pic:spPr>
                </pic:pic>
              </a:graphicData>
            </a:graphic>
          </wp:inline>
        </w:drawing>
      </w:r>
    </w:p>
    <w:p w14:paraId="3F26D50D" w14:textId="191E0F8E" w:rsidR="003814CB" w:rsidRPr="003814CB" w:rsidRDefault="003814CB" w:rsidP="003814CB">
      <w:pPr>
        <w:pStyle w:val="Caption"/>
        <w:keepNext/>
        <w:spacing w:before="240"/>
        <w:jc w:val="center"/>
        <w:rPr>
          <w:rFonts w:ascii="Arial" w:hAnsi="Arial" w:cs="Arial"/>
          <w:i w:val="0"/>
          <w:iCs w:val="0"/>
          <w:color w:val="00A4CB"/>
        </w:rPr>
      </w:pPr>
      <w:bookmarkStart w:id="124" w:name="_Toc163649542"/>
      <w:r w:rsidRPr="003814CB">
        <w:rPr>
          <w:rFonts w:ascii="Arial" w:hAnsi="Arial" w:cs="Arial"/>
          <w:i w:val="0"/>
          <w:iCs w:val="0"/>
          <w:color w:val="00A4CB"/>
        </w:rPr>
        <w:t xml:space="preserve">Quadro </w:t>
      </w:r>
      <w:r w:rsidRPr="003814CB">
        <w:rPr>
          <w:rFonts w:ascii="Arial" w:hAnsi="Arial" w:cs="Arial"/>
          <w:i w:val="0"/>
          <w:iCs w:val="0"/>
          <w:color w:val="00A4CB"/>
        </w:rPr>
        <w:fldChar w:fldCharType="begin"/>
      </w:r>
      <w:r w:rsidRPr="003814CB">
        <w:rPr>
          <w:rFonts w:ascii="Arial" w:hAnsi="Arial" w:cs="Arial"/>
          <w:i w:val="0"/>
          <w:iCs w:val="0"/>
          <w:color w:val="00A4CB"/>
        </w:rPr>
        <w:instrText xml:space="preserve"> SEQ Quadro \* ARABIC </w:instrText>
      </w:r>
      <w:r w:rsidRPr="003814CB">
        <w:rPr>
          <w:rFonts w:ascii="Arial" w:hAnsi="Arial" w:cs="Arial"/>
          <w:i w:val="0"/>
          <w:iCs w:val="0"/>
          <w:color w:val="00A4CB"/>
        </w:rPr>
        <w:fldChar w:fldCharType="separate"/>
      </w:r>
      <w:r w:rsidR="004B0412">
        <w:rPr>
          <w:rFonts w:ascii="Arial" w:hAnsi="Arial" w:cs="Arial"/>
          <w:i w:val="0"/>
          <w:iCs w:val="0"/>
          <w:noProof/>
          <w:color w:val="00A4CB"/>
        </w:rPr>
        <w:t>41</w:t>
      </w:r>
      <w:r w:rsidRPr="003814CB">
        <w:rPr>
          <w:rFonts w:ascii="Arial" w:hAnsi="Arial" w:cs="Arial"/>
          <w:i w:val="0"/>
          <w:iCs w:val="0"/>
          <w:color w:val="00A4CB"/>
        </w:rPr>
        <w:fldChar w:fldCharType="end"/>
      </w:r>
      <w:r w:rsidRPr="003814CB">
        <w:rPr>
          <w:rFonts w:ascii="Arial" w:hAnsi="Arial" w:cs="Arial"/>
          <w:i w:val="0"/>
          <w:iCs w:val="0"/>
          <w:color w:val="00A4CB"/>
        </w:rPr>
        <w:t xml:space="preserve"> - Apoio logístico às populações</w:t>
      </w:r>
      <w:bookmarkEnd w:id="124"/>
    </w:p>
    <w:tbl>
      <w:tblPr>
        <w:tblStyle w:val="TableGrid"/>
        <w:tblW w:w="0" w:type="auto"/>
        <w:tblLook w:val="04A0" w:firstRow="1" w:lastRow="0" w:firstColumn="1" w:lastColumn="0" w:noHBand="0" w:noVBand="1"/>
      </w:tblPr>
      <w:tblGrid>
        <w:gridCol w:w="8494"/>
      </w:tblGrid>
      <w:tr w:rsidR="003814CB" w:rsidRPr="00F141C5" w14:paraId="237E14D2" w14:textId="77777777" w:rsidTr="00D440DC">
        <w:trPr>
          <w:trHeight w:val="466"/>
        </w:trPr>
        <w:tc>
          <w:tcPr>
            <w:tcW w:w="8494" w:type="dxa"/>
            <w:shd w:val="clear" w:color="auto" w:fill="00A4CB"/>
            <w:vAlign w:val="center"/>
          </w:tcPr>
          <w:p w14:paraId="67A441D2" w14:textId="4FC226D5" w:rsidR="003814CB" w:rsidRPr="00F141C5" w:rsidRDefault="003814CB" w:rsidP="00D440DC">
            <w:pPr>
              <w:spacing w:line="360" w:lineRule="auto"/>
              <w:jc w:val="center"/>
              <w:rPr>
                <w:rFonts w:ascii="Arial" w:hAnsi="Arial" w:cs="Arial"/>
                <w:b/>
                <w:bCs/>
                <w:sz w:val="18"/>
                <w:szCs w:val="18"/>
              </w:rPr>
            </w:pPr>
            <w:r>
              <w:rPr>
                <w:rFonts w:ascii="Arial" w:hAnsi="Arial" w:cs="Arial"/>
                <w:b/>
                <w:bCs/>
                <w:color w:val="FFFFFF" w:themeColor="background1"/>
                <w:sz w:val="18"/>
                <w:szCs w:val="18"/>
              </w:rPr>
              <w:t>APOIO LOGÍSTICO ÀS POPULAÇÕES</w:t>
            </w:r>
          </w:p>
        </w:tc>
      </w:tr>
      <w:tr w:rsidR="003814CB" w:rsidRPr="00F141C5" w14:paraId="6839B9C9" w14:textId="77777777" w:rsidTr="00D440DC">
        <w:trPr>
          <w:trHeight w:val="402"/>
        </w:trPr>
        <w:tc>
          <w:tcPr>
            <w:tcW w:w="8494" w:type="dxa"/>
            <w:shd w:val="clear" w:color="auto" w:fill="008EB0"/>
            <w:vAlign w:val="center"/>
          </w:tcPr>
          <w:p w14:paraId="36F1759C" w14:textId="77777777" w:rsidR="003814CB" w:rsidRPr="00142503" w:rsidRDefault="003814CB"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3814CB" w:rsidRPr="00F141C5" w14:paraId="5801FA3E" w14:textId="77777777" w:rsidTr="00D440DC">
        <w:trPr>
          <w:trHeight w:val="422"/>
        </w:trPr>
        <w:tc>
          <w:tcPr>
            <w:tcW w:w="8494" w:type="dxa"/>
            <w:vAlign w:val="center"/>
          </w:tcPr>
          <w:p w14:paraId="0999453D" w14:textId="0DAE7247" w:rsidR="003814CB" w:rsidRPr="003814CB" w:rsidRDefault="003814CB" w:rsidP="00D440DC">
            <w:pPr>
              <w:spacing w:line="360" w:lineRule="auto"/>
              <w:rPr>
                <w:rFonts w:ascii="Arial" w:hAnsi="Arial" w:cs="Arial"/>
                <w:sz w:val="18"/>
                <w:szCs w:val="18"/>
                <w:highlight w:val="yellow"/>
              </w:rPr>
            </w:pPr>
            <w:r w:rsidRPr="003814CB">
              <w:rPr>
                <w:rFonts w:ascii="Arial" w:hAnsi="Arial" w:cs="Arial"/>
                <w:sz w:val="18"/>
                <w:szCs w:val="18"/>
              </w:rPr>
              <w:t xml:space="preserve">Instituto de Segurança Social de </w:t>
            </w:r>
            <w:r w:rsidR="00303898">
              <w:rPr>
                <w:rFonts w:ascii="Arial" w:hAnsi="Arial" w:cs="Arial"/>
                <w:sz w:val="18"/>
                <w:szCs w:val="18"/>
              </w:rPr>
              <w:t>Vila Flor</w:t>
            </w:r>
          </w:p>
        </w:tc>
      </w:tr>
      <w:tr w:rsidR="003814CB" w:rsidRPr="00F141C5" w14:paraId="5354C029" w14:textId="77777777" w:rsidTr="00D440DC">
        <w:trPr>
          <w:trHeight w:val="385"/>
        </w:trPr>
        <w:tc>
          <w:tcPr>
            <w:tcW w:w="8494" w:type="dxa"/>
            <w:shd w:val="clear" w:color="auto" w:fill="008EB0"/>
            <w:vAlign w:val="center"/>
          </w:tcPr>
          <w:p w14:paraId="5EEA087E" w14:textId="77777777" w:rsidR="003814CB" w:rsidRPr="00142503" w:rsidRDefault="003814CB"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3814CB" w:rsidRPr="00F141C5" w14:paraId="53351734" w14:textId="77777777" w:rsidTr="00D440DC">
        <w:trPr>
          <w:trHeight w:val="385"/>
        </w:trPr>
        <w:tc>
          <w:tcPr>
            <w:tcW w:w="8494" w:type="dxa"/>
            <w:shd w:val="clear" w:color="auto" w:fill="auto"/>
            <w:vAlign w:val="center"/>
          </w:tcPr>
          <w:p w14:paraId="2CF226E2" w14:textId="2C132FC6"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 xml:space="preserve">Câmara Municipal de </w:t>
            </w:r>
            <w:r w:rsidR="00303898">
              <w:rPr>
                <w:rFonts w:ascii="Arial" w:hAnsi="Arial" w:cs="Arial"/>
                <w:sz w:val="18"/>
                <w:szCs w:val="18"/>
              </w:rPr>
              <w:t>Vila Flor</w:t>
            </w:r>
            <w:r w:rsidRPr="00303898">
              <w:rPr>
                <w:rFonts w:ascii="Arial" w:hAnsi="Arial" w:cs="Arial"/>
                <w:sz w:val="18"/>
                <w:szCs w:val="18"/>
              </w:rPr>
              <w:t>;</w:t>
            </w:r>
          </w:p>
          <w:p w14:paraId="09255C5F" w14:textId="205C82A2" w:rsidR="00420659" w:rsidRPr="00303898" w:rsidRDefault="00420659">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Juntas de Freguesia</w:t>
            </w:r>
            <w:r w:rsidR="00AC1A9F">
              <w:rPr>
                <w:rFonts w:ascii="Arial" w:hAnsi="Arial" w:cs="Arial"/>
                <w:sz w:val="18"/>
                <w:szCs w:val="18"/>
              </w:rPr>
              <w:t xml:space="preserve">/ Unidades Locais de Proteção Civil </w:t>
            </w:r>
            <w:r w:rsidRPr="00303898">
              <w:rPr>
                <w:rFonts w:ascii="Arial" w:hAnsi="Arial" w:cs="Arial"/>
                <w:sz w:val="18"/>
                <w:szCs w:val="18"/>
              </w:rPr>
              <w:t xml:space="preserve">de </w:t>
            </w:r>
            <w:r w:rsidR="00303898">
              <w:rPr>
                <w:rFonts w:ascii="Arial" w:hAnsi="Arial" w:cs="Arial"/>
                <w:sz w:val="18"/>
                <w:szCs w:val="18"/>
              </w:rPr>
              <w:t>Vila Flor;</w:t>
            </w:r>
          </w:p>
          <w:p w14:paraId="0DF3635E" w14:textId="3326E0E2"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 xml:space="preserve">Corpo de Bombeiros Voluntários de </w:t>
            </w:r>
            <w:r w:rsidR="00303898">
              <w:rPr>
                <w:rFonts w:ascii="Arial" w:hAnsi="Arial" w:cs="Arial"/>
                <w:sz w:val="18"/>
                <w:szCs w:val="18"/>
              </w:rPr>
              <w:t>Vila Flor</w:t>
            </w:r>
            <w:r w:rsidRPr="00303898">
              <w:rPr>
                <w:rFonts w:ascii="Arial" w:hAnsi="Arial" w:cs="Arial"/>
                <w:sz w:val="18"/>
                <w:szCs w:val="18"/>
              </w:rPr>
              <w:t>;</w:t>
            </w:r>
          </w:p>
          <w:p w14:paraId="2A91393F" w14:textId="4CCFA03D"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 xml:space="preserve">GNR – Posto Territorial de </w:t>
            </w:r>
            <w:r w:rsidR="00303898">
              <w:rPr>
                <w:rFonts w:ascii="Arial" w:hAnsi="Arial" w:cs="Arial"/>
                <w:sz w:val="18"/>
                <w:szCs w:val="18"/>
              </w:rPr>
              <w:t>Vila Flor</w:t>
            </w:r>
            <w:r w:rsidRPr="00303898">
              <w:rPr>
                <w:rFonts w:ascii="Arial" w:hAnsi="Arial" w:cs="Arial"/>
                <w:sz w:val="18"/>
                <w:szCs w:val="18"/>
              </w:rPr>
              <w:t>;</w:t>
            </w:r>
          </w:p>
          <w:p w14:paraId="7D80D4DD" w14:textId="77777777"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Forças Armadas;</w:t>
            </w:r>
          </w:p>
          <w:p w14:paraId="0DE76DBB" w14:textId="77777777"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INEM;</w:t>
            </w:r>
          </w:p>
          <w:p w14:paraId="2879D850" w14:textId="6C0189B6" w:rsidR="003814CB" w:rsidRPr="00303898" w:rsidRDefault="003814CB">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 xml:space="preserve">Centro de Saúde de </w:t>
            </w:r>
            <w:r w:rsidR="00303898">
              <w:rPr>
                <w:rFonts w:ascii="Arial" w:hAnsi="Arial" w:cs="Arial"/>
                <w:sz w:val="18"/>
                <w:szCs w:val="18"/>
              </w:rPr>
              <w:t>Vila Flor</w:t>
            </w:r>
            <w:r w:rsidRPr="00303898">
              <w:rPr>
                <w:rFonts w:ascii="Arial" w:hAnsi="Arial" w:cs="Arial"/>
                <w:sz w:val="18"/>
                <w:szCs w:val="18"/>
              </w:rPr>
              <w:t>;</w:t>
            </w:r>
          </w:p>
          <w:p w14:paraId="779843CB" w14:textId="5111DABE" w:rsidR="001F14FE" w:rsidRDefault="001F14FE">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 xml:space="preserve">Associação Humanitária dos Bombeiros Voluntários de </w:t>
            </w:r>
            <w:r w:rsidR="00303898">
              <w:rPr>
                <w:rFonts w:ascii="Arial" w:hAnsi="Arial" w:cs="Arial"/>
                <w:sz w:val="18"/>
                <w:szCs w:val="18"/>
              </w:rPr>
              <w:t>Vila Flor</w:t>
            </w:r>
            <w:r w:rsidRPr="00303898">
              <w:rPr>
                <w:rFonts w:ascii="Arial" w:hAnsi="Arial" w:cs="Arial"/>
                <w:sz w:val="18"/>
                <w:szCs w:val="18"/>
              </w:rPr>
              <w:t>;</w:t>
            </w:r>
          </w:p>
          <w:p w14:paraId="747C0275" w14:textId="54774268" w:rsidR="008C679C" w:rsidRPr="00303898" w:rsidRDefault="008C679C">
            <w:pPr>
              <w:pStyle w:val="ListParagraph"/>
              <w:numPr>
                <w:ilvl w:val="0"/>
                <w:numId w:val="38"/>
              </w:numPr>
              <w:spacing w:line="360" w:lineRule="auto"/>
              <w:rPr>
                <w:rFonts w:ascii="Arial" w:hAnsi="Arial" w:cs="Arial"/>
                <w:sz w:val="18"/>
                <w:szCs w:val="18"/>
              </w:rPr>
            </w:pPr>
            <w:r>
              <w:rPr>
                <w:rFonts w:ascii="Arial" w:hAnsi="Arial" w:cs="Arial"/>
                <w:sz w:val="18"/>
                <w:szCs w:val="18"/>
              </w:rPr>
              <w:t>Entidade Gestora de Água – Câmara Municipal de Vila Flor, Sistema Multimunicipal do Norte de Portugal e Águas de Carrazeda S.A.</w:t>
            </w:r>
          </w:p>
          <w:p w14:paraId="6BC28631" w14:textId="77777777" w:rsidR="00FE18E1" w:rsidRPr="00303898" w:rsidRDefault="00FE18E1">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REN;</w:t>
            </w:r>
          </w:p>
          <w:p w14:paraId="731E2568" w14:textId="77777777" w:rsidR="00FE18E1" w:rsidRPr="00303898" w:rsidRDefault="00FE18E1">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E-Redes;</w:t>
            </w:r>
          </w:p>
          <w:p w14:paraId="4938B3F2" w14:textId="37854D42" w:rsidR="00C14955" w:rsidRPr="00303898" w:rsidRDefault="00C14955">
            <w:pPr>
              <w:pStyle w:val="ListParagraph"/>
              <w:numPr>
                <w:ilvl w:val="0"/>
                <w:numId w:val="38"/>
              </w:numPr>
              <w:spacing w:line="360" w:lineRule="auto"/>
              <w:rPr>
                <w:rFonts w:ascii="Arial" w:hAnsi="Arial" w:cs="Arial"/>
                <w:sz w:val="18"/>
                <w:szCs w:val="18"/>
              </w:rPr>
            </w:pPr>
            <w:r w:rsidRPr="00C14955">
              <w:rPr>
                <w:rFonts w:ascii="Arial" w:hAnsi="Arial" w:cs="Arial"/>
                <w:sz w:val="18"/>
                <w:szCs w:val="18"/>
              </w:rPr>
              <w:t>ICNF;</w:t>
            </w:r>
          </w:p>
          <w:p w14:paraId="647F8B56" w14:textId="77777777" w:rsidR="00FE18E1" w:rsidRDefault="00FE18E1">
            <w:pPr>
              <w:pStyle w:val="ListParagraph"/>
              <w:numPr>
                <w:ilvl w:val="0"/>
                <w:numId w:val="38"/>
              </w:numPr>
              <w:spacing w:line="360" w:lineRule="auto"/>
              <w:rPr>
                <w:rFonts w:ascii="Arial" w:hAnsi="Arial" w:cs="Arial"/>
                <w:sz w:val="18"/>
                <w:szCs w:val="18"/>
              </w:rPr>
            </w:pPr>
            <w:r w:rsidRPr="00303898">
              <w:rPr>
                <w:rFonts w:ascii="Arial" w:hAnsi="Arial" w:cs="Arial"/>
                <w:sz w:val="18"/>
                <w:szCs w:val="18"/>
              </w:rPr>
              <w:t>Operadores de Transportes Coletivos</w:t>
            </w:r>
            <w:r w:rsidR="00792C81">
              <w:rPr>
                <w:rFonts w:ascii="Arial" w:hAnsi="Arial" w:cs="Arial"/>
                <w:sz w:val="18"/>
                <w:szCs w:val="18"/>
              </w:rPr>
              <w:t>;</w:t>
            </w:r>
          </w:p>
          <w:p w14:paraId="2C77984B" w14:textId="77777777" w:rsidR="00792C81" w:rsidRDefault="00792C81">
            <w:pPr>
              <w:pStyle w:val="ListParagraph"/>
              <w:numPr>
                <w:ilvl w:val="0"/>
                <w:numId w:val="38"/>
              </w:numPr>
              <w:spacing w:line="360" w:lineRule="auto"/>
              <w:rPr>
                <w:rFonts w:ascii="Arial" w:hAnsi="Arial" w:cs="Arial"/>
                <w:sz w:val="18"/>
                <w:szCs w:val="18"/>
              </w:rPr>
            </w:pPr>
            <w:r>
              <w:rPr>
                <w:rFonts w:ascii="Arial" w:hAnsi="Arial" w:cs="Arial"/>
                <w:sz w:val="18"/>
                <w:szCs w:val="18"/>
              </w:rPr>
              <w:t>Corpo Nacional de Escutas – Agrupamento 1055</w:t>
            </w:r>
            <w:r w:rsidR="00C14955">
              <w:rPr>
                <w:rFonts w:ascii="Arial" w:hAnsi="Arial" w:cs="Arial"/>
                <w:sz w:val="18"/>
                <w:szCs w:val="18"/>
              </w:rPr>
              <w:t>;</w:t>
            </w:r>
          </w:p>
          <w:p w14:paraId="031A322B" w14:textId="77777777" w:rsidR="00C14955" w:rsidRPr="00C14955" w:rsidRDefault="00C14955">
            <w:pPr>
              <w:pStyle w:val="ListParagraph"/>
              <w:numPr>
                <w:ilvl w:val="0"/>
                <w:numId w:val="38"/>
              </w:numPr>
              <w:spacing w:line="360" w:lineRule="auto"/>
              <w:rPr>
                <w:rFonts w:ascii="Arial" w:hAnsi="Arial" w:cs="Arial"/>
                <w:sz w:val="18"/>
                <w:szCs w:val="18"/>
              </w:rPr>
            </w:pPr>
            <w:r w:rsidRPr="00C14955">
              <w:rPr>
                <w:rFonts w:ascii="Arial" w:hAnsi="Arial" w:cs="Arial"/>
                <w:sz w:val="18"/>
                <w:szCs w:val="18"/>
              </w:rPr>
              <w:lastRenderedPageBreak/>
              <w:t>Restaurantes;</w:t>
            </w:r>
          </w:p>
          <w:p w14:paraId="5B1E395A" w14:textId="77777777" w:rsidR="00C14955" w:rsidRPr="00C14955" w:rsidRDefault="00C14955">
            <w:pPr>
              <w:pStyle w:val="ListParagraph"/>
              <w:numPr>
                <w:ilvl w:val="0"/>
                <w:numId w:val="38"/>
              </w:numPr>
              <w:spacing w:line="360" w:lineRule="auto"/>
              <w:rPr>
                <w:rFonts w:ascii="Arial" w:hAnsi="Arial" w:cs="Arial"/>
                <w:sz w:val="18"/>
                <w:szCs w:val="18"/>
              </w:rPr>
            </w:pPr>
            <w:r w:rsidRPr="00C14955">
              <w:rPr>
                <w:rFonts w:ascii="Arial" w:hAnsi="Arial" w:cs="Arial"/>
                <w:sz w:val="18"/>
                <w:szCs w:val="18"/>
              </w:rPr>
              <w:t>Empresas de Bens de Primeira Necessidade;</w:t>
            </w:r>
          </w:p>
          <w:p w14:paraId="6AE44B99" w14:textId="318B1FC4" w:rsidR="00C14955" w:rsidRPr="00507A8C" w:rsidRDefault="00C14955">
            <w:pPr>
              <w:pStyle w:val="ListParagraph"/>
              <w:numPr>
                <w:ilvl w:val="0"/>
                <w:numId w:val="38"/>
              </w:numPr>
              <w:spacing w:line="360" w:lineRule="auto"/>
              <w:rPr>
                <w:rFonts w:ascii="Arial" w:hAnsi="Arial" w:cs="Arial"/>
                <w:sz w:val="18"/>
                <w:szCs w:val="18"/>
              </w:rPr>
            </w:pPr>
            <w:r w:rsidRPr="00C14955">
              <w:rPr>
                <w:rFonts w:ascii="Arial" w:hAnsi="Arial" w:cs="Arial"/>
                <w:sz w:val="18"/>
                <w:szCs w:val="18"/>
              </w:rPr>
              <w:t>Santa Casa da Misericórdia.</w:t>
            </w:r>
          </w:p>
        </w:tc>
      </w:tr>
      <w:tr w:rsidR="003814CB" w:rsidRPr="00F141C5" w14:paraId="3467DB0D" w14:textId="77777777" w:rsidTr="00D440DC">
        <w:trPr>
          <w:trHeight w:val="385"/>
        </w:trPr>
        <w:tc>
          <w:tcPr>
            <w:tcW w:w="8494" w:type="dxa"/>
            <w:shd w:val="clear" w:color="auto" w:fill="008EB0"/>
            <w:vAlign w:val="center"/>
          </w:tcPr>
          <w:p w14:paraId="36C81203" w14:textId="77777777" w:rsidR="003814CB" w:rsidRPr="00142503" w:rsidRDefault="003814CB"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3814CB" w:rsidRPr="00F141C5" w14:paraId="6BB96DB9" w14:textId="77777777" w:rsidTr="00D440DC">
        <w:trPr>
          <w:trHeight w:val="385"/>
        </w:trPr>
        <w:tc>
          <w:tcPr>
            <w:tcW w:w="8494" w:type="dxa"/>
            <w:shd w:val="clear" w:color="auto" w:fill="auto"/>
            <w:vAlign w:val="center"/>
          </w:tcPr>
          <w:p w14:paraId="404EC4B6" w14:textId="33F0D714" w:rsidR="00FE18E1" w:rsidRPr="00FE18E1"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FE18E1">
              <w:rPr>
                <w:rStyle w:val="fontstyle01"/>
                <w:rFonts w:ascii="Arial" w:eastAsia="SimSun" w:hAnsi="Arial" w:cs="Arial"/>
                <w:b w:val="0"/>
                <w:bCs w:val="0"/>
                <w:sz w:val="18"/>
                <w:szCs w:val="18"/>
              </w:rPr>
              <w:t>Garantir a prestação de apoio social de emergência</w:t>
            </w:r>
            <w:r w:rsidR="00BA707F">
              <w:rPr>
                <w:rStyle w:val="fontstyle01"/>
                <w:rFonts w:ascii="Arial" w:eastAsia="SimSun" w:hAnsi="Arial" w:cs="Arial"/>
                <w:b w:val="0"/>
                <w:bCs w:val="0"/>
                <w:sz w:val="18"/>
                <w:szCs w:val="18"/>
              </w:rPr>
              <w:t xml:space="preserve"> bem como a criação de abrigos/ alojamentos que funcionem como zonas de concentração e alojamento</w:t>
            </w:r>
            <w:r w:rsidRPr="00FE18E1">
              <w:rPr>
                <w:rStyle w:val="fontstyle01"/>
                <w:rFonts w:ascii="Arial" w:eastAsia="SimSun" w:hAnsi="Arial" w:cs="Arial"/>
                <w:b w:val="0"/>
                <w:bCs w:val="0"/>
                <w:sz w:val="18"/>
                <w:szCs w:val="18"/>
              </w:rPr>
              <w:t>;</w:t>
            </w:r>
          </w:p>
          <w:p w14:paraId="00ED3308" w14:textId="77777777" w:rsidR="00FE18E1" w:rsidRPr="00FE18E1"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FE18E1">
              <w:rPr>
                <w:rStyle w:val="fontstyle01"/>
                <w:rFonts w:ascii="Arial" w:eastAsia="SimSun" w:hAnsi="Arial" w:cs="Arial"/>
                <w:b w:val="0"/>
                <w:bCs w:val="0"/>
                <w:sz w:val="18"/>
                <w:szCs w:val="18"/>
              </w:rPr>
              <w:t>Gerir os meios e recursos específicos (alimentação,</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agasalhos, material sanitário, locais para constituição de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abrigos de emergência, instalações fixas de apoio 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transporte de passageiros e mercadorias) em termos de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armazenamento e distribuição nas Zonas de Concentração 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Apoio às Populações (ZCAP);</w:t>
            </w:r>
          </w:p>
          <w:p w14:paraId="3A0D8409" w14:textId="77777777" w:rsidR="00FE18E1" w:rsidRPr="00FE18E1"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FE18E1">
              <w:rPr>
                <w:rStyle w:val="fontstyle01"/>
                <w:rFonts w:ascii="Arial" w:eastAsia="SimSun" w:hAnsi="Arial" w:cs="Arial"/>
                <w:b w:val="0"/>
                <w:bCs w:val="0"/>
                <w:sz w:val="18"/>
                <w:szCs w:val="18"/>
              </w:rPr>
              <w:t>Assegurar a distribuição de água, de alimentação e de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energia, nos locais e nas entidades que prioritariamente</w:t>
            </w:r>
            <w:r>
              <w:rPr>
                <w:rStyle w:val="fontstyle01"/>
              </w:rPr>
              <w:t xml:space="preserve"> </w:t>
            </w:r>
            <w:r w:rsidRPr="00FE18E1">
              <w:rPr>
                <w:rStyle w:val="fontstyle01"/>
                <w:rFonts w:ascii="Arial" w:eastAsia="SimSun" w:hAnsi="Arial" w:cs="Arial"/>
                <w:b w:val="0"/>
                <w:bCs w:val="0"/>
                <w:sz w:val="18"/>
                <w:szCs w:val="18"/>
              </w:rPr>
              <w:t>devem ser restabelecidas, nomeadamente as unidades</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hospitalares e de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saúde, estabelecimentos de ensino, lares</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de idosos, centros de dia, instalações públicas ou outras;</w:t>
            </w:r>
          </w:p>
          <w:p w14:paraId="6851D9FC" w14:textId="77777777" w:rsidR="00FE18E1" w:rsidRPr="00FE18E1"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FE18E1">
              <w:rPr>
                <w:rStyle w:val="fontstyle01"/>
                <w:rFonts w:ascii="Arial" w:eastAsia="SimSun" w:hAnsi="Arial" w:cs="Arial"/>
                <w:b w:val="0"/>
                <w:bCs w:val="0"/>
                <w:sz w:val="18"/>
                <w:szCs w:val="18"/>
              </w:rPr>
              <w:t>Implementar, quando necessário, e, em articulação com as</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demais áreas de intervenção, uma</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rede de distribuição de</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géneros essenciais à sobrevivência da população não</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evacuada;</w:t>
            </w:r>
          </w:p>
          <w:p w14:paraId="78D4FD33" w14:textId="77777777" w:rsidR="00FE18E1" w:rsidRPr="00FE18E1"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FE18E1">
              <w:rPr>
                <w:rStyle w:val="fontstyle01"/>
                <w:rFonts w:ascii="Arial" w:eastAsia="SimSun" w:hAnsi="Arial" w:cs="Arial"/>
                <w:b w:val="0"/>
                <w:bCs w:val="0"/>
                <w:sz w:val="18"/>
                <w:szCs w:val="18"/>
              </w:rPr>
              <w:t>Coordenar através de protocolos com entidades</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fornecedoras de bens e serviços, o</w:t>
            </w:r>
            <w:r>
              <w:rPr>
                <w:rStyle w:val="fontstyle01"/>
                <w:rFonts w:ascii="Arial" w:hAnsi="Arial" w:cs="Arial"/>
                <w:b w:val="0"/>
                <w:bCs w:val="0"/>
                <w:sz w:val="18"/>
                <w:szCs w:val="18"/>
              </w:rPr>
              <w:t xml:space="preserve"> </w:t>
            </w:r>
            <w:r w:rsidRPr="00FE18E1">
              <w:rPr>
                <w:rStyle w:val="fontstyle01"/>
                <w:rFonts w:ascii="Arial" w:eastAsia="SimSun" w:hAnsi="Arial" w:cs="Arial"/>
                <w:b w:val="0"/>
                <w:bCs w:val="0"/>
                <w:sz w:val="18"/>
                <w:szCs w:val="18"/>
              </w:rPr>
              <w:t>aprovisionamento em</w:t>
            </w:r>
            <w:r>
              <w:rPr>
                <w:rStyle w:val="fontstyle01"/>
                <w:rFonts w:ascii="Arial" w:hAnsi="Arial" w:cs="Arial"/>
                <w:b w:val="0"/>
                <w:bCs w:val="0"/>
                <w:sz w:val="18"/>
                <w:szCs w:val="18"/>
              </w:rPr>
              <w:t xml:space="preserve"> </w:t>
            </w:r>
            <w:proofErr w:type="gramStart"/>
            <w:r w:rsidRPr="00FE18E1">
              <w:rPr>
                <w:rStyle w:val="fontstyle01"/>
                <w:rFonts w:ascii="Arial" w:eastAsia="SimSun" w:hAnsi="Arial" w:cs="Arial"/>
                <w:b w:val="0"/>
                <w:bCs w:val="0"/>
                <w:sz w:val="18"/>
                <w:szCs w:val="18"/>
              </w:rPr>
              <w:t>situações de emergência</w:t>
            </w:r>
            <w:proofErr w:type="gramEnd"/>
            <w:r w:rsidRPr="00FE18E1">
              <w:rPr>
                <w:rStyle w:val="fontstyle01"/>
                <w:rFonts w:ascii="Arial" w:eastAsia="SimSun" w:hAnsi="Arial" w:cs="Arial"/>
                <w:b w:val="0"/>
                <w:bCs w:val="0"/>
                <w:sz w:val="18"/>
                <w:szCs w:val="18"/>
              </w:rPr>
              <w:t>;</w:t>
            </w:r>
          </w:p>
          <w:p w14:paraId="2541955B" w14:textId="4675A274" w:rsidR="004A707C" w:rsidRPr="001E1C76" w:rsidRDefault="00FE18E1">
            <w:pPr>
              <w:pStyle w:val="ListParagraph"/>
              <w:numPr>
                <w:ilvl w:val="0"/>
                <w:numId w:val="44"/>
              </w:numPr>
              <w:spacing w:line="360" w:lineRule="auto"/>
              <w:jc w:val="both"/>
              <w:rPr>
                <w:rStyle w:val="fontstyle01"/>
                <w:rFonts w:ascii="Arial" w:eastAsia="SimSun" w:hAnsi="Arial" w:cs="Arial"/>
                <w:b w:val="0"/>
                <w:bCs w:val="0"/>
                <w:sz w:val="18"/>
                <w:szCs w:val="18"/>
              </w:rPr>
            </w:pPr>
            <w:r w:rsidRPr="001E1C76">
              <w:rPr>
                <w:rStyle w:val="fontstyle01"/>
                <w:rFonts w:ascii="Arial" w:eastAsia="SimSun" w:hAnsi="Arial" w:cs="Arial"/>
                <w:b w:val="0"/>
                <w:bCs w:val="0"/>
                <w:sz w:val="18"/>
                <w:szCs w:val="18"/>
              </w:rPr>
              <w:t xml:space="preserve">Elaborar comunicados oficiais a distribuir aos cidadãos sobre a localização das ZCAP, conforme estratégia identificada no </w:t>
            </w:r>
            <w:r w:rsidRPr="001E1C76">
              <w:rPr>
                <w:rStyle w:val="fontstyle01"/>
                <w:rFonts w:ascii="Arial" w:eastAsia="SimSun" w:hAnsi="Arial" w:cs="Arial"/>
                <w:color w:val="00A4CB"/>
                <w:sz w:val="18"/>
                <w:szCs w:val="18"/>
              </w:rPr>
              <w:t>Quadro 5</w:t>
            </w:r>
            <w:r w:rsidR="006072D5">
              <w:rPr>
                <w:rStyle w:val="fontstyle01"/>
                <w:rFonts w:ascii="Arial" w:eastAsia="SimSun" w:hAnsi="Arial" w:cs="Arial"/>
                <w:color w:val="00A4CB"/>
                <w:sz w:val="18"/>
                <w:szCs w:val="18"/>
              </w:rPr>
              <w:t>5</w:t>
            </w:r>
            <w:r w:rsidR="001E1C76">
              <w:rPr>
                <w:rStyle w:val="fontstyle01"/>
                <w:rFonts w:ascii="Arial" w:eastAsia="SimSun" w:hAnsi="Arial" w:cs="Arial"/>
                <w:b w:val="0"/>
                <w:bCs w:val="0"/>
                <w:sz w:val="18"/>
                <w:szCs w:val="18"/>
              </w:rPr>
              <w:t>;</w:t>
            </w:r>
          </w:p>
          <w:p w14:paraId="4141A50E" w14:textId="77777777" w:rsidR="004A707C" w:rsidRPr="004A707C"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4A707C">
              <w:rPr>
                <w:rStyle w:val="fontstyle01"/>
                <w:rFonts w:ascii="Arial" w:eastAsia="SimSun" w:hAnsi="Arial" w:cs="Arial"/>
                <w:b w:val="0"/>
                <w:bCs w:val="0"/>
                <w:sz w:val="18"/>
                <w:szCs w:val="18"/>
              </w:rPr>
              <w:t>Garantir a ativação dos abrigos de emergência temporários</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que funcionem como ZCAP, bem como informar as forças de</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socorro e os cidadãos das suas localizações, através dos</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canais disponíveis e mais adequados;</w:t>
            </w:r>
          </w:p>
          <w:p w14:paraId="5813E835" w14:textId="77777777" w:rsidR="004A707C" w:rsidRPr="004A707C" w:rsidRDefault="00FE18E1">
            <w:pPr>
              <w:pStyle w:val="ListParagraph"/>
              <w:numPr>
                <w:ilvl w:val="0"/>
                <w:numId w:val="44"/>
              </w:numPr>
              <w:spacing w:line="360" w:lineRule="auto"/>
              <w:jc w:val="both"/>
              <w:rPr>
                <w:rStyle w:val="fontstyle01"/>
                <w:rFonts w:ascii="Arial" w:hAnsi="Arial" w:cs="Arial"/>
                <w:b w:val="0"/>
                <w:bCs w:val="0"/>
                <w:color w:val="auto"/>
                <w:sz w:val="18"/>
                <w:szCs w:val="18"/>
              </w:rPr>
            </w:pPr>
            <w:r w:rsidRPr="004A707C">
              <w:rPr>
                <w:rStyle w:val="fontstyle01"/>
                <w:rFonts w:ascii="Arial" w:eastAsia="SimSun" w:hAnsi="Arial" w:cs="Arial"/>
                <w:b w:val="0"/>
                <w:bCs w:val="0"/>
                <w:sz w:val="18"/>
                <w:szCs w:val="18"/>
              </w:rPr>
              <w:t>Promover a atualização da informação sobre evacuados e</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vítimas, através de listagens com a sua identificação nas</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ZCAP;</w:t>
            </w:r>
          </w:p>
          <w:p w14:paraId="35111758" w14:textId="1454E2A7" w:rsidR="003814CB" w:rsidRPr="004A707C" w:rsidRDefault="00FE18E1">
            <w:pPr>
              <w:pStyle w:val="ListParagraph"/>
              <w:numPr>
                <w:ilvl w:val="0"/>
                <w:numId w:val="44"/>
              </w:numPr>
              <w:spacing w:line="360" w:lineRule="auto"/>
              <w:jc w:val="both"/>
              <w:rPr>
                <w:rFonts w:ascii="Arial" w:eastAsia="SimSun" w:hAnsi="Arial" w:cs="Arial"/>
                <w:sz w:val="18"/>
                <w:szCs w:val="18"/>
              </w:rPr>
            </w:pPr>
            <w:r w:rsidRPr="004A707C">
              <w:rPr>
                <w:rStyle w:val="fontstyle01"/>
                <w:rFonts w:ascii="Arial" w:eastAsia="SimSun" w:hAnsi="Arial" w:cs="Arial"/>
                <w:b w:val="0"/>
                <w:bCs w:val="0"/>
                <w:sz w:val="18"/>
                <w:szCs w:val="18"/>
              </w:rPr>
              <w:t>Coordenar a atribuição de eventuais apoios</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socioeconómicos às vítimas que venham a ser</w:t>
            </w:r>
            <w:r w:rsidR="004A707C">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disponibilizados.</w:t>
            </w:r>
          </w:p>
        </w:tc>
      </w:tr>
      <w:tr w:rsidR="003814CB" w:rsidRPr="00F141C5" w14:paraId="4DFDBF77" w14:textId="77777777" w:rsidTr="00D440DC">
        <w:trPr>
          <w:trHeight w:val="385"/>
        </w:trPr>
        <w:tc>
          <w:tcPr>
            <w:tcW w:w="8494" w:type="dxa"/>
            <w:shd w:val="clear" w:color="auto" w:fill="008EB0"/>
            <w:vAlign w:val="center"/>
          </w:tcPr>
          <w:p w14:paraId="43B33B7B" w14:textId="77777777" w:rsidR="003814CB" w:rsidRPr="00142503" w:rsidRDefault="003814CB"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3814CB" w:rsidRPr="00F141C5" w14:paraId="05EF4494" w14:textId="77777777" w:rsidTr="00D440DC">
        <w:trPr>
          <w:trHeight w:val="385"/>
        </w:trPr>
        <w:tc>
          <w:tcPr>
            <w:tcW w:w="8494" w:type="dxa"/>
            <w:shd w:val="clear" w:color="auto" w:fill="auto"/>
            <w:vAlign w:val="center"/>
          </w:tcPr>
          <w:p w14:paraId="71029ED4" w14:textId="77777777" w:rsidR="004A707C" w:rsidRPr="008C679C" w:rsidRDefault="004A707C">
            <w:pPr>
              <w:pStyle w:val="ListParagraph"/>
              <w:numPr>
                <w:ilvl w:val="0"/>
                <w:numId w:val="45"/>
              </w:numPr>
              <w:spacing w:line="360" w:lineRule="auto"/>
              <w:jc w:val="both"/>
              <w:rPr>
                <w:rStyle w:val="fontstyle01"/>
                <w:rFonts w:ascii="Arial" w:eastAsia="SimSun" w:hAnsi="Arial" w:cs="Arial"/>
                <w:b w:val="0"/>
                <w:bCs w:val="0"/>
                <w:sz w:val="18"/>
                <w:szCs w:val="18"/>
              </w:rPr>
            </w:pPr>
            <w:r w:rsidRPr="004A707C">
              <w:rPr>
                <w:rStyle w:val="fontstyle01"/>
                <w:rFonts w:ascii="Arial" w:eastAsia="SimSun" w:hAnsi="Arial" w:cs="Arial"/>
                <w:b w:val="0"/>
                <w:bCs w:val="0"/>
                <w:sz w:val="18"/>
                <w:szCs w:val="18"/>
              </w:rPr>
              <w:t>As ZCAP correspondem aos locais de acolhimento 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alojamento temporário da população deslocada, localizados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em espaços abertos e fechados, nomeadamente em parques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de estacionamento, grandes superfícies comerciais, campos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de futebol, ginásios gimnodesportivos, entre outros;</w:t>
            </w:r>
          </w:p>
          <w:p w14:paraId="2C5703F7" w14:textId="6EC588C1" w:rsidR="008C679C" w:rsidRPr="008C679C" w:rsidRDefault="008C679C">
            <w:pPr>
              <w:pStyle w:val="ListParagraph"/>
              <w:numPr>
                <w:ilvl w:val="0"/>
                <w:numId w:val="45"/>
              </w:numPr>
              <w:spacing w:line="360" w:lineRule="auto"/>
              <w:jc w:val="both"/>
              <w:rPr>
                <w:rStyle w:val="fontstyle01"/>
                <w:rFonts w:ascii="Arial" w:eastAsia="SimSun" w:hAnsi="Arial" w:cs="Arial"/>
                <w:b w:val="0"/>
                <w:bCs w:val="0"/>
                <w:sz w:val="18"/>
                <w:szCs w:val="18"/>
              </w:rPr>
            </w:pPr>
            <w:r w:rsidRPr="008C679C">
              <w:rPr>
                <w:rStyle w:val="fontstyle01"/>
                <w:rFonts w:ascii="Arial" w:eastAsia="SimSun" w:hAnsi="Arial" w:cs="Arial"/>
                <w:b w:val="0"/>
                <w:bCs w:val="0"/>
                <w:sz w:val="18"/>
                <w:szCs w:val="18"/>
              </w:rPr>
              <w:t>Os operadores de transportes coletivos apoiam na deslocação das populações para as ZCAP;</w:t>
            </w:r>
          </w:p>
          <w:p w14:paraId="39B25216" w14:textId="77777777" w:rsidR="004A707C" w:rsidRPr="009F79DF" w:rsidRDefault="004A707C">
            <w:pPr>
              <w:pStyle w:val="ListParagraph"/>
              <w:numPr>
                <w:ilvl w:val="0"/>
                <w:numId w:val="45"/>
              </w:numPr>
              <w:spacing w:line="360" w:lineRule="auto"/>
              <w:jc w:val="both"/>
              <w:rPr>
                <w:rStyle w:val="fontstyle01"/>
                <w:rFonts w:ascii="Arial" w:eastAsia="SimSun" w:hAnsi="Arial" w:cs="Arial"/>
                <w:b w:val="0"/>
                <w:bCs w:val="0"/>
                <w:sz w:val="18"/>
                <w:szCs w:val="18"/>
              </w:rPr>
            </w:pPr>
            <w:r w:rsidRPr="004A707C">
              <w:rPr>
                <w:rStyle w:val="fontstyle01"/>
                <w:rFonts w:ascii="Arial" w:eastAsia="SimSun" w:hAnsi="Arial" w:cs="Arial"/>
                <w:b w:val="0"/>
                <w:bCs w:val="0"/>
                <w:sz w:val="18"/>
                <w:szCs w:val="18"/>
              </w:rPr>
              <w:t>A primeira ação a desenvolver sempre que alguém dê</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entrada numa ZCAP é o registo. O registo pressupõe a</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recolha da seguinte informação: nome, idade, morada</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anterior, necessidades especiais e, assim que possível,</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indicação do local onde fica realojada. Deve também, sempre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que se verifique necessidade, ser registado o nome d</w:t>
            </w:r>
            <w:r>
              <w:rPr>
                <w:rStyle w:val="fontstyle01"/>
                <w:rFonts w:ascii="Arial" w:hAnsi="Arial" w:cs="Arial"/>
                <w:b w:val="0"/>
                <w:bCs w:val="0"/>
                <w:sz w:val="18"/>
                <w:szCs w:val="18"/>
              </w:rPr>
              <w:t xml:space="preserve">os </w:t>
            </w:r>
            <w:r w:rsidRPr="004A707C">
              <w:rPr>
                <w:rStyle w:val="fontstyle01"/>
                <w:rFonts w:ascii="Arial" w:eastAsia="SimSun" w:hAnsi="Arial" w:cs="Arial"/>
                <w:b w:val="0"/>
                <w:bCs w:val="0"/>
                <w:sz w:val="18"/>
                <w:szCs w:val="18"/>
              </w:rPr>
              <w:t>membros do seu agregado familiar que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estejam</w:t>
            </w:r>
            <w:r w:rsidRPr="009F79DF">
              <w:rPr>
                <w:rStyle w:val="fontstyle01"/>
                <w:rFonts w:ascii="Arial" w:eastAsia="SimSun" w:hAnsi="Arial" w:cs="Arial"/>
                <w:b w:val="0"/>
                <w:bCs w:val="0"/>
                <w:sz w:val="18"/>
                <w:szCs w:val="18"/>
              </w:rPr>
              <w:t xml:space="preserve"> </w:t>
            </w:r>
            <w:r w:rsidRPr="004A707C">
              <w:rPr>
                <w:rStyle w:val="fontstyle01"/>
                <w:rFonts w:ascii="Arial" w:eastAsia="SimSun" w:hAnsi="Arial" w:cs="Arial"/>
                <w:b w:val="0"/>
                <w:bCs w:val="0"/>
                <w:sz w:val="18"/>
                <w:szCs w:val="18"/>
              </w:rPr>
              <w:t>desaparecidos a fim de tentar localizar os mesmos;</w:t>
            </w:r>
          </w:p>
          <w:p w14:paraId="3A647A7D" w14:textId="22BE78CF" w:rsidR="009F79DF" w:rsidRPr="009F79DF" w:rsidRDefault="009F79DF">
            <w:pPr>
              <w:pStyle w:val="ListParagraph"/>
              <w:numPr>
                <w:ilvl w:val="0"/>
                <w:numId w:val="45"/>
              </w:numPr>
              <w:spacing w:line="360" w:lineRule="auto"/>
              <w:jc w:val="both"/>
              <w:rPr>
                <w:rStyle w:val="fontstyle01"/>
                <w:rFonts w:ascii="Arial" w:eastAsia="SimSun" w:hAnsi="Arial" w:cs="Arial"/>
                <w:b w:val="0"/>
                <w:bCs w:val="0"/>
                <w:sz w:val="18"/>
                <w:szCs w:val="18"/>
              </w:rPr>
            </w:pPr>
            <w:r w:rsidRPr="009F79DF">
              <w:rPr>
                <w:rStyle w:val="fontstyle01"/>
                <w:rFonts w:ascii="Arial" w:eastAsia="SimSun" w:hAnsi="Arial" w:cs="Arial"/>
                <w:b w:val="0"/>
                <w:bCs w:val="0"/>
                <w:sz w:val="18"/>
                <w:szCs w:val="18"/>
              </w:rPr>
              <w:t>A prestação de apoio social ás populações fica a cargo do ISS;</w:t>
            </w:r>
          </w:p>
          <w:p w14:paraId="04360932" w14:textId="72C035A9" w:rsidR="004A707C" w:rsidRPr="004A707C" w:rsidRDefault="004A707C">
            <w:pPr>
              <w:pStyle w:val="ListParagraph"/>
              <w:numPr>
                <w:ilvl w:val="0"/>
                <w:numId w:val="45"/>
              </w:numPr>
              <w:spacing w:line="360" w:lineRule="auto"/>
              <w:jc w:val="both"/>
              <w:rPr>
                <w:rStyle w:val="fontstyle01"/>
                <w:rFonts w:ascii="Arial" w:hAnsi="Arial" w:cs="Arial"/>
                <w:sz w:val="18"/>
                <w:szCs w:val="18"/>
              </w:rPr>
            </w:pPr>
            <w:r w:rsidRPr="004A707C">
              <w:rPr>
                <w:rStyle w:val="fontstyle01"/>
                <w:rFonts w:ascii="Arial" w:eastAsia="SimSun" w:hAnsi="Arial" w:cs="Arial"/>
                <w:b w:val="0"/>
                <w:bCs w:val="0"/>
                <w:sz w:val="18"/>
                <w:szCs w:val="18"/>
              </w:rPr>
              <w:t xml:space="preserve">O Instituto de Segurança Social de </w:t>
            </w:r>
            <w:r w:rsidR="00303898" w:rsidRPr="00303898">
              <w:rPr>
                <w:rStyle w:val="fontstyle01"/>
                <w:rFonts w:ascii="Arial" w:eastAsia="SimSun" w:hAnsi="Arial" w:cs="Arial"/>
                <w:b w:val="0"/>
                <w:bCs w:val="0"/>
                <w:sz w:val="18"/>
                <w:szCs w:val="18"/>
              </w:rPr>
              <w:t>Vila Flor</w:t>
            </w:r>
            <w:r w:rsidRPr="004A707C">
              <w:rPr>
                <w:rStyle w:val="fontstyle01"/>
                <w:rFonts w:ascii="Arial" w:eastAsia="SimSun" w:hAnsi="Arial" w:cs="Arial"/>
                <w:b w:val="0"/>
                <w:bCs w:val="0"/>
                <w:sz w:val="18"/>
                <w:szCs w:val="18"/>
              </w:rPr>
              <w:t xml:space="preserve"> assegura a</w:t>
            </w:r>
            <w:r w:rsidRPr="009F79DF">
              <w:rPr>
                <w:rStyle w:val="fontstyle01"/>
                <w:rFonts w:ascii="Arial" w:eastAsia="SimSun" w:hAnsi="Arial" w:cs="Arial"/>
                <w:b w:val="0"/>
                <w:bCs w:val="0"/>
                <w:sz w:val="18"/>
                <w:szCs w:val="18"/>
              </w:rPr>
              <w:t xml:space="preserve"> </w:t>
            </w:r>
            <w:r w:rsidRPr="004A707C">
              <w:rPr>
                <w:rStyle w:val="fontstyle01"/>
                <w:rFonts w:ascii="Arial" w:eastAsia="SimSun" w:hAnsi="Arial" w:cs="Arial"/>
                <w:b w:val="0"/>
                <w:bCs w:val="0"/>
                <w:sz w:val="18"/>
                <w:szCs w:val="18"/>
              </w:rPr>
              <w:t>constituição de equipas técnicas para receção, atendimento</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e encaminhamento da população nas ZCAP;</w:t>
            </w:r>
          </w:p>
          <w:p w14:paraId="562501E8" w14:textId="3184990D" w:rsidR="004A707C" w:rsidRPr="004A707C" w:rsidRDefault="004A707C">
            <w:pPr>
              <w:pStyle w:val="ListParagraph"/>
              <w:numPr>
                <w:ilvl w:val="0"/>
                <w:numId w:val="45"/>
              </w:numPr>
              <w:spacing w:line="360" w:lineRule="auto"/>
              <w:jc w:val="both"/>
              <w:rPr>
                <w:rStyle w:val="fontstyle01"/>
                <w:rFonts w:ascii="Arial" w:hAnsi="Arial" w:cs="Arial"/>
                <w:sz w:val="18"/>
                <w:szCs w:val="18"/>
              </w:rPr>
            </w:pPr>
            <w:r w:rsidRPr="004A707C">
              <w:rPr>
                <w:rStyle w:val="fontstyle01"/>
                <w:rFonts w:ascii="Arial" w:eastAsia="SimSun" w:hAnsi="Arial" w:cs="Arial"/>
                <w:b w:val="0"/>
                <w:bCs w:val="0"/>
                <w:sz w:val="18"/>
                <w:szCs w:val="18"/>
              </w:rPr>
              <w:lastRenderedPageBreak/>
              <w:t xml:space="preserve">O Instituto de Segurança Social de </w:t>
            </w:r>
            <w:r w:rsidR="00303898">
              <w:rPr>
                <w:rStyle w:val="fontstyle01"/>
                <w:rFonts w:ascii="Arial" w:hAnsi="Arial" w:cs="Arial"/>
                <w:b w:val="0"/>
                <w:bCs w:val="0"/>
                <w:sz w:val="18"/>
                <w:szCs w:val="18"/>
              </w:rPr>
              <w:t>Vila Flor</w:t>
            </w:r>
            <w:r w:rsidRPr="004A707C">
              <w:rPr>
                <w:rStyle w:val="fontstyle01"/>
                <w:rFonts w:ascii="Arial" w:eastAsia="SimSun" w:hAnsi="Arial" w:cs="Arial"/>
                <w:b w:val="0"/>
                <w:bCs w:val="0"/>
                <w:sz w:val="18"/>
                <w:szCs w:val="18"/>
              </w:rPr>
              <w:t xml:space="preserve"> encaminha a</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listagem da população registada nas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ZCAP para</w:t>
            </w:r>
            <w:r>
              <w:rPr>
                <w:rStyle w:val="fontstyle01"/>
                <w:rFonts w:ascii="Arial" w:hAnsi="Arial" w:cs="Arial"/>
                <w:b w:val="0"/>
                <w:bCs w:val="0"/>
                <w:sz w:val="18"/>
                <w:szCs w:val="18"/>
              </w:rPr>
              <w:t xml:space="preserve"> as</w:t>
            </w:r>
            <w:r w:rsidRPr="004A707C">
              <w:rPr>
                <w:rStyle w:val="fontstyle01"/>
                <w:rFonts w:ascii="Arial" w:eastAsia="SimSun" w:hAnsi="Arial" w:cs="Arial"/>
                <w:b w:val="0"/>
                <w:bCs w:val="0"/>
                <w:sz w:val="18"/>
                <w:szCs w:val="18"/>
              </w:rPr>
              <w:t xml:space="preserve"> Forças 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Segurança</w:t>
            </w:r>
            <w:r w:rsidR="004760F3">
              <w:rPr>
                <w:rStyle w:val="fontstyle01"/>
                <w:rFonts w:ascii="Arial" w:eastAsia="SimSun" w:hAnsi="Arial" w:cs="Arial"/>
                <w:b w:val="0"/>
                <w:bCs w:val="0"/>
                <w:sz w:val="18"/>
                <w:szCs w:val="18"/>
              </w:rPr>
              <w:t>;</w:t>
            </w:r>
          </w:p>
          <w:p w14:paraId="25811B7B" w14:textId="77777777" w:rsidR="004A707C" w:rsidRPr="004A707C" w:rsidRDefault="004A707C">
            <w:pPr>
              <w:pStyle w:val="ListParagraph"/>
              <w:numPr>
                <w:ilvl w:val="0"/>
                <w:numId w:val="45"/>
              </w:numPr>
              <w:spacing w:line="360" w:lineRule="auto"/>
              <w:jc w:val="both"/>
              <w:rPr>
                <w:rStyle w:val="fontstyle01"/>
                <w:rFonts w:ascii="Arial" w:hAnsi="Arial" w:cs="Arial"/>
                <w:sz w:val="18"/>
                <w:szCs w:val="18"/>
              </w:rPr>
            </w:pPr>
            <w:r w:rsidRPr="004A707C">
              <w:rPr>
                <w:rStyle w:val="fontstyle01"/>
                <w:rFonts w:ascii="Arial" w:eastAsia="SimSun" w:hAnsi="Arial" w:cs="Arial"/>
                <w:b w:val="0"/>
                <w:bCs w:val="0"/>
                <w:sz w:val="18"/>
                <w:szCs w:val="18"/>
              </w:rPr>
              <w:t>As Juntas de Freguesia apoiam a constituição de equipas 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recenseamento e registo da população afetada;</w:t>
            </w:r>
          </w:p>
          <w:p w14:paraId="4F1C8AB4" w14:textId="5856AAC2" w:rsidR="00420659" w:rsidRPr="00420659" w:rsidRDefault="004A707C">
            <w:pPr>
              <w:pStyle w:val="ListParagraph"/>
              <w:numPr>
                <w:ilvl w:val="0"/>
                <w:numId w:val="45"/>
              </w:numPr>
              <w:spacing w:line="360" w:lineRule="auto"/>
              <w:jc w:val="both"/>
              <w:rPr>
                <w:rStyle w:val="fontstyle01"/>
                <w:rFonts w:ascii="Arial" w:hAnsi="Arial" w:cs="Arial"/>
                <w:sz w:val="18"/>
                <w:szCs w:val="18"/>
              </w:rPr>
            </w:pPr>
            <w:r w:rsidRPr="004A707C">
              <w:rPr>
                <w:rStyle w:val="fontstyle01"/>
                <w:rFonts w:ascii="Arial" w:eastAsia="SimSun" w:hAnsi="Arial" w:cs="Arial"/>
                <w:b w:val="0"/>
                <w:bCs w:val="0"/>
                <w:sz w:val="18"/>
                <w:szCs w:val="18"/>
              </w:rPr>
              <w:t>A segurança às ZCAP é efetuada de acordo com os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procedimentos definidos para a área 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intervenção da</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manutenção da Ordem Pública, com as eventuais</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adaptações decorrentes 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orientação do Instituto 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 xml:space="preserve">Segurança Social de </w:t>
            </w:r>
            <w:r w:rsidR="00303898">
              <w:rPr>
                <w:rStyle w:val="fontstyle01"/>
                <w:rFonts w:ascii="Arial" w:hAnsi="Arial" w:cs="Arial"/>
                <w:b w:val="0"/>
                <w:bCs w:val="0"/>
                <w:sz w:val="18"/>
                <w:szCs w:val="18"/>
              </w:rPr>
              <w:t>Vila Flor</w:t>
            </w:r>
            <w:r w:rsidRPr="004A707C">
              <w:rPr>
                <w:rStyle w:val="fontstyle01"/>
                <w:rFonts w:ascii="Arial" w:eastAsia="SimSun" w:hAnsi="Arial" w:cs="Arial"/>
                <w:b w:val="0"/>
                <w:bCs w:val="0"/>
                <w:sz w:val="18"/>
                <w:szCs w:val="18"/>
              </w:rPr>
              <w:t>, enquanto entidade</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coordenadora da área</w:t>
            </w:r>
            <w:r>
              <w:rPr>
                <w:rStyle w:val="fontstyle01"/>
                <w:rFonts w:ascii="Arial" w:hAnsi="Arial" w:cs="Arial"/>
                <w:b w:val="0"/>
                <w:bCs w:val="0"/>
                <w:sz w:val="18"/>
                <w:szCs w:val="18"/>
              </w:rPr>
              <w:t xml:space="preserve"> </w:t>
            </w:r>
            <w:r w:rsidRPr="004A707C">
              <w:rPr>
                <w:rStyle w:val="fontstyle01"/>
                <w:rFonts w:ascii="Arial" w:eastAsia="SimSun" w:hAnsi="Arial" w:cs="Arial"/>
                <w:b w:val="0"/>
                <w:bCs w:val="0"/>
                <w:sz w:val="18"/>
                <w:szCs w:val="18"/>
              </w:rPr>
              <w:t>de intervenção;</w:t>
            </w:r>
          </w:p>
          <w:p w14:paraId="13E8AA5D" w14:textId="7EF52223" w:rsidR="00420659" w:rsidRPr="00420659" w:rsidRDefault="004A707C">
            <w:pPr>
              <w:pStyle w:val="ListParagraph"/>
              <w:numPr>
                <w:ilvl w:val="0"/>
                <w:numId w:val="45"/>
              </w:numPr>
              <w:spacing w:line="360" w:lineRule="auto"/>
              <w:jc w:val="both"/>
              <w:rPr>
                <w:rStyle w:val="fontstyle01"/>
                <w:rFonts w:ascii="Arial" w:hAnsi="Arial" w:cs="Arial"/>
                <w:sz w:val="18"/>
                <w:szCs w:val="18"/>
              </w:rPr>
            </w:pPr>
            <w:r w:rsidRPr="00420659">
              <w:rPr>
                <w:rStyle w:val="fontstyle01"/>
                <w:rFonts w:ascii="Arial" w:eastAsia="SimSun" w:hAnsi="Arial" w:cs="Arial"/>
                <w:b w:val="0"/>
                <w:bCs w:val="0"/>
                <w:sz w:val="18"/>
                <w:szCs w:val="18"/>
              </w:rPr>
              <w:t>As Forças Armadas</w:t>
            </w:r>
            <w:r w:rsidR="008C679C">
              <w:rPr>
                <w:rStyle w:val="fontstyle01"/>
                <w:rFonts w:ascii="Arial" w:eastAsia="SimSun" w:hAnsi="Arial" w:cs="Arial"/>
                <w:b w:val="0"/>
                <w:bCs w:val="0"/>
                <w:sz w:val="18"/>
                <w:szCs w:val="18"/>
              </w:rPr>
              <w:t xml:space="preserve"> e o Corpo Nacional de Escutas</w:t>
            </w:r>
            <w:r w:rsidRPr="00420659">
              <w:rPr>
                <w:rStyle w:val="fontstyle01"/>
                <w:rFonts w:ascii="Arial" w:eastAsia="SimSun" w:hAnsi="Arial" w:cs="Arial"/>
                <w:b w:val="0"/>
                <w:bCs w:val="0"/>
                <w:sz w:val="18"/>
                <w:szCs w:val="18"/>
              </w:rPr>
              <w:t>, na medida das suas possibilidades e</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disponibilidades, apoiam na montagem das ZCAP móveis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(por exemplo em tendas de campanha);</w:t>
            </w:r>
          </w:p>
          <w:p w14:paraId="439BF60B" w14:textId="68EFC9C8" w:rsidR="00420659" w:rsidRPr="00420659" w:rsidRDefault="004A707C">
            <w:pPr>
              <w:pStyle w:val="ListParagraph"/>
              <w:numPr>
                <w:ilvl w:val="0"/>
                <w:numId w:val="45"/>
              </w:numPr>
              <w:spacing w:line="360" w:lineRule="auto"/>
              <w:jc w:val="both"/>
              <w:rPr>
                <w:rStyle w:val="fontstyle01"/>
                <w:rFonts w:ascii="Arial" w:hAnsi="Arial" w:cs="Arial"/>
                <w:sz w:val="18"/>
                <w:szCs w:val="18"/>
              </w:rPr>
            </w:pPr>
            <w:r w:rsidRPr="00420659">
              <w:rPr>
                <w:rStyle w:val="fontstyle01"/>
                <w:rFonts w:ascii="Arial" w:eastAsia="SimSun" w:hAnsi="Arial" w:cs="Arial"/>
                <w:b w:val="0"/>
                <w:bCs w:val="0"/>
                <w:sz w:val="18"/>
                <w:szCs w:val="18"/>
              </w:rPr>
              <w:t>As Forças Armadas</w:t>
            </w:r>
            <w:r w:rsidR="00C14955">
              <w:rPr>
                <w:rStyle w:val="fontstyle01"/>
                <w:rFonts w:ascii="Arial" w:eastAsia="SimSun" w:hAnsi="Arial" w:cs="Arial"/>
                <w:b w:val="0"/>
                <w:bCs w:val="0"/>
                <w:sz w:val="18"/>
                <w:szCs w:val="18"/>
              </w:rPr>
              <w:t>,</w:t>
            </w:r>
            <w:r w:rsidR="00C14955" w:rsidRPr="00C14955">
              <w:rPr>
                <w:rStyle w:val="fontstyle01"/>
                <w:rFonts w:ascii="Arial" w:eastAsia="SimSun" w:hAnsi="Arial" w:cs="Arial"/>
                <w:b w:val="0"/>
                <w:bCs w:val="0"/>
                <w:sz w:val="18"/>
                <w:szCs w:val="18"/>
              </w:rPr>
              <w:t xml:space="preserve"> os Restaurantes, as Empresas de bens de Primeira Necessidade e a Santa Casa da Misericórdia</w:t>
            </w:r>
            <w:r w:rsidRPr="00420659">
              <w:rPr>
                <w:rStyle w:val="fontstyle01"/>
                <w:rFonts w:ascii="Arial" w:eastAsia="SimSun" w:hAnsi="Arial" w:cs="Arial"/>
                <w:b w:val="0"/>
                <w:bCs w:val="0"/>
                <w:sz w:val="18"/>
                <w:szCs w:val="18"/>
              </w:rPr>
              <w:t xml:space="preserve"> colaboram na disponibilização de bens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essenciais (alimentação, artigos de higiene, agasalhos,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roupas, etc.) às vítimas e promovem a instalação de locais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de montagem de cozinhas e refeitórios de campanha</w:t>
            </w:r>
            <w:r w:rsidR="00420659">
              <w:rPr>
                <w:rStyle w:val="fontstyle01"/>
                <w:rFonts w:ascii="Arial" w:hAnsi="Arial" w:cs="Arial"/>
                <w:b w:val="0"/>
                <w:bCs w:val="0"/>
                <w:sz w:val="18"/>
                <w:szCs w:val="18"/>
              </w:rPr>
              <w:t>;</w:t>
            </w:r>
          </w:p>
          <w:p w14:paraId="0FA51FA3" w14:textId="19CA8BB1" w:rsidR="00420659" w:rsidRPr="00C14955" w:rsidRDefault="004A707C">
            <w:pPr>
              <w:pStyle w:val="ListParagraph"/>
              <w:numPr>
                <w:ilvl w:val="0"/>
                <w:numId w:val="45"/>
              </w:numPr>
              <w:spacing w:line="360" w:lineRule="auto"/>
              <w:jc w:val="both"/>
              <w:rPr>
                <w:rStyle w:val="fontstyle01"/>
                <w:rFonts w:ascii="Arial" w:eastAsia="SimSun" w:hAnsi="Arial" w:cs="Arial"/>
                <w:b w:val="0"/>
                <w:bCs w:val="0"/>
                <w:sz w:val="18"/>
                <w:szCs w:val="18"/>
              </w:rPr>
            </w:pPr>
            <w:r w:rsidRPr="00420659">
              <w:rPr>
                <w:rStyle w:val="fontstyle01"/>
                <w:rFonts w:ascii="Arial" w:eastAsia="SimSun" w:hAnsi="Arial" w:cs="Arial"/>
                <w:b w:val="0"/>
                <w:bCs w:val="0"/>
                <w:sz w:val="18"/>
                <w:szCs w:val="18"/>
              </w:rPr>
              <w:t>A distribuição de bens essenciais é assegurada pela Câmara</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 xml:space="preserve">Municipal de </w:t>
            </w:r>
            <w:r w:rsidR="00303898">
              <w:rPr>
                <w:rStyle w:val="fontstyle01"/>
                <w:rFonts w:ascii="Arial" w:hAnsi="Arial" w:cs="Arial"/>
                <w:b w:val="0"/>
                <w:bCs w:val="0"/>
                <w:sz w:val="18"/>
                <w:szCs w:val="18"/>
              </w:rPr>
              <w:t>Vila Flor</w:t>
            </w:r>
            <w:r w:rsidR="00C14955">
              <w:rPr>
                <w:rStyle w:val="fontstyle01"/>
                <w:rFonts w:ascii="Arial" w:hAnsi="Arial" w:cs="Arial"/>
                <w:b w:val="0"/>
                <w:bCs w:val="0"/>
                <w:sz w:val="18"/>
                <w:szCs w:val="18"/>
              </w:rPr>
              <w:t xml:space="preserve">, pelo </w:t>
            </w:r>
            <w:r w:rsidRPr="00420659">
              <w:rPr>
                <w:rStyle w:val="fontstyle01"/>
                <w:rFonts w:ascii="Arial" w:eastAsia="SimSun" w:hAnsi="Arial" w:cs="Arial"/>
                <w:b w:val="0"/>
                <w:bCs w:val="0"/>
                <w:sz w:val="18"/>
                <w:szCs w:val="18"/>
              </w:rPr>
              <w:t xml:space="preserve">Instituto de Segurança Social de </w:t>
            </w:r>
            <w:r w:rsidR="00303898">
              <w:rPr>
                <w:rStyle w:val="fontstyle01"/>
                <w:rFonts w:ascii="Arial" w:hAnsi="Arial" w:cs="Arial"/>
                <w:b w:val="0"/>
                <w:bCs w:val="0"/>
                <w:sz w:val="18"/>
                <w:szCs w:val="18"/>
              </w:rPr>
              <w:t>Vila Flor</w:t>
            </w:r>
            <w:r w:rsidR="00C14955">
              <w:rPr>
                <w:rStyle w:val="fontstyle01"/>
                <w:rFonts w:ascii="Arial" w:hAnsi="Arial" w:cs="Arial"/>
                <w:b w:val="0"/>
                <w:bCs w:val="0"/>
                <w:sz w:val="18"/>
                <w:szCs w:val="18"/>
              </w:rPr>
              <w:t xml:space="preserve"> e por Empresas de Bens de Primeira Necessidade</w:t>
            </w:r>
            <w:r w:rsidRPr="00420659">
              <w:rPr>
                <w:rStyle w:val="fontstyle01"/>
                <w:rFonts w:ascii="Arial" w:eastAsia="SimSun" w:hAnsi="Arial" w:cs="Arial"/>
                <w:b w:val="0"/>
                <w:bCs w:val="0"/>
                <w:sz w:val="18"/>
                <w:szCs w:val="18"/>
              </w:rPr>
              <w:t>,</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na medida das suas disponibilidades;</w:t>
            </w:r>
          </w:p>
          <w:p w14:paraId="5F61D550" w14:textId="04A78892" w:rsidR="00C14955" w:rsidRPr="00C14955" w:rsidRDefault="00C14955">
            <w:pPr>
              <w:pStyle w:val="ListParagraph"/>
              <w:numPr>
                <w:ilvl w:val="0"/>
                <w:numId w:val="45"/>
              </w:numPr>
              <w:spacing w:line="360" w:lineRule="auto"/>
              <w:jc w:val="both"/>
              <w:rPr>
                <w:rStyle w:val="fontstyle01"/>
                <w:rFonts w:ascii="Arial" w:eastAsia="SimSun" w:hAnsi="Arial" w:cs="Arial"/>
                <w:b w:val="0"/>
                <w:bCs w:val="0"/>
                <w:sz w:val="18"/>
                <w:szCs w:val="18"/>
              </w:rPr>
            </w:pPr>
            <w:r w:rsidRPr="00C14955">
              <w:rPr>
                <w:rStyle w:val="fontstyle01"/>
                <w:rFonts w:ascii="Arial" w:eastAsia="SimSun" w:hAnsi="Arial" w:cs="Arial"/>
                <w:b w:val="0"/>
                <w:bCs w:val="0"/>
                <w:sz w:val="18"/>
                <w:szCs w:val="18"/>
              </w:rPr>
              <w:t>O ICNF colabora nas ações de apoio aos animais, no âmbito das respetivas competências, em especial no que diz respeito à necessidade de evacuação dos animais de companhia ou errantes.</w:t>
            </w:r>
          </w:p>
          <w:p w14:paraId="37FCD207" w14:textId="46D510BD" w:rsidR="00420659" w:rsidRPr="00420659" w:rsidRDefault="004A707C">
            <w:pPr>
              <w:pStyle w:val="ListParagraph"/>
              <w:numPr>
                <w:ilvl w:val="0"/>
                <w:numId w:val="45"/>
              </w:numPr>
              <w:spacing w:line="360" w:lineRule="auto"/>
              <w:jc w:val="both"/>
              <w:rPr>
                <w:rStyle w:val="fontstyle01"/>
                <w:rFonts w:ascii="Arial" w:hAnsi="Arial" w:cs="Arial"/>
                <w:sz w:val="18"/>
                <w:szCs w:val="18"/>
              </w:rPr>
            </w:pPr>
            <w:r w:rsidRPr="00420659">
              <w:rPr>
                <w:rStyle w:val="fontstyle01"/>
                <w:rFonts w:ascii="Arial" w:eastAsia="SimSun" w:hAnsi="Arial" w:cs="Arial"/>
                <w:b w:val="0"/>
                <w:bCs w:val="0"/>
                <w:sz w:val="18"/>
                <w:szCs w:val="18"/>
              </w:rPr>
              <w:t>A receção, catalogação, separação, lavagem, desinfeção,</w:t>
            </w:r>
            <w:r w:rsidR="00420659" w:rsidRPr="00C14955">
              <w:rPr>
                <w:rStyle w:val="fontstyle01"/>
                <w:rFonts w:ascii="Arial" w:eastAsia="SimSun" w:hAnsi="Arial" w:cs="Arial"/>
                <w:b w:val="0"/>
                <w:bCs w:val="0"/>
                <w:sz w:val="18"/>
                <w:szCs w:val="18"/>
              </w:rPr>
              <w:t xml:space="preserve"> </w:t>
            </w:r>
            <w:r w:rsidRPr="00420659">
              <w:rPr>
                <w:rStyle w:val="fontstyle01"/>
                <w:rFonts w:ascii="Arial" w:eastAsia="SimSun" w:hAnsi="Arial" w:cs="Arial"/>
                <w:b w:val="0"/>
                <w:bCs w:val="0"/>
                <w:sz w:val="18"/>
                <w:szCs w:val="18"/>
              </w:rPr>
              <w:t>armazenamento e distribuição de dádivas fica a cargo do</w:t>
            </w:r>
            <w:r w:rsidR="00420659" w:rsidRPr="00C14955">
              <w:rPr>
                <w:rStyle w:val="fontstyle01"/>
                <w:rFonts w:ascii="Arial" w:eastAsia="SimSun" w:hAnsi="Arial" w:cs="Arial"/>
                <w:b w:val="0"/>
                <w:bCs w:val="0"/>
                <w:sz w:val="18"/>
                <w:szCs w:val="18"/>
              </w:rPr>
              <w:t xml:space="preserve"> </w:t>
            </w:r>
            <w:r w:rsidRPr="00420659">
              <w:rPr>
                <w:rStyle w:val="fontstyle01"/>
                <w:rFonts w:ascii="Arial" w:eastAsia="SimSun" w:hAnsi="Arial" w:cs="Arial"/>
                <w:b w:val="0"/>
                <w:bCs w:val="0"/>
                <w:sz w:val="18"/>
                <w:szCs w:val="18"/>
              </w:rPr>
              <w:t xml:space="preserve">Instituto de Segurança Social de </w:t>
            </w:r>
            <w:r w:rsidR="00303898" w:rsidRPr="00C14955">
              <w:rPr>
                <w:rStyle w:val="fontstyle01"/>
                <w:rFonts w:ascii="Arial" w:eastAsia="SimSun" w:hAnsi="Arial" w:cs="Arial"/>
                <w:b w:val="0"/>
                <w:bCs w:val="0"/>
                <w:sz w:val="18"/>
                <w:szCs w:val="18"/>
              </w:rPr>
              <w:t>Vila Flor</w:t>
            </w:r>
            <w:r w:rsidRPr="00420659">
              <w:rPr>
                <w:rStyle w:val="fontstyle01"/>
                <w:rFonts w:ascii="Arial" w:eastAsia="SimSun" w:hAnsi="Arial" w:cs="Arial"/>
                <w:b w:val="0"/>
                <w:bCs w:val="0"/>
                <w:sz w:val="18"/>
                <w:szCs w:val="18"/>
              </w:rPr>
              <w:t>, em colaboração com</w:t>
            </w:r>
            <w:r w:rsidR="00420659" w:rsidRPr="00C14955">
              <w:rPr>
                <w:rStyle w:val="fontstyle01"/>
                <w:rFonts w:ascii="Arial" w:eastAsia="SimSun" w:hAnsi="Arial" w:cs="Arial"/>
                <w:b w:val="0"/>
                <w:bCs w:val="0"/>
                <w:sz w:val="18"/>
                <w:szCs w:val="18"/>
              </w:rPr>
              <w:t xml:space="preserve"> </w:t>
            </w:r>
            <w:r w:rsidRPr="00420659">
              <w:rPr>
                <w:rStyle w:val="fontstyle01"/>
                <w:rFonts w:ascii="Arial" w:eastAsia="SimSun" w:hAnsi="Arial" w:cs="Arial"/>
                <w:b w:val="0"/>
                <w:bCs w:val="0"/>
                <w:sz w:val="18"/>
                <w:szCs w:val="18"/>
              </w:rPr>
              <w:t xml:space="preserve">a Câmara Municipal de </w:t>
            </w:r>
            <w:r w:rsidR="00303898">
              <w:rPr>
                <w:rStyle w:val="fontstyle01"/>
                <w:rFonts w:ascii="Arial" w:eastAsia="SimSun" w:hAnsi="Arial" w:cs="Arial"/>
                <w:b w:val="0"/>
                <w:bCs w:val="0"/>
                <w:sz w:val="18"/>
                <w:szCs w:val="18"/>
              </w:rPr>
              <w:t>Vila Flor</w:t>
            </w:r>
            <w:r w:rsidR="00420659">
              <w:rPr>
                <w:rStyle w:val="fontstyle01"/>
                <w:rFonts w:ascii="Arial" w:hAnsi="Arial" w:cs="Arial"/>
                <w:b w:val="0"/>
                <w:bCs w:val="0"/>
                <w:sz w:val="18"/>
                <w:szCs w:val="18"/>
              </w:rPr>
              <w:t>;</w:t>
            </w:r>
          </w:p>
          <w:p w14:paraId="5379BFA5" w14:textId="77777777" w:rsidR="00420659" w:rsidRPr="00420659" w:rsidRDefault="004A707C">
            <w:pPr>
              <w:pStyle w:val="ListParagraph"/>
              <w:numPr>
                <w:ilvl w:val="0"/>
                <w:numId w:val="45"/>
              </w:numPr>
              <w:spacing w:line="360" w:lineRule="auto"/>
              <w:jc w:val="both"/>
              <w:rPr>
                <w:rStyle w:val="fontstyle01"/>
                <w:rFonts w:ascii="Arial" w:hAnsi="Arial" w:cs="Arial"/>
                <w:sz w:val="18"/>
                <w:szCs w:val="18"/>
              </w:rPr>
            </w:pPr>
            <w:r w:rsidRPr="00420659">
              <w:rPr>
                <w:rStyle w:val="fontstyle01"/>
                <w:rFonts w:ascii="Arial" w:eastAsia="SimSun" w:hAnsi="Arial" w:cs="Arial"/>
                <w:b w:val="0"/>
                <w:bCs w:val="0"/>
                <w:sz w:val="18"/>
                <w:szCs w:val="18"/>
              </w:rPr>
              <w:t>As entidades gestoras de sistemas de abastecimento de</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água e de distribuição de eletricidade</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e gás asseguram o</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fornecimento de água, luz e gás às ZCAP;</w:t>
            </w:r>
          </w:p>
          <w:p w14:paraId="66793EA1" w14:textId="77777777" w:rsidR="003814CB" w:rsidRPr="009F79DF" w:rsidRDefault="004A707C">
            <w:pPr>
              <w:pStyle w:val="ListParagraph"/>
              <w:numPr>
                <w:ilvl w:val="0"/>
                <w:numId w:val="45"/>
              </w:numPr>
              <w:spacing w:line="360" w:lineRule="auto"/>
              <w:jc w:val="both"/>
              <w:rPr>
                <w:rStyle w:val="fontstyle01"/>
                <w:rFonts w:ascii="Arial" w:eastAsia="SimSun" w:hAnsi="Arial" w:cs="Arial"/>
                <w:sz w:val="18"/>
                <w:szCs w:val="18"/>
              </w:rPr>
            </w:pPr>
            <w:r w:rsidRPr="00420659">
              <w:rPr>
                <w:rStyle w:val="fontstyle01"/>
                <w:rFonts w:ascii="Arial" w:eastAsia="SimSun" w:hAnsi="Arial" w:cs="Arial"/>
                <w:b w:val="0"/>
                <w:bCs w:val="0"/>
                <w:sz w:val="18"/>
                <w:szCs w:val="18"/>
              </w:rPr>
              <w:t>A distribuição de água, gás, alimentos, agasalhos e artigos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de higiene pessoal à população que</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não está nas ZCAP e</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não tem acesso a elas deverá ser realizada em locais</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centrais, de fácil acesso e divulgados para conhecimento da</w:t>
            </w:r>
            <w:r w:rsidR="00420659">
              <w:rPr>
                <w:rStyle w:val="fontstyle01"/>
                <w:rFonts w:ascii="Arial" w:hAnsi="Arial" w:cs="Arial"/>
                <w:b w:val="0"/>
                <w:bCs w:val="0"/>
                <w:sz w:val="18"/>
                <w:szCs w:val="18"/>
              </w:rPr>
              <w:t xml:space="preserve"> </w:t>
            </w:r>
            <w:r w:rsidRPr="00420659">
              <w:rPr>
                <w:rStyle w:val="fontstyle01"/>
                <w:rFonts w:ascii="Arial" w:eastAsia="SimSun" w:hAnsi="Arial" w:cs="Arial"/>
                <w:b w:val="0"/>
                <w:bCs w:val="0"/>
                <w:sz w:val="18"/>
                <w:szCs w:val="18"/>
              </w:rPr>
              <w:t>população</w:t>
            </w:r>
            <w:r w:rsidR="009F79DF">
              <w:rPr>
                <w:rStyle w:val="fontstyle01"/>
                <w:rFonts w:ascii="Arial" w:eastAsia="SimSun" w:hAnsi="Arial" w:cs="Arial"/>
                <w:b w:val="0"/>
                <w:bCs w:val="0"/>
                <w:sz w:val="18"/>
                <w:szCs w:val="18"/>
              </w:rPr>
              <w:t>;</w:t>
            </w:r>
          </w:p>
          <w:p w14:paraId="2170F838" w14:textId="69C62CC1" w:rsidR="009F79DF" w:rsidRPr="00420659" w:rsidRDefault="009F79DF">
            <w:pPr>
              <w:pStyle w:val="ListParagraph"/>
              <w:numPr>
                <w:ilvl w:val="0"/>
                <w:numId w:val="45"/>
              </w:numPr>
              <w:spacing w:line="360" w:lineRule="auto"/>
              <w:jc w:val="both"/>
              <w:rPr>
                <w:rStyle w:val="fontstyle01"/>
                <w:rFonts w:ascii="Arial" w:eastAsia="SimSun" w:hAnsi="Arial" w:cs="Arial"/>
                <w:sz w:val="18"/>
                <w:szCs w:val="18"/>
              </w:rPr>
            </w:pPr>
            <w:r w:rsidRPr="009F79DF">
              <w:rPr>
                <w:rStyle w:val="fontstyle01"/>
                <w:rFonts w:ascii="Arial" w:eastAsia="SimSun" w:hAnsi="Arial" w:cs="Arial"/>
                <w:b w:val="0"/>
                <w:bCs w:val="0"/>
                <w:sz w:val="18"/>
                <w:szCs w:val="18"/>
              </w:rPr>
              <w:t>A CMPC assegura a divulgação à população da informação acerca da localização das ZCAP.</w:t>
            </w:r>
          </w:p>
        </w:tc>
      </w:tr>
    </w:tbl>
    <w:p w14:paraId="2F28DB90" w14:textId="09DC7638" w:rsidR="003814CB" w:rsidRDefault="001F14FE" w:rsidP="001E1C76">
      <w:pPr>
        <w:spacing w:before="240" w:after="240" w:line="360" w:lineRule="auto"/>
        <w:jc w:val="both"/>
        <w:rPr>
          <w:rFonts w:ascii="Arial" w:hAnsi="Arial" w:cs="Arial"/>
          <w:sz w:val="20"/>
          <w:szCs w:val="20"/>
        </w:rPr>
      </w:pPr>
      <w:r w:rsidRPr="001F14FE">
        <w:rPr>
          <w:rFonts w:ascii="Arial" w:hAnsi="Arial" w:cs="Arial"/>
          <w:sz w:val="20"/>
          <w:szCs w:val="20"/>
        </w:rPr>
        <w:t>Conforme é referido anteriormente, uma das prioridades de ação desta componente de apoio logístico é a criação de locais de acolhimento e alojamento temporário da população evacuada (ZCAP). Estas possuem a estrutura e as valências de gestão apresentadas no quadro seguinte</w:t>
      </w:r>
      <w:r>
        <w:rPr>
          <w:rFonts w:ascii="Arial" w:hAnsi="Arial" w:cs="Arial"/>
          <w:sz w:val="20"/>
          <w:szCs w:val="20"/>
        </w:rPr>
        <w:t>:</w:t>
      </w:r>
    </w:p>
    <w:p w14:paraId="336BD791" w14:textId="4DBCBD78" w:rsidR="000F63B9" w:rsidRPr="000F63B9" w:rsidRDefault="000F63B9" w:rsidP="000F63B9">
      <w:pPr>
        <w:pStyle w:val="Caption"/>
        <w:keepNext/>
        <w:jc w:val="center"/>
        <w:rPr>
          <w:rFonts w:ascii="Arial" w:hAnsi="Arial" w:cs="Arial"/>
          <w:i w:val="0"/>
          <w:iCs w:val="0"/>
          <w:color w:val="00A4CB"/>
        </w:rPr>
      </w:pPr>
      <w:bookmarkStart w:id="125" w:name="_Toc163649543"/>
      <w:r w:rsidRPr="000F63B9">
        <w:rPr>
          <w:rFonts w:ascii="Arial" w:hAnsi="Arial" w:cs="Arial"/>
          <w:i w:val="0"/>
          <w:iCs w:val="0"/>
          <w:color w:val="00A4CB"/>
        </w:rPr>
        <w:t xml:space="preserve">Quadro </w:t>
      </w:r>
      <w:r w:rsidRPr="000F63B9">
        <w:rPr>
          <w:rFonts w:ascii="Arial" w:hAnsi="Arial" w:cs="Arial"/>
          <w:i w:val="0"/>
          <w:iCs w:val="0"/>
          <w:color w:val="00A4CB"/>
        </w:rPr>
        <w:fldChar w:fldCharType="begin"/>
      </w:r>
      <w:r w:rsidRPr="000F63B9">
        <w:rPr>
          <w:rFonts w:ascii="Arial" w:hAnsi="Arial" w:cs="Arial"/>
          <w:i w:val="0"/>
          <w:iCs w:val="0"/>
          <w:color w:val="00A4CB"/>
        </w:rPr>
        <w:instrText xml:space="preserve"> SEQ Quadro \* ARABIC </w:instrText>
      </w:r>
      <w:r w:rsidRPr="000F63B9">
        <w:rPr>
          <w:rFonts w:ascii="Arial" w:hAnsi="Arial" w:cs="Arial"/>
          <w:i w:val="0"/>
          <w:iCs w:val="0"/>
          <w:color w:val="00A4CB"/>
        </w:rPr>
        <w:fldChar w:fldCharType="separate"/>
      </w:r>
      <w:r w:rsidR="004B0412">
        <w:rPr>
          <w:rFonts w:ascii="Arial" w:hAnsi="Arial" w:cs="Arial"/>
          <w:i w:val="0"/>
          <w:iCs w:val="0"/>
          <w:noProof/>
          <w:color w:val="00A4CB"/>
        </w:rPr>
        <w:t>42</w:t>
      </w:r>
      <w:r w:rsidRPr="000F63B9">
        <w:rPr>
          <w:rFonts w:ascii="Arial" w:hAnsi="Arial" w:cs="Arial"/>
          <w:i w:val="0"/>
          <w:iCs w:val="0"/>
          <w:color w:val="00A4CB"/>
        </w:rPr>
        <w:fldChar w:fldCharType="end"/>
      </w:r>
      <w:r w:rsidRPr="000F63B9">
        <w:rPr>
          <w:rFonts w:ascii="Arial" w:hAnsi="Arial" w:cs="Arial"/>
          <w:i w:val="0"/>
          <w:iCs w:val="0"/>
          <w:color w:val="00A4CB"/>
        </w:rPr>
        <w:t xml:space="preserve"> - Estrutura e valências de gestão das ZCAP</w:t>
      </w:r>
      <w:bookmarkEnd w:id="125"/>
    </w:p>
    <w:tbl>
      <w:tblPr>
        <w:tblStyle w:val="TableGrid"/>
        <w:tblW w:w="0" w:type="auto"/>
        <w:tblLook w:val="04A0" w:firstRow="1" w:lastRow="0" w:firstColumn="1" w:lastColumn="0" w:noHBand="0" w:noVBand="1"/>
      </w:tblPr>
      <w:tblGrid>
        <w:gridCol w:w="1314"/>
        <w:gridCol w:w="2038"/>
        <w:gridCol w:w="5142"/>
      </w:tblGrid>
      <w:tr w:rsidR="006642FC" w:rsidRPr="00DE1689" w14:paraId="5EAD74C8" w14:textId="77777777" w:rsidTr="006642FC">
        <w:trPr>
          <w:trHeight w:val="472"/>
        </w:trPr>
        <w:tc>
          <w:tcPr>
            <w:tcW w:w="3352" w:type="dxa"/>
            <w:gridSpan w:val="2"/>
            <w:shd w:val="clear" w:color="auto" w:fill="00A4CB"/>
            <w:vAlign w:val="center"/>
          </w:tcPr>
          <w:p w14:paraId="54B43008" w14:textId="566FE209" w:rsidR="006642FC" w:rsidRPr="00EC2A4C" w:rsidRDefault="006642FC" w:rsidP="006642F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ZCAP</w:t>
            </w:r>
          </w:p>
        </w:tc>
        <w:tc>
          <w:tcPr>
            <w:tcW w:w="5142" w:type="dxa"/>
            <w:shd w:val="clear" w:color="auto" w:fill="00A4CB"/>
            <w:vAlign w:val="center"/>
          </w:tcPr>
          <w:p w14:paraId="1FA3818B" w14:textId="77777777" w:rsidR="006642FC" w:rsidRPr="00EC2A4C" w:rsidRDefault="006642FC" w:rsidP="006642FC">
            <w:pPr>
              <w:spacing w:line="360" w:lineRule="auto"/>
              <w:jc w:val="center"/>
              <w:rPr>
                <w:rFonts w:ascii="Arial" w:hAnsi="Arial" w:cs="Arial"/>
                <w:b/>
                <w:bCs/>
                <w:color w:val="FFFFFF" w:themeColor="background1"/>
                <w:sz w:val="18"/>
                <w:szCs w:val="18"/>
              </w:rPr>
            </w:pPr>
            <w:r w:rsidRPr="00EC2A4C">
              <w:rPr>
                <w:rFonts w:ascii="Arial" w:hAnsi="Arial" w:cs="Arial"/>
                <w:b/>
                <w:bCs/>
                <w:color w:val="FFFFFF" w:themeColor="background1"/>
                <w:sz w:val="18"/>
                <w:szCs w:val="18"/>
              </w:rPr>
              <w:t>Descrição</w:t>
            </w:r>
          </w:p>
        </w:tc>
      </w:tr>
      <w:tr w:rsidR="006642FC" w:rsidRPr="00DE1689" w14:paraId="4393D73F" w14:textId="77777777" w:rsidTr="006642FC">
        <w:trPr>
          <w:trHeight w:val="504"/>
        </w:trPr>
        <w:tc>
          <w:tcPr>
            <w:tcW w:w="1314" w:type="dxa"/>
            <w:vMerge w:val="restart"/>
            <w:shd w:val="clear" w:color="auto" w:fill="008EB0"/>
            <w:vAlign w:val="center"/>
          </w:tcPr>
          <w:p w14:paraId="041252F0" w14:textId="169AC656" w:rsidR="006642FC" w:rsidRPr="006642FC" w:rsidRDefault="006642FC" w:rsidP="006642FC">
            <w:pPr>
              <w:spacing w:line="360" w:lineRule="auto"/>
              <w:jc w:val="center"/>
              <w:rPr>
                <w:rFonts w:ascii="Arial" w:eastAsia="SimSun" w:hAnsi="Arial" w:cs="Arial"/>
                <w:b/>
                <w:bCs/>
                <w:color w:val="FFFFFF" w:themeColor="background1"/>
                <w:sz w:val="18"/>
                <w:szCs w:val="18"/>
              </w:rPr>
            </w:pPr>
            <w:r w:rsidRPr="006642FC">
              <w:rPr>
                <w:rFonts w:ascii="Arial" w:hAnsi="Arial" w:cs="Arial"/>
                <w:b/>
                <w:bCs/>
                <w:color w:val="FFFFFF" w:themeColor="background1"/>
                <w:sz w:val="18"/>
                <w:szCs w:val="18"/>
              </w:rPr>
              <w:t>Estrutura</w:t>
            </w:r>
          </w:p>
        </w:tc>
        <w:tc>
          <w:tcPr>
            <w:tcW w:w="2038" w:type="dxa"/>
            <w:shd w:val="clear" w:color="auto" w:fill="D9D9D9" w:themeFill="background1" w:themeFillShade="D9"/>
            <w:vAlign w:val="center"/>
          </w:tcPr>
          <w:p w14:paraId="3F65FAD7" w14:textId="26BBE677"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Coordenação</w:t>
            </w:r>
          </w:p>
        </w:tc>
        <w:tc>
          <w:tcPr>
            <w:tcW w:w="5142" w:type="dxa"/>
            <w:vAlign w:val="center"/>
          </w:tcPr>
          <w:p w14:paraId="4654F04F" w14:textId="6F413952" w:rsidR="006642FC" w:rsidRPr="00DE1689" w:rsidRDefault="006642FC" w:rsidP="006642FC">
            <w:pPr>
              <w:spacing w:line="360" w:lineRule="auto"/>
              <w:jc w:val="both"/>
              <w:rPr>
                <w:rFonts w:ascii="Arial" w:hAnsi="Arial" w:cs="Arial"/>
                <w:sz w:val="18"/>
                <w:szCs w:val="18"/>
              </w:rPr>
            </w:pPr>
            <w:r>
              <w:rPr>
                <w:rFonts w:ascii="Arial" w:hAnsi="Arial" w:cs="Arial"/>
                <w:sz w:val="18"/>
                <w:szCs w:val="18"/>
              </w:rPr>
              <w:t>Executa missões de instalação e gestão global.</w:t>
            </w:r>
          </w:p>
        </w:tc>
      </w:tr>
      <w:tr w:rsidR="006642FC" w:rsidRPr="00DE1689" w14:paraId="4275F2AA" w14:textId="77777777" w:rsidTr="006642FC">
        <w:trPr>
          <w:trHeight w:val="978"/>
        </w:trPr>
        <w:tc>
          <w:tcPr>
            <w:tcW w:w="1314" w:type="dxa"/>
            <w:vMerge/>
            <w:shd w:val="clear" w:color="auto" w:fill="008EB0"/>
            <w:vAlign w:val="center"/>
          </w:tcPr>
          <w:p w14:paraId="74DA3A9F" w14:textId="77777777" w:rsidR="006642FC" w:rsidRPr="006642FC" w:rsidRDefault="006642FC" w:rsidP="006642FC">
            <w:pPr>
              <w:spacing w:line="360" w:lineRule="auto"/>
              <w:jc w:val="center"/>
              <w:rPr>
                <w:rFonts w:ascii="Arial" w:eastAsia="SimSun" w:hAnsi="Arial" w:cs="Arial"/>
                <w:b/>
                <w:bCs/>
                <w:color w:val="FFFFFF" w:themeColor="background1"/>
                <w:sz w:val="18"/>
                <w:szCs w:val="18"/>
              </w:rPr>
            </w:pPr>
          </w:p>
        </w:tc>
        <w:tc>
          <w:tcPr>
            <w:tcW w:w="2038" w:type="dxa"/>
            <w:shd w:val="clear" w:color="auto" w:fill="D9D9D9" w:themeFill="background1" w:themeFillShade="D9"/>
            <w:vAlign w:val="center"/>
          </w:tcPr>
          <w:p w14:paraId="7307EB82" w14:textId="1E60B3A2"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Logística</w:t>
            </w:r>
          </w:p>
        </w:tc>
        <w:tc>
          <w:tcPr>
            <w:tcW w:w="5142" w:type="dxa"/>
            <w:vAlign w:val="center"/>
          </w:tcPr>
          <w:p w14:paraId="11E2BCE9" w14:textId="45E9858D"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Responsável pelo controlo das existências em armazém de todos os bens, pela manutenção das estruturas móveis e imóveis.</w:t>
            </w:r>
          </w:p>
        </w:tc>
      </w:tr>
      <w:tr w:rsidR="006642FC" w:rsidRPr="00DE1689" w14:paraId="2AEFAB98" w14:textId="77777777" w:rsidTr="006642FC">
        <w:trPr>
          <w:trHeight w:val="411"/>
        </w:trPr>
        <w:tc>
          <w:tcPr>
            <w:tcW w:w="1314" w:type="dxa"/>
            <w:vMerge/>
            <w:shd w:val="clear" w:color="auto" w:fill="008EB0"/>
            <w:vAlign w:val="center"/>
          </w:tcPr>
          <w:p w14:paraId="02CAD33A" w14:textId="77777777" w:rsidR="006642FC" w:rsidRPr="006642FC" w:rsidRDefault="006642FC" w:rsidP="006642FC">
            <w:pPr>
              <w:spacing w:line="360" w:lineRule="auto"/>
              <w:jc w:val="center"/>
              <w:rPr>
                <w:rFonts w:ascii="Arial" w:eastAsia="SimSun" w:hAnsi="Arial" w:cs="Arial"/>
                <w:b/>
                <w:bCs/>
                <w:color w:val="FFFFFF" w:themeColor="background1"/>
                <w:sz w:val="18"/>
                <w:szCs w:val="18"/>
              </w:rPr>
            </w:pPr>
          </w:p>
        </w:tc>
        <w:tc>
          <w:tcPr>
            <w:tcW w:w="2038" w:type="dxa"/>
            <w:shd w:val="clear" w:color="auto" w:fill="D9D9D9" w:themeFill="background1" w:themeFillShade="D9"/>
            <w:vAlign w:val="center"/>
          </w:tcPr>
          <w:p w14:paraId="3A1602C8" w14:textId="5A9BEDF6"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Segurança</w:t>
            </w:r>
          </w:p>
        </w:tc>
        <w:tc>
          <w:tcPr>
            <w:tcW w:w="5142" w:type="dxa"/>
            <w:vAlign w:val="center"/>
          </w:tcPr>
          <w:p w14:paraId="79757AA9" w14:textId="5BE9AA0D"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Assegura a limitação do acesso e segurança nas ZCAP.</w:t>
            </w:r>
          </w:p>
        </w:tc>
      </w:tr>
      <w:tr w:rsidR="006642FC" w:rsidRPr="00DE1689" w14:paraId="147A142A" w14:textId="77777777" w:rsidTr="006642FC">
        <w:trPr>
          <w:trHeight w:val="1692"/>
        </w:trPr>
        <w:tc>
          <w:tcPr>
            <w:tcW w:w="1314" w:type="dxa"/>
            <w:vMerge w:val="restart"/>
            <w:shd w:val="clear" w:color="auto" w:fill="008EB0"/>
            <w:vAlign w:val="center"/>
          </w:tcPr>
          <w:p w14:paraId="06CAAD69" w14:textId="2C7BA537" w:rsidR="006642FC" w:rsidRPr="006642FC" w:rsidRDefault="006642FC" w:rsidP="006642FC">
            <w:pPr>
              <w:spacing w:line="360" w:lineRule="auto"/>
              <w:jc w:val="center"/>
              <w:rPr>
                <w:rFonts w:ascii="Arial" w:eastAsia="SimSun" w:hAnsi="Arial" w:cs="Arial"/>
                <w:b/>
                <w:bCs/>
                <w:color w:val="FFFFFF" w:themeColor="background1"/>
                <w:sz w:val="18"/>
                <w:szCs w:val="18"/>
              </w:rPr>
            </w:pPr>
            <w:r w:rsidRPr="006642FC">
              <w:rPr>
                <w:rFonts w:ascii="Arial" w:hAnsi="Arial" w:cs="Arial"/>
                <w:b/>
                <w:bCs/>
                <w:color w:val="FFFFFF" w:themeColor="background1"/>
                <w:sz w:val="18"/>
                <w:szCs w:val="18"/>
              </w:rPr>
              <w:t>Prioridades de Ação</w:t>
            </w:r>
          </w:p>
        </w:tc>
        <w:tc>
          <w:tcPr>
            <w:tcW w:w="2038" w:type="dxa"/>
            <w:shd w:val="clear" w:color="auto" w:fill="D9D9D9" w:themeFill="background1" w:themeFillShade="D9"/>
            <w:vAlign w:val="center"/>
          </w:tcPr>
          <w:p w14:paraId="286B3F68" w14:textId="1D979E66"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Centros de Registo/Referenciação</w:t>
            </w:r>
          </w:p>
        </w:tc>
        <w:tc>
          <w:tcPr>
            <w:tcW w:w="5142" w:type="dxa"/>
            <w:vAlign w:val="center"/>
          </w:tcPr>
          <w:p w14:paraId="356C3D57" w14:textId="4ECB3F83"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Locais nos quais se recebe a população e onde esta</w:t>
            </w:r>
            <w:r w:rsidRPr="006642FC">
              <w:rPr>
                <w:rFonts w:ascii="Arial" w:hAnsi="Arial" w:cs="Arial"/>
                <w:sz w:val="18"/>
                <w:szCs w:val="18"/>
              </w:rPr>
              <w:br/>
              <w:t>preenche a ficha de registo e referenciação, onde</w:t>
            </w:r>
            <w:r w:rsidRPr="006642FC">
              <w:rPr>
                <w:rFonts w:ascii="Arial" w:hAnsi="Arial" w:cs="Arial"/>
                <w:sz w:val="18"/>
                <w:szCs w:val="18"/>
              </w:rPr>
              <w:br/>
              <w:t>consta o diagnóstico das necessidades dos indivíduos</w:t>
            </w:r>
            <w:r w:rsidRPr="006642FC">
              <w:rPr>
                <w:rFonts w:ascii="Arial" w:hAnsi="Arial" w:cs="Arial"/>
                <w:sz w:val="18"/>
                <w:szCs w:val="18"/>
              </w:rPr>
              <w:br/>
              <w:t>ou famílias e procedem ao encaminhamento para as</w:t>
            </w:r>
            <w:r w:rsidRPr="006642FC">
              <w:rPr>
                <w:rFonts w:ascii="Arial" w:hAnsi="Arial" w:cs="Arial"/>
                <w:sz w:val="18"/>
                <w:szCs w:val="18"/>
              </w:rPr>
              <w:br/>
              <w:t>restantes valências.</w:t>
            </w:r>
          </w:p>
        </w:tc>
      </w:tr>
      <w:tr w:rsidR="006642FC" w:rsidRPr="00DE1689" w14:paraId="6018F3D6" w14:textId="77777777" w:rsidTr="006642FC">
        <w:trPr>
          <w:trHeight w:val="1419"/>
        </w:trPr>
        <w:tc>
          <w:tcPr>
            <w:tcW w:w="1314" w:type="dxa"/>
            <w:vMerge/>
            <w:shd w:val="clear" w:color="auto" w:fill="008EB0"/>
            <w:vAlign w:val="center"/>
          </w:tcPr>
          <w:p w14:paraId="14F0FCC7" w14:textId="77777777" w:rsidR="006642FC" w:rsidRPr="00DE1689" w:rsidRDefault="006642FC" w:rsidP="006642FC">
            <w:pPr>
              <w:spacing w:line="360" w:lineRule="auto"/>
              <w:jc w:val="center"/>
              <w:rPr>
                <w:rFonts w:ascii="Arial" w:eastAsia="SimSun" w:hAnsi="Arial" w:cs="Arial"/>
                <w:sz w:val="18"/>
                <w:szCs w:val="18"/>
              </w:rPr>
            </w:pPr>
          </w:p>
        </w:tc>
        <w:tc>
          <w:tcPr>
            <w:tcW w:w="2038" w:type="dxa"/>
            <w:shd w:val="clear" w:color="auto" w:fill="D9D9D9" w:themeFill="background1" w:themeFillShade="D9"/>
            <w:vAlign w:val="center"/>
          </w:tcPr>
          <w:p w14:paraId="7C1E1DE7" w14:textId="15AD5D63"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Centros de Pesquisa e Localização</w:t>
            </w:r>
          </w:p>
        </w:tc>
        <w:tc>
          <w:tcPr>
            <w:tcW w:w="5142" w:type="dxa"/>
            <w:vAlign w:val="center"/>
          </w:tcPr>
          <w:p w14:paraId="2A6E2F4A" w14:textId="665067CB"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Locais nos quais se completa o preenchimento da ficha</w:t>
            </w:r>
            <w:r w:rsidRPr="006642FC">
              <w:rPr>
                <w:rFonts w:ascii="Arial" w:hAnsi="Arial" w:cs="Arial"/>
                <w:sz w:val="18"/>
                <w:szCs w:val="18"/>
              </w:rPr>
              <w:br/>
              <w:t>de recenseamento que, através do registo atualizado,</w:t>
            </w:r>
            <w:r w:rsidRPr="006642FC">
              <w:rPr>
                <w:rFonts w:ascii="Arial" w:hAnsi="Arial" w:cs="Arial"/>
                <w:sz w:val="18"/>
                <w:szCs w:val="18"/>
              </w:rPr>
              <w:br/>
              <w:t>promove o reencontro e assegura a preservação dos</w:t>
            </w:r>
            <w:r w:rsidRPr="006642FC">
              <w:rPr>
                <w:rFonts w:ascii="Arial" w:hAnsi="Arial" w:cs="Arial"/>
                <w:sz w:val="18"/>
                <w:szCs w:val="18"/>
              </w:rPr>
              <w:br/>
              <w:t>núcleos familiares.</w:t>
            </w:r>
          </w:p>
        </w:tc>
      </w:tr>
      <w:tr w:rsidR="006642FC" w:rsidRPr="00DE1689" w14:paraId="48A85EE2" w14:textId="77777777" w:rsidTr="006642FC">
        <w:trPr>
          <w:trHeight w:val="972"/>
        </w:trPr>
        <w:tc>
          <w:tcPr>
            <w:tcW w:w="1314" w:type="dxa"/>
            <w:vMerge/>
            <w:shd w:val="clear" w:color="auto" w:fill="008EB0"/>
            <w:vAlign w:val="center"/>
          </w:tcPr>
          <w:p w14:paraId="53AD6D81" w14:textId="77777777" w:rsidR="006642FC" w:rsidRPr="00DE1689" w:rsidRDefault="006642FC" w:rsidP="006642FC">
            <w:pPr>
              <w:spacing w:line="360" w:lineRule="auto"/>
              <w:jc w:val="center"/>
              <w:rPr>
                <w:rFonts w:ascii="Arial" w:eastAsia="SimSun" w:hAnsi="Arial" w:cs="Arial"/>
                <w:sz w:val="18"/>
                <w:szCs w:val="18"/>
              </w:rPr>
            </w:pPr>
          </w:p>
        </w:tc>
        <w:tc>
          <w:tcPr>
            <w:tcW w:w="2038" w:type="dxa"/>
            <w:shd w:val="clear" w:color="auto" w:fill="D9D9D9" w:themeFill="background1" w:themeFillShade="D9"/>
            <w:vAlign w:val="center"/>
          </w:tcPr>
          <w:p w14:paraId="3F4EDB1C" w14:textId="32861841" w:rsidR="006642FC" w:rsidRPr="00DE1689" w:rsidRDefault="006642FC" w:rsidP="006642FC">
            <w:pPr>
              <w:spacing w:line="360" w:lineRule="auto"/>
              <w:jc w:val="center"/>
              <w:rPr>
                <w:rFonts w:ascii="Arial" w:hAnsi="Arial" w:cs="Arial"/>
                <w:sz w:val="18"/>
                <w:szCs w:val="18"/>
              </w:rPr>
            </w:pPr>
            <w:r>
              <w:rPr>
                <w:rFonts w:ascii="Arial" w:hAnsi="Arial" w:cs="Arial"/>
                <w:sz w:val="18"/>
                <w:szCs w:val="18"/>
              </w:rPr>
              <w:t>Centros de Cuidados Básicos de Saúde</w:t>
            </w:r>
          </w:p>
        </w:tc>
        <w:tc>
          <w:tcPr>
            <w:tcW w:w="5142" w:type="dxa"/>
            <w:vAlign w:val="center"/>
          </w:tcPr>
          <w:p w14:paraId="4F389491" w14:textId="35AAC378"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Locais nos quais se presta assistência a situações de</w:t>
            </w:r>
            <w:r w:rsidRPr="006642FC">
              <w:rPr>
                <w:rFonts w:ascii="Arial" w:hAnsi="Arial" w:cs="Arial"/>
                <w:sz w:val="18"/>
                <w:szCs w:val="18"/>
              </w:rPr>
              <w:br/>
              <w:t>saúde pouco graves, assegurando a respetiva</w:t>
            </w:r>
            <w:r w:rsidRPr="006642FC">
              <w:rPr>
                <w:rFonts w:ascii="Arial" w:hAnsi="Arial" w:cs="Arial"/>
                <w:sz w:val="18"/>
                <w:szCs w:val="18"/>
              </w:rPr>
              <w:br/>
              <w:t>estabilização.</w:t>
            </w:r>
          </w:p>
        </w:tc>
      </w:tr>
      <w:tr w:rsidR="006642FC" w:rsidRPr="00DE1689" w14:paraId="343E8B80" w14:textId="77777777" w:rsidTr="006642FC">
        <w:trPr>
          <w:trHeight w:val="985"/>
        </w:trPr>
        <w:tc>
          <w:tcPr>
            <w:tcW w:w="1314" w:type="dxa"/>
            <w:vMerge/>
            <w:shd w:val="clear" w:color="auto" w:fill="008EB0"/>
            <w:vAlign w:val="center"/>
          </w:tcPr>
          <w:p w14:paraId="0F784A16" w14:textId="77777777" w:rsidR="006642FC" w:rsidRPr="00DE1689" w:rsidRDefault="006642FC" w:rsidP="006642FC">
            <w:pPr>
              <w:spacing w:line="360" w:lineRule="auto"/>
              <w:jc w:val="center"/>
              <w:rPr>
                <w:rFonts w:ascii="Arial" w:eastAsia="SimSun" w:hAnsi="Arial" w:cs="Arial"/>
                <w:sz w:val="18"/>
                <w:szCs w:val="18"/>
              </w:rPr>
            </w:pPr>
          </w:p>
        </w:tc>
        <w:tc>
          <w:tcPr>
            <w:tcW w:w="2038" w:type="dxa"/>
            <w:shd w:val="clear" w:color="auto" w:fill="D9D9D9" w:themeFill="background1" w:themeFillShade="D9"/>
            <w:vAlign w:val="center"/>
          </w:tcPr>
          <w:p w14:paraId="14BEE49E" w14:textId="635FE876" w:rsidR="006642FC" w:rsidRDefault="006642FC" w:rsidP="006642FC">
            <w:pPr>
              <w:spacing w:line="360" w:lineRule="auto"/>
              <w:jc w:val="center"/>
              <w:rPr>
                <w:rFonts w:ascii="Arial" w:hAnsi="Arial" w:cs="Arial"/>
                <w:sz w:val="18"/>
                <w:szCs w:val="18"/>
              </w:rPr>
            </w:pPr>
            <w:r>
              <w:rPr>
                <w:rFonts w:ascii="Arial" w:hAnsi="Arial" w:cs="Arial"/>
                <w:sz w:val="18"/>
                <w:szCs w:val="18"/>
              </w:rPr>
              <w:t>Centros de Apoio Psicossocial</w:t>
            </w:r>
          </w:p>
        </w:tc>
        <w:tc>
          <w:tcPr>
            <w:tcW w:w="5142" w:type="dxa"/>
            <w:vAlign w:val="center"/>
          </w:tcPr>
          <w:p w14:paraId="7A5544D5" w14:textId="73199B92" w:rsidR="006642FC" w:rsidRPr="006642FC" w:rsidRDefault="006642FC" w:rsidP="006642FC">
            <w:pPr>
              <w:spacing w:line="360" w:lineRule="auto"/>
              <w:jc w:val="both"/>
              <w:rPr>
                <w:rFonts w:ascii="Arial" w:hAnsi="Arial" w:cs="Arial"/>
                <w:sz w:val="18"/>
                <w:szCs w:val="18"/>
              </w:rPr>
            </w:pPr>
            <w:r w:rsidRPr="006642FC">
              <w:rPr>
                <w:rFonts w:ascii="Arial" w:hAnsi="Arial" w:cs="Arial"/>
                <w:sz w:val="18"/>
                <w:szCs w:val="18"/>
              </w:rPr>
              <w:t>Locais nos quais se assegura o apoio psicológico de</w:t>
            </w:r>
            <w:r w:rsidRPr="006642FC">
              <w:rPr>
                <w:rFonts w:ascii="Arial" w:hAnsi="Arial" w:cs="Arial"/>
                <w:sz w:val="18"/>
                <w:szCs w:val="18"/>
              </w:rPr>
              <w:br/>
              <w:t>continuidade e se detetam carências e necessidades</w:t>
            </w:r>
            <w:r w:rsidRPr="006642FC">
              <w:rPr>
                <w:rFonts w:ascii="Arial" w:hAnsi="Arial" w:cs="Arial"/>
                <w:sz w:val="18"/>
                <w:szCs w:val="18"/>
              </w:rPr>
              <w:br/>
              <w:t>particulares às pessoas evacuadas.</w:t>
            </w:r>
          </w:p>
        </w:tc>
      </w:tr>
    </w:tbl>
    <w:p w14:paraId="69B009F9" w14:textId="229E2307" w:rsidR="006642FC" w:rsidRPr="001E1C76" w:rsidRDefault="000F63B9" w:rsidP="001F14FE">
      <w:pPr>
        <w:spacing w:before="240" w:line="360" w:lineRule="auto"/>
        <w:jc w:val="both"/>
        <w:rPr>
          <w:rFonts w:ascii="Arial" w:hAnsi="Arial" w:cs="Arial"/>
          <w:color w:val="000000"/>
          <w:sz w:val="20"/>
          <w:szCs w:val="20"/>
        </w:rPr>
      </w:pPr>
      <w:r w:rsidRPr="001E1C76">
        <w:rPr>
          <w:rFonts w:ascii="Arial" w:hAnsi="Arial" w:cs="Arial"/>
          <w:color w:val="000000"/>
          <w:sz w:val="20"/>
          <w:szCs w:val="20"/>
        </w:rPr>
        <w:t xml:space="preserve">As ZCAP devem estar providas das condições mínimas de apoio quanto a dormidas, alimentação e higiene pessoal, bem como de acessos e parqueamento, já que a movimentação das populações pode ser feita, prioritariamente através de viaturas pessoais. Assim, tendo em conta os critérios anteriormente referidos, no município de </w:t>
      </w:r>
      <w:r w:rsidR="00303898">
        <w:rPr>
          <w:rFonts w:ascii="Arial" w:hAnsi="Arial" w:cs="Arial"/>
          <w:color w:val="000000"/>
          <w:sz w:val="20"/>
          <w:szCs w:val="20"/>
        </w:rPr>
        <w:t>Vila Flor</w:t>
      </w:r>
      <w:r w:rsidRPr="001E1C76">
        <w:rPr>
          <w:rFonts w:ascii="Arial" w:hAnsi="Arial" w:cs="Arial"/>
          <w:color w:val="000000"/>
          <w:sz w:val="20"/>
          <w:szCs w:val="20"/>
        </w:rPr>
        <w:t xml:space="preserve"> poderão funcionar como ZCAP os seguintes locais:</w:t>
      </w:r>
    </w:p>
    <w:p w14:paraId="56597A30" w14:textId="3E40A57C" w:rsidR="000F63B9" w:rsidRPr="000F63B9" w:rsidRDefault="000F63B9" w:rsidP="008C0FE6">
      <w:pPr>
        <w:pStyle w:val="Caption"/>
        <w:keepNext/>
        <w:jc w:val="center"/>
        <w:rPr>
          <w:rFonts w:ascii="Arial" w:hAnsi="Arial" w:cs="Arial"/>
          <w:i w:val="0"/>
          <w:iCs w:val="0"/>
          <w:color w:val="00A4CB"/>
        </w:rPr>
      </w:pPr>
      <w:bookmarkStart w:id="126" w:name="_Toc163649544"/>
      <w:r w:rsidRPr="000F63B9">
        <w:rPr>
          <w:rFonts w:ascii="Arial" w:hAnsi="Arial" w:cs="Arial"/>
          <w:i w:val="0"/>
          <w:iCs w:val="0"/>
          <w:color w:val="00A4CB"/>
        </w:rPr>
        <w:t xml:space="preserve">Quadro </w:t>
      </w:r>
      <w:r w:rsidRPr="000F63B9">
        <w:rPr>
          <w:rFonts w:ascii="Arial" w:hAnsi="Arial" w:cs="Arial"/>
          <w:i w:val="0"/>
          <w:iCs w:val="0"/>
          <w:color w:val="00A4CB"/>
        </w:rPr>
        <w:fldChar w:fldCharType="begin"/>
      </w:r>
      <w:r w:rsidRPr="000F63B9">
        <w:rPr>
          <w:rFonts w:ascii="Arial" w:hAnsi="Arial" w:cs="Arial"/>
          <w:i w:val="0"/>
          <w:iCs w:val="0"/>
          <w:color w:val="00A4CB"/>
        </w:rPr>
        <w:instrText xml:space="preserve"> SEQ Quadro \* ARABIC </w:instrText>
      </w:r>
      <w:r w:rsidRPr="000F63B9">
        <w:rPr>
          <w:rFonts w:ascii="Arial" w:hAnsi="Arial" w:cs="Arial"/>
          <w:i w:val="0"/>
          <w:iCs w:val="0"/>
          <w:color w:val="00A4CB"/>
        </w:rPr>
        <w:fldChar w:fldCharType="separate"/>
      </w:r>
      <w:r w:rsidR="004B0412">
        <w:rPr>
          <w:rFonts w:ascii="Arial" w:hAnsi="Arial" w:cs="Arial"/>
          <w:i w:val="0"/>
          <w:iCs w:val="0"/>
          <w:noProof/>
          <w:color w:val="00A4CB"/>
        </w:rPr>
        <w:t>43</w:t>
      </w:r>
      <w:r w:rsidRPr="000F63B9">
        <w:rPr>
          <w:rFonts w:ascii="Arial" w:hAnsi="Arial" w:cs="Arial"/>
          <w:i w:val="0"/>
          <w:iCs w:val="0"/>
          <w:color w:val="00A4CB"/>
        </w:rPr>
        <w:fldChar w:fldCharType="end"/>
      </w:r>
      <w:r w:rsidRPr="000F63B9">
        <w:rPr>
          <w:rFonts w:ascii="Arial" w:hAnsi="Arial" w:cs="Arial"/>
          <w:i w:val="0"/>
          <w:iCs w:val="0"/>
          <w:color w:val="00A4CB"/>
        </w:rPr>
        <w:t xml:space="preserve"> - ZCAP do município</w:t>
      </w:r>
      <w:bookmarkEnd w:id="126"/>
    </w:p>
    <w:tbl>
      <w:tblPr>
        <w:tblStyle w:val="TableGrid"/>
        <w:tblW w:w="5000" w:type="pct"/>
        <w:tblLook w:val="04A0" w:firstRow="1" w:lastRow="0" w:firstColumn="1" w:lastColumn="0" w:noHBand="0" w:noVBand="1"/>
      </w:tblPr>
      <w:tblGrid>
        <w:gridCol w:w="1837"/>
        <w:gridCol w:w="2552"/>
        <w:gridCol w:w="1276"/>
        <w:gridCol w:w="1417"/>
        <w:gridCol w:w="1412"/>
      </w:tblGrid>
      <w:tr w:rsidR="00E12E26" w:rsidRPr="00DE1689" w14:paraId="18CDC72B" w14:textId="77777777" w:rsidTr="00E12E26">
        <w:trPr>
          <w:trHeight w:val="472"/>
        </w:trPr>
        <w:tc>
          <w:tcPr>
            <w:tcW w:w="1082" w:type="pct"/>
            <w:shd w:val="clear" w:color="auto" w:fill="00A4CB"/>
            <w:vAlign w:val="center"/>
          </w:tcPr>
          <w:p w14:paraId="1EA900C5" w14:textId="01B86258" w:rsidR="00E12E26" w:rsidRPr="00EC2A4C" w:rsidRDefault="00E12E26" w:rsidP="00E12E26">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Designação</w:t>
            </w:r>
          </w:p>
        </w:tc>
        <w:tc>
          <w:tcPr>
            <w:tcW w:w="1502" w:type="pct"/>
            <w:shd w:val="clear" w:color="auto" w:fill="00A4CB"/>
            <w:vAlign w:val="center"/>
          </w:tcPr>
          <w:p w14:paraId="6A937462" w14:textId="77777777" w:rsidR="00E12E26" w:rsidRPr="00EC2A4C" w:rsidRDefault="00E12E26" w:rsidP="00E12E26">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Morada</w:t>
            </w:r>
          </w:p>
        </w:tc>
        <w:tc>
          <w:tcPr>
            <w:tcW w:w="751" w:type="pct"/>
            <w:shd w:val="clear" w:color="auto" w:fill="00A4CB"/>
            <w:vAlign w:val="center"/>
          </w:tcPr>
          <w:p w14:paraId="28F2049D" w14:textId="25965091" w:rsidR="00E12E26" w:rsidRPr="00EC2A4C" w:rsidRDefault="00E12E26" w:rsidP="00E12E26">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Freguesia</w:t>
            </w:r>
          </w:p>
        </w:tc>
        <w:tc>
          <w:tcPr>
            <w:tcW w:w="834" w:type="pct"/>
            <w:shd w:val="clear" w:color="auto" w:fill="00A4CB"/>
            <w:vAlign w:val="center"/>
          </w:tcPr>
          <w:p w14:paraId="27E71D5E" w14:textId="2C2A15A8" w:rsidR="00E12E26" w:rsidRPr="00EC2A4C" w:rsidRDefault="00E12E26" w:rsidP="00E12E26">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Telefone</w:t>
            </w:r>
          </w:p>
        </w:tc>
        <w:tc>
          <w:tcPr>
            <w:tcW w:w="831" w:type="pct"/>
            <w:shd w:val="clear" w:color="auto" w:fill="00A4CB"/>
            <w:vAlign w:val="center"/>
          </w:tcPr>
          <w:p w14:paraId="548F4EC5" w14:textId="388A1D93" w:rsidR="00E12E26" w:rsidRPr="00A56EA1" w:rsidRDefault="00E12E26" w:rsidP="00E12E26">
            <w:pPr>
              <w:spacing w:line="360" w:lineRule="auto"/>
              <w:jc w:val="center"/>
              <w:rPr>
                <w:rFonts w:ascii="Arial" w:hAnsi="Arial" w:cs="Arial"/>
                <w:b/>
                <w:bCs/>
                <w:color w:val="FFFFFF" w:themeColor="background1"/>
                <w:sz w:val="18"/>
                <w:szCs w:val="18"/>
              </w:rPr>
            </w:pPr>
            <w:r w:rsidRPr="00A56EA1">
              <w:rPr>
                <w:rFonts w:ascii="Arial" w:hAnsi="Arial" w:cs="Arial"/>
                <w:b/>
                <w:bCs/>
                <w:color w:val="FFFFFF" w:themeColor="background1"/>
                <w:sz w:val="18"/>
                <w:szCs w:val="18"/>
              </w:rPr>
              <w:t>Capacidade</w:t>
            </w:r>
            <w:r w:rsidR="00A95B70">
              <w:rPr>
                <w:rFonts w:ascii="Arial" w:hAnsi="Arial" w:cs="Arial"/>
                <w:b/>
                <w:bCs/>
                <w:color w:val="FFFFFF" w:themeColor="background1"/>
                <w:sz w:val="18"/>
                <w:szCs w:val="18"/>
              </w:rPr>
              <w:t xml:space="preserve"> (camas)</w:t>
            </w:r>
          </w:p>
        </w:tc>
      </w:tr>
      <w:tr w:rsidR="00E12E26" w:rsidRPr="00DE1689" w14:paraId="274F4826" w14:textId="77777777" w:rsidTr="00E12E26">
        <w:trPr>
          <w:trHeight w:val="472"/>
        </w:trPr>
        <w:tc>
          <w:tcPr>
            <w:tcW w:w="1082" w:type="pct"/>
            <w:shd w:val="clear" w:color="auto" w:fill="FFFFFF" w:themeFill="background1"/>
            <w:vAlign w:val="center"/>
          </w:tcPr>
          <w:p w14:paraId="61BE2FBE" w14:textId="78092397"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Freixiel</w:t>
            </w:r>
          </w:p>
        </w:tc>
        <w:tc>
          <w:tcPr>
            <w:tcW w:w="1502" w:type="pct"/>
            <w:shd w:val="clear" w:color="auto" w:fill="FFFFFF" w:themeFill="background1"/>
            <w:vAlign w:val="center"/>
          </w:tcPr>
          <w:p w14:paraId="4827C936" w14:textId="5121AE7C"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91007" behindDoc="0" locked="0" layoutInCell="1" allowOverlap="1" wp14:anchorId="37EEE47C" wp14:editId="0ADCD4C0">
                      <wp:simplePos x="0" y="0"/>
                      <wp:positionH relativeFrom="column">
                        <wp:posOffset>365125</wp:posOffset>
                      </wp:positionH>
                      <wp:positionV relativeFrom="paragraph">
                        <wp:posOffset>358140</wp:posOffset>
                      </wp:positionV>
                      <wp:extent cx="729615" cy="381000"/>
                      <wp:effectExtent l="0" t="0" r="13335" b="19050"/>
                      <wp:wrapNone/>
                      <wp:docPr id="661" name="Retângulo: Cantos Arredondados 661"/>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29B04" id="Retângulo: Cantos Arredondados 661" o:spid="_x0000_s1026" style="position:absolute;margin-left:28.75pt;margin-top:28.2pt;width:57.45pt;height:30pt;z-index:251691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" filled="f" strokecolor="#00a4cb" strokeweight="1pt">
                      <v:stroke joinstyle="miter"/>
                    </v:roundrect>
                  </w:pict>
                </mc:Fallback>
              </mc:AlternateContent>
            </w:r>
            <w:r w:rsidR="00022C58">
              <w:rPr>
                <w:rFonts w:ascii="Arial" w:hAnsi="Arial" w:cs="Arial"/>
                <w:sz w:val="18"/>
                <w:szCs w:val="18"/>
              </w:rPr>
              <w:t>E</w:t>
            </w:r>
            <w:r w:rsidR="00022C58" w:rsidRPr="00022C58">
              <w:rPr>
                <w:rFonts w:ascii="Arial" w:hAnsi="Arial" w:cs="Arial"/>
                <w:sz w:val="18"/>
                <w:szCs w:val="18"/>
              </w:rPr>
              <w:t>strada Municipal 629, Freixiel, Vila Flor</w:t>
            </w:r>
          </w:p>
          <w:p w14:paraId="395EEF30" w14:textId="0D9C506A" w:rsidR="00E12E26" w:rsidRDefault="00E12E26" w:rsidP="00E12E26">
            <w:pPr>
              <w:spacing w:line="360" w:lineRule="auto"/>
              <w:jc w:val="center"/>
              <w:rPr>
                <w:rFonts w:ascii="Arial" w:hAnsi="Arial" w:cs="Arial"/>
                <w:sz w:val="18"/>
                <w:szCs w:val="18"/>
              </w:rPr>
            </w:pPr>
            <w:r>
              <w:rPr>
                <w:rFonts w:ascii="Arial" w:hAnsi="Arial" w:cs="Arial"/>
                <w:sz w:val="18"/>
                <w:szCs w:val="18"/>
              </w:rPr>
              <w:t>41.3</w:t>
            </w:r>
            <w:r w:rsidR="00022C58">
              <w:rPr>
                <w:rFonts w:ascii="Arial" w:hAnsi="Arial" w:cs="Arial"/>
                <w:sz w:val="18"/>
                <w:szCs w:val="18"/>
              </w:rPr>
              <w:t>1895</w:t>
            </w:r>
            <w:r>
              <w:rPr>
                <w:rFonts w:ascii="Arial" w:hAnsi="Arial" w:cs="Arial"/>
                <w:sz w:val="18"/>
                <w:szCs w:val="18"/>
              </w:rPr>
              <w:t>,</w:t>
            </w:r>
          </w:p>
          <w:p w14:paraId="583A77D8" w14:textId="46A95956"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w:t>
            </w:r>
            <w:r w:rsidR="00022C58">
              <w:rPr>
                <w:rFonts w:ascii="Arial" w:hAnsi="Arial" w:cs="Arial"/>
                <w:sz w:val="18"/>
                <w:szCs w:val="18"/>
              </w:rPr>
              <w:t>7.23974</w:t>
            </w:r>
          </w:p>
        </w:tc>
        <w:tc>
          <w:tcPr>
            <w:tcW w:w="751" w:type="pct"/>
            <w:shd w:val="clear" w:color="auto" w:fill="FFFFFF" w:themeFill="background1"/>
            <w:vAlign w:val="center"/>
          </w:tcPr>
          <w:p w14:paraId="561481EB" w14:textId="176B980B" w:rsidR="00E12E26" w:rsidRPr="00B7773B" w:rsidRDefault="008E3078" w:rsidP="00E12E26">
            <w:pPr>
              <w:spacing w:line="360" w:lineRule="auto"/>
              <w:jc w:val="center"/>
              <w:rPr>
                <w:rFonts w:ascii="Arial" w:hAnsi="Arial" w:cs="Arial"/>
                <w:sz w:val="18"/>
                <w:szCs w:val="18"/>
              </w:rPr>
            </w:pPr>
            <w:r>
              <w:rPr>
                <w:rFonts w:ascii="Arial" w:hAnsi="Arial" w:cs="Arial"/>
                <w:sz w:val="18"/>
                <w:szCs w:val="18"/>
              </w:rPr>
              <w:t>F</w:t>
            </w:r>
            <w:r w:rsidRPr="00022C58">
              <w:rPr>
                <w:rFonts w:ascii="Arial" w:hAnsi="Arial" w:cs="Arial"/>
                <w:sz w:val="18"/>
                <w:szCs w:val="18"/>
              </w:rPr>
              <w:t>reixiel</w:t>
            </w:r>
          </w:p>
        </w:tc>
        <w:tc>
          <w:tcPr>
            <w:tcW w:w="834" w:type="pct"/>
            <w:shd w:val="clear" w:color="auto" w:fill="FFFFFF" w:themeFill="background1"/>
            <w:vAlign w:val="center"/>
          </w:tcPr>
          <w:p w14:paraId="4E7411B9" w14:textId="785D71BE" w:rsidR="00E12E26" w:rsidRDefault="00022C58" w:rsidP="00E12E26">
            <w:pPr>
              <w:spacing w:line="360" w:lineRule="auto"/>
              <w:jc w:val="center"/>
              <w:rPr>
                <w:rFonts w:ascii="Arial" w:hAnsi="Arial" w:cs="Arial"/>
                <w:sz w:val="18"/>
                <w:szCs w:val="18"/>
              </w:rPr>
            </w:pPr>
            <w:r>
              <w:rPr>
                <w:rFonts w:ascii="Arial" w:hAnsi="Arial" w:cs="Arial"/>
                <w:sz w:val="18"/>
                <w:szCs w:val="18"/>
              </w:rPr>
              <w:t>278 549 103</w:t>
            </w:r>
          </w:p>
          <w:p w14:paraId="17981195" w14:textId="38CB5BCD" w:rsidR="00022C58" w:rsidRPr="00B7773B" w:rsidRDefault="00022C58"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3FE74BAF" w14:textId="3D0ADF19"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35</w:t>
            </w:r>
          </w:p>
        </w:tc>
      </w:tr>
      <w:tr w:rsidR="00E12E26" w:rsidRPr="00DE1689" w14:paraId="2BF9651F" w14:textId="77777777" w:rsidTr="00E12E26">
        <w:trPr>
          <w:trHeight w:val="472"/>
        </w:trPr>
        <w:tc>
          <w:tcPr>
            <w:tcW w:w="1082" w:type="pct"/>
            <w:shd w:val="clear" w:color="auto" w:fill="FFFFFF" w:themeFill="background1"/>
            <w:vAlign w:val="center"/>
          </w:tcPr>
          <w:p w14:paraId="117D1BA4" w14:textId="2B731DFC"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Vilas Boas</w:t>
            </w:r>
          </w:p>
        </w:tc>
        <w:tc>
          <w:tcPr>
            <w:tcW w:w="1502" w:type="pct"/>
            <w:shd w:val="clear" w:color="auto" w:fill="FFFFFF" w:themeFill="background1"/>
            <w:vAlign w:val="center"/>
          </w:tcPr>
          <w:p w14:paraId="12445AB1" w14:textId="27122B4A"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93055" behindDoc="0" locked="0" layoutInCell="1" allowOverlap="1" wp14:anchorId="1D36A221" wp14:editId="54DA71E9">
                      <wp:simplePos x="0" y="0"/>
                      <wp:positionH relativeFrom="column">
                        <wp:posOffset>366395</wp:posOffset>
                      </wp:positionH>
                      <wp:positionV relativeFrom="paragraph">
                        <wp:posOffset>372745</wp:posOffset>
                      </wp:positionV>
                      <wp:extent cx="729615" cy="381000"/>
                      <wp:effectExtent l="0" t="0" r="13335" b="19050"/>
                      <wp:wrapNone/>
                      <wp:docPr id="662" name="Retângulo: Cantos Arredondados 662"/>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3F2771" id="Retângulo: Cantos Arredondados 662" o:spid="_x0000_s1026" style="position:absolute;margin-left:28.85pt;margin-top:29.35pt;width:57.45pt;height:30pt;z-index:251693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" filled="f" strokecolor="#00a4cb" strokeweight="1pt">
                      <v:stroke joinstyle="miter"/>
                    </v:roundrect>
                  </w:pict>
                </mc:Fallback>
              </mc:AlternateContent>
            </w:r>
            <w:r>
              <w:rPr>
                <w:rFonts w:ascii="Arial" w:hAnsi="Arial" w:cs="Arial"/>
                <w:sz w:val="18"/>
                <w:szCs w:val="18"/>
              </w:rPr>
              <w:t>Rua</w:t>
            </w:r>
            <w:r w:rsidR="00022C58">
              <w:rPr>
                <w:rFonts w:ascii="Arial" w:hAnsi="Arial" w:cs="Arial"/>
                <w:sz w:val="18"/>
                <w:szCs w:val="18"/>
              </w:rPr>
              <w:t xml:space="preserve"> do Lameiro, </w:t>
            </w:r>
            <w:r w:rsidR="00F06530">
              <w:rPr>
                <w:rFonts w:ascii="Arial" w:hAnsi="Arial" w:cs="Arial"/>
                <w:sz w:val="18"/>
                <w:szCs w:val="18"/>
              </w:rPr>
              <w:t xml:space="preserve">5360-493, </w:t>
            </w:r>
            <w:r w:rsidR="00022C58">
              <w:rPr>
                <w:rFonts w:ascii="Arial" w:hAnsi="Arial" w:cs="Arial"/>
                <w:sz w:val="18"/>
                <w:szCs w:val="18"/>
              </w:rPr>
              <w:t>Vilas Boas, Vila Flor</w:t>
            </w:r>
          </w:p>
          <w:p w14:paraId="6357FA76" w14:textId="548392D1" w:rsidR="00E12E26" w:rsidRDefault="00E12E26" w:rsidP="00E12E26">
            <w:pPr>
              <w:spacing w:line="360" w:lineRule="auto"/>
              <w:jc w:val="center"/>
              <w:rPr>
                <w:rFonts w:ascii="Arial" w:hAnsi="Arial" w:cs="Arial"/>
                <w:sz w:val="18"/>
                <w:szCs w:val="18"/>
              </w:rPr>
            </w:pPr>
            <w:r>
              <w:rPr>
                <w:rFonts w:ascii="Arial" w:hAnsi="Arial" w:cs="Arial"/>
                <w:sz w:val="18"/>
                <w:szCs w:val="18"/>
              </w:rPr>
              <w:t>41.</w:t>
            </w:r>
            <w:r w:rsidR="00F06530">
              <w:rPr>
                <w:rFonts w:ascii="Arial" w:hAnsi="Arial" w:cs="Arial"/>
                <w:sz w:val="18"/>
                <w:szCs w:val="18"/>
              </w:rPr>
              <w:t>34932</w:t>
            </w:r>
            <w:r>
              <w:rPr>
                <w:rFonts w:ascii="Arial" w:hAnsi="Arial" w:cs="Arial"/>
                <w:sz w:val="18"/>
                <w:szCs w:val="18"/>
              </w:rPr>
              <w:t>,</w:t>
            </w:r>
          </w:p>
          <w:p w14:paraId="079A0ECA" w14:textId="195F4597"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w:t>
            </w:r>
            <w:r w:rsidR="00F06530">
              <w:rPr>
                <w:rFonts w:ascii="Arial" w:hAnsi="Arial" w:cs="Arial"/>
                <w:sz w:val="18"/>
                <w:szCs w:val="18"/>
              </w:rPr>
              <w:t>7.19294</w:t>
            </w:r>
          </w:p>
        </w:tc>
        <w:tc>
          <w:tcPr>
            <w:tcW w:w="751" w:type="pct"/>
            <w:shd w:val="clear" w:color="auto" w:fill="FFFFFF" w:themeFill="background1"/>
            <w:vAlign w:val="center"/>
          </w:tcPr>
          <w:p w14:paraId="3C36154E" w14:textId="56B4C14E" w:rsidR="00E12E26" w:rsidRPr="00B7773B" w:rsidRDefault="00F06530" w:rsidP="00E12E26">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834" w:type="pct"/>
            <w:shd w:val="clear" w:color="auto" w:fill="FFFFFF" w:themeFill="background1"/>
            <w:vAlign w:val="center"/>
          </w:tcPr>
          <w:p w14:paraId="730A3634" w14:textId="5AE82CED" w:rsidR="00E12E26" w:rsidRPr="00B7773B" w:rsidRDefault="00F06530" w:rsidP="00E12E26">
            <w:pPr>
              <w:spacing w:line="360" w:lineRule="auto"/>
              <w:jc w:val="center"/>
              <w:rPr>
                <w:rFonts w:ascii="Arial" w:hAnsi="Arial" w:cs="Arial"/>
                <w:sz w:val="18"/>
                <w:szCs w:val="18"/>
              </w:rPr>
            </w:pPr>
            <w:r>
              <w:rPr>
                <w:rFonts w:ascii="Arial" w:hAnsi="Arial" w:cs="Arial"/>
                <w:sz w:val="18"/>
                <w:szCs w:val="18"/>
              </w:rPr>
              <w:t>910 230 646</w:t>
            </w:r>
          </w:p>
        </w:tc>
        <w:tc>
          <w:tcPr>
            <w:tcW w:w="831" w:type="pct"/>
            <w:shd w:val="clear" w:color="auto" w:fill="FFFFFF" w:themeFill="background1"/>
            <w:vAlign w:val="center"/>
          </w:tcPr>
          <w:p w14:paraId="69CE5756" w14:textId="6B85F17E"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45</w:t>
            </w:r>
          </w:p>
        </w:tc>
      </w:tr>
      <w:tr w:rsidR="00E12E26" w:rsidRPr="00DE1689" w14:paraId="785D26B2" w14:textId="77777777" w:rsidTr="00E12E26">
        <w:trPr>
          <w:trHeight w:val="472"/>
        </w:trPr>
        <w:tc>
          <w:tcPr>
            <w:tcW w:w="1082" w:type="pct"/>
            <w:shd w:val="clear" w:color="auto" w:fill="FFFFFF" w:themeFill="background1"/>
            <w:vAlign w:val="center"/>
          </w:tcPr>
          <w:p w14:paraId="53BA6ABF" w14:textId="49251042"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Meireles</w:t>
            </w:r>
          </w:p>
        </w:tc>
        <w:tc>
          <w:tcPr>
            <w:tcW w:w="1502" w:type="pct"/>
            <w:shd w:val="clear" w:color="auto" w:fill="FFFFFF" w:themeFill="background1"/>
            <w:vAlign w:val="center"/>
          </w:tcPr>
          <w:p w14:paraId="7187F94B" w14:textId="30A75815"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95103" behindDoc="0" locked="0" layoutInCell="1" allowOverlap="1" wp14:anchorId="4922917A" wp14:editId="5B50DF45">
                      <wp:simplePos x="0" y="0"/>
                      <wp:positionH relativeFrom="column">
                        <wp:posOffset>369570</wp:posOffset>
                      </wp:positionH>
                      <wp:positionV relativeFrom="paragraph">
                        <wp:posOffset>372110</wp:posOffset>
                      </wp:positionV>
                      <wp:extent cx="729615" cy="381000"/>
                      <wp:effectExtent l="0" t="0" r="13335" b="19050"/>
                      <wp:wrapNone/>
                      <wp:docPr id="663" name="Retângulo: Cantos Arredondados 663"/>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11EAAA" id="Retângulo: Cantos Arredondados 663" o:spid="_x0000_s1026" style="position:absolute;margin-left:29.1pt;margin-top:29.3pt;width:57.45pt;height:30pt;z-index:251695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" filled="f" strokecolor="#00a4cb" strokeweight="1pt">
                      <v:stroke joinstyle="miter"/>
                    </v:roundrect>
                  </w:pict>
                </mc:Fallback>
              </mc:AlternateContent>
            </w:r>
            <w:r w:rsidR="00EE7550">
              <w:rPr>
                <w:rFonts w:ascii="Arial" w:hAnsi="Arial" w:cs="Arial"/>
                <w:sz w:val="18"/>
                <w:szCs w:val="18"/>
              </w:rPr>
              <w:t>Bairro do Reboleiro, Meireles, Vila Flor</w:t>
            </w:r>
          </w:p>
          <w:p w14:paraId="0873B91F" w14:textId="371A3169" w:rsidR="00E12E26" w:rsidRDefault="00E12E26" w:rsidP="00E12E26">
            <w:pPr>
              <w:spacing w:line="360" w:lineRule="auto"/>
              <w:jc w:val="center"/>
              <w:rPr>
                <w:rFonts w:ascii="Arial" w:hAnsi="Arial" w:cs="Arial"/>
                <w:sz w:val="18"/>
                <w:szCs w:val="18"/>
              </w:rPr>
            </w:pPr>
            <w:r>
              <w:rPr>
                <w:rFonts w:ascii="Arial" w:hAnsi="Arial" w:cs="Arial"/>
                <w:sz w:val="18"/>
                <w:szCs w:val="18"/>
              </w:rPr>
              <w:t>41.</w:t>
            </w:r>
            <w:r w:rsidR="00EE7550">
              <w:rPr>
                <w:rFonts w:ascii="Arial" w:hAnsi="Arial" w:cs="Arial"/>
                <w:sz w:val="18"/>
                <w:szCs w:val="18"/>
              </w:rPr>
              <w:t>35971</w:t>
            </w:r>
            <w:r>
              <w:rPr>
                <w:rFonts w:ascii="Arial" w:hAnsi="Arial" w:cs="Arial"/>
                <w:sz w:val="18"/>
                <w:szCs w:val="18"/>
              </w:rPr>
              <w:t>,</w:t>
            </w:r>
          </w:p>
          <w:p w14:paraId="319E1274" w14:textId="15EF1645"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w:t>
            </w:r>
            <w:r w:rsidR="00EE7550">
              <w:rPr>
                <w:rFonts w:ascii="Arial" w:hAnsi="Arial" w:cs="Arial"/>
                <w:sz w:val="18"/>
                <w:szCs w:val="18"/>
              </w:rPr>
              <w:t>7.17053</w:t>
            </w:r>
          </w:p>
        </w:tc>
        <w:tc>
          <w:tcPr>
            <w:tcW w:w="751" w:type="pct"/>
            <w:shd w:val="clear" w:color="auto" w:fill="FFFFFF" w:themeFill="background1"/>
            <w:vAlign w:val="center"/>
          </w:tcPr>
          <w:p w14:paraId="1836C9A7" w14:textId="26BF25A8" w:rsidR="00E12E26" w:rsidRPr="00B7773B" w:rsidRDefault="00EE7550" w:rsidP="00E12E26">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834" w:type="pct"/>
            <w:shd w:val="clear" w:color="auto" w:fill="FFFFFF" w:themeFill="background1"/>
            <w:vAlign w:val="center"/>
          </w:tcPr>
          <w:p w14:paraId="01BF9298" w14:textId="3DA67D97" w:rsidR="00E12E26" w:rsidRPr="00B7773B" w:rsidRDefault="00EE7550" w:rsidP="00E12E26">
            <w:pPr>
              <w:spacing w:line="360" w:lineRule="auto"/>
              <w:jc w:val="center"/>
              <w:rPr>
                <w:rFonts w:ascii="Arial" w:hAnsi="Arial" w:cs="Arial"/>
                <w:sz w:val="18"/>
                <w:szCs w:val="18"/>
              </w:rPr>
            </w:pPr>
            <w:r>
              <w:rPr>
                <w:rFonts w:ascii="Arial" w:hAnsi="Arial" w:cs="Arial"/>
                <w:sz w:val="18"/>
                <w:szCs w:val="18"/>
              </w:rPr>
              <w:t>278 511 190 (Geral União de Freguesias)</w:t>
            </w:r>
          </w:p>
        </w:tc>
        <w:tc>
          <w:tcPr>
            <w:tcW w:w="831" w:type="pct"/>
            <w:shd w:val="clear" w:color="auto" w:fill="FFFFFF" w:themeFill="background1"/>
            <w:vAlign w:val="center"/>
          </w:tcPr>
          <w:p w14:paraId="2D678B71" w14:textId="3D7A6CD2"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45</w:t>
            </w:r>
          </w:p>
        </w:tc>
      </w:tr>
      <w:tr w:rsidR="00E12E26" w:rsidRPr="00DE1689" w14:paraId="28D09C8F" w14:textId="77777777" w:rsidTr="00E12E26">
        <w:trPr>
          <w:trHeight w:val="472"/>
        </w:trPr>
        <w:tc>
          <w:tcPr>
            <w:tcW w:w="1082" w:type="pct"/>
            <w:shd w:val="clear" w:color="auto" w:fill="FFFFFF" w:themeFill="background1"/>
            <w:vAlign w:val="center"/>
          </w:tcPr>
          <w:p w14:paraId="45EDC7D0" w14:textId="1338E945" w:rsidR="006429AA" w:rsidRPr="008E3078" w:rsidRDefault="008E3078" w:rsidP="002B04AF">
            <w:pPr>
              <w:spacing w:line="360" w:lineRule="auto"/>
              <w:jc w:val="center"/>
              <w:rPr>
                <w:rFonts w:ascii="Arial" w:hAnsi="Arial" w:cs="Arial"/>
                <w:sz w:val="18"/>
                <w:szCs w:val="18"/>
              </w:rPr>
            </w:pPr>
            <w:r w:rsidRPr="008E3078">
              <w:rPr>
                <w:rFonts w:ascii="Arial" w:hAnsi="Arial" w:cs="Arial"/>
                <w:sz w:val="18"/>
                <w:szCs w:val="18"/>
              </w:rPr>
              <w:lastRenderedPageBreak/>
              <w:t>Grupo Desportivo e Cultural de Santa Comba da Vilariça</w:t>
            </w:r>
          </w:p>
        </w:tc>
        <w:tc>
          <w:tcPr>
            <w:tcW w:w="1502" w:type="pct"/>
            <w:shd w:val="clear" w:color="auto" w:fill="FFFFFF" w:themeFill="background1"/>
            <w:vAlign w:val="center"/>
          </w:tcPr>
          <w:p w14:paraId="2412CA3A" w14:textId="49FA0213" w:rsidR="00E12E26" w:rsidRDefault="006429AA"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97151" behindDoc="0" locked="0" layoutInCell="1" allowOverlap="1" wp14:anchorId="65844CFA" wp14:editId="48923BEC">
                      <wp:simplePos x="0" y="0"/>
                      <wp:positionH relativeFrom="column">
                        <wp:posOffset>376555</wp:posOffset>
                      </wp:positionH>
                      <wp:positionV relativeFrom="paragraph">
                        <wp:posOffset>365760</wp:posOffset>
                      </wp:positionV>
                      <wp:extent cx="729615" cy="381000"/>
                      <wp:effectExtent l="0" t="0" r="13335" b="19050"/>
                      <wp:wrapNone/>
                      <wp:docPr id="664" name="Retângulo: Cantos Arredondados 664"/>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40ED1" id="Retângulo: Cantos Arredondados 664" o:spid="_x0000_s1026" style="position:absolute;margin-left:29.65pt;margin-top:28.8pt;width:57.45pt;height:30pt;z-index:251697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" filled="f" strokecolor="#00a4cb" strokeweight="1pt">
                      <v:stroke joinstyle="miter"/>
                    </v:roundrect>
                  </w:pict>
                </mc:Fallback>
              </mc:AlternateContent>
            </w:r>
            <w:r>
              <w:rPr>
                <w:rFonts w:ascii="Arial" w:hAnsi="Arial" w:cs="Arial"/>
                <w:sz w:val="18"/>
                <w:szCs w:val="18"/>
              </w:rPr>
              <w:t>Santa Comba da Vilariça, Vila Flor</w:t>
            </w:r>
          </w:p>
          <w:p w14:paraId="7FE4E44A" w14:textId="0E6168B1" w:rsidR="00E12E26" w:rsidRDefault="00E12E26" w:rsidP="00E12E26">
            <w:pPr>
              <w:spacing w:line="360" w:lineRule="auto"/>
              <w:jc w:val="center"/>
              <w:rPr>
                <w:rFonts w:ascii="Arial" w:hAnsi="Arial" w:cs="Arial"/>
                <w:sz w:val="18"/>
                <w:szCs w:val="18"/>
              </w:rPr>
            </w:pPr>
            <w:r>
              <w:rPr>
                <w:rFonts w:ascii="Arial" w:hAnsi="Arial" w:cs="Arial"/>
                <w:sz w:val="18"/>
                <w:szCs w:val="18"/>
              </w:rPr>
              <w:t>41.3</w:t>
            </w:r>
            <w:r w:rsidR="006429AA">
              <w:rPr>
                <w:rFonts w:ascii="Arial" w:hAnsi="Arial" w:cs="Arial"/>
                <w:sz w:val="18"/>
                <w:szCs w:val="18"/>
              </w:rPr>
              <w:t>5527</w:t>
            </w:r>
            <w:r>
              <w:rPr>
                <w:rFonts w:ascii="Arial" w:hAnsi="Arial" w:cs="Arial"/>
                <w:sz w:val="18"/>
                <w:szCs w:val="18"/>
              </w:rPr>
              <w:t>,</w:t>
            </w:r>
          </w:p>
          <w:p w14:paraId="4E1740D1" w14:textId="1222D58C"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-7.0</w:t>
            </w:r>
            <w:r w:rsidR="006429AA">
              <w:rPr>
                <w:rFonts w:ascii="Arial" w:hAnsi="Arial" w:cs="Arial"/>
                <w:sz w:val="18"/>
                <w:szCs w:val="18"/>
              </w:rPr>
              <w:t>5977</w:t>
            </w:r>
          </w:p>
        </w:tc>
        <w:tc>
          <w:tcPr>
            <w:tcW w:w="751" w:type="pct"/>
            <w:shd w:val="clear" w:color="auto" w:fill="FFFFFF" w:themeFill="background1"/>
            <w:vAlign w:val="center"/>
          </w:tcPr>
          <w:p w14:paraId="6D1E7A60" w14:textId="310BA7C0" w:rsidR="00E12E26" w:rsidRPr="00B7773B" w:rsidRDefault="006429AA" w:rsidP="00E12E26">
            <w:pPr>
              <w:spacing w:line="360" w:lineRule="auto"/>
              <w:jc w:val="center"/>
              <w:rPr>
                <w:rFonts w:ascii="Arial" w:hAnsi="Arial" w:cs="Arial"/>
                <w:sz w:val="18"/>
                <w:szCs w:val="18"/>
              </w:rPr>
            </w:pPr>
            <w:r>
              <w:rPr>
                <w:rFonts w:ascii="Arial" w:hAnsi="Arial" w:cs="Arial"/>
                <w:sz w:val="18"/>
                <w:szCs w:val="18"/>
              </w:rPr>
              <w:t>Santa Comba da Vilariça</w:t>
            </w:r>
          </w:p>
        </w:tc>
        <w:tc>
          <w:tcPr>
            <w:tcW w:w="834" w:type="pct"/>
            <w:shd w:val="clear" w:color="auto" w:fill="FFFFFF" w:themeFill="background1"/>
            <w:vAlign w:val="center"/>
          </w:tcPr>
          <w:p w14:paraId="36A3BABB" w14:textId="13F74D65" w:rsidR="00E12E26" w:rsidRDefault="006429AA" w:rsidP="00E12E26">
            <w:pPr>
              <w:spacing w:line="360" w:lineRule="auto"/>
              <w:jc w:val="center"/>
              <w:rPr>
                <w:rFonts w:ascii="Arial" w:hAnsi="Arial" w:cs="Arial"/>
                <w:sz w:val="18"/>
                <w:szCs w:val="18"/>
              </w:rPr>
            </w:pPr>
            <w:r>
              <w:rPr>
                <w:rFonts w:ascii="Arial" w:hAnsi="Arial" w:cs="Arial"/>
                <w:sz w:val="18"/>
                <w:szCs w:val="18"/>
              </w:rPr>
              <w:t>278 535 106</w:t>
            </w:r>
          </w:p>
          <w:p w14:paraId="33258685" w14:textId="007C77F3" w:rsidR="006429AA" w:rsidRPr="00B7773B" w:rsidRDefault="006429AA"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41A66DD7" w14:textId="7EFB84D1" w:rsidR="00E12E26" w:rsidRPr="001E1C76" w:rsidRDefault="00A95B70" w:rsidP="00E12E26">
            <w:pPr>
              <w:spacing w:line="360" w:lineRule="auto"/>
              <w:jc w:val="center"/>
              <w:rPr>
                <w:rFonts w:ascii="Arial" w:hAnsi="Arial" w:cs="Arial"/>
                <w:sz w:val="18"/>
                <w:szCs w:val="18"/>
              </w:rPr>
            </w:pPr>
            <w:r>
              <w:rPr>
                <w:rFonts w:ascii="Arial" w:hAnsi="Arial" w:cs="Arial"/>
                <w:sz w:val="18"/>
                <w:szCs w:val="18"/>
              </w:rPr>
              <w:t>25</w:t>
            </w:r>
          </w:p>
        </w:tc>
      </w:tr>
      <w:tr w:rsidR="00E12E26" w:rsidRPr="00DE1689" w14:paraId="68C6AEED" w14:textId="77777777" w:rsidTr="00E12E26">
        <w:trPr>
          <w:trHeight w:val="472"/>
        </w:trPr>
        <w:tc>
          <w:tcPr>
            <w:tcW w:w="1082" w:type="pct"/>
            <w:shd w:val="clear" w:color="auto" w:fill="FFFFFF" w:themeFill="background1"/>
            <w:vAlign w:val="center"/>
          </w:tcPr>
          <w:p w14:paraId="755679C8" w14:textId="1244792D"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Samões</w:t>
            </w:r>
          </w:p>
        </w:tc>
        <w:tc>
          <w:tcPr>
            <w:tcW w:w="1502" w:type="pct"/>
            <w:shd w:val="clear" w:color="auto" w:fill="FFFFFF" w:themeFill="background1"/>
            <w:vAlign w:val="center"/>
          </w:tcPr>
          <w:p w14:paraId="2707009C" w14:textId="3CD03573"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99199" behindDoc="0" locked="0" layoutInCell="1" allowOverlap="1" wp14:anchorId="7EAE941F" wp14:editId="2D11AF1E">
                      <wp:simplePos x="0" y="0"/>
                      <wp:positionH relativeFrom="column">
                        <wp:posOffset>376555</wp:posOffset>
                      </wp:positionH>
                      <wp:positionV relativeFrom="paragraph">
                        <wp:posOffset>356870</wp:posOffset>
                      </wp:positionV>
                      <wp:extent cx="729615" cy="381000"/>
                      <wp:effectExtent l="0" t="0" r="13335" b="19050"/>
                      <wp:wrapNone/>
                      <wp:docPr id="665" name="Retângulo: Cantos Arredondados 665"/>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31D0F1" id="Retângulo: Cantos Arredondados 665" o:spid="_x0000_s1026" style="position:absolute;margin-left:29.65pt;margin-top:28.1pt;width:57.45pt;height:30pt;z-index:25169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" filled="f" strokecolor="#00a4cb" strokeweight="1pt">
                      <v:stroke joinstyle="miter"/>
                    </v:roundrect>
                  </w:pict>
                </mc:Fallback>
              </mc:AlternateContent>
            </w:r>
            <w:r>
              <w:rPr>
                <w:rFonts w:ascii="Arial" w:hAnsi="Arial" w:cs="Arial"/>
                <w:sz w:val="18"/>
                <w:szCs w:val="18"/>
              </w:rPr>
              <w:t xml:space="preserve">Rua do </w:t>
            </w:r>
            <w:r w:rsidR="006429AA">
              <w:rPr>
                <w:rFonts w:ascii="Arial" w:hAnsi="Arial" w:cs="Arial"/>
                <w:sz w:val="18"/>
                <w:szCs w:val="18"/>
              </w:rPr>
              <w:t>Cruzeiro, Samões, Vila Flor</w:t>
            </w:r>
          </w:p>
          <w:p w14:paraId="52AF2F45" w14:textId="2CA233DF" w:rsidR="00E12E26" w:rsidRDefault="00E12E26" w:rsidP="00E12E26">
            <w:pPr>
              <w:spacing w:line="360" w:lineRule="auto"/>
              <w:jc w:val="center"/>
              <w:rPr>
                <w:rFonts w:ascii="Arial" w:hAnsi="Arial" w:cs="Arial"/>
                <w:sz w:val="18"/>
                <w:szCs w:val="18"/>
              </w:rPr>
            </w:pPr>
            <w:r>
              <w:rPr>
                <w:rFonts w:ascii="Arial" w:hAnsi="Arial" w:cs="Arial"/>
                <w:sz w:val="18"/>
                <w:szCs w:val="18"/>
              </w:rPr>
              <w:t>41.</w:t>
            </w:r>
            <w:r w:rsidR="006429AA">
              <w:rPr>
                <w:rFonts w:ascii="Arial" w:hAnsi="Arial" w:cs="Arial"/>
                <w:sz w:val="18"/>
                <w:szCs w:val="18"/>
              </w:rPr>
              <w:t>31110</w:t>
            </w:r>
            <w:r>
              <w:rPr>
                <w:rFonts w:ascii="Arial" w:hAnsi="Arial" w:cs="Arial"/>
                <w:sz w:val="18"/>
                <w:szCs w:val="18"/>
              </w:rPr>
              <w:t>,</w:t>
            </w:r>
            <w:r>
              <w:rPr>
                <w:rFonts w:ascii="Arial" w:hAnsi="Arial" w:cs="Arial"/>
                <w:noProof/>
                <w:sz w:val="18"/>
                <w:szCs w:val="18"/>
              </w:rPr>
              <w:t xml:space="preserve"> </w:t>
            </w:r>
          </w:p>
          <w:p w14:paraId="118AD788" w14:textId="7CD78196"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-7.</w:t>
            </w:r>
            <w:r w:rsidR="006429AA">
              <w:rPr>
                <w:rFonts w:ascii="Arial" w:hAnsi="Arial" w:cs="Arial"/>
                <w:sz w:val="18"/>
                <w:szCs w:val="18"/>
              </w:rPr>
              <w:t>18005</w:t>
            </w:r>
          </w:p>
        </w:tc>
        <w:tc>
          <w:tcPr>
            <w:tcW w:w="751" w:type="pct"/>
            <w:shd w:val="clear" w:color="auto" w:fill="FFFFFF" w:themeFill="background1"/>
            <w:vAlign w:val="center"/>
          </w:tcPr>
          <w:p w14:paraId="167B4936" w14:textId="3557AE6C" w:rsidR="00E12E26" w:rsidRPr="00B7773B" w:rsidRDefault="006429AA" w:rsidP="00E12E26">
            <w:pPr>
              <w:spacing w:line="360" w:lineRule="auto"/>
              <w:jc w:val="center"/>
              <w:rPr>
                <w:rFonts w:ascii="Arial" w:hAnsi="Arial" w:cs="Arial"/>
                <w:sz w:val="18"/>
                <w:szCs w:val="18"/>
              </w:rPr>
            </w:pPr>
            <w:r>
              <w:rPr>
                <w:rFonts w:ascii="Arial" w:hAnsi="Arial" w:cs="Arial"/>
                <w:sz w:val="18"/>
                <w:szCs w:val="18"/>
              </w:rPr>
              <w:t>Samões</w:t>
            </w:r>
          </w:p>
        </w:tc>
        <w:tc>
          <w:tcPr>
            <w:tcW w:w="834" w:type="pct"/>
            <w:shd w:val="clear" w:color="auto" w:fill="FFFFFF" w:themeFill="background1"/>
            <w:vAlign w:val="center"/>
          </w:tcPr>
          <w:p w14:paraId="0EE8C1AF" w14:textId="4CAB4338" w:rsidR="00E12E26" w:rsidRDefault="008D2D60" w:rsidP="00E12E26">
            <w:pPr>
              <w:spacing w:line="360" w:lineRule="auto"/>
              <w:jc w:val="center"/>
              <w:rPr>
                <w:rFonts w:ascii="Arial" w:hAnsi="Arial" w:cs="Arial"/>
                <w:sz w:val="18"/>
                <w:szCs w:val="18"/>
              </w:rPr>
            </w:pPr>
            <w:r>
              <w:rPr>
                <w:rFonts w:ascii="Arial" w:hAnsi="Arial" w:cs="Arial"/>
                <w:sz w:val="18"/>
                <w:szCs w:val="18"/>
              </w:rPr>
              <w:t>278 512 017</w:t>
            </w:r>
          </w:p>
          <w:p w14:paraId="2B7CCE5D" w14:textId="2F055F49" w:rsidR="008D2D60" w:rsidRPr="00B7773B" w:rsidRDefault="008D2D60"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6E059F8C" w14:textId="66F67DEC"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25</w:t>
            </w:r>
          </w:p>
        </w:tc>
      </w:tr>
      <w:tr w:rsidR="00E12E26" w:rsidRPr="00DE1689" w14:paraId="36DEBDF4" w14:textId="77777777" w:rsidTr="00E12E26">
        <w:trPr>
          <w:trHeight w:val="472"/>
        </w:trPr>
        <w:tc>
          <w:tcPr>
            <w:tcW w:w="1082" w:type="pct"/>
            <w:shd w:val="clear" w:color="auto" w:fill="FFFFFF" w:themeFill="background1"/>
            <w:vAlign w:val="center"/>
          </w:tcPr>
          <w:p w14:paraId="1FD72CAE" w14:textId="3C736264"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Complexo Turístico de Peneireiro</w:t>
            </w:r>
          </w:p>
        </w:tc>
        <w:tc>
          <w:tcPr>
            <w:tcW w:w="1502" w:type="pct"/>
            <w:shd w:val="clear" w:color="auto" w:fill="FFFFFF" w:themeFill="background1"/>
            <w:vAlign w:val="center"/>
          </w:tcPr>
          <w:p w14:paraId="4A6097DF" w14:textId="5BB82014"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701247" behindDoc="0" locked="0" layoutInCell="1" allowOverlap="1" wp14:anchorId="42D34A51" wp14:editId="1A77D855">
                      <wp:simplePos x="0" y="0"/>
                      <wp:positionH relativeFrom="column">
                        <wp:posOffset>365125</wp:posOffset>
                      </wp:positionH>
                      <wp:positionV relativeFrom="paragraph">
                        <wp:posOffset>363855</wp:posOffset>
                      </wp:positionV>
                      <wp:extent cx="729615" cy="381000"/>
                      <wp:effectExtent l="0" t="0" r="13335" b="19050"/>
                      <wp:wrapNone/>
                      <wp:docPr id="666" name="Retângulo: Cantos Arredondados 666"/>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92D09" id="Retângulo: Cantos Arredondados 666" o:spid="_x0000_s1026" style="position:absolute;margin-left:28.75pt;margin-top:28.65pt;width:57.45pt;height:30pt;z-index:251701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" filled="f" strokecolor="#00a4cb" strokeweight="1pt">
                      <v:stroke joinstyle="miter"/>
                    </v:roundrect>
                  </w:pict>
                </mc:Fallback>
              </mc:AlternateContent>
            </w:r>
            <w:r w:rsidR="008D2D60">
              <w:rPr>
                <w:rFonts w:ascii="Arial" w:hAnsi="Arial" w:cs="Arial"/>
                <w:sz w:val="18"/>
                <w:szCs w:val="18"/>
              </w:rPr>
              <w:t>Barragem do Peneireiro, Vila Flor</w:t>
            </w:r>
          </w:p>
          <w:p w14:paraId="76AF14AF" w14:textId="3BD92115" w:rsidR="00E12E26" w:rsidRDefault="00E12E26" w:rsidP="00E12E26">
            <w:pPr>
              <w:spacing w:line="360" w:lineRule="auto"/>
              <w:jc w:val="center"/>
              <w:rPr>
                <w:rFonts w:ascii="Arial" w:hAnsi="Arial" w:cs="Arial"/>
                <w:sz w:val="18"/>
                <w:szCs w:val="18"/>
              </w:rPr>
            </w:pPr>
            <w:r>
              <w:rPr>
                <w:rFonts w:ascii="Arial" w:hAnsi="Arial" w:cs="Arial"/>
                <w:sz w:val="18"/>
                <w:szCs w:val="18"/>
              </w:rPr>
              <w:t>41.</w:t>
            </w:r>
            <w:r w:rsidR="008D2D60">
              <w:rPr>
                <w:rFonts w:ascii="Arial" w:hAnsi="Arial" w:cs="Arial"/>
                <w:sz w:val="18"/>
                <w:szCs w:val="18"/>
              </w:rPr>
              <w:t>29587</w:t>
            </w:r>
            <w:r>
              <w:rPr>
                <w:rFonts w:ascii="Arial" w:hAnsi="Arial" w:cs="Arial"/>
                <w:sz w:val="18"/>
                <w:szCs w:val="18"/>
              </w:rPr>
              <w:t xml:space="preserve">, </w:t>
            </w:r>
          </w:p>
          <w:p w14:paraId="1CD9D905" w14:textId="79ED110A" w:rsidR="00E12E26" w:rsidRPr="00B7773B" w:rsidRDefault="00E12E26" w:rsidP="00E12E26">
            <w:pPr>
              <w:spacing w:line="360" w:lineRule="auto"/>
              <w:jc w:val="center"/>
              <w:rPr>
                <w:rFonts w:ascii="Arial" w:hAnsi="Arial" w:cs="Arial"/>
                <w:sz w:val="18"/>
                <w:szCs w:val="18"/>
              </w:rPr>
            </w:pPr>
            <w:r>
              <w:rPr>
                <w:rFonts w:ascii="Arial" w:hAnsi="Arial" w:cs="Arial"/>
                <w:sz w:val="18"/>
                <w:szCs w:val="18"/>
              </w:rPr>
              <w:t>-</w:t>
            </w:r>
            <w:r w:rsidR="008D2D60">
              <w:rPr>
                <w:rFonts w:ascii="Arial" w:hAnsi="Arial" w:cs="Arial"/>
                <w:sz w:val="18"/>
                <w:szCs w:val="18"/>
              </w:rPr>
              <w:t>7.16793</w:t>
            </w:r>
          </w:p>
        </w:tc>
        <w:tc>
          <w:tcPr>
            <w:tcW w:w="751" w:type="pct"/>
            <w:shd w:val="clear" w:color="auto" w:fill="FFFFFF" w:themeFill="background1"/>
            <w:vAlign w:val="center"/>
          </w:tcPr>
          <w:p w14:paraId="6C674511" w14:textId="68688EEA" w:rsidR="00E12E26" w:rsidRPr="00B7773B" w:rsidRDefault="008D2D60" w:rsidP="00E12E26">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834" w:type="pct"/>
            <w:shd w:val="clear" w:color="auto" w:fill="FFFFFF" w:themeFill="background1"/>
            <w:vAlign w:val="center"/>
          </w:tcPr>
          <w:p w14:paraId="146CE58A" w14:textId="16105919" w:rsidR="00E12E26" w:rsidRPr="00B7773B" w:rsidRDefault="008D2D60" w:rsidP="00E12E26">
            <w:pPr>
              <w:spacing w:line="360" w:lineRule="auto"/>
              <w:jc w:val="center"/>
              <w:rPr>
                <w:rFonts w:ascii="Arial" w:hAnsi="Arial" w:cs="Arial"/>
                <w:sz w:val="18"/>
                <w:szCs w:val="18"/>
              </w:rPr>
            </w:pPr>
            <w:r>
              <w:rPr>
                <w:rFonts w:ascii="Arial" w:hAnsi="Arial" w:cs="Arial"/>
                <w:sz w:val="18"/>
                <w:szCs w:val="18"/>
              </w:rPr>
              <w:t>278 512 350</w:t>
            </w:r>
          </w:p>
        </w:tc>
        <w:tc>
          <w:tcPr>
            <w:tcW w:w="831" w:type="pct"/>
            <w:shd w:val="clear" w:color="auto" w:fill="FFFFFF" w:themeFill="background1"/>
            <w:vAlign w:val="center"/>
          </w:tcPr>
          <w:p w14:paraId="30AEA438" w14:textId="76689CE1"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50</w:t>
            </w:r>
          </w:p>
        </w:tc>
      </w:tr>
      <w:tr w:rsidR="00E12E26" w:rsidRPr="00DE1689" w14:paraId="25C58D7C" w14:textId="77777777" w:rsidTr="00E12E26">
        <w:trPr>
          <w:trHeight w:val="472"/>
        </w:trPr>
        <w:tc>
          <w:tcPr>
            <w:tcW w:w="1082" w:type="pct"/>
            <w:shd w:val="clear" w:color="auto" w:fill="FFFFFF" w:themeFill="background1"/>
            <w:vAlign w:val="center"/>
          </w:tcPr>
          <w:p w14:paraId="4A6BBE55" w14:textId="509CBF40" w:rsidR="00E12E26"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Vila Flor</w:t>
            </w:r>
          </w:p>
        </w:tc>
        <w:tc>
          <w:tcPr>
            <w:tcW w:w="1502" w:type="pct"/>
            <w:shd w:val="clear" w:color="auto" w:fill="FFFFFF" w:themeFill="background1"/>
            <w:vAlign w:val="center"/>
          </w:tcPr>
          <w:p w14:paraId="349D44E4" w14:textId="2ACC7EC3" w:rsidR="00E12E26" w:rsidRDefault="00E12E26" w:rsidP="00E12E26">
            <w:pPr>
              <w:spacing w:line="360" w:lineRule="auto"/>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703295" behindDoc="0" locked="0" layoutInCell="1" allowOverlap="1" wp14:anchorId="603A0202" wp14:editId="02B304D5">
                      <wp:simplePos x="0" y="0"/>
                      <wp:positionH relativeFrom="column">
                        <wp:posOffset>374650</wp:posOffset>
                      </wp:positionH>
                      <wp:positionV relativeFrom="paragraph">
                        <wp:posOffset>374015</wp:posOffset>
                      </wp:positionV>
                      <wp:extent cx="729615" cy="381000"/>
                      <wp:effectExtent l="0" t="0" r="13335" b="19050"/>
                      <wp:wrapNone/>
                      <wp:docPr id="667" name="Retângulo: Cantos Arredondados 667"/>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1D4F5" id="Retângulo: Cantos Arredondados 667" o:spid="_x0000_s1026" style="position:absolute;margin-left:29.5pt;margin-top:29.45pt;width:57.45pt;height:30pt;z-index:251703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" filled="f" strokecolor="#00a4cb" strokeweight="1pt">
                      <v:stroke joinstyle="miter"/>
                    </v:roundrect>
                  </w:pict>
                </mc:Fallback>
              </mc:AlternateContent>
            </w:r>
            <w:r w:rsidR="008D2D60">
              <w:rPr>
                <w:rFonts w:ascii="Arial" w:hAnsi="Arial" w:cs="Arial"/>
                <w:sz w:val="18"/>
                <w:szCs w:val="18"/>
              </w:rPr>
              <w:t>Avenida Vasco da Gama, Vila Flor</w:t>
            </w:r>
          </w:p>
          <w:p w14:paraId="43A7EDC3" w14:textId="77777777" w:rsidR="00B7033D" w:rsidRDefault="00E12E26" w:rsidP="00B7033D">
            <w:pPr>
              <w:spacing w:line="360" w:lineRule="auto"/>
              <w:jc w:val="center"/>
              <w:rPr>
                <w:rFonts w:ascii="Arial" w:hAnsi="Arial" w:cs="Arial"/>
                <w:sz w:val="18"/>
                <w:szCs w:val="18"/>
              </w:rPr>
            </w:pPr>
            <w:r>
              <w:rPr>
                <w:rFonts w:ascii="Arial" w:hAnsi="Arial" w:cs="Arial"/>
                <w:sz w:val="18"/>
                <w:szCs w:val="18"/>
              </w:rPr>
              <w:t>41.</w:t>
            </w:r>
            <w:r w:rsidR="008D2D60">
              <w:rPr>
                <w:rFonts w:ascii="Arial" w:hAnsi="Arial" w:cs="Arial"/>
                <w:sz w:val="18"/>
                <w:szCs w:val="18"/>
              </w:rPr>
              <w:t>30941</w:t>
            </w:r>
            <w:r>
              <w:rPr>
                <w:rFonts w:ascii="Arial" w:hAnsi="Arial" w:cs="Arial"/>
                <w:sz w:val="18"/>
                <w:szCs w:val="18"/>
              </w:rPr>
              <w:t>,</w:t>
            </w:r>
            <w:r w:rsidR="00B7033D">
              <w:rPr>
                <w:rFonts w:ascii="Arial" w:hAnsi="Arial" w:cs="Arial"/>
                <w:sz w:val="18"/>
                <w:szCs w:val="18"/>
              </w:rPr>
              <w:t xml:space="preserve"> </w:t>
            </w:r>
          </w:p>
          <w:p w14:paraId="2271AEED" w14:textId="0801AF1F" w:rsidR="00E12E26" w:rsidRPr="00B7773B" w:rsidRDefault="00E12E26" w:rsidP="00B7033D">
            <w:pPr>
              <w:spacing w:line="360" w:lineRule="auto"/>
              <w:jc w:val="center"/>
              <w:rPr>
                <w:rFonts w:ascii="Arial" w:hAnsi="Arial" w:cs="Arial"/>
                <w:sz w:val="18"/>
                <w:szCs w:val="18"/>
              </w:rPr>
            </w:pPr>
            <w:r>
              <w:rPr>
                <w:rFonts w:ascii="Arial" w:hAnsi="Arial" w:cs="Arial"/>
                <w:sz w:val="18"/>
                <w:szCs w:val="18"/>
              </w:rPr>
              <w:t>-</w:t>
            </w:r>
            <w:r w:rsidR="008D2D60">
              <w:rPr>
                <w:rFonts w:ascii="Arial" w:hAnsi="Arial" w:cs="Arial"/>
                <w:sz w:val="18"/>
                <w:szCs w:val="18"/>
              </w:rPr>
              <w:t>7.16431</w:t>
            </w:r>
          </w:p>
        </w:tc>
        <w:tc>
          <w:tcPr>
            <w:tcW w:w="751" w:type="pct"/>
            <w:shd w:val="clear" w:color="auto" w:fill="FFFFFF" w:themeFill="background1"/>
            <w:vAlign w:val="center"/>
          </w:tcPr>
          <w:p w14:paraId="7E509116" w14:textId="15707E47" w:rsidR="00E12E26" w:rsidRPr="00B7773B" w:rsidRDefault="007D4947" w:rsidP="00E12E26">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834" w:type="pct"/>
            <w:shd w:val="clear" w:color="auto" w:fill="FFFFFF" w:themeFill="background1"/>
            <w:vAlign w:val="center"/>
          </w:tcPr>
          <w:p w14:paraId="6109A79C" w14:textId="43C44D3E" w:rsidR="00E12E26" w:rsidRDefault="007D4947" w:rsidP="00E12E26">
            <w:pPr>
              <w:spacing w:line="360" w:lineRule="auto"/>
              <w:jc w:val="center"/>
              <w:rPr>
                <w:rFonts w:ascii="Arial" w:hAnsi="Arial" w:cs="Arial"/>
                <w:sz w:val="18"/>
                <w:szCs w:val="18"/>
              </w:rPr>
            </w:pPr>
            <w:r>
              <w:rPr>
                <w:rFonts w:ascii="Arial" w:hAnsi="Arial" w:cs="Arial"/>
                <w:sz w:val="18"/>
                <w:szCs w:val="18"/>
              </w:rPr>
              <w:t>278 512 895</w:t>
            </w:r>
          </w:p>
          <w:p w14:paraId="31ED2C78" w14:textId="3374DDD6" w:rsidR="007D4947" w:rsidRPr="00B7773B" w:rsidRDefault="007D4947" w:rsidP="00E12E26">
            <w:pPr>
              <w:spacing w:line="360" w:lineRule="auto"/>
              <w:jc w:val="center"/>
              <w:rPr>
                <w:rFonts w:ascii="Arial" w:hAnsi="Arial" w:cs="Arial"/>
                <w:sz w:val="18"/>
                <w:szCs w:val="18"/>
              </w:rPr>
            </w:pPr>
            <w:r>
              <w:rPr>
                <w:rFonts w:ascii="Arial" w:hAnsi="Arial" w:cs="Arial"/>
                <w:sz w:val="18"/>
                <w:szCs w:val="18"/>
              </w:rPr>
              <w:t xml:space="preserve">(Geral União de </w:t>
            </w:r>
            <w:r w:rsidR="008F4CA2">
              <w:rPr>
                <w:rFonts w:ascii="Arial" w:hAnsi="Arial" w:cs="Arial"/>
                <w:sz w:val="18"/>
                <w:szCs w:val="18"/>
              </w:rPr>
              <w:t>F</w:t>
            </w:r>
            <w:r>
              <w:rPr>
                <w:rFonts w:ascii="Arial" w:hAnsi="Arial" w:cs="Arial"/>
                <w:sz w:val="18"/>
                <w:szCs w:val="18"/>
              </w:rPr>
              <w:t>reguesias)</w:t>
            </w:r>
          </w:p>
        </w:tc>
        <w:tc>
          <w:tcPr>
            <w:tcW w:w="831" w:type="pct"/>
            <w:shd w:val="clear" w:color="auto" w:fill="FFFFFF" w:themeFill="background1"/>
            <w:vAlign w:val="center"/>
          </w:tcPr>
          <w:p w14:paraId="72CFB7A8" w14:textId="3E6D3658" w:rsidR="00E12E26" w:rsidRPr="00B7773B" w:rsidRDefault="00A95B70" w:rsidP="00E12E26">
            <w:pPr>
              <w:spacing w:line="360" w:lineRule="auto"/>
              <w:jc w:val="center"/>
              <w:rPr>
                <w:rFonts w:ascii="Arial" w:hAnsi="Arial" w:cs="Arial"/>
                <w:sz w:val="18"/>
                <w:szCs w:val="18"/>
              </w:rPr>
            </w:pPr>
            <w:r>
              <w:rPr>
                <w:rFonts w:ascii="Arial" w:hAnsi="Arial" w:cs="Arial"/>
                <w:sz w:val="18"/>
                <w:szCs w:val="18"/>
              </w:rPr>
              <w:t>30</w:t>
            </w:r>
          </w:p>
        </w:tc>
      </w:tr>
      <w:tr w:rsidR="008E3078" w:rsidRPr="00DE1689" w14:paraId="6988A158" w14:textId="77777777" w:rsidTr="00E12E26">
        <w:trPr>
          <w:trHeight w:val="472"/>
        </w:trPr>
        <w:tc>
          <w:tcPr>
            <w:tcW w:w="1082" w:type="pct"/>
            <w:shd w:val="clear" w:color="auto" w:fill="FFFFFF" w:themeFill="background1"/>
            <w:vAlign w:val="center"/>
          </w:tcPr>
          <w:p w14:paraId="2D5488AD" w14:textId="3D8C02D0" w:rsidR="008E3078"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Pavilhão Gimnodesportivo de Vila Flor</w:t>
            </w:r>
          </w:p>
        </w:tc>
        <w:tc>
          <w:tcPr>
            <w:tcW w:w="1502" w:type="pct"/>
            <w:shd w:val="clear" w:color="auto" w:fill="FFFFFF" w:themeFill="background1"/>
            <w:vAlign w:val="center"/>
          </w:tcPr>
          <w:p w14:paraId="129E5E37" w14:textId="48EBA55B" w:rsidR="008E3078" w:rsidRDefault="007D4947" w:rsidP="00E12E26">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382207" behindDoc="0" locked="0" layoutInCell="1" allowOverlap="1" wp14:anchorId="02A92F43" wp14:editId="0B8C9E76">
                      <wp:simplePos x="0" y="0"/>
                      <wp:positionH relativeFrom="column">
                        <wp:posOffset>380365</wp:posOffset>
                      </wp:positionH>
                      <wp:positionV relativeFrom="paragraph">
                        <wp:posOffset>369570</wp:posOffset>
                      </wp:positionV>
                      <wp:extent cx="729615" cy="381000"/>
                      <wp:effectExtent l="0" t="0" r="13335" b="19050"/>
                      <wp:wrapNone/>
                      <wp:docPr id="721" name="Retângulo: Cantos Arredondados 721"/>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2ECB3" id="Retângulo: Cantos Arredondados 721" o:spid="_x0000_s1026" style="position:absolute;margin-left:29.95pt;margin-top:29.1pt;width:57.45pt;height:30pt;z-index:252382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" filled="f" strokecolor="#00a4cb" strokeweight="1pt">
                      <v:stroke joinstyle="miter"/>
                    </v:roundrect>
                  </w:pict>
                </mc:Fallback>
              </mc:AlternateContent>
            </w:r>
            <w:r>
              <w:rPr>
                <w:rFonts w:ascii="Arial" w:hAnsi="Arial" w:cs="Arial"/>
                <w:noProof/>
                <w:sz w:val="18"/>
                <w:szCs w:val="18"/>
              </w:rPr>
              <w:t>Estrada Nacional de Vila Flor, Apartado 10, Vila Flor</w:t>
            </w:r>
          </w:p>
          <w:p w14:paraId="469D13D5" w14:textId="77777777" w:rsidR="00B7033D" w:rsidRDefault="007D4947" w:rsidP="00B7033D">
            <w:pPr>
              <w:spacing w:line="360" w:lineRule="auto"/>
              <w:jc w:val="center"/>
              <w:rPr>
                <w:rFonts w:ascii="Arial" w:hAnsi="Arial" w:cs="Arial"/>
                <w:noProof/>
                <w:sz w:val="18"/>
                <w:szCs w:val="18"/>
              </w:rPr>
            </w:pPr>
            <w:r>
              <w:rPr>
                <w:rFonts w:ascii="Arial" w:hAnsi="Arial" w:cs="Arial"/>
                <w:noProof/>
                <w:sz w:val="18"/>
                <w:szCs w:val="18"/>
              </w:rPr>
              <w:t>41.30389,</w:t>
            </w:r>
            <w:r w:rsidR="00B7033D">
              <w:rPr>
                <w:rFonts w:ascii="Arial" w:hAnsi="Arial" w:cs="Arial"/>
                <w:noProof/>
                <w:sz w:val="18"/>
                <w:szCs w:val="18"/>
              </w:rPr>
              <w:t xml:space="preserve"> </w:t>
            </w:r>
          </w:p>
          <w:p w14:paraId="1F0C22B3" w14:textId="4723E1DF" w:rsidR="007D4947" w:rsidRDefault="007D4947" w:rsidP="00B7033D">
            <w:pPr>
              <w:spacing w:line="360" w:lineRule="auto"/>
              <w:jc w:val="center"/>
              <w:rPr>
                <w:rFonts w:ascii="Arial" w:hAnsi="Arial" w:cs="Arial"/>
                <w:noProof/>
                <w:sz w:val="18"/>
                <w:szCs w:val="18"/>
              </w:rPr>
            </w:pPr>
            <w:r>
              <w:rPr>
                <w:rFonts w:ascii="Arial" w:hAnsi="Arial" w:cs="Arial"/>
                <w:noProof/>
                <w:sz w:val="18"/>
                <w:szCs w:val="18"/>
              </w:rPr>
              <w:t>-7.15157</w:t>
            </w:r>
          </w:p>
        </w:tc>
        <w:tc>
          <w:tcPr>
            <w:tcW w:w="751" w:type="pct"/>
            <w:shd w:val="clear" w:color="auto" w:fill="FFFFFF" w:themeFill="background1"/>
            <w:vAlign w:val="center"/>
          </w:tcPr>
          <w:p w14:paraId="2F9BFC4E" w14:textId="2F201BAF" w:rsidR="008E3078" w:rsidRPr="00B7773B" w:rsidRDefault="007D4947" w:rsidP="00E12E26">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834" w:type="pct"/>
            <w:shd w:val="clear" w:color="auto" w:fill="FFFFFF" w:themeFill="background1"/>
            <w:vAlign w:val="center"/>
          </w:tcPr>
          <w:p w14:paraId="0E2AF68F" w14:textId="70A5B9F0" w:rsidR="008E3078" w:rsidRPr="00B7773B" w:rsidRDefault="007D4947" w:rsidP="00E12E26">
            <w:pPr>
              <w:spacing w:line="360" w:lineRule="auto"/>
              <w:jc w:val="center"/>
              <w:rPr>
                <w:rFonts w:ascii="Arial" w:hAnsi="Arial" w:cs="Arial"/>
                <w:sz w:val="18"/>
                <w:szCs w:val="18"/>
              </w:rPr>
            </w:pPr>
            <w:r>
              <w:rPr>
                <w:rFonts w:ascii="Arial" w:hAnsi="Arial" w:cs="Arial"/>
                <w:sz w:val="18"/>
                <w:szCs w:val="18"/>
              </w:rPr>
              <w:t>278 518 200</w:t>
            </w:r>
          </w:p>
        </w:tc>
        <w:tc>
          <w:tcPr>
            <w:tcW w:w="831" w:type="pct"/>
            <w:shd w:val="clear" w:color="auto" w:fill="FFFFFF" w:themeFill="background1"/>
            <w:vAlign w:val="center"/>
          </w:tcPr>
          <w:p w14:paraId="21418499" w14:textId="4D5E747F" w:rsidR="008E3078" w:rsidRPr="00B7773B" w:rsidRDefault="00A95B70" w:rsidP="00E12E26">
            <w:pPr>
              <w:spacing w:line="360" w:lineRule="auto"/>
              <w:jc w:val="center"/>
              <w:rPr>
                <w:rFonts w:ascii="Arial" w:hAnsi="Arial" w:cs="Arial"/>
                <w:sz w:val="18"/>
                <w:szCs w:val="18"/>
              </w:rPr>
            </w:pPr>
            <w:r>
              <w:rPr>
                <w:rFonts w:ascii="Arial" w:hAnsi="Arial" w:cs="Arial"/>
                <w:sz w:val="18"/>
                <w:szCs w:val="18"/>
              </w:rPr>
              <w:t>60</w:t>
            </w:r>
          </w:p>
        </w:tc>
      </w:tr>
      <w:tr w:rsidR="008E3078" w:rsidRPr="00DE1689" w14:paraId="2658A040" w14:textId="77777777" w:rsidTr="00E12E26">
        <w:trPr>
          <w:trHeight w:val="472"/>
        </w:trPr>
        <w:tc>
          <w:tcPr>
            <w:tcW w:w="1082" w:type="pct"/>
            <w:shd w:val="clear" w:color="auto" w:fill="FFFFFF" w:themeFill="background1"/>
            <w:vAlign w:val="center"/>
          </w:tcPr>
          <w:p w14:paraId="36487396" w14:textId="1A71F041" w:rsidR="008E3078"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 xml:space="preserve">Polidesportivo de </w:t>
            </w:r>
            <w:proofErr w:type="spellStart"/>
            <w:r w:rsidRPr="008E3078">
              <w:rPr>
                <w:rFonts w:ascii="Arial" w:hAnsi="Arial" w:cs="Arial"/>
                <w:sz w:val="18"/>
                <w:szCs w:val="18"/>
              </w:rPr>
              <w:t>Valtorno</w:t>
            </w:r>
            <w:proofErr w:type="spellEnd"/>
          </w:p>
        </w:tc>
        <w:tc>
          <w:tcPr>
            <w:tcW w:w="1502" w:type="pct"/>
            <w:shd w:val="clear" w:color="auto" w:fill="FFFFFF" w:themeFill="background1"/>
            <w:vAlign w:val="center"/>
          </w:tcPr>
          <w:p w14:paraId="703DDEDA" w14:textId="2CEE5E51" w:rsidR="008E3078" w:rsidRDefault="00B7033D" w:rsidP="00E12E26">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384255" behindDoc="0" locked="0" layoutInCell="1" allowOverlap="1" wp14:anchorId="43C16DFA" wp14:editId="2CA7DC47">
                      <wp:simplePos x="0" y="0"/>
                      <wp:positionH relativeFrom="column">
                        <wp:posOffset>373380</wp:posOffset>
                      </wp:positionH>
                      <wp:positionV relativeFrom="paragraph">
                        <wp:posOffset>371475</wp:posOffset>
                      </wp:positionV>
                      <wp:extent cx="729615" cy="381000"/>
                      <wp:effectExtent l="0" t="0" r="13335" b="19050"/>
                      <wp:wrapNone/>
                      <wp:docPr id="723" name="Retângulo: Cantos Arredondados 723"/>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7418DB" id="Retângulo: Cantos Arredondados 723" o:spid="_x0000_s1026" style="position:absolute;margin-left:29.4pt;margin-top:29.25pt;width:57.45pt;height:30pt;z-index:252384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" filled="f" strokecolor="#00a4cb" strokeweight="1pt">
                      <v:stroke joinstyle="miter"/>
                    </v:roundrect>
                  </w:pict>
                </mc:Fallback>
              </mc:AlternateContent>
            </w:r>
            <w:r>
              <w:rPr>
                <w:rFonts w:ascii="Arial" w:hAnsi="Arial" w:cs="Arial"/>
                <w:noProof/>
                <w:sz w:val="18"/>
                <w:szCs w:val="18"/>
              </w:rPr>
              <w:t>Estrada Nacional 324, Valetorno, Vila Flor</w:t>
            </w:r>
          </w:p>
          <w:p w14:paraId="1A5DAF1A" w14:textId="77777777" w:rsidR="00B7033D" w:rsidRDefault="00B7033D" w:rsidP="00E12E26">
            <w:pPr>
              <w:spacing w:line="360" w:lineRule="auto"/>
              <w:jc w:val="center"/>
              <w:rPr>
                <w:rFonts w:ascii="Arial" w:hAnsi="Arial" w:cs="Arial"/>
                <w:noProof/>
                <w:sz w:val="18"/>
                <w:szCs w:val="18"/>
              </w:rPr>
            </w:pPr>
            <w:r>
              <w:rPr>
                <w:rFonts w:ascii="Arial" w:hAnsi="Arial" w:cs="Arial"/>
                <w:noProof/>
                <w:sz w:val="18"/>
                <w:szCs w:val="18"/>
              </w:rPr>
              <w:t xml:space="preserve">41.25069, </w:t>
            </w:r>
          </w:p>
          <w:p w14:paraId="148706A7" w14:textId="4E15B7D5" w:rsidR="00B7033D" w:rsidRDefault="00B7033D" w:rsidP="00E12E26">
            <w:pPr>
              <w:spacing w:line="360" w:lineRule="auto"/>
              <w:jc w:val="center"/>
              <w:rPr>
                <w:rFonts w:ascii="Arial" w:hAnsi="Arial" w:cs="Arial"/>
                <w:noProof/>
                <w:sz w:val="18"/>
                <w:szCs w:val="18"/>
              </w:rPr>
            </w:pPr>
            <w:r>
              <w:rPr>
                <w:rFonts w:ascii="Arial" w:hAnsi="Arial" w:cs="Arial"/>
                <w:noProof/>
                <w:sz w:val="18"/>
                <w:szCs w:val="18"/>
              </w:rPr>
              <w:t>-7.20936</w:t>
            </w:r>
          </w:p>
        </w:tc>
        <w:tc>
          <w:tcPr>
            <w:tcW w:w="751" w:type="pct"/>
            <w:shd w:val="clear" w:color="auto" w:fill="FFFFFF" w:themeFill="background1"/>
            <w:vAlign w:val="center"/>
          </w:tcPr>
          <w:p w14:paraId="1B17013F" w14:textId="6BF6CFB3" w:rsidR="008E3078" w:rsidRPr="00B7773B" w:rsidRDefault="00B7033D" w:rsidP="00E12E26">
            <w:pPr>
              <w:spacing w:line="360" w:lineRule="auto"/>
              <w:jc w:val="center"/>
              <w:rPr>
                <w:rFonts w:ascii="Arial" w:hAnsi="Arial" w:cs="Arial"/>
                <w:sz w:val="18"/>
                <w:szCs w:val="18"/>
              </w:rPr>
            </w:pPr>
            <w:r>
              <w:rPr>
                <w:rFonts w:ascii="Arial" w:hAnsi="Arial" w:cs="Arial"/>
                <w:sz w:val="18"/>
                <w:szCs w:val="18"/>
              </w:rPr>
              <w:t xml:space="preserve">União de freguesias de </w:t>
            </w:r>
            <w:proofErr w:type="spellStart"/>
            <w:r>
              <w:rPr>
                <w:rFonts w:ascii="Arial" w:hAnsi="Arial" w:cs="Arial"/>
                <w:sz w:val="18"/>
                <w:szCs w:val="18"/>
              </w:rPr>
              <w:t>Valtorno</w:t>
            </w:r>
            <w:proofErr w:type="spellEnd"/>
            <w:r>
              <w:rPr>
                <w:rFonts w:ascii="Arial" w:hAnsi="Arial" w:cs="Arial"/>
                <w:sz w:val="18"/>
                <w:szCs w:val="18"/>
              </w:rPr>
              <w:t xml:space="preserve"> e Mourão</w:t>
            </w:r>
          </w:p>
        </w:tc>
        <w:tc>
          <w:tcPr>
            <w:tcW w:w="834" w:type="pct"/>
            <w:shd w:val="clear" w:color="auto" w:fill="FFFFFF" w:themeFill="background1"/>
            <w:vAlign w:val="center"/>
          </w:tcPr>
          <w:p w14:paraId="50723CDA" w14:textId="01E505D7" w:rsidR="008E3078" w:rsidRDefault="00B7033D" w:rsidP="00E12E26">
            <w:pPr>
              <w:spacing w:line="360" w:lineRule="auto"/>
              <w:jc w:val="center"/>
              <w:rPr>
                <w:rFonts w:ascii="Arial" w:hAnsi="Arial" w:cs="Arial"/>
                <w:sz w:val="18"/>
                <w:szCs w:val="18"/>
              </w:rPr>
            </w:pPr>
            <w:r>
              <w:rPr>
                <w:rFonts w:ascii="Arial" w:hAnsi="Arial" w:cs="Arial"/>
                <w:sz w:val="18"/>
                <w:szCs w:val="18"/>
              </w:rPr>
              <w:t>278 638 029</w:t>
            </w:r>
          </w:p>
          <w:p w14:paraId="5C9799CA" w14:textId="367A8737" w:rsidR="00B7033D" w:rsidRPr="00B7773B" w:rsidRDefault="00B7033D" w:rsidP="00E12E26">
            <w:pPr>
              <w:spacing w:line="360" w:lineRule="auto"/>
              <w:jc w:val="center"/>
              <w:rPr>
                <w:rFonts w:ascii="Arial" w:hAnsi="Arial" w:cs="Arial"/>
                <w:sz w:val="18"/>
                <w:szCs w:val="18"/>
              </w:rPr>
            </w:pPr>
            <w:r>
              <w:rPr>
                <w:rFonts w:ascii="Arial" w:hAnsi="Arial" w:cs="Arial"/>
                <w:sz w:val="18"/>
                <w:szCs w:val="18"/>
              </w:rPr>
              <w:t xml:space="preserve">(Geral União de </w:t>
            </w:r>
            <w:r w:rsidR="008F4CA2">
              <w:rPr>
                <w:rFonts w:ascii="Arial" w:hAnsi="Arial" w:cs="Arial"/>
                <w:sz w:val="18"/>
                <w:szCs w:val="18"/>
              </w:rPr>
              <w:t>F</w:t>
            </w:r>
            <w:r>
              <w:rPr>
                <w:rFonts w:ascii="Arial" w:hAnsi="Arial" w:cs="Arial"/>
                <w:sz w:val="18"/>
                <w:szCs w:val="18"/>
              </w:rPr>
              <w:t>reguesias)</w:t>
            </w:r>
          </w:p>
        </w:tc>
        <w:tc>
          <w:tcPr>
            <w:tcW w:w="831" w:type="pct"/>
            <w:shd w:val="clear" w:color="auto" w:fill="FFFFFF" w:themeFill="background1"/>
            <w:vAlign w:val="center"/>
          </w:tcPr>
          <w:p w14:paraId="3EF3B44C" w14:textId="1F69C795" w:rsidR="008E3078" w:rsidRPr="00B7773B" w:rsidRDefault="00A95B70" w:rsidP="00E12E26">
            <w:pPr>
              <w:spacing w:line="360" w:lineRule="auto"/>
              <w:jc w:val="center"/>
              <w:rPr>
                <w:rFonts w:ascii="Arial" w:hAnsi="Arial" w:cs="Arial"/>
                <w:sz w:val="18"/>
                <w:szCs w:val="18"/>
              </w:rPr>
            </w:pPr>
            <w:r>
              <w:rPr>
                <w:rFonts w:ascii="Arial" w:hAnsi="Arial" w:cs="Arial"/>
                <w:sz w:val="18"/>
                <w:szCs w:val="18"/>
              </w:rPr>
              <w:t>45</w:t>
            </w:r>
          </w:p>
        </w:tc>
      </w:tr>
      <w:tr w:rsidR="008E3078" w:rsidRPr="00DE1689" w14:paraId="735DF505" w14:textId="77777777" w:rsidTr="00E12E26">
        <w:trPr>
          <w:trHeight w:val="472"/>
        </w:trPr>
        <w:tc>
          <w:tcPr>
            <w:tcW w:w="1082" w:type="pct"/>
            <w:shd w:val="clear" w:color="auto" w:fill="FFFFFF" w:themeFill="background1"/>
            <w:vAlign w:val="center"/>
          </w:tcPr>
          <w:p w14:paraId="280F4684" w14:textId="7DADEAC8" w:rsidR="008E3078"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Seixo de Manhoses</w:t>
            </w:r>
          </w:p>
        </w:tc>
        <w:tc>
          <w:tcPr>
            <w:tcW w:w="1502" w:type="pct"/>
            <w:shd w:val="clear" w:color="auto" w:fill="FFFFFF" w:themeFill="background1"/>
            <w:vAlign w:val="center"/>
          </w:tcPr>
          <w:p w14:paraId="18D78DC1" w14:textId="02C5EB5B" w:rsidR="008E3078" w:rsidRDefault="003527C8" w:rsidP="00E12E26">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386303" behindDoc="0" locked="0" layoutInCell="1" allowOverlap="1" wp14:anchorId="554290A5" wp14:editId="3EBA5E3C">
                      <wp:simplePos x="0" y="0"/>
                      <wp:positionH relativeFrom="column">
                        <wp:posOffset>396875</wp:posOffset>
                      </wp:positionH>
                      <wp:positionV relativeFrom="paragraph">
                        <wp:posOffset>563245</wp:posOffset>
                      </wp:positionV>
                      <wp:extent cx="729615" cy="381000"/>
                      <wp:effectExtent l="0" t="0" r="13335" b="19050"/>
                      <wp:wrapNone/>
                      <wp:docPr id="724" name="Retângulo: Cantos Arredondados 724"/>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8300A" id="Retângulo: Cantos Arredondados 724" o:spid="_x0000_s1026" style="position:absolute;margin-left:31.25pt;margin-top:44.35pt;width:57.45pt;height:30pt;z-index:252386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" filled="f" strokecolor="#00a4cb" strokeweight="1pt">
                      <v:stroke joinstyle="miter"/>
                    </v:roundrect>
                  </w:pict>
                </mc:Fallback>
              </mc:AlternateContent>
            </w:r>
            <w:r w:rsidR="00B7033D">
              <w:rPr>
                <w:rFonts w:ascii="Arial" w:hAnsi="Arial" w:cs="Arial"/>
                <w:noProof/>
                <w:sz w:val="18"/>
                <w:szCs w:val="18"/>
              </w:rPr>
              <w:t>Caminho Municipal 1148, Seixo de Manhoses, Vila Flor</w:t>
            </w:r>
          </w:p>
          <w:p w14:paraId="23AE10B8" w14:textId="7CDD8EB2" w:rsidR="003527C8" w:rsidRDefault="003527C8" w:rsidP="00E12E26">
            <w:pPr>
              <w:spacing w:line="360" w:lineRule="auto"/>
              <w:jc w:val="center"/>
              <w:rPr>
                <w:rFonts w:ascii="Arial" w:hAnsi="Arial" w:cs="Arial"/>
                <w:noProof/>
                <w:sz w:val="18"/>
                <w:szCs w:val="18"/>
              </w:rPr>
            </w:pPr>
            <w:r>
              <w:rPr>
                <w:rFonts w:ascii="Arial" w:hAnsi="Arial" w:cs="Arial"/>
                <w:noProof/>
                <w:sz w:val="18"/>
                <w:szCs w:val="18"/>
              </w:rPr>
              <w:t xml:space="preserve">41.26697, </w:t>
            </w:r>
          </w:p>
          <w:p w14:paraId="6D110BE5" w14:textId="3EFA07D5" w:rsidR="003527C8" w:rsidRDefault="003527C8" w:rsidP="00E12E26">
            <w:pPr>
              <w:spacing w:line="360" w:lineRule="auto"/>
              <w:jc w:val="center"/>
              <w:rPr>
                <w:rFonts w:ascii="Arial" w:hAnsi="Arial" w:cs="Arial"/>
                <w:noProof/>
                <w:sz w:val="18"/>
                <w:szCs w:val="18"/>
              </w:rPr>
            </w:pPr>
            <w:r>
              <w:rPr>
                <w:rFonts w:ascii="Arial" w:hAnsi="Arial" w:cs="Arial"/>
                <w:noProof/>
                <w:sz w:val="18"/>
                <w:szCs w:val="18"/>
              </w:rPr>
              <w:t>-7.18440</w:t>
            </w:r>
          </w:p>
        </w:tc>
        <w:tc>
          <w:tcPr>
            <w:tcW w:w="751" w:type="pct"/>
            <w:shd w:val="clear" w:color="auto" w:fill="FFFFFF" w:themeFill="background1"/>
            <w:vAlign w:val="center"/>
          </w:tcPr>
          <w:p w14:paraId="42023725" w14:textId="107358D0" w:rsidR="008E3078" w:rsidRPr="00B7773B" w:rsidRDefault="00B7033D" w:rsidP="00B7033D">
            <w:pPr>
              <w:spacing w:line="360" w:lineRule="auto"/>
              <w:jc w:val="center"/>
              <w:rPr>
                <w:rFonts w:ascii="Arial" w:hAnsi="Arial" w:cs="Arial"/>
                <w:sz w:val="18"/>
                <w:szCs w:val="18"/>
              </w:rPr>
            </w:pPr>
            <w:r>
              <w:rPr>
                <w:rFonts w:ascii="Arial" w:hAnsi="Arial" w:cs="Arial"/>
                <w:sz w:val="18"/>
                <w:szCs w:val="18"/>
              </w:rPr>
              <w:t>Seixo de Manhoses</w:t>
            </w:r>
          </w:p>
        </w:tc>
        <w:tc>
          <w:tcPr>
            <w:tcW w:w="834" w:type="pct"/>
            <w:shd w:val="clear" w:color="auto" w:fill="FFFFFF" w:themeFill="background1"/>
            <w:vAlign w:val="center"/>
          </w:tcPr>
          <w:p w14:paraId="42989A18" w14:textId="3A62556F" w:rsidR="008E3078" w:rsidRDefault="003527C8" w:rsidP="00E12E26">
            <w:pPr>
              <w:spacing w:line="360" w:lineRule="auto"/>
              <w:jc w:val="center"/>
              <w:rPr>
                <w:rFonts w:ascii="Arial" w:hAnsi="Arial" w:cs="Arial"/>
                <w:sz w:val="18"/>
                <w:szCs w:val="18"/>
              </w:rPr>
            </w:pPr>
            <w:r>
              <w:rPr>
                <w:rFonts w:ascii="Arial" w:hAnsi="Arial" w:cs="Arial"/>
                <w:sz w:val="18"/>
                <w:szCs w:val="18"/>
              </w:rPr>
              <w:t>278 512</w:t>
            </w:r>
            <w:r w:rsidR="008F4CA2">
              <w:rPr>
                <w:rFonts w:ascii="Arial" w:hAnsi="Arial" w:cs="Arial"/>
                <w:sz w:val="18"/>
                <w:szCs w:val="18"/>
              </w:rPr>
              <w:t> </w:t>
            </w:r>
            <w:r>
              <w:rPr>
                <w:rFonts w:ascii="Arial" w:hAnsi="Arial" w:cs="Arial"/>
                <w:sz w:val="18"/>
                <w:szCs w:val="18"/>
              </w:rPr>
              <w:t>018</w:t>
            </w:r>
          </w:p>
          <w:p w14:paraId="6A0A5018" w14:textId="0CEF3D28" w:rsidR="008F4CA2" w:rsidRPr="00B7773B" w:rsidRDefault="008F4CA2"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28AF97C4" w14:textId="5CF725AA" w:rsidR="008E3078" w:rsidRPr="00B7773B" w:rsidRDefault="00A95B70" w:rsidP="00E12E26">
            <w:pPr>
              <w:spacing w:line="360" w:lineRule="auto"/>
              <w:jc w:val="center"/>
              <w:rPr>
                <w:rFonts w:ascii="Arial" w:hAnsi="Arial" w:cs="Arial"/>
                <w:sz w:val="18"/>
                <w:szCs w:val="18"/>
              </w:rPr>
            </w:pPr>
            <w:r>
              <w:rPr>
                <w:rFonts w:ascii="Arial" w:hAnsi="Arial" w:cs="Arial"/>
                <w:sz w:val="18"/>
                <w:szCs w:val="18"/>
              </w:rPr>
              <w:t>25</w:t>
            </w:r>
          </w:p>
        </w:tc>
      </w:tr>
      <w:tr w:rsidR="008E3078" w:rsidRPr="00DE1689" w14:paraId="0F4BED2C" w14:textId="77777777" w:rsidTr="00E12E26">
        <w:trPr>
          <w:trHeight w:val="472"/>
        </w:trPr>
        <w:tc>
          <w:tcPr>
            <w:tcW w:w="1082" w:type="pct"/>
            <w:shd w:val="clear" w:color="auto" w:fill="FFFFFF" w:themeFill="background1"/>
            <w:vAlign w:val="center"/>
          </w:tcPr>
          <w:p w14:paraId="4F971A29" w14:textId="3E49E50D" w:rsidR="008E3078"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Roios</w:t>
            </w:r>
          </w:p>
        </w:tc>
        <w:tc>
          <w:tcPr>
            <w:tcW w:w="1502" w:type="pct"/>
            <w:shd w:val="clear" w:color="auto" w:fill="FFFFFF" w:themeFill="background1"/>
            <w:vAlign w:val="center"/>
          </w:tcPr>
          <w:p w14:paraId="2A6A80A5" w14:textId="1C58BC7A" w:rsidR="003527C8" w:rsidRDefault="003527C8" w:rsidP="00E12E26">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388351" behindDoc="0" locked="0" layoutInCell="1" allowOverlap="1" wp14:anchorId="4F8C9C9B" wp14:editId="0EBDF536">
                      <wp:simplePos x="0" y="0"/>
                      <wp:positionH relativeFrom="column">
                        <wp:posOffset>365760</wp:posOffset>
                      </wp:positionH>
                      <wp:positionV relativeFrom="paragraph">
                        <wp:posOffset>180975</wp:posOffset>
                      </wp:positionV>
                      <wp:extent cx="729615" cy="381000"/>
                      <wp:effectExtent l="0" t="0" r="13335" b="19050"/>
                      <wp:wrapNone/>
                      <wp:docPr id="725" name="Retângulo: Cantos Arredondados 725"/>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B7BE0" id="Retângulo: Cantos Arredondados 725" o:spid="_x0000_s1026" style="position:absolute;margin-left:28.8pt;margin-top:14.25pt;width:57.45pt;height:30pt;z-index:25238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" filled="f" strokecolor="#00a4cb" strokeweight="1pt">
                      <v:stroke joinstyle="miter"/>
                    </v:roundrect>
                  </w:pict>
                </mc:Fallback>
              </mc:AlternateContent>
            </w:r>
            <w:r>
              <w:rPr>
                <w:rFonts w:ascii="Arial" w:hAnsi="Arial" w:cs="Arial"/>
                <w:noProof/>
                <w:sz w:val="18"/>
                <w:szCs w:val="18"/>
              </w:rPr>
              <w:t>Roios, Vila Flor</w:t>
            </w:r>
          </w:p>
          <w:p w14:paraId="361A3470" w14:textId="34076FCC" w:rsidR="008E3078" w:rsidRDefault="003527C8" w:rsidP="00E12E26">
            <w:pPr>
              <w:spacing w:line="360" w:lineRule="auto"/>
              <w:jc w:val="center"/>
              <w:rPr>
                <w:rFonts w:ascii="Arial" w:hAnsi="Arial" w:cs="Arial"/>
                <w:noProof/>
                <w:sz w:val="18"/>
                <w:szCs w:val="18"/>
              </w:rPr>
            </w:pPr>
            <w:r>
              <w:rPr>
                <w:rFonts w:ascii="Arial" w:hAnsi="Arial" w:cs="Arial"/>
                <w:noProof/>
                <w:sz w:val="18"/>
                <w:szCs w:val="18"/>
              </w:rPr>
              <w:t xml:space="preserve">41.31700, </w:t>
            </w:r>
          </w:p>
          <w:p w14:paraId="72D383D6" w14:textId="2738DD34" w:rsidR="003527C8" w:rsidRDefault="003527C8" w:rsidP="00E12E26">
            <w:pPr>
              <w:spacing w:line="360" w:lineRule="auto"/>
              <w:jc w:val="center"/>
              <w:rPr>
                <w:rFonts w:ascii="Arial" w:hAnsi="Arial" w:cs="Arial"/>
                <w:noProof/>
                <w:sz w:val="18"/>
                <w:szCs w:val="18"/>
              </w:rPr>
            </w:pPr>
            <w:r>
              <w:rPr>
                <w:rFonts w:ascii="Arial" w:hAnsi="Arial" w:cs="Arial"/>
                <w:noProof/>
                <w:sz w:val="18"/>
                <w:szCs w:val="18"/>
              </w:rPr>
              <w:t>-7.13179</w:t>
            </w:r>
          </w:p>
        </w:tc>
        <w:tc>
          <w:tcPr>
            <w:tcW w:w="751" w:type="pct"/>
            <w:shd w:val="clear" w:color="auto" w:fill="FFFFFF" w:themeFill="background1"/>
            <w:vAlign w:val="center"/>
          </w:tcPr>
          <w:p w14:paraId="3775ACFE" w14:textId="6EBA900E" w:rsidR="008E3078" w:rsidRPr="00B7773B" w:rsidRDefault="003527C8" w:rsidP="00E12E26">
            <w:pPr>
              <w:spacing w:line="360" w:lineRule="auto"/>
              <w:jc w:val="center"/>
              <w:rPr>
                <w:rFonts w:ascii="Arial" w:hAnsi="Arial" w:cs="Arial"/>
                <w:sz w:val="18"/>
                <w:szCs w:val="18"/>
              </w:rPr>
            </w:pPr>
            <w:r>
              <w:rPr>
                <w:rFonts w:ascii="Arial" w:hAnsi="Arial" w:cs="Arial"/>
                <w:sz w:val="18"/>
                <w:szCs w:val="18"/>
              </w:rPr>
              <w:t>Roios</w:t>
            </w:r>
          </w:p>
        </w:tc>
        <w:tc>
          <w:tcPr>
            <w:tcW w:w="834" w:type="pct"/>
            <w:shd w:val="clear" w:color="auto" w:fill="FFFFFF" w:themeFill="background1"/>
            <w:vAlign w:val="center"/>
          </w:tcPr>
          <w:p w14:paraId="03EF98B6" w14:textId="48D03315" w:rsidR="008E3078" w:rsidRDefault="003527C8" w:rsidP="00E12E26">
            <w:pPr>
              <w:spacing w:line="360" w:lineRule="auto"/>
              <w:jc w:val="center"/>
              <w:rPr>
                <w:rFonts w:ascii="Arial" w:hAnsi="Arial" w:cs="Arial"/>
                <w:sz w:val="18"/>
                <w:szCs w:val="18"/>
              </w:rPr>
            </w:pPr>
            <w:r>
              <w:rPr>
                <w:rFonts w:ascii="Arial" w:hAnsi="Arial" w:cs="Arial"/>
                <w:sz w:val="18"/>
                <w:szCs w:val="18"/>
              </w:rPr>
              <w:t>278 516</w:t>
            </w:r>
            <w:r w:rsidR="008F4CA2">
              <w:rPr>
                <w:rFonts w:ascii="Arial" w:hAnsi="Arial" w:cs="Arial"/>
                <w:sz w:val="18"/>
                <w:szCs w:val="18"/>
              </w:rPr>
              <w:t> </w:t>
            </w:r>
            <w:r>
              <w:rPr>
                <w:rFonts w:ascii="Arial" w:hAnsi="Arial" w:cs="Arial"/>
                <w:sz w:val="18"/>
                <w:szCs w:val="18"/>
              </w:rPr>
              <w:t>510</w:t>
            </w:r>
          </w:p>
          <w:p w14:paraId="387A56AE" w14:textId="746BF0AA" w:rsidR="008F4CA2" w:rsidRPr="00B7773B" w:rsidRDefault="008F4CA2"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485C12D9" w14:textId="4FE2AA5E" w:rsidR="008E3078" w:rsidRPr="00B7773B" w:rsidRDefault="00A95B70" w:rsidP="00E12E26">
            <w:pPr>
              <w:spacing w:line="360" w:lineRule="auto"/>
              <w:jc w:val="center"/>
              <w:rPr>
                <w:rFonts w:ascii="Arial" w:hAnsi="Arial" w:cs="Arial"/>
                <w:sz w:val="18"/>
                <w:szCs w:val="18"/>
              </w:rPr>
            </w:pPr>
            <w:r>
              <w:rPr>
                <w:rFonts w:ascii="Arial" w:hAnsi="Arial" w:cs="Arial"/>
                <w:sz w:val="18"/>
                <w:szCs w:val="18"/>
              </w:rPr>
              <w:t>45</w:t>
            </w:r>
          </w:p>
        </w:tc>
      </w:tr>
      <w:tr w:rsidR="008E3078" w:rsidRPr="00DE1689" w14:paraId="296A336F" w14:textId="77777777" w:rsidTr="00E12E26">
        <w:trPr>
          <w:trHeight w:val="472"/>
        </w:trPr>
        <w:tc>
          <w:tcPr>
            <w:tcW w:w="1082" w:type="pct"/>
            <w:shd w:val="clear" w:color="auto" w:fill="FFFFFF" w:themeFill="background1"/>
            <w:vAlign w:val="center"/>
          </w:tcPr>
          <w:p w14:paraId="00CFD20D" w14:textId="1B7B6434" w:rsidR="008E3078" w:rsidRPr="008E3078" w:rsidRDefault="008E3078" w:rsidP="00E12E26">
            <w:pPr>
              <w:spacing w:line="360" w:lineRule="auto"/>
              <w:jc w:val="center"/>
              <w:rPr>
                <w:rFonts w:ascii="Arial" w:hAnsi="Arial" w:cs="Arial"/>
                <w:sz w:val="18"/>
                <w:szCs w:val="18"/>
              </w:rPr>
            </w:pPr>
            <w:r w:rsidRPr="008E3078">
              <w:rPr>
                <w:rFonts w:ascii="Arial" w:hAnsi="Arial" w:cs="Arial"/>
                <w:sz w:val="18"/>
                <w:szCs w:val="18"/>
              </w:rPr>
              <w:t>Polidesportivo de Sampaio</w:t>
            </w:r>
          </w:p>
        </w:tc>
        <w:tc>
          <w:tcPr>
            <w:tcW w:w="1502" w:type="pct"/>
            <w:shd w:val="clear" w:color="auto" w:fill="FFFFFF" w:themeFill="background1"/>
            <w:vAlign w:val="center"/>
          </w:tcPr>
          <w:p w14:paraId="630BD909" w14:textId="6C63671E" w:rsidR="008E3078" w:rsidRDefault="008F4CA2" w:rsidP="00E12E26">
            <w:pPr>
              <w:spacing w:line="360" w:lineRule="auto"/>
              <w:jc w:val="center"/>
              <w:rPr>
                <w:rFonts w:ascii="Arial" w:hAnsi="Arial" w:cs="Arial"/>
                <w:noProof/>
                <w:sz w:val="18"/>
                <w:szCs w:val="18"/>
              </w:rPr>
            </w:pPr>
            <w:r>
              <w:rPr>
                <w:rFonts w:ascii="Arial" w:hAnsi="Arial" w:cs="Arial"/>
                <w:noProof/>
                <w:sz w:val="18"/>
                <w:szCs w:val="18"/>
              </w:rPr>
              <mc:AlternateContent>
                <mc:Choice Requires="wps">
                  <w:drawing>
                    <wp:anchor distT="0" distB="0" distL="114300" distR="114300" simplePos="0" relativeHeight="252390399" behindDoc="0" locked="0" layoutInCell="1" allowOverlap="1" wp14:anchorId="32C0F5A6" wp14:editId="2874C67A">
                      <wp:simplePos x="0" y="0"/>
                      <wp:positionH relativeFrom="column">
                        <wp:posOffset>381000</wp:posOffset>
                      </wp:positionH>
                      <wp:positionV relativeFrom="paragraph">
                        <wp:posOffset>168275</wp:posOffset>
                      </wp:positionV>
                      <wp:extent cx="729615" cy="381000"/>
                      <wp:effectExtent l="0" t="0" r="13335" b="19050"/>
                      <wp:wrapNone/>
                      <wp:docPr id="751" name="Retângulo: Cantos Arredondados 751"/>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B5409" id="Retângulo: Cantos Arredondados 751" o:spid="_x0000_s1026" style="position:absolute;margin-left:30pt;margin-top:13.25pt;width:57.45pt;height:30pt;z-index:252390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" filled="f" strokecolor="#00a4cb" strokeweight="1pt">
                      <v:stroke joinstyle="miter"/>
                    </v:roundrect>
                  </w:pict>
                </mc:Fallback>
              </mc:AlternateContent>
            </w:r>
            <w:r>
              <w:rPr>
                <w:rFonts w:ascii="Arial" w:hAnsi="Arial" w:cs="Arial"/>
                <w:noProof/>
                <w:sz w:val="18"/>
                <w:szCs w:val="18"/>
              </w:rPr>
              <w:t>Sampaio, Vila Flor</w:t>
            </w:r>
          </w:p>
          <w:p w14:paraId="0AFDBADB" w14:textId="569C7DCE" w:rsidR="008F4CA2" w:rsidRDefault="008F4CA2" w:rsidP="00E12E26">
            <w:pPr>
              <w:spacing w:line="360" w:lineRule="auto"/>
              <w:jc w:val="center"/>
              <w:rPr>
                <w:rFonts w:ascii="Arial" w:hAnsi="Arial" w:cs="Arial"/>
                <w:noProof/>
                <w:sz w:val="18"/>
                <w:szCs w:val="18"/>
              </w:rPr>
            </w:pPr>
            <w:r>
              <w:rPr>
                <w:rFonts w:ascii="Arial" w:hAnsi="Arial" w:cs="Arial"/>
                <w:noProof/>
                <w:sz w:val="18"/>
                <w:szCs w:val="18"/>
              </w:rPr>
              <w:t xml:space="preserve">41.29929, </w:t>
            </w:r>
          </w:p>
          <w:p w14:paraId="3FB9FFC9" w14:textId="12D0B95A" w:rsidR="008F4CA2" w:rsidRDefault="008F4CA2" w:rsidP="00E12E26">
            <w:pPr>
              <w:spacing w:line="360" w:lineRule="auto"/>
              <w:jc w:val="center"/>
              <w:rPr>
                <w:rFonts w:ascii="Arial" w:hAnsi="Arial" w:cs="Arial"/>
                <w:noProof/>
                <w:sz w:val="18"/>
                <w:szCs w:val="18"/>
              </w:rPr>
            </w:pPr>
            <w:r>
              <w:rPr>
                <w:rFonts w:ascii="Arial" w:hAnsi="Arial" w:cs="Arial"/>
                <w:noProof/>
                <w:sz w:val="18"/>
                <w:szCs w:val="18"/>
              </w:rPr>
              <w:t>-7.09822</w:t>
            </w:r>
          </w:p>
        </w:tc>
        <w:tc>
          <w:tcPr>
            <w:tcW w:w="751" w:type="pct"/>
            <w:shd w:val="clear" w:color="auto" w:fill="FFFFFF" w:themeFill="background1"/>
            <w:vAlign w:val="center"/>
          </w:tcPr>
          <w:p w14:paraId="5D968B4D" w14:textId="09C8372E" w:rsidR="008E3078" w:rsidRPr="00B7773B" w:rsidRDefault="008F4CA2" w:rsidP="00E12E26">
            <w:pPr>
              <w:spacing w:line="360" w:lineRule="auto"/>
              <w:jc w:val="center"/>
              <w:rPr>
                <w:rFonts w:ascii="Arial" w:hAnsi="Arial" w:cs="Arial"/>
                <w:sz w:val="18"/>
                <w:szCs w:val="18"/>
              </w:rPr>
            </w:pPr>
            <w:r>
              <w:rPr>
                <w:rFonts w:ascii="Arial" w:hAnsi="Arial" w:cs="Arial"/>
                <w:sz w:val="18"/>
                <w:szCs w:val="18"/>
              </w:rPr>
              <w:t>Sampaio</w:t>
            </w:r>
          </w:p>
        </w:tc>
        <w:tc>
          <w:tcPr>
            <w:tcW w:w="834" w:type="pct"/>
            <w:shd w:val="clear" w:color="auto" w:fill="FFFFFF" w:themeFill="background1"/>
            <w:vAlign w:val="center"/>
          </w:tcPr>
          <w:p w14:paraId="553C9781" w14:textId="0FE1F73C" w:rsidR="008E3078" w:rsidRDefault="008F4CA2" w:rsidP="00E12E26">
            <w:pPr>
              <w:spacing w:line="360" w:lineRule="auto"/>
              <w:jc w:val="center"/>
              <w:rPr>
                <w:rFonts w:ascii="Arial" w:hAnsi="Arial" w:cs="Arial"/>
                <w:sz w:val="18"/>
                <w:szCs w:val="18"/>
              </w:rPr>
            </w:pPr>
            <w:r>
              <w:rPr>
                <w:rFonts w:ascii="Arial" w:hAnsi="Arial" w:cs="Arial"/>
                <w:sz w:val="18"/>
                <w:szCs w:val="18"/>
              </w:rPr>
              <w:t>278 516 843</w:t>
            </w:r>
          </w:p>
          <w:p w14:paraId="736AE0A3" w14:textId="6EE541B3" w:rsidR="008F4CA2" w:rsidRPr="00B7773B" w:rsidRDefault="008F4CA2" w:rsidP="00E12E26">
            <w:pPr>
              <w:spacing w:line="360" w:lineRule="auto"/>
              <w:jc w:val="center"/>
              <w:rPr>
                <w:rFonts w:ascii="Arial" w:hAnsi="Arial" w:cs="Arial"/>
                <w:sz w:val="18"/>
                <w:szCs w:val="18"/>
              </w:rPr>
            </w:pPr>
            <w:r>
              <w:rPr>
                <w:rFonts w:ascii="Arial" w:hAnsi="Arial" w:cs="Arial"/>
                <w:sz w:val="18"/>
                <w:szCs w:val="18"/>
              </w:rPr>
              <w:t>(Geral Junta de Freguesia)</w:t>
            </w:r>
          </w:p>
        </w:tc>
        <w:tc>
          <w:tcPr>
            <w:tcW w:w="831" w:type="pct"/>
            <w:shd w:val="clear" w:color="auto" w:fill="FFFFFF" w:themeFill="background1"/>
            <w:vAlign w:val="center"/>
          </w:tcPr>
          <w:p w14:paraId="6638BAFC" w14:textId="45A042C9" w:rsidR="008E3078" w:rsidRPr="00B7773B" w:rsidRDefault="00A95B70" w:rsidP="00E12E26">
            <w:pPr>
              <w:spacing w:line="360" w:lineRule="auto"/>
              <w:jc w:val="center"/>
              <w:rPr>
                <w:rFonts w:ascii="Arial" w:hAnsi="Arial" w:cs="Arial"/>
                <w:sz w:val="18"/>
                <w:szCs w:val="18"/>
              </w:rPr>
            </w:pPr>
            <w:r>
              <w:rPr>
                <w:rFonts w:ascii="Arial" w:hAnsi="Arial" w:cs="Arial"/>
                <w:sz w:val="18"/>
                <w:szCs w:val="18"/>
              </w:rPr>
              <w:t>45</w:t>
            </w:r>
          </w:p>
        </w:tc>
      </w:tr>
    </w:tbl>
    <w:p w14:paraId="466D434E" w14:textId="16CEF57D" w:rsidR="00B7773B" w:rsidRPr="00B7773B" w:rsidRDefault="00B7773B" w:rsidP="00B7773B">
      <w:pPr>
        <w:pStyle w:val="Caption"/>
        <w:keepNext/>
        <w:spacing w:before="240"/>
        <w:jc w:val="center"/>
        <w:rPr>
          <w:rFonts w:ascii="Arial" w:hAnsi="Arial" w:cs="Arial"/>
          <w:i w:val="0"/>
          <w:iCs w:val="0"/>
          <w:color w:val="00A4CB"/>
        </w:rPr>
      </w:pPr>
      <w:bookmarkStart w:id="127" w:name="_Toc163649579"/>
      <w:r w:rsidRPr="00B7773B">
        <w:rPr>
          <w:rFonts w:ascii="Arial" w:hAnsi="Arial" w:cs="Arial"/>
          <w:i w:val="0"/>
          <w:iCs w:val="0"/>
          <w:color w:val="00A4CB"/>
        </w:rPr>
        <w:lastRenderedPageBreak/>
        <w:t xml:space="preserve">Mapa </w:t>
      </w:r>
      <w:r w:rsidRPr="00B7773B">
        <w:rPr>
          <w:rFonts w:ascii="Arial" w:hAnsi="Arial" w:cs="Arial"/>
          <w:i w:val="0"/>
          <w:iCs w:val="0"/>
          <w:color w:val="00A4CB"/>
        </w:rPr>
        <w:fldChar w:fldCharType="begin"/>
      </w:r>
      <w:r w:rsidRPr="00B7773B">
        <w:rPr>
          <w:rFonts w:ascii="Arial" w:hAnsi="Arial" w:cs="Arial"/>
          <w:i w:val="0"/>
          <w:iCs w:val="0"/>
          <w:color w:val="00A4CB"/>
        </w:rPr>
        <w:instrText xml:space="preserve"> SEQ Mapa \* ARABIC </w:instrText>
      </w:r>
      <w:r w:rsidRPr="00B7773B">
        <w:rPr>
          <w:rFonts w:ascii="Arial" w:hAnsi="Arial" w:cs="Arial"/>
          <w:i w:val="0"/>
          <w:iCs w:val="0"/>
          <w:color w:val="00A4CB"/>
        </w:rPr>
        <w:fldChar w:fldCharType="separate"/>
      </w:r>
      <w:r w:rsidR="004B0412">
        <w:rPr>
          <w:rFonts w:ascii="Arial" w:hAnsi="Arial" w:cs="Arial"/>
          <w:i w:val="0"/>
          <w:iCs w:val="0"/>
          <w:noProof/>
          <w:color w:val="00A4CB"/>
        </w:rPr>
        <w:t>22</w:t>
      </w:r>
      <w:r w:rsidRPr="00B7773B">
        <w:rPr>
          <w:rFonts w:ascii="Arial" w:hAnsi="Arial" w:cs="Arial"/>
          <w:i w:val="0"/>
          <w:iCs w:val="0"/>
          <w:color w:val="00A4CB"/>
        </w:rPr>
        <w:fldChar w:fldCharType="end"/>
      </w:r>
      <w:r w:rsidRPr="00B7773B">
        <w:rPr>
          <w:rFonts w:ascii="Arial" w:hAnsi="Arial" w:cs="Arial"/>
          <w:i w:val="0"/>
          <w:iCs w:val="0"/>
          <w:color w:val="00A4CB"/>
        </w:rPr>
        <w:t xml:space="preserve"> - ZCAP do município</w:t>
      </w:r>
      <w:bookmarkEnd w:id="127"/>
    </w:p>
    <w:p w14:paraId="283E57C2" w14:textId="62F17EFA" w:rsidR="003814CB" w:rsidRDefault="008E3078" w:rsidP="008C0FE6">
      <w:pPr>
        <w:spacing w:line="360" w:lineRule="auto"/>
        <w:jc w:val="center"/>
        <w:rPr>
          <w:rFonts w:ascii="Arial" w:hAnsi="Arial" w:cs="Arial"/>
        </w:rPr>
      </w:pPr>
      <w:r>
        <w:rPr>
          <w:noProof/>
        </w:rPr>
        <w:drawing>
          <wp:inline distT="0" distB="0" distL="0" distR="0" wp14:anchorId="14D69AF5" wp14:editId="7D1D462D">
            <wp:extent cx="5355771" cy="3785065"/>
            <wp:effectExtent l="0" t="0" r="0" b="6350"/>
            <wp:docPr id="716" name="Imagem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85819" cy="3806301"/>
                    </a:xfrm>
                    <a:prstGeom prst="rect">
                      <a:avLst/>
                    </a:prstGeom>
                    <a:noFill/>
                    <a:ln>
                      <a:noFill/>
                    </a:ln>
                  </pic:spPr>
                </pic:pic>
              </a:graphicData>
            </a:graphic>
          </wp:inline>
        </w:drawing>
      </w:r>
    </w:p>
    <w:p w14:paraId="2A522CDB" w14:textId="2D8F94E4" w:rsidR="008C0FE6" w:rsidRDefault="00E12E26" w:rsidP="008C0FE6">
      <w:pPr>
        <w:spacing w:before="240" w:after="240" w:line="360" w:lineRule="auto"/>
        <w:jc w:val="both"/>
        <w:rPr>
          <w:rFonts w:ascii="Arial" w:hAnsi="Arial" w:cs="Arial"/>
          <w:sz w:val="20"/>
          <w:szCs w:val="20"/>
        </w:rPr>
      </w:pPr>
      <w:r w:rsidRPr="008821B5">
        <w:rPr>
          <w:rFonts w:ascii="Arial" w:hAnsi="Arial" w:cs="Arial"/>
          <w:sz w:val="20"/>
          <w:szCs w:val="20"/>
        </w:rPr>
        <w:t>Por último, os procedimentos e instruções de coordenação a considerar na atividade de apoio logístico são os que se encontram expostos no esquema seguinte.</w:t>
      </w:r>
    </w:p>
    <w:p w14:paraId="00ED54C3" w14:textId="1EA5CDE9" w:rsidR="00FB0D6E" w:rsidRDefault="00FB0D6E" w:rsidP="008C0FE6">
      <w:pPr>
        <w:spacing w:before="240" w:after="240" w:line="360" w:lineRule="auto"/>
        <w:jc w:val="both"/>
        <w:rPr>
          <w:rFonts w:ascii="Arial" w:hAnsi="Arial" w:cs="Arial"/>
          <w:sz w:val="20"/>
          <w:szCs w:val="20"/>
        </w:rPr>
      </w:pPr>
      <w:r>
        <w:rPr>
          <w:noProof/>
        </w:rPr>
        <w:drawing>
          <wp:anchor distT="0" distB="0" distL="114300" distR="114300" simplePos="0" relativeHeight="252428287" behindDoc="0" locked="0" layoutInCell="1" allowOverlap="1" wp14:anchorId="04D10529" wp14:editId="1BE3426D">
            <wp:simplePos x="0" y="0"/>
            <wp:positionH relativeFrom="margin">
              <wp:align>center</wp:align>
            </wp:positionH>
            <wp:positionV relativeFrom="paragraph">
              <wp:posOffset>244475</wp:posOffset>
            </wp:positionV>
            <wp:extent cx="8219934" cy="5486400"/>
            <wp:effectExtent l="0" t="0" r="0" b="0"/>
            <wp:wrapNone/>
            <wp:docPr id="1773370943" name="Picture 3" descr="humanitaria's cardboard beds assemble in 5 seconds for emergency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manitaria's cardboard beds assemble in 5 seconds for emergency aid"/>
                    <pic:cNvPicPr>
                      <a:picLocks noChangeAspect="1" noChangeArrowheads="1"/>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19934" cy="548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9E0AE" w14:textId="7C0D2087" w:rsidR="004B0412" w:rsidRDefault="004B0412" w:rsidP="008C0FE6">
      <w:pPr>
        <w:spacing w:before="240" w:after="240" w:line="360" w:lineRule="auto"/>
        <w:jc w:val="both"/>
        <w:rPr>
          <w:rFonts w:ascii="Arial" w:hAnsi="Arial" w:cs="Arial"/>
          <w:sz w:val="20"/>
          <w:szCs w:val="20"/>
        </w:rPr>
      </w:pPr>
    </w:p>
    <w:p w14:paraId="6FEDAD07" w14:textId="77777777" w:rsidR="004B0412" w:rsidRDefault="004B0412" w:rsidP="008C0FE6">
      <w:pPr>
        <w:spacing w:before="240" w:after="240" w:line="360" w:lineRule="auto"/>
        <w:jc w:val="both"/>
        <w:rPr>
          <w:rFonts w:ascii="Arial" w:hAnsi="Arial" w:cs="Arial"/>
          <w:sz w:val="20"/>
          <w:szCs w:val="20"/>
        </w:rPr>
      </w:pPr>
    </w:p>
    <w:p w14:paraId="6B72013C" w14:textId="77777777" w:rsidR="004B0412" w:rsidRDefault="004B0412" w:rsidP="008C0FE6">
      <w:pPr>
        <w:spacing w:before="240" w:after="240" w:line="360" w:lineRule="auto"/>
        <w:jc w:val="both"/>
        <w:rPr>
          <w:rFonts w:ascii="Arial" w:hAnsi="Arial" w:cs="Arial"/>
          <w:sz w:val="20"/>
          <w:szCs w:val="20"/>
        </w:rPr>
      </w:pPr>
    </w:p>
    <w:p w14:paraId="35F85A2A" w14:textId="77777777" w:rsidR="004B0412" w:rsidRDefault="004B0412" w:rsidP="008C0FE6">
      <w:pPr>
        <w:spacing w:before="240" w:after="240" w:line="360" w:lineRule="auto"/>
        <w:jc w:val="both"/>
        <w:rPr>
          <w:rFonts w:ascii="Arial" w:hAnsi="Arial" w:cs="Arial"/>
          <w:sz w:val="20"/>
          <w:szCs w:val="20"/>
        </w:rPr>
      </w:pPr>
    </w:p>
    <w:p w14:paraId="438DA370" w14:textId="77777777" w:rsidR="004B0412" w:rsidRDefault="004B0412" w:rsidP="008C0FE6">
      <w:pPr>
        <w:spacing w:before="240" w:after="240" w:line="360" w:lineRule="auto"/>
        <w:jc w:val="both"/>
        <w:rPr>
          <w:rFonts w:ascii="Arial" w:hAnsi="Arial" w:cs="Arial"/>
          <w:sz w:val="20"/>
          <w:szCs w:val="20"/>
        </w:rPr>
      </w:pPr>
    </w:p>
    <w:p w14:paraId="2A7C703E" w14:textId="77777777" w:rsidR="004B0412" w:rsidRDefault="004B0412" w:rsidP="008C0FE6">
      <w:pPr>
        <w:spacing w:before="240" w:after="240" w:line="360" w:lineRule="auto"/>
        <w:jc w:val="both"/>
        <w:rPr>
          <w:rFonts w:ascii="Arial" w:hAnsi="Arial" w:cs="Arial"/>
          <w:sz w:val="20"/>
          <w:szCs w:val="20"/>
        </w:rPr>
      </w:pPr>
    </w:p>
    <w:p w14:paraId="16907327" w14:textId="77777777" w:rsidR="004B0412" w:rsidRDefault="004B0412" w:rsidP="008C0FE6">
      <w:pPr>
        <w:spacing w:before="240" w:after="240" w:line="360" w:lineRule="auto"/>
        <w:jc w:val="both"/>
        <w:rPr>
          <w:rFonts w:ascii="Arial" w:hAnsi="Arial" w:cs="Arial"/>
          <w:sz w:val="20"/>
          <w:szCs w:val="20"/>
        </w:rPr>
      </w:pPr>
    </w:p>
    <w:p w14:paraId="0A26E601" w14:textId="77777777" w:rsidR="004B0412" w:rsidRDefault="004B0412" w:rsidP="008C0FE6">
      <w:pPr>
        <w:spacing w:before="240" w:after="240" w:line="360" w:lineRule="auto"/>
        <w:jc w:val="both"/>
        <w:rPr>
          <w:rFonts w:ascii="Arial" w:hAnsi="Arial" w:cs="Arial"/>
          <w:sz w:val="20"/>
          <w:szCs w:val="20"/>
        </w:rPr>
      </w:pPr>
    </w:p>
    <w:p w14:paraId="5E2F34C2" w14:textId="77777777" w:rsidR="004B0412" w:rsidRDefault="004B0412" w:rsidP="008C0FE6">
      <w:pPr>
        <w:spacing w:before="240" w:after="240" w:line="360" w:lineRule="auto"/>
        <w:jc w:val="both"/>
        <w:rPr>
          <w:rFonts w:ascii="Arial" w:hAnsi="Arial" w:cs="Arial"/>
          <w:sz w:val="20"/>
          <w:szCs w:val="20"/>
        </w:rPr>
      </w:pPr>
    </w:p>
    <w:p w14:paraId="6160ABF0" w14:textId="77777777" w:rsidR="004B0412" w:rsidRDefault="004B0412" w:rsidP="008C0FE6">
      <w:pPr>
        <w:spacing w:before="240" w:after="240" w:line="360" w:lineRule="auto"/>
        <w:jc w:val="both"/>
        <w:rPr>
          <w:rFonts w:ascii="Arial" w:hAnsi="Arial" w:cs="Arial"/>
          <w:sz w:val="20"/>
          <w:szCs w:val="20"/>
        </w:rPr>
      </w:pPr>
    </w:p>
    <w:p w14:paraId="264E2E0C" w14:textId="5D1D20E8" w:rsidR="00136458" w:rsidRPr="00136458" w:rsidRDefault="00136458" w:rsidP="00136458">
      <w:pPr>
        <w:pStyle w:val="Caption"/>
        <w:jc w:val="center"/>
        <w:rPr>
          <w:rFonts w:ascii="Arial" w:hAnsi="Arial" w:cs="Arial"/>
          <w:i w:val="0"/>
          <w:iCs w:val="0"/>
          <w:color w:val="00A4CB"/>
          <w:sz w:val="20"/>
          <w:szCs w:val="20"/>
        </w:rPr>
      </w:pPr>
      <w:bookmarkStart w:id="128" w:name="_Toc163649493"/>
      <w:r w:rsidRPr="00136458">
        <w:rPr>
          <w:rFonts w:ascii="Arial" w:hAnsi="Arial" w:cs="Arial"/>
          <w:i w:val="0"/>
          <w:iCs w:val="0"/>
          <w:color w:val="00A4CB"/>
        </w:rPr>
        <w:lastRenderedPageBreak/>
        <w:t xml:space="preserve">Figura </w:t>
      </w:r>
      <w:r w:rsidRPr="00136458">
        <w:rPr>
          <w:rFonts w:ascii="Arial" w:hAnsi="Arial" w:cs="Arial"/>
          <w:i w:val="0"/>
          <w:iCs w:val="0"/>
          <w:color w:val="00A4CB"/>
        </w:rPr>
        <w:fldChar w:fldCharType="begin"/>
      </w:r>
      <w:r w:rsidRPr="00136458">
        <w:rPr>
          <w:rFonts w:ascii="Arial" w:hAnsi="Arial" w:cs="Arial"/>
          <w:i w:val="0"/>
          <w:iCs w:val="0"/>
          <w:color w:val="00A4CB"/>
        </w:rPr>
        <w:instrText xml:space="preserve"> SEQ Figura \* ARABIC </w:instrText>
      </w:r>
      <w:r w:rsidRPr="00136458">
        <w:rPr>
          <w:rFonts w:ascii="Arial" w:hAnsi="Arial" w:cs="Arial"/>
          <w:i w:val="0"/>
          <w:iCs w:val="0"/>
          <w:color w:val="00A4CB"/>
        </w:rPr>
        <w:fldChar w:fldCharType="separate"/>
      </w:r>
      <w:r w:rsidR="005B2272">
        <w:rPr>
          <w:rFonts w:ascii="Arial" w:hAnsi="Arial" w:cs="Arial"/>
          <w:i w:val="0"/>
          <w:iCs w:val="0"/>
          <w:noProof/>
          <w:color w:val="00A4CB"/>
        </w:rPr>
        <w:t>7</w:t>
      </w:r>
      <w:r w:rsidRPr="00136458">
        <w:rPr>
          <w:rFonts w:ascii="Arial" w:hAnsi="Arial" w:cs="Arial"/>
          <w:i w:val="0"/>
          <w:iCs w:val="0"/>
          <w:color w:val="00A4CB"/>
        </w:rPr>
        <w:fldChar w:fldCharType="end"/>
      </w:r>
      <w:r w:rsidRPr="00136458">
        <w:rPr>
          <w:rFonts w:ascii="Arial" w:hAnsi="Arial" w:cs="Arial"/>
          <w:i w:val="0"/>
          <w:iCs w:val="0"/>
          <w:color w:val="00A4CB"/>
        </w:rPr>
        <w:t xml:space="preserve"> - Procedimentos e instruções de coordenação (Apoio Logístico ás Populações)</w:t>
      </w:r>
      <w:bookmarkEnd w:id="128"/>
    </w:p>
    <w:p w14:paraId="3530BDA8" w14:textId="2AAABAE5" w:rsidR="003814CB" w:rsidRDefault="00136458" w:rsidP="00B57ABB">
      <w:pPr>
        <w:spacing w:line="360" w:lineRule="auto"/>
        <w:jc w:val="both"/>
        <w:rPr>
          <w:rFonts w:ascii="Arial" w:hAnsi="Arial" w:cs="Arial"/>
        </w:rPr>
      </w:pPr>
      <w:r>
        <w:rPr>
          <w:rFonts w:ascii="Arial" w:hAnsi="Arial" w:cs="Arial"/>
          <w:noProof/>
        </w:rPr>
        <mc:AlternateContent>
          <mc:Choice Requires="wpg">
            <w:drawing>
              <wp:anchor distT="0" distB="0" distL="114300" distR="114300" simplePos="0" relativeHeight="251767807" behindDoc="0" locked="0" layoutInCell="1" allowOverlap="1" wp14:anchorId="72D0B636" wp14:editId="28CD0B97">
                <wp:simplePos x="0" y="0"/>
                <wp:positionH relativeFrom="column">
                  <wp:posOffset>-520</wp:posOffset>
                </wp:positionH>
                <wp:positionV relativeFrom="paragraph">
                  <wp:posOffset>16568</wp:posOffset>
                </wp:positionV>
                <wp:extent cx="5384043" cy="6261706"/>
                <wp:effectExtent l="57150" t="19050" r="83820" b="120650"/>
                <wp:wrapNone/>
                <wp:docPr id="835" name="Agrupar 835"/>
                <wp:cNvGraphicFramePr/>
                <a:graphic xmlns:a="http://schemas.openxmlformats.org/drawingml/2006/main">
                  <a:graphicData uri="http://schemas.microsoft.com/office/word/2010/wordprocessingGroup">
                    <wpg:wgp>
                      <wpg:cNvGrpSpPr/>
                      <wpg:grpSpPr>
                        <a:xfrm>
                          <a:off x="0" y="0"/>
                          <a:ext cx="5384043" cy="6261706"/>
                          <a:chOff x="0" y="0"/>
                          <a:chExt cx="5384043" cy="6261706"/>
                        </a:xfrm>
                        <a:effectLst>
                          <a:outerShdw blurRad="50800" dist="38100" dir="5400000" algn="t" rotWithShape="0">
                            <a:prstClr val="black">
                              <a:alpha val="40000"/>
                            </a:prstClr>
                          </a:outerShdw>
                        </a:effectLst>
                      </wpg:grpSpPr>
                      <wpg:grpSp>
                        <wpg:cNvPr id="834" name="Agrupar 834"/>
                        <wpg:cNvGrpSpPr/>
                        <wpg:grpSpPr>
                          <a:xfrm>
                            <a:off x="1939413" y="3023419"/>
                            <a:ext cx="1494655" cy="2761689"/>
                            <a:chOff x="0" y="0"/>
                            <a:chExt cx="1494655" cy="2761689"/>
                          </a:xfrm>
                        </wpg:grpSpPr>
                        <wps:wsp>
                          <wps:cNvPr id="828" name="Conexão: Ângulo Reto 828"/>
                          <wps:cNvCnPr/>
                          <wps:spPr>
                            <a:xfrm flipH="1">
                              <a:off x="0" y="0"/>
                              <a:ext cx="268015" cy="2761689"/>
                            </a:xfrm>
                            <a:prstGeom prst="bentConnector3">
                              <a:avLst>
                                <a:gd name="adj1" fmla="val -443"/>
                              </a:avLst>
                            </a:prstGeom>
                          </wps:spPr>
                          <wps:style>
                            <a:lnRef idx="1">
                              <a:schemeClr val="dk1"/>
                            </a:lnRef>
                            <a:fillRef idx="0">
                              <a:schemeClr val="dk1"/>
                            </a:fillRef>
                            <a:effectRef idx="0">
                              <a:schemeClr val="dk1"/>
                            </a:effectRef>
                            <a:fontRef idx="minor">
                              <a:schemeClr val="tx1"/>
                            </a:fontRef>
                          </wps:style>
                          <wps:bodyPr/>
                        </wps:wsp>
                        <wps:wsp>
                          <wps:cNvPr id="829" name="Conexão reta 829"/>
                          <wps:cNvCnPr/>
                          <wps:spPr>
                            <a:xfrm>
                              <a:off x="0" y="2042651"/>
                              <a:ext cx="269860" cy="0"/>
                            </a:xfrm>
                            <a:prstGeom prst="line">
                              <a:avLst/>
                            </a:prstGeom>
                          </wps:spPr>
                          <wps:style>
                            <a:lnRef idx="1">
                              <a:schemeClr val="dk1"/>
                            </a:lnRef>
                            <a:fillRef idx="0">
                              <a:schemeClr val="dk1"/>
                            </a:fillRef>
                            <a:effectRef idx="0">
                              <a:schemeClr val="dk1"/>
                            </a:effectRef>
                            <a:fontRef idx="minor">
                              <a:schemeClr val="tx1"/>
                            </a:fontRef>
                          </wps:style>
                          <wps:bodyPr/>
                        </wps:wsp>
                        <wps:wsp>
                          <wps:cNvPr id="830" name="Conexão reta 830"/>
                          <wps:cNvCnPr/>
                          <wps:spPr>
                            <a:xfrm>
                              <a:off x="0" y="1349477"/>
                              <a:ext cx="269860" cy="0"/>
                            </a:xfrm>
                            <a:prstGeom prst="line">
                              <a:avLst/>
                            </a:prstGeom>
                          </wps:spPr>
                          <wps:style>
                            <a:lnRef idx="1">
                              <a:schemeClr val="dk1"/>
                            </a:lnRef>
                            <a:fillRef idx="0">
                              <a:schemeClr val="dk1"/>
                            </a:fillRef>
                            <a:effectRef idx="0">
                              <a:schemeClr val="dk1"/>
                            </a:effectRef>
                            <a:fontRef idx="minor">
                              <a:schemeClr val="tx1"/>
                            </a:fontRef>
                          </wps:style>
                          <wps:bodyPr/>
                        </wps:wsp>
                        <wps:wsp>
                          <wps:cNvPr id="831" name="Conexão reta 831"/>
                          <wps:cNvCnPr/>
                          <wps:spPr>
                            <a:xfrm>
                              <a:off x="0" y="575187"/>
                              <a:ext cx="269860" cy="0"/>
                            </a:xfrm>
                            <a:prstGeom prst="line">
                              <a:avLst/>
                            </a:prstGeom>
                          </wps:spPr>
                          <wps:style>
                            <a:lnRef idx="1">
                              <a:schemeClr val="dk1"/>
                            </a:lnRef>
                            <a:fillRef idx="0">
                              <a:schemeClr val="dk1"/>
                            </a:fillRef>
                            <a:effectRef idx="0">
                              <a:schemeClr val="dk1"/>
                            </a:effectRef>
                            <a:fontRef idx="minor">
                              <a:schemeClr val="tx1"/>
                            </a:fontRef>
                          </wps:style>
                          <wps:bodyPr/>
                        </wps:wsp>
                        <wps:wsp>
                          <wps:cNvPr id="832" name="Conexão: Ângulo Reto 832"/>
                          <wps:cNvCnPr/>
                          <wps:spPr>
                            <a:xfrm>
                              <a:off x="1216742" y="7374"/>
                              <a:ext cx="277913" cy="1285163"/>
                            </a:xfrm>
                            <a:prstGeom prst="bentConnector3">
                              <a:avLst>
                                <a:gd name="adj1" fmla="val 1539"/>
                              </a:avLst>
                            </a:prstGeom>
                          </wps:spPr>
                          <wps:style>
                            <a:lnRef idx="1">
                              <a:schemeClr val="dk1"/>
                            </a:lnRef>
                            <a:fillRef idx="0">
                              <a:schemeClr val="dk1"/>
                            </a:fillRef>
                            <a:effectRef idx="0">
                              <a:schemeClr val="dk1"/>
                            </a:effectRef>
                            <a:fontRef idx="minor">
                              <a:schemeClr val="tx1"/>
                            </a:fontRef>
                          </wps:style>
                          <wps:bodyPr/>
                        </wps:wsp>
                        <wps:wsp>
                          <wps:cNvPr id="833" name="Conexão reta 833"/>
                          <wps:cNvCnPr/>
                          <wps:spPr>
                            <a:xfrm flipH="1">
                              <a:off x="1216742" y="516193"/>
                              <a:ext cx="272099"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826" name="Agrupar 826"/>
                        <wpg:cNvGrpSpPr/>
                        <wpg:grpSpPr>
                          <a:xfrm>
                            <a:off x="0" y="0"/>
                            <a:ext cx="5384043" cy="6261706"/>
                            <a:chOff x="0" y="0"/>
                            <a:chExt cx="5384043" cy="6261706"/>
                          </a:xfrm>
                        </wpg:grpSpPr>
                        <wpg:grpSp>
                          <wpg:cNvPr id="821" name="Agrupar 821"/>
                          <wpg:cNvGrpSpPr/>
                          <wpg:grpSpPr>
                            <a:xfrm>
                              <a:off x="0" y="0"/>
                              <a:ext cx="5384043" cy="6261706"/>
                              <a:chOff x="0" y="0"/>
                              <a:chExt cx="5384043" cy="6261706"/>
                            </a:xfrm>
                          </wpg:grpSpPr>
                          <wpg:grpSp>
                            <wpg:cNvPr id="816" name="Agrupar 816"/>
                            <wpg:cNvGrpSpPr/>
                            <wpg:grpSpPr>
                              <a:xfrm>
                                <a:off x="0" y="0"/>
                                <a:ext cx="5384043" cy="6261706"/>
                                <a:chOff x="0" y="0"/>
                                <a:chExt cx="5384043" cy="6261706"/>
                              </a:xfrm>
                            </wpg:grpSpPr>
                            <wpg:grpSp>
                              <wpg:cNvPr id="791" name="Agrupar 791"/>
                              <wpg:cNvGrpSpPr/>
                              <wpg:grpSpPr>
                                <a:xfrm>
                                  <a:off x="0" y="0"/>
                                  <a:ext cx="5371465" cy="622935"/>
                                  <a:chOff x="0" y="0"/>
                                  <a:chExt cx="5371465" cy="622935"/>
                                </a:xfrm>
                              </wpg:grpSpPr>
                              <wpg:grpSp>
                                <wpg:cNvPr id="789" name="Agrupar 789"/>
                                <wpg:cNvGrpSpPr/>
                                <wpg:grpSpPr>
                                  <a:xfrm>
                                    <a:off x="0" y="0"/>
                                    <a:ext cx="5371465" cy="622935"/>
                                    <a:chOff x="0" y="0"/>
                                    <a:chExt cx="5372024" cy="622997"/>
                                  </a:xfrm>
                                </wpg:grpSpPr>
                                <wps:wsp>
                                  <wps:cNvPr id="781" name="Retângulo: Cantos Arredondados 781"/>
                                  <wps:cNvSpPr/>
                                  <wps:spPr>
                                    <a:xfrm>
                                      <a:off x="2171700" y="99060"/>
                                      <a:ext cx="1056640" cy="442128"/>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C93958" w14:textId="423AE988" w:rsidR="00077661" w:rsidRPr="006C0947" w:rsidRDefault="00077661" w:rsidP="00077661">
                                        <w:pPr>
                                          <w:jc w:val="center"/>
                                          <w:rPr>
                                            <w:rFonts w:ascii="Arial" w:hAnsi="Arial" w:cs="Arial"/>
                                            <w:b/>
                                            <w:bCs/>
                                            <w:sz w:val="16"/>
                                            <w:szCs w:val="16"/>
                                          </w:rPr>
                                        </w:pPr>
                                        <w:r>
                                          <w:rPr>
                                            <w:rFonts w:ascii="Arial" w:hAnsi="Arial" w:cs="Arial"/>
                                            <w:b/>
                                            <w:bCs/>
                                            <w:sz w:val="16"/>
                                            <w:szCs w:val="16"/>
                                          </w:rPr>
                                          <w:t>ZCAP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Retângulo: Cantos Arredondados 782"/>
                                  <wps:cNvSpPr/>
                                  <wps:spPr>
                                    <a:xfrm>
                                      <a:off x="0" y="0"/>
                                      <a:ext cx="1158164" cy="622997"/>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2849A" w14:textId="6C3F579B" w:rsidR="00077661" w:rsidRPr="00126445" w:rsidRDefault="00077661" w:rsidP="00077661">
                                        <w:pPr>
                                          <w:jc w:val="center"/>
                                          <w:rPr>
                                            <w:rFonts w:ascii="Arial" w:hAnsi="Arial" w:cs="Arial"/>
                                            <w:color w:val="000000" w:themeColor="text1"/>
                                            <w:sz w:val="16"/>
                                            <w:szCs w:val="16"/>
                                          </w:rPr>
                                        </w:pPr>
                                        <w:r>
                                          <w:rPr>
                                            <w:rFonts w:ascii="Arial" w:hAnsi="Arial" w:cs="Arial"/>
                                            <w:color w:val="000000" w:themeColor="text1"/>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Retângulo: Cantos Arredondados 783"/>
                                  <wps:cNvSpPr/>
                                  <wps:spPr>
                                    <a:xfrm>
                                      <a:off x="4213860" y="0"/>
                                      <a:ext cx="1158164" cy="622997"/>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65E4EA" w14:textId="428CBE31" w:rsidR="00077661" w:rsidRPr="00126445" w:rsidRDefault="00077661" w:rsidP="00077661">
                                        <w:pPr>
                                          <w:jc w:val="center"/>
                                          <w:rPr>
                                            <w:rFonts w:ascii="Arial" w:hAnsi="Arial" w:cs="Arial"/>
                                            <w:color w:val="000000" w:themeColor="text1"/>
                                            <w:sz w:val="16"/>
                                            <w:szCs w:val="16"/>
                                          </w:rPr>
                                        </w:pPr>
                                        <w:r>
                                          <w:rPr>
                                            <w:rFonts w:ascii="Arial" w:hAnsi="Arial" w:cs="Arial"/>
                                            <w:color w:val="000000" w:themeColor="text1"/>
                                            <w:sz w:val="16"/>
                                            <w:szCs w:val="16"/>
                                          </w:rPr>
                                          <w:t xml:space="preserve">Instituto de Segurança Social de </w:t>
                                        </w:r>
                                        <w:r w:rsidR="008F4CA2">
                                          <w:rPr>
                                            <w:rFonts w:ascii="Arial" w:hAnsi="Arial" w:cs="Arial"/>
                                            <w:color w:val="000000" w:themeColor="text1"/>
                                            <w:sz w:val="16"/>
                                            <w:szCs w:val="16"/>
                                          </w:rPr>
                                          <w:t>Vila Flor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Conexão reta unidirecional 785"/>
                                  <wps:cNvCnPr/>
                                  <wps:spPr>
                                    <a:xfrm flipH="1">
                                      <a:off x="3230880" y="320040"/>
                                      <a:ext cx="9855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87" name="Retângulo: Cantos Arredondados 787"/>
                                  <wps:cNvSpPr/>
                                  <wps:spPr>
                                    <a:xfrm>
                                      <a:off x="1158164" y="53348"/>
                                      <a:ext cx="1014730" cy="265446"/>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1A8E777" w14:textId="57D9B266" w:rsidR="00077661" w:rsidRPr="001F5366" w:rsidRDefault="00077661" w:rsidP="00077661">
                                        <w:pPr>
                                          <w:jc w:val="center"/>
                                          <w:rPr>
                                            <w:rFonts w:ascii="Arial" w:hAnsi="Arial" w:cs="Arial"/>
                                            <w:sz w:val="16"/>
                                            <w:szCs w:val="16"/>
                                          </w:rPr>
                                        </w:pPr>
                                        <w:r>
                                          <w:rPr>
                                            <w:rFonts w:ascii="Arial" w:hAnsi="Arial" w:cs="Arial"/>
                                            <w:sz w:val="16"/>
                                            <w:szCs w:val="16"/>
                                          </w:rPr>
                                          <w:t>Aciona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90" name="Agrupar 790"/>
                                <wpg:cNvGrpSpPr/>
                                <wpg:grpSpPr>
                                  <a:xfrm>
                                    <a:off x="1158240" y="53340"/>
                                    <a:ext cx="3058160" cy="266700"/>
                                    <a:chOff x="0" y="0"/>
                                    <a:chExt cx="3058160" cy="266700"/>
                                  </a:xfrm>
                                </wpg:grpSpPr>
                                <wps:wsp>
                                  <wps:cNvPr id="784" name="Conexão reta unidirecional 784"/>
                                  <wps:cNvCnPr/>
                                  <wps:spPr>
                                    <a:xfrm>
                                      <a:off x="0" y="266700"/>
                                      <a:ext cx="10140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88" name="Retângulo: Cantos Arredondados 788"/>
                                  <wps:cNvSpPr/>
                                  <wps:spPr>
                                    <a:xfrm>
                                      <a:off x="2072640" y="0"/>
                                      <a:ext cx="985520" cy="265446"/>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08D58E0" w14:textId="220B26EC" w:rsidR="00077661" w:rsidRPr="001F5366" w:rsidRDefault="00077661" w:rsidP="00077661">
                                        <w:pPr>
                                          <w:jc w:val="center"/>
                                          <w:rPr>
                                            <w:rFonts w:ascii="Arial" w:hAnsi="Arial" w:cs="Arial"/>
                                            <w:sz w:val="16"/>
                                            <w:szCs w:val="16"/>
                                          </w:rPr>
                                        </w:pPr>
                                        <w:r>
                                          <w:rPr>
                                            <w:rFonts w:ascii="Arial" w:hAnsi="Arial" w:cs="Arial"/>
                                            <w:sz w:val="16"/>
                                            <w:szCs w:val="16"/>
                                          </w:rPr>
                                          <w:t>Coordena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14" name="Agrupar 814"/>
                              <wpg:cNvGrpSpPr/>
                              <wpg:grpSpPr>
                                <a:xfrm>
                                  <a:off x="10885" y="838200"/>
                                  <a:ext cx="5373158" cy="1363133"/>
                                  <a:chOff x="0" y="0"/>
                                  <a:chExt cx="5373158" cy="1363133"/>
                                </a:xfrm>
                              </wpg:grpSpPr>
                              <wps:wsp>
                                <wps:cNvPr id="792" name="Retângulo: Cantos Arredondados 792"/>
                                <wps:cNvSpPr/>
                                <wps:spPr>
                                  <a:xfrm>
                                    <a:off x="1107831" y="219808"/>
                                    <a:ext cx="1056005" cy="274320"/>
                                  </a:xfrm>
                                  <a:prstGeom prst="roundRect">
                                    <a:avLst/>
                                  </a:prstGeom>
                                  <a:solidFill>
                                    <a:srgbClr val="008E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1F075C" w14:textId="4451AF31" w:rsidR="00077661" w:rsidRPr="006C0947" w:rsidRDefault="00077661" w:rsidP="00077661">
                                      <w:pPr>
                                        <w:jc w:val="center"/>
                                        <w:rPr>
                                          <w:rFonts w:ascii="Arial" w:hAnsi="Arial" w:cs="Arial"/>
                                          <w:b/>
                                          <w:bCs/>
                                          <w:sz w:val="16"/>
                                          <w:szCs w:val="16"/>
                                        </w:rPr>
                                      </w:pPr>
                                      <w:r>
                                        <w:rPr>
                                          <w:rFonts w:ascii="Arial" w:hAnsi="Arial" w:cs="Arial"/>
                                          <w:b/>
                                          <w:bCs/>
                                          <w:sz w:val="16"/>
                                          <w:szCs w:val="16"/>
                                        </w:rPr>
                                        <w:t>Estrutura fixa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Retângulo: Cantos Arredondados 793"/>
                                <wps:cNvSpPr/>
                                <wps:spPr>
                                  <a:xfrm>
                                    <a:off x="3165231" y="219808"/>
                                    <a:ext cx="1056005" cy="274320"/>
                                  </a:xfrm>
                                  <a:prstGeom prst="roundRect">
                                    <a:avLst/>
                                  </a:prstGeom>
                                  <a:solidFill>
                                    <a:srgbClr val="008E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B0444" w14:textId="33CD48F8" w:rsidR="00077661" w:rsidRPr="006C0947" w:rsidRDefault="00077661" w:rsidP="00077661">
                                      <w:pPr>
                                        <w:jc w:val="center"/>
                                        <w:rPr>
                                          <w:rFonts w:ascii="Arial" w:hAnsi="Arial" w:cs="Arial"/>
                                          <w:b/>
                                          <w:bCs/>
                                          <w:sz w:val="16"/>
                                          <w:szCs w:val="16"/>
                                        </w:rPr>
                                      </w:pPr>
                                      <w:r>
                                        <w:rPr>
                                          <w:rFonts w:ascii="Arial" w:hAnsi="Arial" w:cs="Arial"/>
                                          <w:b/>
                                          <w:bCs/>
                                          <w:sz w:val="16"/>
                                          <w:szCs w:val="16"/>
                                        </w:rPr>
                                        <w:t>Estrutura móvel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Retângulo: Cantos Arredondados 795"/>
                                <wps:cNvSpPr/>
                                <wps:spPr>
                                  <a:xfrm>
                                    <a:off x="747202" y="720666"/>
                                    <a:ext cx="1741805" cy="49195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BAA5AF" w14:textId="181EFC68" w:rsidR="00190ECB" w:rsidRPr="00126445" w:rsidRDefault="00190ECB" w:rsidP="00190ECB">
                                      <w:pPr>
                                        <w:jc w:val="center"/>
                                        <w:rPr>
                                          <w:rFonts w:ascii="Arial" w:hAnsi="Arial" w:cs="Arial"/>
                                          <w:color w:val="000000" w:themeColor="text1"/>
                                          <w:sz w:val="16"/>
                                          <w:szCs w:val="16"/>
                                        </w:rPr>
                                      </w:pPr>
                                      <w:r>
                                        <w:rPr>
                                          <w:rFonts w:ascii="Arial" w:hAnsi="Arial" w:cs="Arial"/>
                                          <w:color w:val="000000" w:themeColor="text1"/>
                                          <w:sz w:val="16"/>
                                          <w:szCs w:val="16"/>
                                        </w:rPr>
                                        <w:t xml:space="preserve">Câmara Municipal de </w:t>
                                      </w:r>
                                      <w:r w:rsidR="008F4CA2">
                                        <w:rPr>
                                          <w:rFonts w:ascii="Arial" w:hAnsi="Arial" w:cs="Arial"/>
                                          <w:color w:val="000000" w:themeColor="text1"/>
                                          <w:sz w:val="16"/>
                                          <w:szCs w:val="16"/>
                                        </w:rPr>
                                        <w:t>Vila Flor</w:t>
                                      </w:r>
                                      <w:r>
                                        <w:rPr>
                                          <w:rFonts w:ascii="Arial" w:hAnsi="Arial" w:cs="Arial"/>
                                          <w:color w:val="000000" w:themeColor="text1"/>
                                          <w:sz w:val="16"/>
                                          <w:szCs w:val="16"/>
                                        </w:rPr>
                                        <w:t>/ Juntas de Freguesia</w:t>
                                      </w:r>
                                      <w:r w:rsidR="00AC1A9F">
                                        <w:rPr>
                                          <w:rFonts w:ascii="Arial" w:hAnsi="Arial" w:cs="Arial"/>
                                          <w:color w:val="000000" w:themeColor="text1"/>
                                          <w:sz w:val="16"/>
                                          <w:szCs w:val="16"/>
                                        </w:rPr>
                                        <w:t>/ Unidades Locais de Proteção Civil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 name="Retângulo: Cantos Arredondados 796"/>
                                <wps:cNvSpPr/>
                                <wps:spPr>
                                  <a:xfrm>
                                    <a:off x="2883877" y="720969"/>
                                    <a:ext cx="1741805" cy="43434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39DA5B" w14:textId="48070D0A" w:rsidR="00190ECB" w:rsidRPr="00126445" w:rsidRDefault="00190ECB" w:rsidP="00190ECB">
                                      <w:pPr>
                                        <w:jc w:val="center"/>
                                        <w:rPr>
                                          <w:rFonts w:ascii="Arial" w:hAnsi="Arial" w:cs="Arial"/>
                                          <w:color w:val="000000" w:themeColor="text1"/>
                                          <w:sz w:val="16"/>
                                          <w:szCs w:val="16"/>
                                        </w:rPr>
                                      </w:pPr>
                                      <w:r>
                                        <w:rPr>
                                          <w:rFonts w:ascii="Arial" w:hAnsi="Arial" w:cs="Arial"/>
                                          <w:color w:val="000000" w:themeColor="text1"/>
                                          <w:sz w:val="16"/>
                                          <w:szCs w:val="16"/>
                                        </w:rPr>
                                        <w:t>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13" name="Agrupar 813"/>
                                <wpg:cNvGrpSpPr/>
                                <wpg:grpSpPr>
                                  <a:xfrm>
                                    <a:off x="0" y="0"/>
                                    <a:ext cx="5373158" cy="1363133"/>
                                    <a:chOff x="0" y="0"/>
                                    <a:chExt cx="5373158" cy="1363133"/>
                                  </a:xfrm>
                                </wpg:grpSpPr>
                                <wps:wsp>
                                  <wps:cNvPr id="809" name="Retângulo 809"/>
                                  <wps:cNvSpPr/>
                                  <wps:spPr>
                                    <a:xfrm>
                                      <a:off x="0" y="0"/>
                                      <a:ext cx="5373158" cy="1363133"/>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1" name="Retângulo 811"/>
                                  <wps:cNvSpPr/>
                                  <wps:spPr>
                                    <a:xfrm>
                                      <a:off x="5443" y="5443"/>
                                      <a:ext cx="838200" cy="237066"/>
                                    </a:xfrm>
                                    <a:prstGeom prst="rect">
                                      <a:avLst/>
                                    </a:prstGeom>
                                    <a:solidFill>
                                      <a:srgbClr val="00B0F0"/>
                                    </a:solidFill>
                                    <a:ln>
                                      <a:noFill/>
                                    </a:ln>
                                  </wps:spPr>
                                  <wps:style>
                                    <a:lnRef idx="2">
                                      <a:schemeClr val="dk1"/>
                                    </a:lnRef>
                                    <a:fillRef idx="1">
                                      <a:schemeClr val="lt1"/>
                                    </a:fillRef>
                                    <a:effectRef idx="0">
                                      <a:schemeClr val="dk1"/>
                                    </a:effectRef>
                                    <a:fontRef idx="minor">
                                      <a:schemeClr val="dk1"/>
                                    </a:fontRef>
                                  </wps:style>
                                  <wps:txbx>
                                    <w:txbxContent>
                                      <w:p w14:paraId="62AB477D" w14:textId="61302F36" w:rsidR="007571E6" w:rsidRPr="007571E6" w:rsidRDefault="007571E6" w:rsidP="007571E6">
                                        <w:pPr>
                                          <w:jc w:val="center"/>
                                          <w:rPr>
                                            <w:rFonts w:ascii="Arial" w:hAnsi="Arial" w:cs="Arial"/>
                                            <w:b/>
                                            <w:bCs/>
                                            <w:color w:val="FFFFFF" w:themeColor="background1"/>
                                            <w:sz w:val="16"/>
                                            <w:szCs w:val="16"/>
                                          </w:rPr>
                                        </w:pPr>
                                        <w:r w:rsidRPr="007571E6">
                                          <w:rPr>
                                            <w:rFonts w:ascii="Arial" w:hAnsi="Arial" w:cs="Arial"/>
                                            <w:b/>
                                            <w:bCs/>
                                            <w:color w:val="FFFFFF" w:themeColor="background1"/>
                                            <w:sz w:val="16"/>
                                            <w:szCs w:val="16"/>
                                          </w:rPr>
                                          <w:t>Montagem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15" name="Agrupar 815"/>
                              <wpg:cNvGrpSpPr/>
                              <wpg:grpSpPr>
                                <a:xfrm>
                                  <a:off x="10885" y="2307772"/>
                                  <a:ext cx="5372735" cy="3953934"/>
                                  <a:chOff x="0" y="0"/>
                                  <a:chExt cx="5372735" cy="3953934"/>
                                </a:xfrm>
                              </wpg:grpSpPr>
                              <wps:wsp>
                                <wps:cNvPr id="797" name="Retângulo: Cantos Arredondados 797"/>
                                <wps:cNvSpPr/>
                                <wps:spPr>
                                  <a:xfrm>
                                    <a:off x="906308" y="445061"/>
                                    <a:ext cx="1409700" cy="274320"/>
                                  </a:xfrm>
                                  <a:prstGeom prst="roundRect">
                                    <a:avLst/>
                                  </a:prstGeom>
                                  <a:solidFill>
                                    <a:srgbClr val="008E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F50393" w14:textId="1EDB6DFE" w:rsidR="00190ECB" w:rsidRPr="006C0947" w:rsidRDefault="00190ECB" w:rsidP="00190ECB">
                                      <w:pPr>
                                        <w:jc w:val="center"/>
                                        <w:rPr>
                                          <w:rFonts w:ascii="Arial" w:hAnsi="Arial" w:cs="Arial"/>
                                          <w:b/>
                                          <w:bCs/>
                                          <w:sz w:val="16"/>
                                          <w:szCs w:val="16"/>
                                        </w:rPr>
                                      </w:pPr>
                                      <w:r>
                                        <w:rPr>
                                          <w:rFonts w:ascii="Arial" w:hAnsi="Arial" w:cs="Arial"/>
                                          <w:b/>
                                          <w:bCs/>
                                          <w:sz w:val="16"/>
                                          <w:szCs w:val="16"/>
                                        </w:rPr>
                                        <w:t>Valências de gestão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Retângulo: Cantos Arredondados 798"/>
                                <wps:cNvSpPr/>
                                <wps:spPr>
                                  <a:xfrm>
                                    <a:off x="3058789" y="445061"/>
                                    <a:ext cx="1409700" cy="274320"/>
                                  </a:xfrm>
                                  <a:prstGeom prst="roundRect">
                                    <a:avLst/>
                                  </a:prstGeom>
                                  <a:solidFill>
                                    <a:srgbClr val="008E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62A41" w14:textId="2D42C33A" w:rsidR="00190ECB" w:rsidRPr="006C0947" w:rsidRDefault="00190ECB" w:rsidP="00190ECB">
                                      <w:pPr>
                                        <w:jc w:val="center"/>
                                        <w:rPr>
                                          <w:rFonts w:ascii="Arial" w:hAnsi="Arial" w:cs="Arial"/>
                                          <w:b/>
                                          <w:bCs/>
                                          <w:sz w:val="16"/>
                                          <w:szCs w:val="16"/>
                                        </w:rPr>
                                      </w:pPr>
                                      <w:r>
                                        <w:rPr>
                                          <w:rFonts w:ascii="Arial" w:hAnsi="Arial" w:cs="Arial"/>
                                          <w:b/>
                                          <w:bCs/>
                                          <w:sz w:val="16"/>
                                          <w:szCs w:val="16"/>
                                        </w:rPr>
                                        <w:t>Valências de apoio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 name="Retângulo: Cantos Arredondados 799"/>
                                <wps:cNvSpPr/>
                                <wps:spPr>
                                  <a:xfrm>
                                    <a:off x="153748" y="962952"/>
                                    <a:ext cx="1778000" cy="69405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9047" w14:textId="67EFEC14" w:rsidR="00190ECB" w:rsidRPr="00190ECB" w:rsidRDefault="00190ECB" w:rsidP="00190ECB">
                                      <w:pPr>
                                        <w:jc w:val="center"/>
                                        <w:rPr>
                                          <w:rFonts w:ascii="Arial" w:hAnsi="Arial" w:cs="Arial"/>
                                          <w:color w:val="000000" w:themeColor="text1"/>
                                          <w:sz w:val="16"/>
                                          <w:szCs w:val="16"/>
                                        </w:rPr>
                                      </w:pPr>
                                      <w:r w:rsidRPr="00190ECB">
                                        <w:rPr>
                                          <w:rFonts w:ascii="Arial" w:hAnsi="Arial" w:cs="Arial"/>
                                          <w:b/>
                                          <w:bCs/>
                                          <w:color w:val="000000" w:themeColor="text1"/>
                                          <w:sz w:val="16"/>
                                          <w:szCs w:val="16"/>
                                        </w:rPr>
                                        <w:t>Centro de Registo/Referenciação</w:t>
                                      </w:r>
                                      <w:r>
                                        <w:rPr>
                                          <w:rFonts w:ascii="Arial" w:hAnsi="Arial" w:cs="Arial"/>
                                          <w:color w:val="000000" w:themeColor="text1"/>
                                          <w:sz w:val="16"/>
                                          <w:szCs w:val="16"/>
                                        </w:rPr>
                                        <w:br/>
                                      </w:r>
                                      <w:r w:rsidR="00DF0706">
                                        <w:rPr>
                                          <w:rFonts w:ascii="Arial" w:hAnsi="Arial" w:cs="Arial"/>
                                          <w:color w:val="000000" w:themeColor="text1"/>
                                          <w:sz w:val="16"/>
                                          <w:szCs w:val="16"/>
                                        </w:rPr>
                                        <w:t>Serviço Local de Segurança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Retângulo: Cantos Arredondados 803"/>
                                <wps:cNvSpPr/>
                                <wps:spPr>
                                  <a:xfrm>
                                    <a:off x="153748" y="1707419"/>
                                    <a:ext cx="1778000" cy="6858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57AC2" w14:textId="7E96C6E5" w:rsidR="001D56F7" w:rsidRPr="00190ECB" w:rsidRDefault="00190ECB"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Pesquisa e Localização</w:t>
                                      </w:r>
                                      <w:r w:rsidR="001D56F7">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w:t>
                                      </w:r>
                                    </w:p>
                                    <w:p w14:paraId="621E0ADB" w14:textId="3B8318C7" w:rsidR="00190ECB" w:rsidRPr="00190ECB" w:rsidRDefault="001D56F7" w:rsidP="00190ECB">
                                      <w:pPr>
                                        <w:jc w:val="center"/>
                                        <w:rPr>
                                          <w:rFonts w:ascii="Arial" w:hAnsi="Arial" w:cs="Arial"/>
                                          <w:color w:val="000000" w:themeColor="text1"/>
                                          <w:sz w:val="16"/>
                                          <w:szCs w:val="16"/>
                                        </w:rPr>
                                      </w:pPr>
                                      <w:r>
                                        <w:rPr>
                                          <w:rFonts w:ascii="Arial" w:hAnsi="Arial" w:cs="Arial"/>
                                          <w:b/>
                                          <w:bCs/>
                                          <w:color w:val="000000" w:themeColor="text1"/>
                                          <w:sz w:val="16"/>
                                          <w:szCs w:val="16"/>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4" name="Retângulo: Cantos Arredondados 804"/>
                                <wps:cNvSpPr/>
                                <wps:spPr>
                                  <a:xfrm>
                                    <a:off x="153748" y="2451886"/>
                                    <a:ext cx="1778000" cy="65151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D7AA4" w14:textId="2CCB45CF"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Cuidados Básicos de Saúde</w:t>
                                      </w:r>
                                      <w:r>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 e Unidades de Saúde</w:t>
                                      </w:r>
                                      <w:r w:rsidRPr="001D56F7">
                                        <w:rPr>
                                          <w:rFonts w:ascii="Arial" w:hAnsi="Arial" w:cs="Arial"/>
                                          <w:color w:val="000000" w:themeColor="text1"/>
                                          <w:sz w:val="16"/>
                                          <w:szCs w:val="16"/>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 name="Retângulo: Cantos Arredondados 805"/>
                                <wps:cNvSpPr/>
                                <wps:spPr>
                                  <a:xfrm>
                                    <a:off x="153748" y="3163985"/>
                                    <a:ext cx="1778000" cy="6604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9C12FF" w14:textId="212EAB4B"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Apoio Psicossocial</w:t>
                                      </w:r>
                                      <w:r>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w:t>
                                      </w:r>
                                      <w:r w:rsidR="00DF0706" w:rsidRPr="001D56F7">
                                        <w:rPr>
                                          <w:rFonts w:ascii="Arial" w:hAnsi="Arial" w:cs="Arial"/>
                                          <w:color w:val="000000" w:themeColor="text1"/>
                                          <w:sz w:val="16"/>
                                          <w:szCs w:val="16"/>
                                        </w:rPr>
                                        <w:t xml:space="preserve"> </w:t>
                                      </w:r>
                                      <w:r w:rsidRPr="001D56F7">
                                        <w:rPr>
                                          <w:rFonts w:ascii="Arial" w:hAnsi="Arial" w:cs="Arial"/>
                                          <w:color w:val="000000" w:themeColor="text1"/>
                                          <w:sz w:val="16"/>
                                          <w:szCs w:val="16"/>
                                        </w:rPr>
                                        <w:t xml:space="preserve">/ INEM/ </w:t>
                                      </w:r>
                                      <w:r w:rsidR="00DF0706">
                                        <w:rPr>
                                          <w:rFonts w:ascii="Arial" w:hAnsi="Arial" w:cs="Arial"/>
                                          <w:color w:val="000000" w:themeColor="text1"/>
                                          <w:sz w:val="16"/>
                                          <w:szCs w:val="16"/>
                                        </w:rPr>
                                        <w:t>Unidades de Saúde</w:t>
                                      </w:r>
                                    </w:p>
                                    <w:p w14:paraId="0D91B23B" w14:textId="77777777" w:rsidR="001D56F7" w:rsidRPr="001D56F7" w:rsidRDefault="001D56F7" w:rsidP="001D56F7">
                                      <w:pPr>
                                        <w:jc w:val="center"/>
                                        <w:rPr>
                                          <w:rFonts w:ascii="Arial" w:hAnsi="Arial" w:cs="Arial"/>
                                          <w:color w:val="000000" w:themeColor="text1"/>
                                          <w:sz w:val="16"/>
                                          <w:szCs w:val="16"/>
                                        </w:rPr>
                                      </w:pPr>
                                      <w:r w:rsidRPr="001D56F7">
                                        <w:rPr>
                                          <w:rFonts w:ascii="Arial" w:hAnsi="Arial" w:cs="Arial"/>
                                          <w:color w:val="000000" w:themeColor="text1"/>
                                          <w:sz w:val="16"/>
                                          <w:szCs w:val="16"/>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 name="Retângulo: Cantos Arredondados 806"/>
                                <wps:cNvSpPr/>
                                <wps:spPr>
                                  <a:xfrm>
                                    <a:off x="3422931" y="962952"/>
                                    <a:ext cx="1778000" cy="54991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6C291" w14:textId="06A9034A" w:rsidR="001D56F7" w:rsidRPr="00190ECB"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Segurança</w:t>
                                      </w:r>
                                      <w:r>
                                        <w:rPr>
                                          <w:rFonts w:ascii="Arial" w:hAnsi="Arial" w:cs="Arial"/>
                                          <w:b/>
                                          <w:bCs/>
                                          <w:color w:val="000000" w:themeColor="text1"/>
                                          <w:sz w:val="16"/>
                                          <w:szCs w:val="16"/>
                                        </w:rPr>
                                        <w:br/>
                                      </w:r>
                                      <w:r w:rsidRPr="001D56F7">
                                        <w:rPr>
                                          <w:rFonts w:ascii="Arial" w:hAnsi="Arial" w:cs="Arial"/>
                                          <w:color w:val="000000" w:themeColor="text1"/>
                                          <w:sz w:val="16"/>
                                          <w:szCs w:val="16"/>
                                        </w:rPr>
                                        <w:t xml:space="preserve">GNR – Posto Territorial de </w:t>
                                      </w:r>
                                      <w:r w:rsidR="008F4CA2">
                                        <w:rPr>
                                          <w:rFonts w:ascii="Arial" w:hAnsi="Arial" w:cs="Arial"/>
                                          <w:color w:val="000000" w:themeColor="text1"/>
                                          <w:sz w:val="16"/>
                                          <w:szCs w:val="16"/>
                                        </w:rPr>
                                        <w:t>Vila Flor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 name="Retângulo: Cantos Arredondados 808"/>
                                <wps:cNvSpPr/>
                                <wps:spPr>
                                  <a:xfrm>
                                    <a:off x="3422931" y="1569854"/>
                                    <a:ext cx="1778000" cy="82931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C71D" w14:textId="5646D117"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Logística</w:t>
                                      </w:r>
                                      <w:r>
                                        <w:rPr>
                                          <w:rFonts w:ascii="Arial" w:hAnsi="Arial" w:cs="Arial"/>
                                          <w:b/>
                                          <w:bCs/>
                                          <w:color w:val="000000" w:themeColor="text1"/>
                                          <w:sz w:val="16"/>
                                          <w:szCs w:val="16"/>
                                        </w:rPr>
                                        <w:br/>
                                      </w:r>
                                      <w:r w:rsidRPr="001D56F7">
                                        <w:rPr>
                                          <w:rFonts w:ascii="Arial" w:hAnsi="Arial" w:cs="Arial"/>
                                          <w:color w:val="000000" w:themeColor="text1"/>
                                          <w:sz w:val="16"/>
                                          <w:szCs w:val="16"/>
                                        </w:rPr>
                                        <w:t xml:space="preserve">Câmara Municipal de </w:t>
                                      </w:r>
                                      <w:r w:rsidR="008F4CA2">
                                        <w:rPr>
                                          <w:rFonts w:ascii="Arial" w:hAnsi="Arial" w:cs="Arial"/>
                                          <w:color w:val="000000" w:themeColor="text1"/>
                                          <w:sz w:val="16"/>
                                          <w:szCs w:val="16"/>
                                        </w:rPr>
                                        <w:t>Vila Flor</w:t>
                                      </w:r>
                                      <w:r w:rsidRPr="001D56F7">
                                        <w:rPr>
                                          <w:rFonts w:ascii="Arial" w:hAnsi="Arial" w:cs="Arial"/>
                                          <w:color w:val="000000" w:themeColor="text1"/>
                                          <w:sz w:val="16"/>
                                          <w:szCs w:val="16"/>
                                        </w:rPr>
                                        <w:t xml:space="preserve">/ Forças Armadas/ Corpo de Bombeiros Voluntários </w:t>
                                      </w:r>
                                      <w:r w:rsidR="008F4CA2">
                                        <w:rPr>
                                          <w:rFonts w:ascii="Arial" w:hAnsi="Arial" w:cs="Arial"/>
                                          <w:color w:val="000000" w:themeColor="text1"/>
                                          <w:sz w:val="16"/>
                                          <w:szCs w:val="16"/>
                                        </w:rPr>
                                        <w:t>Vila Flor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0" name="Retângulo 810"/>
                                <wps:cNvSpPr/>
                                <wps:spPr>
                                  <a:xfrm>
                                    <a:off x="0" y="0"/>
                                    <a:ext cx="5372735" cy="395393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 name="Retângulo 812"/>
                                <wps:cNvSpPr/>
                                <wps:spPr>
                                  <a:xfrm>
                                    <a:off x="6658" y="6658"/>
                                    <a:ext cx="978876" cy="237066"/>
                                  </a:xfrm>
                                  <a:prstGeom prst="rect">
                                    <a:avLst/>
                                  </a:prstGeom>
                                  <a:solidFill>
                                    <a:srgbClr val="00B0F0"/>
                                  </a:solidFill>
                                  <a:ln>
                                    <a:noFill/>
                                  </a:ln>
                                </wps:spPr>
                                <wps:style>
                                  <a:lnRef idx="2">
                                    <a:schemeClr val="dk1"/>
                                  </a:lnRef>
                                  <a:fillRef idx="1">
                                    <a:schemeClr val="lt1"/>
                                  </a:fillRef>
                                  <a:effectRef idx="0">
                                    <a:schemeClr val="dk1"/>
                                  </a:effectRef>
                                  <a:fontRef idx="minor">
                                    <a:schemeClr val="dk1"/>
                                  </a:fontRef>
                                </wps:style>
                                <wps:txbx>
                                  <w:txbxContent>
                                    <w:p w14:paraId="0D6F16DC" w14:textId="44171445" w:rsidR="007571E6" w:rsidRPr="007571E6" w:rsidRDefault="007571E6" w:rsidP="007571E6">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Funcionamento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20" name="Agrupar 820"/>
                            <wpg:cNvGrpSpPr/>
                            <wpg:grpSpPr>
                              <a:xfrm>
                                <a:off x="1592179" y="537410"/>
                                <a:ext cx="2215875" cy="2212764"/>
                                <a:chOff x="0" y="0"/>
                                <a:chExt cx="2215875" cy="2212764"/>
                              </a:xfrm>
                            </wpg:grpSpPr>
                            <wps:wsp>
                              <wps:cNvPr id="817" name="Conexão reta 817"/>
                              <wps:cNvCnPr/>
                              <wps:spPr>
                                <a:xfrm>
                                  <a:off x="1094874" y="0"/>
                                  <a:ext cx="0" cy="1715422"/>
                                </a:xfrm>
                                <a:prstGeom prst="line">
                                  <a:avLst/>
                                </a:prstGeom>
                              </wps:spPr>
                              <wps:style>
                                <a:lnRef idx="1">
                                  <a:schemeClr val="dk1"/>
                                </a:lnRef>
                                <a:fillRef idx="0">
                                  <a:schemeClr val="dk1"/>
                                </a:fillRef>
                                <a:effectRef idx="0">
                                  <a:schemeClr val="dk1"/>
                                </a:effectRef>
                                <a:fontRef idx="minor">
                                  <a:schemeClr val="tx1"/>
                                </a:fontRef>
                              </wps:style>
                              <wps:bodyPr/>
                            </wps:wsp>
                            <wps:wsp>
                              <wps:cNvPr id="818" name="Conexão: Ângulo Reto 818"/>
                              <wps:cNvCnPr/>
                              <wps:spPr>
                                <a:xfrm flipH="1">
                                  <a:off x="0" y="1716505"/>
                                  <a:ext cx="1094219" cy="496259"/>
                                </a:xfrm>
                                <a:prstGeom prst="bentConnector3">
                                  <a:avLst>
                                    <a:gd name="adj1" fmla="val 99995"/>
                                  </a:avLst>
                                </a:prstGeom>
                                <a:ln>
                                  <a:tailEnd type="triangle"/>
                                </a:ln>
                              </wps:spPr>
                              <wps:style>
                                <a:lnRef idx="1">
                                  <a:schemeClr val="dk1"/>
                                </a:lnRef>
                                <a:fillRef idx="0">
                                  <a:schemeClr val="dk1"/>
                                </a:fillRef>
                                <a:effectRef idx="0">
                                  <a:schemeClr val="dk1"/>
                                </a:effectRef>
                                <a:fontRef idx="minor">
                                  <a:schemeClr val="tx1"/>
                                </a:fontRef>
                              </wps:style>
                              <wps:bodyPr/>
                            </wps:wsp>
                            <wps:wsp>
                              <wps:cNvPr id="819" name="Conexão: Ângulo Reto 819"/>
                              <wps:cNvCnPr/>
                              <wps:spPr>
                                <a:xfrm>
                                  <a:off x="1094874" y="1716505"/>
                                  <a:ext cx="1121001" cy="495935"/>
                                </a:xfrm>
                                <a:prstGeom prst="bentConnector3">
                                  <a:avLst>
                                    <a:gd name="adj1" fmla="val 10016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822" name="Conexão: Ângulo Reto 822"/>
                          <wps:cNvCnPr/>
                          <wps:spPr>
                            <a:xfrm flipH="1">
                              <a:off x="1618753" y="898497"/>
                              <a:ext cx="1077509" cy="153224"/>
                            </a:xfrm>
                            <a:prstGeom prst="bentConnector3">
                              <a:avLst>
                                <a:gd name="adj1" fmla="val 99516"/>
                              </a:avLst>
                            </a:prstGeom>
                            <a:ln>
                              <a:tailEnd type="triangle"/>
                            </a:ln>
                          </wps:spPr>
                          <wps:style>
                            <a:lnRef idx="1">
                              <a:schemeClr val="dk1"/>
                            </a:lnRef>
                            <a:fillRef idx="0">
                              <a:schemeClr val="dk1"/>
                            </a:fillRef>
                            <a:effectRef idx="0">
                              <a:schemeClr val="dk1"/>
                            </a:effectRef>
                            <a:fontRef idx="minor">
                              <a:schemeClr val="tx1"/>
                            </a:fontRef>
                          </wps:style>
                          <wps:bodyPr/>
                        </wps:wsp>
                        <wps:wsp>
                          <wps:cNvPr id="823" name="Conexão: Ângulo Reto 823"/>
                          <wps:cNvCnPr/>
                          <wps:spPr>
                            <a:xfrm>
                              <a:off x="2695492" y="898497"/>
                              <a:ext cx="1041400" cy="148092"/>
                            </a:xfrm>
                            <a:prstGeom prst="bentConnector3">
                              <a:avLst>
                                <a:gd name="adj1" fmla="val 100310"/>
                              </a:avLst>
                            </a:prstGeom>
                            <a:ln>
                              <a:tailEnd type="triangle"/>
                            </a:ln>
                          </wps:spPr>
                          <wps:style>
                            <a:lnRef idx="1">
                              <a:schemeClr val="dk1"/>
                            </a:lnRef>
                            <a:fillRef idx="0">
                              <a:schemeClr val="dk1"/>
                            </a:fillRef>
                            <a:effectRef idx="0">
                              <a:schemeClr val="dk1"/>
                            </a:effectRef>
                            <a:fontRef idx="minor">
                              <a:schemeClr val="tx1"/>
                            </a:fontRef>
                          </wps:style>
                          <wps:bodyPr/>
                        </wps:wsp>
                        <wps:wsp>
                          <wps:cNvPr id="824" name="Conexão reta unidirecional 824"/>
                          <wps:cNvCnPr/>
                          <wps:spPr>
                            <a:xfrm>
                              <a:off x="1658510" y="1335819"/>
                              <a:ext cx="0" cy="2163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25" name="Conexão reta unidirecional 825"/>
                          <wps:cNvCnPr/>
                          <wps:spPr>
                            <a:xfrm>
                              <a:off x="3757654" y="1327867"/>
                              <a:ext cx="0" cy="2163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72D0B636" id="Agrupar 835" o:spid="_x0000_s1149" style="position:absolute;left:0;text-align:left;margin-left:-.05pt;margin-top:1.3pt;width:423.95pt;height:493.05pt;z-index:251767807;mso-height-relative:margin" coordsize="53840,6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">
                <v:group id="Agrupar 834" o:spid="_x0000_s1150" style="position:absolute;left:19394;top:30234;width:14946;height:27617" coordsize="14946,27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BM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vnuHvTDgCMv0FAAD//wMAUEsBAi0AFAAGAAgAAAAhANvh9svuAAAAhQEAABMAAAAAAAAA&#10;AAAAAAAAAAAAAFtDb250ZW50X1R5cGVzXS54bWxQSwECLQAUAAYACAAAACEAWvQsW78AAAAVAQAA&#10;CwAAAAAAAAAAAAAAAAAfAQAAX3JlbHMvLnJlbHNQSwECLQAUAAYACAAAACEAumwATMYAAADcAAAA&#10;DwAAAAAAAAAAAAAAAAAHAgAAZHJzL2Rvd25yZXYueG1sUEsFBgAAAAADAAMAtwAAAPoCAAAAAA==&#10;">
                  <v:shape id="Conexão: Ângulo Reto 828" o:spid="_x0000_s1151" type="#_x0000_t34" style="position:absolute;width:2680;height:27616;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" adj="-96" strokecolor="black [3200]" strokeweight=".5pt"/>
                  <v:line id="Conexão reta 829" o:spid="_x0000_s1152" style="position:absolute;visibility:visible;mso-wrap-style:square" from="0,20426" to="2698,20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" strokecolor="black [3200]" strokeweight=".5pt">
                    <v:stroke joinstyle="miter"/>
                  </v:line>
                  <v:line id="Conexão reta 830" o:spid="_x0000_s1153" style="position:absolute;visibility:visible;mso-wrap-style:square" from="0,13494" to="2698,1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" strokecolor="black [3200]" strokeweight=".5pt">
                    <v:stroke joinstyle="miter"/>
                  </v:line>
                  <v:line id="Conexão reta 831" o:spid="_x0000_s1154" style="position:absolute;visibility:visible;mso-wrap-style:square" from="0,5751" to="2698,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" strokecolor="black [3200]" strokeweight=".5pt">
                    <v:stroke joinstyle="miter"/>
                  </v:line>
                  <v:shape id="Conexão: Ângulo Reto 832" o:spid="_x0000_s1155" type="#_x0000_t34" style="position:absolute;left:12167;top:73;width:2779;height:1285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" adj="332" strokecolor="black [3200]" strokeweight=".5pt"/>
                  <v:line id="Conexão reta 833" o:spid="_x0000_s1156" style="position:absolute;flip:x;visibility:visible;mso-wrap-style:square" from="12167,5161" to="14888,5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" strokecolor="black [3200]" strokeweight=".5pt">
                    <v:stroke joinstyle="miter"/>
                  </v:line>
                </v:group>
                <v:group id="Agrupar 826" o:spid="_x0000_s1157" style="position:absolute;width:53840;height:62617" coordsize="53840,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group id="Agrupar 821" o:spid="_x0000_s1158" style="position:absolute;width:53840;height:62617" coordsize="53840,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group id="Agrupar 816" o:spid="_x0000_s1159" style="position:absolute;width:53840;height:62617" coordsize="53840,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group id="Agrupar 791" o:spid="_x0000_s1160" style="position:absolute;width:53714;height:6229" coordsize="53714,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group id="Agrupar 789" o:spid="_x0000_s1161" style="position:absolute;width:53714;height:6229" coordsize="53720,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roundrect id="Retângulo: Cantos Arredondados 781" o:spid="_x0000_s1162" style="position:absolute;left:21717;top:990;width:10566;height:44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" fillcolor="#00a4cb" stroked="f" strokeweight="1pt">
                            <v:stroke joinstyle="miter"/>
                            <v:textbox>
                              <w:txbxContent>
                                <w:p w14:paraId="55C93958" w14:textId="423AE988" w:rsidR="00077661" w:rsidRPr="006C0947" w:rsidRDefault="00077661" w:rsidP="00077661">
                                  <w:pPr>
                                    <w:jc w:val="center"/>
                                    <w:rPr>
                                      <w:rFonts w:ascii="Arial" w:hAnsi="Arial" w:cs="Arial"/>
                                      <w:b/>
                                      <w:bCs/>
                                      <w:sz w:val="16"/>
                                      <w:szCs w:val="16"/>
                                    </w:rPr>
                                  </w:pPr>
                                  <w:r>
                                    <w:rPr>
                                      <w:rFonts w:ascii="Arial" w:hAnsi="Arial" w:cs="Arial"/>
                                      <w:b/>
                                      <w:bCs/>
                                      <w:sz w:val="16"/>
                                      <w:szCs w:val="16"/>
                                    </w:rPr>
                                    <w:t>ZCAP</w:t>
                                  </w:r>
                                </w:p>
                              </w:txbxContent>
                            </v:textbox>
                          </v:roundrect>
                          <v:roundrect id="Retângulo: Cantos Arredondados 782" o:spid="_x0000_s1163" style="position:absolute;width:11581;height:62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" fillcolor="white [3212]" strokecolor="#00a4cb" strokeweight="1pt">
                            <v:stroke joinstyle="miter"/>
                            <v:textbox>
                              <w:txbxContent>
                                <w:p w14:paraId="06D2849A" w14:textId="6C3F579B" w:rsidR="00077661" w:rsidRPr="00126445" w:rsidRDefault="00077661" w:rsidP="00077661">
                                  <w:pPr>
                                    <w:jc w:val="center"/>
                                    <w:rPr>
                                      <w:rFonts w:ascii="Arial" w:hAnsi="Arial" w:cs="Arial"/>
                                      <w:color w:val="000000" w:themeColor="text1"/>
                                      <w:sz w:val="16"/>
                                      <w:szCs w:val="16"/>
                                    </w:rPr>
                                  </w:pPr>
                                  <w:r>
                                    <w:rPr>
                                      <w:rFonts w:ascii="Arial" w:hAnsi="Arial" w:cs="Arial"/>
                                      <w:color w:val="000000" w:themeColor="text1"/>
                                      <w:sz w:val="16"/>
                                      <w:szCs w:val="16"/>
                                    </w:rPr>
                                    <w:t>CMPC</w:t>
                                  </w:r>
                                </w:p>
                              </w:txbxContent>
                            </v:textbox>
                          </v:roundrect>
                          <v:roundrect id="Retângulo: Cantos Arredondados 783" o:spid="_x0000_s1164" style="position:absolute;left:42138;width:11582;height:62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" fillcolor="white [3212]" strokecolor="#00a4cb" strokeweight="1pt">
                            <v:stroke joinstyle="miter"/>
                            <v:textbox>
                              <w:txbxContent>
                                <w:p w14:paraId="0665E4EA" w14:textId="428CBE31" w:rsidR="00077661" w:rsidRPr="00126445" w:rsidRDefault="00077661" w:rsidP="00077661">
                                  <w:pPr>
                                    <w:jc w:val="center"/>
                                    <w:rPr>
                                      <w:rFonts w:ascii="Arial" w:hAnsi="Arial" w:cs="Arial"/>
                                      <w:color w:val="000000" w:themeColor="text1"/>
                                      <w:sz w:val="16"/>
                                      <w:szCs w:val="16"/>
                                    </w:rPr>
                                  </w:pPr>
                                  <w:r>
                                    <w:rPr>
                                      <w:rFonts w:ascii="Arial" w:hAnsi="Arial" w:cs="Arial"/>
                                      <w:color w:val="000000" w:themeColor="text1"/>
                                      <w:sz w:val="16"/>
                                      <w:szCs w:val="16"/>
                                    </w:rPr>
                                    <w:t xml:space="preserve">Instituto de Segurança Social de </w:t>
                                  </w:r>
                                  <w:r w:rsidR="008F4CA2">
                                    <w:rPr>
                                      <w:rFonts w:ascii="Arial" w:hAnsi="Arial" w:cs="Arial"/>
                                      <w:color w:val="000000" w:themeColor="text1"/>
                                      <w:sz w:val="16"/>
                                      <w:szCs w:val="16"/>
                                    </w:rPr>
                                    <w:t>Vila Flor</w:t>
                                  </w:r>
                                </w:p>
                              </w:txbxContent>
                            </v:textbox>
                          </v:roundrect>
                          <v:shape id="Conexão reta unidirecional 785" o:spid="_x0000_s1165" type="#_x0000_t32" style="position:absolute;left:32308;top:3200;width:985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" strokecolor="black [3200]" strokeweight=".5pt">
                            <v:stroke endarrow="block" joinstyle="miter"/>
                          </v:shape>
                          <v:roundrect id="Retângulo: Cantos Arredondados 787" o:spid="_x0000_s1166" style="position:absolute;left:11581;top:533;width:10147;height:26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" filled="f" stroked="f" strokeweight="1pt">
                            <v:stroke joinstyle="miter"/>
                            <v:textbox>
                              <w:txbxContent>
                                <w:p w14:paraId="21A8E777" w14:textId="57D9B266" w:rsidR="00077661" w:rsidRPr="001F5366" w:rsidRDefault="00077661" w:rsidP="00077661">
                                  <w:pPr>
                                    <w:jc w:val="center"/>
                                    <w:rPr>
                                      <w:rFonts w:ascii="Arial" w:hAnsi="Arial" w:cs="Arial"/>
                                      <w:sz w:val="16"/>
                                      <w:szCs w:val="16"/>
                                    </w:rPr>
                                  </w:pPr>
                                  <w:r>
                                    <w:rPr>
                                      <w:rFonts w:ascii="Arial" w:hAnsi="Arial" w:cs="Arial"/>
                                      <w:sz w:val="16"/>
                                      <w:szCs w:val="16"/>
                                    </w:rPr>
                                    <w:t>Aciona</w:t>
                                  </w:r>
                                </w:p>
                              </w:txbxContent>
                            </v:textbox>
                          </v:roundrect>
                        </v:group>
                        <v:group id="Agrupar 790" o:spid="_x0000_s1167" style="position:absolute;left:11582;top:533;width:30582;height:2667" coordsize="30581,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shape id="Conexão reta unidirecional 784" o:spid="_x0000_s1168" type="#_x0000_t32" style="position:absolute;top:2667;width:101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" strokecolor="black [3200]" strokeweight=".5pt">
                            <v:stroke endarrow="block" joinstyle="miter"/>
                          </v:shape>
                          <v:roundrect id="Retângulo: Cantos Arredondados 788" o:spid="_x0000_s1169" style="position:absolute;left:20726;width:9855;height:26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" filled="f" stroked="f" strokeweight="1pt">
                            <v:stroke joinstyle="miter"/>
                            <v:textbox>
                              <w:txbxContent>
                                <w:p w14:paraId="308D58E0" w14:textId="220B26EC" w:rsidR="00077661" w:rsidRPr="001F5366" w:rsidRDefault="00077661" w:rsidP="00077661">
                                  <w:pPr>
                                    <w:jc w:val="center"/>
                                    <w:rPr>
                                      <w:rFonts w:ascii="Arial" w:hAnsi="Arial" w:cs="Arial"/>
                                      <w:sz w:val="16"/>
                                      <w:szCs w:val="16"/>
                                    </w:rPr>
                                  </w:pPr>
                                  <w:r>
                                    <w:rPr>
                                      <w:rFonts w:ascii="Arial" w:hAnsi="Arial" w:cs="Arial"/>
                                      <w:sz w:val="16"/>
                                      <w:szCs w:val="16"/>
                                    </w:rPr>
                                    <w:t>Coordena</w:t>
                                  </w:r>
                                </w:p>
                              </w:txbxContent>
                            </v:textbox>
                          </v:roundrect>
                        </v:group>
                      </v:group>
                      <v:group id="Agrupar 814" o:spid="_x0000_s1170" style="position:absolute;left:108;top:8382;width:53732;height:13631" coordsize="53731,1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roundrect id="Retângulo: Cantos Arredondados 792" o:spid="_x0000_s1171" style="position:absolute;left:11078;top:2198;width:10560;height:2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" fillcolor="#008eb0" stroked="f" strokeweight="1pt">
                          <v:stroke joinstyle="miter"/>
                          <v:textbox>
                            <w:txbxContent>
                              <w:p w14:paraId="021F075C" w14:textId="4451AF31" w:rsidR="00077661" w:rsidRPr="006C0947" w:rsidRDefault="00077661" w:rsidP="00077661">
                                <w:pPr>
                                  <w:jc w:val="center"/>
                                  <w:rPr>
                                    <w:rFonts w:ascii="Arial" w:hAnsi="Arial" w:cs="Arial"/>
                                    <w:b/>
                                    <w:bCs/>
                                    <w:sz w:val="16"/>
                                    <w:szCs w:val="16"/>
                                  </w:rPr>
                                </w:pPr>
                                <w:r>
                                  <w:rPr>
                                    <w:rFonts w:ascii="Arial" w:hAnsi="Arial" w:cs="Arial"/>
                                    <w:b/>
                                    <w:bCs/>
                                    <w:sz w:val="16"/>
                                    <w:szCs w:val="16"/>
                                  </w:rPr>
                                  <w:t>Estrutura fixa</w:t>
                                </w:r>
                              </w:p>
                            </w:txbxContent>
                          </v:textbox>
                        </v:roundrect>
                        <v:roundrect id="Retângulo: Cantos Arredondados 793" o:spid="_x0000_s1172" style="position:absolute;left:31652;top:2198;width:10560;height:2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" fillcolor="#008eb0" stroked="f" strokeweight="1pt">
                          <v:stroke joinstyle="miter"/>
                          <v:textbox>
                            <w:txbxContent>
                              <w:p w14:paraId="350B0444" w14:textId="33CD48F8" w:rsidR="00077661" w:rsidRPr="006C0947" w:rsidRDefault="00077661" w:rsidP="00077661">
                                <w:pPr>
                                  <w:jc w:val="center"/>
                                  <w:rPr>
                                    <w:rFonts w:ascii="Arial" w:hAnsi="Arial" w:cs="Arial"/>
                                    <w:b/>
                                    <w:bCs/>
                                    <w:sz w:val="16"/>
                                    <w:szCs w:val="16"/>
                                  </w:rPr>
                                </w:pPr>
                                <w:r>
                                  <w:rPr>
                                    <w:rFonts w:ascii="Arial" w:hAnsi="Arial" w:cs="Arial"/>
                                    <w:b/>
                                    <w:bCs/>
                                    <w:sz w:val="16"/>
                                    <w:szCs w:val="16"/>
                                  </w:rPr>
                                  <w:t>Estrutura móvel</w:t>
                                </w:r>
                              </w:p>
                            </w:txbxContent>
                          </v:textbox>
                        </v:roundrect>
                        <v:roundrect id="Retângulo: Cantos Arredondados 795" o:spid="_x0000_s1173" style="position:absolute;left:7472;top:7206;width:17418;height:49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" fillcolor="white [3212]" strokecolor="#00a4cb" strokeweight="1pt">
                          <v:stroke joinstyle="miter"/>
                          <v:textbox>
                            <w:txbxContent>
                              <w:p w14:paraId="1BBAA5AF" w14:textId="181EFC68" w:rsidR="00190ECB" w:rsidRPr="00126445" w:rsidRDefault="00190ECB" w:rsidP="00190ECB">
                                <w:pPr>
                                  <w:jc w:val="center"/>
                                  <w:rPr>
                                    <w:rFonts w:ascii="Arial" w:hAnsi="Arial" w:cs="Arial"/>
                                    <w:color w:val="000000" w:themeColor="text1"/>
                                    <w:sz w:val="16"/>
                                    <w:szCs w:val="16"/>
                                  </w:rPr>
                                </w:pPr>
                                <w:r>
                                  <w:rPr>
                                    <w:rFonts w:ascii="Arial" w:hAnsi="Arial" w:cs="Arial"/>
                                    <w:color w:val="000000" w:themeColor="text1"/>
                                    <w:sz w:val="16"/>
                                    <w:szCs w:val="16"/>
                                  </w:rPr>
                                  <w:t xml:space="preserve">Câmara Municipal de </w:t>
                                </w:r>
                                <w:r w:rsidR="008F4CA2">
                                  <w:rPr>
                                    <w:rFonts w:ascii="Arial" w:hAnsi="Arial" w:cs="Arial"/>
                                    <w:color w:val="000000" w:themeColor="text1"/>
                                    <w:sz w:val="16"/>
                                    <w:szCs w:val="16"/>
                                  </w:rPr>
                                  <w:t>Vila Flor</w:t>
                                </w:r>
                                <w:r>
                                  <w:rPr>
                                    <w:rFonts w:ascii="Arial" w:hAnsi="Arial" w:cs="Arial"/>
                                    <w:color w:val="000000" w:themeColor="text1"/>
                                    <w:sz w:val="16"/>
                                    <w:szCs w:val="16"/>
                                  </w:rPr>
                                  <w:t>/ Juntas de Freguesia</w:t>
                                </w:r>
                                <w:r w:rsidR="00AC1A9F">
                                  <w:rPr>
                                    <w:rFonts w:ascii="Arial" w:hAnsi="Arial" w:cs="Arial"/>
                                    <w:color w:val="000000" w:themeColor="text1"/>
                                    <w:sz w:val="16"/>
                                    <w:szCs w:val="16"/>
                                  </w:rPr>
                                  <w:t>/ Unidades Locais de Proteção Civil</w:t>
                                </w:r>
                              </w:p>
                            </w:txbxContent>
                          </v:textbox>
                        </v:roundrect>
                        <v:roundrect id="Retângulo: Cantos Arredondados 796" o:spid="_x0000_s1174" style="position:absolute;left:28838;top:7209;width:17418;height:4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" fillcolor="white [3212]" strokecolor="#00a4cb" strokeweight="1pt">
                          <v:stroke joinstyle="miter"/>
                          <v:textbox>
                            <w:txbxContent>
                              <w:p w14:paraId="1139DA5B" w14:textId="48070D0A" w:rsidR="00190ECB" w:rsidRPr="00126445" w:rsidRDefault="00190ECB" w:rsidP="00190ECB">
                                <w:pPr>
                                  <w:jc w:val="center"/>
                                  <w:rPr>
                                    <w:rFonts w:ascii="Arial" w:hAnsi="Arial" w:cs="Arial"/>
                                    <w:color w:val="000000" w:themeColor="text1"/>
                                    <w:sz w:val="16"/>
                                    <w:szCs w:val="16"/>
                                  </w:rPr>
                                </w:pPr>
                                <w:r>
                                  <w:rPr>
                                    <w:rFonts w:ascii="Arial" w:hAnsi="Arial" w:cs="Arial"/>
                                    <w:color w:val="000000" w:themeColor="text1"/>
                                    <w:sz w:val="16"/>
                                    <w:szCs w:val="16"/>
                                  </w:rPr>
                                  <w:t>Forças Armadas</w:t>
                                </w:r>
                              </w:p>
                            </w:txbxContent>
                          </v:textbox>
                        </v:roundrect>
                        <v:group id="Agrupar 813" o:spid="_x0000_s1175" style="position:absolute;width:53731;height:13631" coordsize="53731,1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">
                          <v:rect id="Retângulo 809" o:spid="_x0000_s1176" style="position:absolute;width:53731;height:13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" filled="f" strokecolor="#00b0f0" strokeweight="1.5pt"/>
                          <v:rect id="Retângulo 811" o:spid="_x0000_s1177" style="position:absolute;left:54;top:54;width:8382;height: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" fillcolor="#00b0f0" stroked="f" strokeweight="1pt">
                            <v:textbox>
                              <w:txbxContent>
                                <w:p w14:paraId="62AB477D" w14:textId="61302F36" w:rsidR="007571E6" w:rsidRPr="007571E6" w:rsidRDefault="007571E6" w:rsidP="007571E6">
                                  <w:pPr>
                                    <w:jc w:val="center"/>
                                    <w:rPr>
                                      <w:rFonts w:ascii="Arial" w:hAnsi="Arial" w:cs="Arial"/>
                                      <w:b/>
                                      <w:bCs/>
                                      <w:color w:val="FFFFFF" w:themeColor="background1"/>
                                      <w:sz w:val="16"/>
                                      <w:szCs w:val="16"/>
                                    </w:rPr>
                                  </w:pPr>
                                  <w:r w:rsidRPr="007571E6">
                                    <w:rPr>
                                      <w:rFonts w:ascii="Arial" w:hAnsi="Arial" w:cs="Arial"/>
                                      <w:b/>
                                      <w:bCs/>
                                      <w:color w:val="FFFFFF" w:themeColor="background1"/>
                                      <w:sz w:val="16"/>
                                      <w:szCs w:val="16"/>
                                    </w:rPr>
                                    <w:t>Montagem</w:t>
                                  </w:r>
                                </w:p>
                              </w:txbxContent>
                            </v:textbox>
                          </v:rect>
                        </v:group>
                      </v:group>
                      <v:group id="Agrupar 815" o:spid="_x0000_s1178" style="position:absolute;left:108;top:23077;width:53728;height:39540" coordsize="53727,3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roundrect id="Retângulo: Cantos Arredondados 797" o:spid="_x0000_s1179" style="position:absolute;left:9063;top:4450;width:14097;height:2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" fillcolor="#008eb0" stroked="f" strokeweight="1pt">
                          <v:stroke joinstyle="miter"/>
                          <v:textbox>
                            <w:txbxContent>
                              <w:p w14:paraId="62F50393" w14:textId="1EDB6DFE" w:rsidR="00190ECB" w:rsidRPr="006C0947" w:rsidRDefault="00190ECB" w:rsidP="00190ECB">
                                <w:pPr>
                                  <w:jc w:val="center"/>
                                  <w:rPr>
                                    <w:rFonts w:ascii="Arial" w:hAnsi="Arial" w:cs="Arial"/>
                                    <w:b/>
                                    <w:bCs/>
                                    <w:sz w:val="16"/>
                                    <w:szCs w:val="16"/>
                                  </w:rPr>
                                </w:pPr>
                                <w:r>
                                  <w:rPr>
                                    <w:rFonts w:ascii="Arial" w:hAnsi="Arial" w:cs="Arial"/>
                                    <w:b/>
                                    <w:bCs/>
                                    <w:sz w:val="16"/>
                                    <w:szCs w:val="16"/>
                                  </w:rPr>
                                  <w:t>Valências de gestão</w:t>
                                </w:r>
                              </w:p>
                            </w:txbxContent>
                          </v:textbox>
                        </v:roundrect>
                        <v:roundrect id="Retângulo: Cantos Arredondados 798" o:spid="_x0000_s1180" style="position:absolute;left:30587;top:4450;width:14097;height:2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" fillcolor="#008eb0" stroked="f" strokeweight="1pt">
                          <v:stroke joinstyle="miter"/>
                          <v:textbox>
                            <w:txbxContent>
                              <w:p w14:paraId="19A62A41" w14:textId="2D42C33A" w:rsidR="00190ECB" w:rsidRPr="006C0947" w:rsidRDefault="00190ECB" w:rsidP="00190ECB">
                                <w:pPr>
                                  <w:jc w:val="center"/>
                                  <w:rPr>
                                    <w:rFonts w:ascii="Arial" w:hAnsi="Arial" w:cs="Arial"/>
                                    <w:b/>
                                    <w:bCs/>
                                    <w:sz w:val="16"/>
                                    <w:szCs w:val="16"/>
                                  </w:rPr>
                                </w:pPr>
                                <w:r>
                                  <w:rPr>
                                    <w:rFonts w:ascii="Arial" w:hAnsi="Arial" w:cs="Arial"/>
                                    <w:b/>
                                    <w:bCs/>
                                    <w:sz w:val="16"/>
                                    <w:szCs w:val="16"/>
                                  </w:rPr>
                                  <w:t>Valências de apoio</w:t>
                                </w:r>
                              </w:p>
                            </w:txbxContent>
                          </v:textbox>
                        </v:roundrect>
                        <v:roundrect id="Retângulo: Cantos Arredondados 799" o:spid="_x0000_s1181" style="position:absolute;left:1537;top:9629;width:17780;height:6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" fillcolor="white [3212]" strokecolor="#00a4cb" strokeweight="1pt">
                          <v:stroke joinstyle="miter"/>
                          <v:textbox>
                            <w:txbxContent>
                              <w:p w14:paraId="59B19047" w14:textId="67EFEC14" w:rsidR="00190ECB" w:rsidRPr="00190ECB" w:rsidRDefault="00190ECB" w:rsidP="00190ECB">
                                <w:pPr>
                                  <w:jc w:val="center"/>
                                  <w:rPr>
                                    <w:rFonts w:ascii="Arial" w:hAnsi="Arial" w:cs="Arial"/>
                                    <w:color w:val="000000" w:themeColor="text1"/>
                                    <w:sz w:val="16"/>
                                    <w:szCs w:val="16"/>
                                  </w:rPr>
                                </w:pPr>
                                <w:r w:rsidRPr="00190ECB">
                                  <w:rPr>
                                    <w:rFonts w:ascii="Arial" w:hAnsi="Arial" w:cs="Arial"/>
                                    <w:b/>
                                    <w:bCs/>
                                    <w:color w:val="000000" w:themeColor="text1"/>
                                    <w:sz w:val="16"/>
                                    <w:szCs w:val="16"/>
                                  </w:rPr>
                                  <w:t>Centro de Registo/Referenciação</w:t>
                                </w:r>
                                <w:r>
                                  <w:rPr>
                                    <w:rFonts w:ascii="Arial" w:hAnsi="Arial" w:cs="Arial"/>
                                    <w:color w:val="000000" w:themeColor="text1"/>
                                    <w:sz w:val="16"/>
                                    <w:szCs w:val="16"/>
                                  </w:rPr>
                                  <w:br/>
                                </w:r>
                                <w:r w:rsidR="00DF0706">
                                  <w:rPr>
                                    <w:rFonts w:ascii="Arial" w:hAnsi="Arial" w:cs="Arial"/>
                                    <w:color w:val="000000" w:themeColor="text1"/>
                                    <w:sz w:val="16"/>
                                    <w:szCs w:val="16"/>
                                  </w:rPr>
                                  <w:t>Serviço Local de Segurança Social</w:t>
                                </w:r>
                              </w:p>
                            </w:txbxContent>
                          </v:textbox>
                        </v:roundrect>
                        <v:roundrect id="Retângulo: Cantos Arredondados 803" o:spid="_x0000_s1182" style="position:absolute;left:1537;top:17074;width:17780;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" fillcolor="white [3212]" strokecolor="#00a4cb" strokeweight="1pt">
                          <v:stroke joinstyle="miter"/>
                          <v:textbox>
                            <w:txbxContent>
                              <w:p w14:paraId="23457AC2" w14:textId="7E96C6E5" w:rsidR="001D56F7" w:rsidRPr="00190ECB" w:rsidRDefault="00190ECB"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Pesquisa e Localização</w:t>
                                </w:r>
                                <w:r w:rsidR="001D56F7">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w:t>
                                </w:r>
                              </w:p>
                              <w:p w14:paraId="621E0ADB" w14:textId="3B8318C7" w:rsidR="00190ECB" w:rsidRPr="00190ECB" w:rsidRDefault="001D56F7" w:rsidP="00190ECB">
                                <w:pPr>
                                  <w:jc w:val="center"/>
                                  <w:rPr>
                                    <w:rFonts w:ascii="Arial" w:hAnsi="Arial" w:cs="Arial"/>
                                    <w:color w:val="000000" w:themeColor="text1"/>
                                    <w:sz w:val="16"/>
                                    <w:szCs w:val="16"/>
                                  </w:rPr>
                                </w:pPr>
                                <w:r>
                                  <w:rPr>
                                    <w:rFonts w:ascii="Arial" w:hAnsi="Arial" w:cs="Arial"/>
                                    <w:b/>
                                    <w:bCs/>
                                    <w:color w:val="000000" w:themeColor="text1"/>
                                    <w:sz w:val="16"/>
                                    <w:szCs w:val="16"/>
                                  </w:rPr>
                                  <w:br/>
                                </w:r>
                              </w:p>
                            </w:txbxContent>
                          </v:textbox>
                        </v:roundrect>
                        <v:roundrect id="Retângulo: Cantos Arredondados 804" o:spid="_x0000_s1183" style="position:absolute;left:1537;top:24518;width:17780;height:65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" fillcolor="white [3212]" strokecolor="#00a4cb" strokeweight="1pt">
                          <v:stroke joinstyle="miter"/>
                          <v:textbox>
                            <w:txbxContent>
                              <w:p w14:paraId="0BDD7AA4" w14:textId="2CCB45CF"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Cuidados Básicos de Saúde</w:t>
                                </w:r>
                                <w:r>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 e Unidades de Saúde</w:t>
                                </w:r>
                                <w:r w:rsidRPr="001D56F7">
                                  <w:rPr>
                                    <w:rFonts w:ascii="Arial" w:hAnsi="Arial" w:cs="Arial"/>
                                    <w:color w:val="000000" w:themeColor="text1"/>
                                    <w:sz w:val="16"/>
                                    <w:szCs w:val="16"/>
                                  </w:rPr>
                                  <w:br/>
                                </w:r>
                              </w:p>
                            </w:txbxContent>
                          </v:textbox>
                        </v:roundrect>
                        <v:roundrect id="Retângulo: Cantos Arredondados 805" o:spid="_x0000_s1184" style="position:absolute;left:1537;top:31639;width:17780;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" fillcolor="white [3212]" strokecolor="#00a4cb" strokeweight="1pt">
                          <v:stroke joinstyle="miter"/>
                          <v:textbox>
                            <w:txbxContent>
                              <w:p w14:paraId="5B9C12FF" w14:textId="212EAB4B"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Centro de Apoio Psicossocial</w:t>
                                </w:r>
                                <w:r>
                                  <w:rPr>
                                    <w:rFonts w:ascii="Arial" w:hAnsi="Arial" w:cs="Arial"/>
                                    <w:b/>
                                    <w:bCs/>
                                    <w:color w:val="000000" w:themeColor="text1"/>
                                    <w:sz w:val="16"/>
                                    <w:szCs w:val="16"/>
                                  </w:rPr>
                                  <w:br/>
                                </w:r>
                                <w:r w:rsidR="00DF0706">
                                  <w:rPr>
                                    <w:rFonts w:ascii="Arial" w:hAnsi="Arial" w:cs="Arial"/>
                                    <w:color w:val="000000" w:themeColor="text1"/>
                                    <w:sz w:val="16"/>
                                    <w:szCs w:val="16"/>
                                  </w:rPr>
                                  <w:t>Serviço Local de Segurança Social</w:t>
                                </w:r>
                                <w:r w:rsidR="00DF0706" w:rsidRPr="001D56F7">
                                  <w:rPr>
                                    <w:rFonts w:ascii="Arial" w:hAnsi="Arial" w:cs="Arial"/>
                                    <w:color w:val="000000" w:themeColor="text1"/>
                                    <w:sz w:val="16"/>
                                    <w:szCs w:val="16"/>
                                  </w:rPr>
                                  <w:t xml:space="preserve"> </w:t>
                                </w:r>
                                <w:r w:rsidRPr="001D56F7">
                                  <w:rPr>
                                    <w:rFonts w:ascii="Arial" w:hAnsi="Arial" w:cs="Arial"/>
                                    <w:color w:val="000000" w:themeColor="text1"/>
                                    <w:sz w:val="16"/>
                                    <w:szCs w:val="16"/>
                                  </w:rPr>
                                  <w:t xml:space="preserve">/ INEM/ </w:t>
                                </w:r>
                                <w:r w:rsidR="00DF0706">
                                  <w:rPr>
                                    <w:rFonts w:ascii="Arial" w:hAnsi="Arial" w:cs="Arial"/>
                                    <w:color w:val="000000" w:themeColor="text1"/>
                                    <w:sz w:val="16"/>
                                    <w:szCs w:val="16"/>
                                  </w:rPr>
                                  <w:t>Unidades de Saúde</w:t>
                                </w:r>
                              </w:p>
                              <w:p w14:paraId="0D91B23B" w14:textId="77777777" w:rsidR="001D56F7" w:rsidRPr="001D56F7" w:rsidRDefault="001D56F7" w:rsidP="001D56F7">
                                <w:pPr>
                                  <w:jc w:val="center"/>
                                  <w:rPr>
                                    <w:rFonts w:ascii="Arial" w:hAnsi="Arial" w:cs="Arial"/>
                                    <w:color w:val="000000" w:themeColor="text1"/>
                                    <w:sz w:val="16"/>
                                    <w:szCs w:val="16"/>
                                  </w:rPr>
                                </w:pPr>
                                <w:r w:rsidRPr="001D56F7">
                                  <w:rPr>
                                    <w:rFonts w:ascii="Arial" w:hAnsi="Arial" w:cs="Arial"/>
                                    <w:color w:val="000000" w:themeColor="text1"/>
                                    <w:sz w:val="16"/>
                                    <w:szCs w:val="16"/>
                                  </w:rPr>
                                  <w:br/>
                                </w:r>
                              </w:p>
                            </w:txbxContent>
                          </v:textbox>
                        </v:roundrect>
                        <v:roundrect id="Retângulo: Cantos Arredondados 806" o:spid="_x0000_s1185" style="position:absolute;left:34229;top:9629;width:17780;height:5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" fillcolor="white [3212]" strokecolor="#00a4cb" strokeweight="1pt">
                          <v:stroke joinstyle="miter"/>
                          <v:textbox>
                            <w:txbxContent>
                              <w:p w14:paraId="75B6C291" w14:textId="06A9034A" w:rsidR="001D56F7" w:rsidRPr="00190ECB"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Segurança</w:t>
                                </w:r>
                                <w:r>
                                  <w:rPr>
                                    <w:rFonts w:ascii="Arial" w:hAnsi="Arial" w:cs="Arial"/>
                                    <w:b/>
                                    <w:bCs/>
                                    <w:color w:val="000000" w:themeColor="text1"/>
                                    <w:sz w:val="16"/>
                                    <w:szCs w:val="16"/>
                                  </w:rPr>
                                  <w:br/>
                                </w:r>
                                <w:r w:rsidRPr="001D56F7">
                                  <w:rPr>
                                    <w:rFonts w:ascii="Arial" w:hAnsi="Arial" w:cs="Arial"/>
                                    <w:color w:val="000000" w:themeColor="text1"/>
                                    <w:sz w:val="16"/>
                                    <w:szCs w:val="16"/>
                                  </w:rPr>
                                  <w:t xml:space="preserve">GNR – Posto Territorial de </w:t>
                                </w:r>
                                <w:r w:rsidR="008F4CA2">
                                  <w:rPr>
                                    <w:rFonts w:ascii="Arial" w:hAnsi="Arial" w:cs="Arial"/>
                                    <w:color w:val="000000" w:themeColor="text1"/>
                                    <w:sz w:val="16"/>
                                    <w:szCs w:val="16"/>
                                  </w:rPr>
                                  <w:t>Vila Flor</w:t>
                                </w:r>
                              </w:p>
                            </w:txbxContent>
                          </v:textbox>
                        </v:roundrect>
                        <v:roundrect id="Retângulo: Cantos Arredondados 808" o:spid="_x0000_s1186" style="position:absolute;left:34229;top:15698;width:17780;height:82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" fillcolor="white [3212]" strokecolor="#00a4cb" strokeweight="1pt">
                          <v:stroke joinstyle="miter"/>
                          <v:textbox>
                            <w:txbxContent>
                              <w:p w14:paraId="7B17C71D" w14:textId="5646D117" w:rsidR="001D56F7" w:rsidRPr="001D56F7" w:rsidRDefault="001D56F7" w:rsidP="001D56F7">
                                <w:pPr>
                                  <w:jc w:val="center"/>
                                  <w:rPr>
                                    <w:rFonts w:ascii="Arial" w:hAnsi="Arial" w:cs="Arial"/>
                                    <w:color w:val="000000" w:themeColor="text1"/>
                                    <w:sz w:val="16"/>
                                    <w:szCs w:val="16"/>
                                  </w:rPr>
                                </w:pPr>
                                <w:r>
                                  <w:rPr>
                                    <w:rFonts w:ascii="Arial" w:hAnsi="Arial" w:cs="Arial"/>
                                    <w:b/>
                                    <w:bCs/>
                                    <w:color w:val="000000" w:themeColor="text1"/>
                                    <w:sz w:val="16"/>
                                    <w:szCs w:val="16"/>
                                  </w:rPr>
                                  <w:t>Logística</w:t>
                                </w:r>
                                <w:r>
                                  <w:rPr>
                                    <w:rFonts w:ascii="Arial" w:hAnsi="Arial" w:cs="Arial"/>
                                    <w:b/>
                                    <w:bCs/>
                                    <w:color w:val="000000" w:themeColor="text1"/>
                                    <w:sz w:val="16"/>
                                    <w:szCs w:val="16"/>
                                  </w:rPr>
                                  <w:br/>
                                </w:r>
                                <w:r w:rsidRPr="001D56F7">
                                  <w:rPr>
                                    <w:rFonts w:ascii="Arial" w:hAnsi="Arial" w:cs="Arial"/>
                                    <w:color w:val="000000" w:themeColor="text1"/>
                                    <w:sz w:val="16"/>
                                    <w:szCs w:val="16"/>
                                  </w:rPr>
                                  <w:t xml:space="preserve">Câmara Municipal de </w:t>
                                </w:r>
                                <w:r w:rsidR="008F4CA2">
                                  <w:rPr>
                                    <w:rFonts w:ascii="Arial" w:hAnsi="Arial" w:cs="Arial"/>
                                    <w:color w:val="000000" w:themeColor="text1"/>
                                    <w:sz w:val="16"/>
                                    <w:szCs w:val="16"/>
                                  </w:rPr>
                                  <w:t>Vila Flor</w:t>
                                </w:r>
                                <w:r w:rsidRPr="001D56F7">
                                  <w:rPr>
                                    <w:rFonts w:ascii="Arial" w:hAnsi="Arial" w:cs="Arial"/>
                                    <w:color w:val="000000" w:themeColor="text1"/>
                                    <w:sz w:val="16"/>
                                    <w:szCs w:val="16"/>
                                  </w:rPr>
                                  <w:t xml:space="preserve">/ Forças Armadas/ Corpo de Bombeiros Voluntários </w:t>
                                </w:r>
                                <w:r w:rsidR="008F4CA2">
                                  <w:rPr>
                                    <w:rFonts w:ascii="Arial" w:hAnsi="Arial" w:cs="Arial"/>
                                    <w:color w:val="000000" w:themeColor="text1"/>
                                    <w:sz w:val="16"/>
                                    <w:szCs w:val="16"/>
                                  </w:rPr>
                                  <w:t>Vila Flor</w:t>
                                </w:r>
                              </w:p>
                            </w:txbxContent>
                          </v:textbox>
                        </v:roundrect>
                        <v:rect id="Retângulo 810" o:spid="_x0000_s1187" style="position:absolute;width:53727;height:39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" filled="f" strokecolor="#00b0f0" strokeweight="1.5pt"/>
                        <v:rect id="Retângulo 812" o:spid="_x0000_s1188" style="position:absolute;left:66;top:66;width:9789;height: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" fillcolor="#00b0f0" stroked="f" strokeweight="1pt">
                          <v:textbox>
                            <w:txbxContent>
                              <w:p w14:paraId="0D6F16DC" w14:textId="44171445" w:rsidR="007571E6" w:rsidRPr="007571E6" w:rsidRDefault="007571E6" w:rsidP="007571E6">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Funcionamento</w:t>
                                </w:r>
                              </w:p>
                            </w:txbxContent>
                          </v:textbox>
                        </v:rect>
                      </v:group>
                    </v:group>
                    <v:group id="Agrupar 820" o:spid="_x0000_s1189" style="position:absolute;left:15921;top:5374;width:22159;height:22127" coordsize="22158,2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line id="Conexão reta 817" o:spid="_x0000_s1190" style="position:absolute;visibility:visible;mso-wrap-style:square" from="10948,0" to="10948,17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" strokecolor="black [3200]" strokeweight=".5pt">
                        <v:stroke joinstyle="miter"/>
                      </v:line>
                      <v:shape id="Conexão: Ângulo Reto 818" o:spid="_x0000_s1191" type="#_x0000_t34" style="position:absolute;top:17165;width:10942;height:4962;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" adj="21599" strokecolor="black [3200]" strokeweight=".5pt">
                        <v:stroke endarrow="block"/>
                      </v:shape>
                      <v:shape id="Conexão: Ângulo Reto 819" o:spid="_x0000_s1192" type="#_x0000_t34" style="position:absolute;left:10948;top:17165;width:11210;height:49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" adj="21635" strokecolor="black [3200]" strokeweight=".5pt">
                        <v:stroke endarrow="block"/>
                      </v:shape>
                    </v:group>
                  </v:group>
                  <v:shape id="Conexão: Ângulo Reto 822" o:spid="_x0000_s1193" type="#_x0000_t34" style="position:absolute;left:16187;top:8984;width:10775;height:15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" adj="21495" strokecolor="black [3200]" strokeweight=".5pt">
                    <v:stroke endarrow="block"/>
                  </v:shape>
                  <v:shape id="Conexão: Ângulo Reto 823" o:spid="_x0000_s1194" type="#_x0000_t34" style="position:absolute;left:26954;top:8984;width:10414;height:148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" adj="21667" strokecolor="black [3200]" strokeweight=".5pt">
                    <v:stroke endarrow="block"/>
                  </v:shape>
                  <v:shape id="Conexão reta unidirecional 824" o:spid="_x0000_s1195" type="#_x0000_t32" style="position:absolute;left:16585;top:13358;width:0;height:21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" strokecolor="black [3200]" strokeweight=".5pt">
                    <v:stroke endarrow="block" joinstyle="miter"/>
                  </v:shape>
                  <v:shape id="Conexão reta unidirecional 825" o:spid="_x0000_s1196" type="#_x0000_t32" style="position:absolute;left:37576;top:13278;width:0;height:21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" strokecolor="black [3200]" strokeweight=".5pt">
                    <v:stroke endarrow="block" joinstyle="miter"/>
                  </v:shape>
                </v:group>
              </v:group>
            </w:pict>
          </mc:Fallback>
        </mc:AlternateContent>
      </w:r>
    </w:p>
    <w:p w14:paraId="7A542072" w14:textId="1FAD3CC8" w:rsidR="00077661" w:rsidRDefault="00077661" w:rsidP="00B57ABB">
      <w:pPr>
        <w:spacing w:line="360" w:lineRule="auto"/>
        <w:jc w:val="both"/>
        <w:rPr>
          <w:rFonts w:ascii="Arial" w:hAnsi="Arial" w:cs="Arial"/>
        </w:rPr>
      </w:pPr>
    </w:p>
    <w:p w14:paraId="20D2407A" w14:textId="38008EAD" w:rsidR="00077661" w:rsidRDefault="00077661" w:rsidP="00B57ABB">
      <w:pPr>
        <w:spacing w:line="360" w:lineRule="auto"/>
        <w:jc w:val="both"/>
        <w:rPr>
          <w:rFonts w:ascii="Arial" w:hAnsi="Arial" w:cs="Arial"/>
        </w:rPr>
      </w:pPr>
    </w:p>
    <w:p w14:paraId="4D5BEEC6" w14:textId="7BE4EB3A" w:rsidR="00077661" w:rsidRDefault="00077661" w:rsidP="00B57ABB">
      <w:pPr>
        <w:spacing w:line="360" w:lineRule="auto"/>
        <w:jc w:val="both"/>
        <w:rPr>
          <w:rFonts w:ascii="Arial" w:hAnsi="Arial" w:cs="Arial"/>
        </w:rPr>
      </w:pPr>
    </w:p>
    <w:p w14:paraId="75477CDE" w14:textId="0A6039F7" w:rsidR="00077661" w:rsidRDefault="00077661" w:rsidP="00B57ABB">
      <w:pPr>
        <w:spacing w:line="360" w:lineRule="auto"/>
        <w:jc w:val="both"/>
        <w:rPr>
          <w:rFonts w:ascii="Arial" w:hAnsi="Arial" w:cs="Arial"/>
        </w:rPr>
      </w:pPr>
    </w:p>
    <w:p w14:paraId="37873B1D" w14:textId="4B9C0426" w:rsidR="00077661" w:rsidRDefault="00077661" w:rsidP="00B57ABB">
      <w:pPr>
        <w:spacing w:line="360" w:lineRule="auto"/>
        <w:jc w:val="both"/>
        <w:rPr>
          <w:rFonts w:ascii="Arial" w:hAnsi="Arial" w:cs="Arial"/>
        </w:rPr>
      </w:pPr>
    </w:p>
    <w:p w14:paraId="4FDB0F3B" w14:textId="5238A7D4" w:rsidR="008821B5" w:rsidRDefault="008821B5" w:rsidP="00B57ABB">
      <w:pPr>
        <w:spacing w:line="360" w:lineRule="auto"/>
        <w:jc w:val="both"/>
        <w:rPr>
          <w:rFonts w:ascii="Arial" w:hAnsi="Arial" w:cs="Arial"/>
        </w:rPr>
      </w:pPr>
    </w:p>
    <w:p w14:paraId="4B839E3E" w14:textId="57035F13" w:rsidR="008821B5" w:rsidRDefault="008821B5" w:rsidP="00B57ABB">
      <w:pPr>
        <w:spacing w:line="360" w:lineRule="auto"/>
        <w:jc w:val="both"/>
        <w:rPr>
          <w:rFonts w:ascii="Arial" w:hAnsi="Arial" w:cs="Arial"/>
        </w:rPr>
      </w:pPr>
    </w:p>
    <w:p w14:paraId="159FEAC2" w14:textId="1E58B27F" w:rsidR="008821B5" w:rsidRDefault="008821B5" w:rsidP="00B57ABB">
      <w:pPr>
        <w:spacing w:line="360" w:lineRule="auto"/>
        <w:jc w:val="both"/>
        <w:rPr>
          <w:rFonts w:ascii="Arial" w:hAnsi="Arial" w:cs="Arial"/>
        </w:rPr>
      </w:pPr>
    </w:p>
    <w:p w14:paraId="4FA16E25" w14:textId="70A53C39" w:rsidR="008821B5" w:rsidRDefault="008821B5" w:rsidP="00B57ABB">
      <w:pPr>
        <w:spacing w:line="360" w:lineRule="auto"/>
        <w:jc w:val="both"/>
        <w:rPr>
          <w:rFonts w:ascii="Arial" w:hAnsi="Arial" w:cs="Arial"/>
        </w:rPr>
      </w:pPr>
    </w:p>
    <w:p w14:paraId="724C443B" w14:textId="6B3146E0" w:rsidR="008821B5" w:rsidRDefault="008821B5" w:rsidP="00B57ABB">
      <w:pPr>
        <w:spacing w:line="360" w:lineRule="auto"/>
        <w:jc w:val="both"/>
        <w:rPr>
          <w:rFonts w:ascii="Arial" w:hAnsi="Arial" w:cs="Arial"/>
        </w:rPr>
      </w:pPr>
    </w:p>
    <w:p w14:paraId="75451E4A" w14:textId="356AD920" w:rsidR="008821B5" w:rsidRDefault="008821B5" w:rsidP="00B57ABB">
      <w:pPr>
        <w:spacing w:line="360" w:lineRule="auto"/>
        <w:jc w:val="both"/>
        <w:rPr>
          <w:rFonts w:ascii="Arial" w:hAnsi="Arial" w:cs="Arial"/>
        </w:rPr>
      </w:pPr>
    </w:p>
    <w:p w14:paraId="02CD44EF" w14:textId="446E563A" w:rsidR="008821B5" w:rsidRDefault="008821B5" w:rsidP="00B57ABB">
      <w:pPr>
        <w:spacing w:line="360" w:lineRule="auto"/>
        <w:jc w:val="both"/>
        <w:rPr>
          <w:rFonts w:ascii="Arial" w:hAnsi="Arial" w:cs="Arial"/>
        </w:rPr>
      </w:pPr>
    </w:p>
    <w:p w14:paraId="4E791E72" w14:textId="77777777" w:rsidR="004B0412" w:rsidRDefault="004B0412" w:rsidP="00B57ABB">
      <w:pPr>
        <w:spacing w:line="360" w:lineRule="auto"/>
        <w:jc w:val="both"/>
        <w:rPr>
          <w:rFonts w:ascii="Arial" w:hAnsi="Arial" w:cs="Arial"/>
        </w:rPr>
      </w:pPr>
    </w:p>
    <w:p w14:paraId="05964B76" w14:textId="77777777" w:rsidR="004B0412" w:rsidRDefault="004B0412" w:rsidP="00B57ABB">
      <w:pPr>
        <w:spacing w:line="360" w:lineRule="auto"/>
        <w:jc w:val="both"/>
        <w:rPr>
          <w:rFonts w:ascii="Arial" w:hAnsi="Arial" w:cs="Arial"/>
        </w:rPr>
      </w:pPr>
    </w:p>
    <w:p w14:paraId="44128A05" w14:textId="77777777" w:rsidR="004B0412" w:rsidRDefault="004B0412" w:rsidP="00B57ABB">
      <w:pPr>
        <w:spacing w:line="360" w:lineRule="auto"/>
        <w:jc w:val="both"/>
        <w:rPr>
          <w:rFonts w:ascii="Arial" w:hAnsi="Arial" w:cs="Arial"/>
        </w:rPr>
      </w:pPr>
    </w:p>
    <w:p w14:paraId="0ECC5038" w14:textId="77777777" w:rsidR="004B0412" w:rsidRDefault="004B0412" w:rsidP="00B57ABB">
      <w:pPr>
        <w:spacing w:line="360" w:lineRule="auto"/>
        <w:jc w:val="both"/>
        <w:rPr>
          <w:rFonts w:ascii="Arial" w:hAnsi="Arial" w:cs="Arial"/>
        </w:rPr>
      </w:pPr>
    </w:p>
    <w:p w14:paraId="3B94941D" w14:textId="77777777" w:rsidR="004B0412" w:rsidRDefault="004B0412" w:rsidP="00B57ABB">
      <w:pPr>
        <w:spacing w:line="360" w:lineRule="auto"/>
        <w:jc w:val="both"/>
        <w:rPr>
          <w:rFonts w:ascii="Arial" w:hAnsi="Arial" w:cs="Arial"/>
        </w:rPr>
      </w:pPr>
    </w:p>
    <w:p w14:paraId="60FDA634" w14:textId="77777777" w:rsidR="004B0412" w:rsidRDefault="004B0412" w:rsidP="00B57ABB">
      <w:pPr>
        <w:spacing w:line="360" w:lineRule="auto"/>
        <w:jc w:val="both"/>
        <w:rPr>
          <w:rFonts w:ascii="Arial" w:hAnsi="Arial" w:cs="Arial"/>
        </w:rPr>
      </w:pPr>
    </w:p>
    <w:p w14:paraId="48876CA8" w14:textId="77777777" w:rsidR="004B0412" w:rsidRDefault="004B0412" w:rsidP="00B57ABB">
      <w:pPr>
        <w:spacing w:line="360" w:lineRule="auto"/>
        <w:jc w:val="both"/>
        <w:rPr>
          <w:rFonts w:ascii="Arial" w:hAnsi="Arial" w:cs="Arial"/>
        </w:rPr>
      </w:pPr>
    </w:p>
    <w:p w14:paraId="1B90D21A" w14:textId="77777777" w:rsidR="004B0412" w:rsidRDefault="004B0412" w:rsidP="00B57ABB">
      <w:pPr>
        <w:spacing w:line="360" w:lineRule="auto"/>
        <w:jc w:val="both"/>
        <w:rPr>
          <w:rFonts w:ascii="Arial" w:hAnsi="Arial" w:cs="Arial"/>
        </w:rPr>
      </w:pPr>
    </w:p>
    <w:p w14:paraId="28E756F9" w14:textId="77777777" w:rsidR="004B0412" w:rsidRDefault="004B0412" w:rsidP="00B57ABB">
      <w:pPr>
        <w:spacing w:line="360" w:lineRule="auto"/>
        <w:jc w:val="both"/>
        <w:rPr>
          <w:rFonts w:ascii="Arial" w:hAnsi="Arial" w:cs="Arial"/>
        </w:rPr>
      </w:pPr>
    </w:p>
    <w:p w14:paraId="7B783949" w14:textId="77777777" w:rsidR="004B0412" w:rsidRDefault="004B0412" w:rsidP="00B57ABB">
      <w:pPr>
        <w:spacing w:line="360" w:lineRule="auto"/>
        <w:jc w:val="both"/>
        <w:rPr>
          <w:rFonts w:ascii="Arial" w:hAnsi="Arial" w:cs="Arial"/>
        </w:rPr>
      </w:pPr>
    </w:p>
    <w:p w14:paraId="39FD4714" w14:textId="77777777" w:rsidR="004B0412" w:rsidRDefault="004B0412" w:rsidP="00B57ABB">
      <w:pPr>
        <w:spacing w:line="360" w:lineRule="auto"/>
        <w:jc w:val="both"/>
        <w:rPr>
          <w:rFonts w:ascii="Arial" w:hAnsi="Arial" w:cs="Arial"/>
        </w:rPr>
      </w:pPr>
    </w:p>
    <w:p w14:paraId="44E978AB" w14:textId="77777777" w:rsidR="004B0412" w:rsidRDefault="004B0412" w:rsidP="00B57ABB">
      <w:pPr>
        <w:spacing w:line="360" w:lineRule="auto"/>
        <w:jc w:val="both"/>
        <w:rPr>
          <w:rFonts w:ascii="Arial" w:hAnsi="Arial" w:cs="Arial"/>
        </w:rPr>
      </w:pPr>
    </w:p>
    <w:p w14:paraId="2C5F9AB1" w14:textId="77777777" w:rsidR="004B0412" w:rsidRDefault="004B0412" w:rsidP="00B57ABB">
      <w:pPr>
        <w:spacing w:line="360" w:lineRule="auto"/>
        <w:jc w:val="both"/>
        <w:rPr>
          <w:rFonts w:ascii="Arial" w:hAnsi="Arial" w:cs="Arial"/>
        </w:rPr>
      </w:pPr>
    </w:p>
    <w:p w14:paraId="1F34855A" w14:textId="77777777" w:rsidR="004B0412" w:rsidRDefault="004B0412" w:rsidP="00B57ABB">
      <w:pPr>
        <w:spacing w:line="360" w:lineRule="auto"/>
        <w:jc w:val="both"/>
        <w:rPr>
          <w:rFonts w:ascii="Arial" w:hAnsi="Arial" w:cs="Arial"/>
        </w:rPr>
      </w:pPr>
    </w:p>
    <w:p w14:paraId="5A604CEB" w14:textId="77777777" w:rsidR="004B0412" w:rsidRDefault="004B0412" w:rsidP="00B57ABB">
      <w:pPr>
        <w:spacing w:line="360" w:lineRule="auto"/>
        <w:jc w:val="both"/>
        <w:rPr>
          <w:rFonts w:ascii="Arial" w:hAnsi="Arial" w:cs="Arial"/>
        </w:rPr>
      </w:pPr>
    </w:p>
    <w:p w14:paraId="634C79CF" w14:textId="77777777" w:rsidR="004B0412" w:rsidRDefault="004B0412" w:rsidP="00B57ABB">
      <w:pPr>
        <w:spacing w:line="360" w:lineRule="auto"/>
        <w:jc w:val="both"/>
        <w:rPr>
          <w:rFonts w:ascii="Arial" w:hAnsi="Arial" w:cs="Arial"/>
        </w:rPr>
      </w:pPr>
    </w:p>
    <w:p w14:paraId="27C609A2" w14:textId="366180A3" w:rsidR="008821B5" w:rsidRDefault="008821B5" w:rsidP="00B57ABB">
      <w:pPr>
        <w:spacing w:line="360" w:lineRule="auto"/>
        <w:jc w:val="both"/>
        <w:rPr>
          <w:rFonts w:ascii="Arial" w:hAnsi="Arial" w:cs="Arial"/>
        </w:rPr>
      </w:pPr>
    </w:p>
    <w:p w14:paraId="06AA7ECA" w14:textId="4C56AA23" w:rsidR="00136458" w:rsidRPr="008149C5" w:rsidRDefault="00136458" w:rsidP="002719FD">
      <w:pPr>
        <w:pStyle w:val="TTULO2PMEPC"/>
        <w:numPr>
          <w:ilvl w:val="1"/>
          <w:numId w:val="1"/>
        </w:numPr>
        <w:ind w:left="567" w:hanging="567"/>
      </w:pPr>
      <w:bookmarkStart w:id="129" w:name="_Toc163649479"/>
      <w:r w:rsidRPr="008149C5">
        <w:lastRenderedPageBreak/>
        <w:t>COMUNICAÇÕES</w:t>
      </w:r>
      <w:bookmarkEnd w:id="129"/>
    </w:p>
    <w:p w14:paraId="1D6B4A79" w14:textId="77777777" w:rsidR="00136458" w:rsidRDefault="00136458" w:rsidP="00136458">
      <w:pPr>
        <w:spacing w:before="240" w:line="360" w:lineRule="auto"/>
        <w:jc w:val="both"/>
        <w:rPr>
          <w:rFonts w:ascii="Arial" w:hAnsi="Arial" w:cs="Arial"/>
          <w:color w:val="000000"/>
          <w:sz w:val="20"/>
          <w:szCs w:val="20"/>
        </w:rPr>
      </w:pPr>
      <w:r w:rsidRPr="00136458">
        <w:rPr>
          <w:rFonts w:ascii="Arial" w:hAnsi="Arial" w:cs="Arial"/>
          <w:color w:val="000000"/>
          <w:sz w:val="20"/>
          <w:szCs w:val="20"/>
        </w:rPr>
        <w:t>Para que as comunicações entre o diretor do plano, o posto de comando operacional e as</w:t>
      </w:r>
      <w:r>
        <w:rPr>
          <w:rFonts w:ascii="Arial" w:hAnsi="Arial" w:cs="Arial"/>
          <w:color w:val="000000"/>
          <w:sz w:val="20"/>
          <w:szCs w:val="20"/>
        </w:rPr>
        <w:t xml:space="preserve"> </w:t>
      </w:r>
      <w:r w:rsidRPr="00136458">
        <w:rPr>
          <w:rFonts w:ascii="Arial" w:hAnsi="Arial" w:cs="Arial"/>
          <w:color w:val="000000"/>
          <w:sz w:val="20"/>
          <w:szCs w:val="20"/>
        </w:rPr>
        <w:t>entidades intervenientes, sejam executadas de forma eficiente, esta área de intervenção define</w:t>
      </w:r>
      <w:r>
        <w:rPr>
          <w:rFonts w:ascii="Arial" w:hAnsi="Arial" w:cs="Arial"/>
          <w:color w:val="000000"/>
          <w:sz w:val="20"/>
          <w:szCs w:val="20"/>
        </w:rPr>
        <w:t xml:space="preserve"> </w:t>
      </w:r>
      <w:r w:rsidRPr="00136458">
        <w:rPr>
          <w:rFonts w:ascii="Arial" w:hAnsi="Arial" w:cs="Arial"/>
          <w:color w:val="000000"/>
          <w:sz w:val="20"/>
          <w:szCs w:val="20"/>
        </w:rPr>
        <w:t>os procedimentos e instruções de coordenação que pretendem estabelecer e reforçar as</w:t>
      </w:r>
      <w:r>
        <w:rPr>
          <w:rFonts w:ascii="Arial" w:hAnsi="Arial" w:cs="Arial"/>
          <w:color w:val="000000"/>
          <w:sz w:val="20"/>
          <w:szCs w:val="20"/>
        </w:rPr>
        <w:t xml:space="preserve"> </w:t>
      </w:r>
      <w:r w:rsidRPr="00136458">
        <w:rPr>
          <w:rFonts w:ascii="Arial" w:hAnsi="Arial" w:cs="Arial"/>
          <w:color w:val="000000"/>
          <w:sz w:val="20"/>
          <w:szCs w:val="20"/>
        </w:rPr>
        <w:t>comunicações nas situações de acidente grave ou catástrofe.</w:t>
      </w:r>
    </w:p>
    <w:p w14:paraId="572AAC17" w14:textId="4E048775" w:rsidR="003814CB" w:rsidRDefault="00136458" w:rsidP="00136458">
      <w:pPr>
        <w:spacing w:before="240" w:line="360" w:lineRule="auto"/>
        <w:jc w:val="both"/>
        <w:rPr>
          <w:rFonts w:ascii="Arial" w:hAnsi="Arial" w:cs="Arial"/>
          <w:color w:val="000000"/>
          <w:sz w:val="20"/>
          <w:szCs w:val="20"/>
        </w:rPr>
      </w:pPr>
      <w:r w:rsidRPr="00136458">
        <w:rPr>
          <w:rFonts w:ascii="Arial" w:hAnsi="Arial" w:cs="Arial"/>
          <w:color w:val="000000"/>
          <w:sz w:val="20"/>
          <w:szCs w:val="20"/>
        </w:rPr>
        <w:t>No quadro seguinte apresenta-se a estrutura de coordenação, as prioridades de ação e as</w:t>
      </w:r>
      <w:r w:rsidRPr="00136458">
        <w:rPr>
          <w:rFonts w:ascii="Arial" w:hAnsi="Arial" w:cs="Arial"/>
          <w:color w:val="000000"/>
          <w:sz w:val="20"/>
          <w:szCs w:val="20"/>
        </w:rPr>
        <w:br/>
        <w:t>instruções específicas a considerar na área de intervenção das comunicações.</w:t>
      </w:r>
    </w:p>
    <w:p w14:paraId="399D28F6" w14:textId="10A48418" w:rsidR="00ED0E24" w:rsidRPr="00ED0E24" w:rsidRDefault="00ED0E24" w:rsidP="00ED0E24">
      <w:pPr>
        <w:pStyle w:val="Caption"/>
        <w:keepNext/>
        <w:spacing w:before="240"/>
        <w:jc w:val="center"/>
        <w:rPr>
          <w:rFonts w:ascii="Arial" w:hAnsi="Arial" w:cs="Arial"/>
          <w:i w:val="0"/>
          <w:iCs w:val="0"/>
          <w:color w:val="00A4CB"/>
        </w:rPr>
      </w:pPr>
      <w:bookmarkStart w:id="130" w:name="_Toc163649545"/>
      <w:r w:rsidRPr="00ED0E24">
        <w:rPr>
          <w:rFonts w:ascii="Arial" w:hAnsi="Arial" w:cs="Arial"/>
          <w:i w:val="0"/>
          <w:iCs w:val="0"/>
          <w:color w:val="00A4CB"/>
        </w:rPr>
        <w:t xml:space="preserve">Quadro </w:t>
      </w:r>
      <w:r w:rsidRPr="00ED0E24">
        <w:rPr>
          <w:rFonts w:ascii="Arial" w:hAnsi="Arial" w:cs="Arial"/>
          <w:i w:val="0"/>
          <w:iCs w:val="0"/>
          <w:color w:val="00A4CB"/>
        </w:rPr>
        <w:fldChar w:fldCharType="begin"/>
      </w:r>
      <w:r w:rsidRPr="00ED0E24">
        <w:rPr>
          <w:rFonts w:ascii="Arial" w:hAnsi="Arial" w:cs="Arial"/>
          <w:i w:val="0"/>
          <w:iCs w:val="0"/>
          <w:color w:val="00A4CB"/>
        </w:rPr>
        <w:instrText xml:space="preserve"> SEQ Quadro \* ARABIC </w:instrText>
      </w:r>
      <w:r w:rsidRPr="00ED0E24">
        <w:rPr>
          <w:rFonts w:ascii="Arial" w:hAnsi="Arial" w:cs="Arial"/>
          <w:i w:val="0"/>
          <w:iCs w:val="0"/>
          <w:color w:val="00A4CB"/>
        </w:rPr>
        <w:fldChar w:fldCharType="separate"/>
      </w:r>
      <w:r w:rsidR="005B2272">
        <w:rPr>
          <w:rFonts w:ascii="Arial" w:hAnsi="Arial" w:cs="Arial"/>
          <w:i w:val="0"/>
          <w:iCs w:val="0"/>
          <w:noProof/>
          <w:color w:val="00A4CB"/>
        </w:rPr>
        <w:t>44</w:t>
      </w:r>
      <w:r w:rsidRPr="00ED0E24">
        <w:rPr>
          <w:rFonts w:ascii="Arial" w:hAnsi="Arial" w:cs="Arial"/>
          <w:i w:val="0"/>
          <w:iCs w:val="0"/>
          <w:color w:val="00A4CB"/>
        </w:rPr>
        <w:fldChar w:fldCharType="end"/>
      </w:r>
      <w:r w:rsidRPr="00ED0E24">
        <w:rPr>
          <w:rFonts w:ascii="Arial" w:hAnsi="Arial" w:cs="Arial"/>
          <w:i w:val="0"/>
          <w:iCs w:val="0"/>
          <w:color w:val="00A4CB"/>
        </w:rPr>
        <w:t xml:space="preserve"> - Comunicações</w:t>
      </w:r>
      <w:bookmarkEnd w:id="130"/>
    </w:p>
    <w:tbl>
      <w:tblPr>
        <w:tblStyle w:val="TableGrid"/>
        <w:tblW w:w="0" w:type="auto"/>
        <w:tblLook w:val="04A0" w:firstRow="1" w:lastRow="0" w:firstColumn="1" w:lastColumn="0" w:noHBand="0" w:noVBand="1"/>
      </w:tblPr>
      <w:tblGrid>
        <w:gridCol w:w="8494"/>
      </w:tblGrid>
      <w:tr w:rsidR="00967BCA" w:rsidRPr="00F141C5" w14:paraId="617189F6" w14:textId="77777777" w:rsidTr="00D440DC">
        <w:trPr>
          <w:trHeight w:val="466"/>
        </w:trPr>
        <w:tc>
          <w:tcPr>
            <w:tcW w:w="8494" w:type="dxa"/>
            <w:shd w:val="clear" w:color="auto" w:fill="00A4CB"/>
            <w:vAlign w:val="center"/>
          </w:tcPr>
          <w:p w14:paraId="4CAE9AB2" w14:textId="524F4BDB" w:rsidR="00967BCA" w:rsidRPr="00F141C5" w:rsidRDefault="00967BCA" w:rsidP="00D440DC">
            <w:pPr>
              <w:spacing w:line="360" w:lineRule="auto"/>
              <w:jc w:val="center"/>
              <w:rPr>
                <w:rFonts w:ascii="Arial" w:hAnsi="Arial" w:cs="Arial"/>
                <w:b/>
                <w:bCs/>
                <w:sz w:val="18"/>
                <w:szCs w:val="18"/>
              </w:rPr>
            </w:pPr>
            <w:r>
              <w:rPr>
                <w:rFonts w:ascii="Arial" w:hAnsi="Arial" w:cs="Arial"/>
                <w:b/>
                <w:bCs/>
                <w:color w:val="FFFFFF" w:themeColor="background1"/>
                <w:sz w:val="18"/>
                <w:szCs w:val="18"/>
              </w:rPr>
              <w:t>COMUNICAÇÕES</w:t>
            </w:r>
          </w:p>
        </w:tc>
      </w:tr>
      <w:tr w:rsidR="00967BCA" w:rsidRPr="00F141C5" w14:paraId="6938C7AE" w14:textId="77777777" w:rsidTr="00D440DC">
        <w:trPr>
          <w:trHeight w:val="402"/>
        </w:trPr>
        <w:tc>
          <w:tcPr>
            <w:tcW w:w="8494" w:type="dxa"/>
            <w:shd w:val="clear" w:color="auto" w:fill="008EB0"/>
            <w:vAlign w:val="center"/>
          </w:tcPr>
          <w:p w14:paraId="5BC68067" w14:textId="77777777" w:rsidR="00967BCA" w:rsidRPr="00142503" w:rsidRDefault="00967BCA"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967BCA" w:rsidRPr="00F141C5" w14:paraId="46779BFD" w14:textId="77777777" w:rsidTr="00D440DC">
        <w:trPr>
          <w:trHeight w:val="422"/>
        </w:trPr>
        <w:tc>
          <w:tcPr>
            <w:tcW w:w="8494" w:type="dxa"/>
            <w:vAlign w:val="center"/>
          </w:tcPr>
          <w:p w14:paraId="42515D5D" w14:textId="6EB7A94E" w:rsidR="00967BCA" w:rsidRPr="003814CB" w:rsidRDefault="00967BCA" w:rsidP="00D440DC">
            <w:pPr>
              <w:spacing w:line="360" w:lineRule="auto"/>
              <w:rPr>
                <w:rFonts w:ascii="Arial" w:hAnsi="Arial" w:cs="Arial"/>
                <w:sz w:val="18"/>
                <w:szCs w:val="18"/>
                <w:highlight w:val="yellow"/>
              </w:rPr>
            </w:pPr>
            <w:r w:rsidRPr="00967BCA">
              <w:rPr>
                <w:rFonts w:ascii="Arial" w:hAnsi="Arial" w:cs="Arial"/>
                <w:sz w:val="18"/>
                <w:szCs w:val="18"/>
              </w:rPr>
              <w:t>Serviço Municipal de Proteção Civil (SMPC)</w:t>
            </w:r>
          </w:p>
        </w:tc>
      </w:tr>
      <w:tr w:rsidR="00967BCA" w:rsidRPr="00F141C5" w14:paraId="4EB880D5" w14:textId="77777777" w:rsidTr="00D440DC">
        <w:trPr>
          <w:trHeight w:val="385"/>
        </w:trPr>
        <w:tc>
          <w:tcPr>
            <w:tcW w:w="8494" w:type="dxa"/>
            <w:shd w:val="clear" w:color="auto" w:fill="008EB0"/>
            <w:vAlign w:val="center"/>
          </w:tcPr>
          <w:p w14:paraId="75A825A1" w14:textId="77777777" w:rsidR="00967BCA" w:rsidRPr="00142503" w:rsidRDefault="00967BCA"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967BCA" w:rsidRPr="00F141C5" w14:paraId="2715934C" w14:textId="77777777" w:rsidTr="00D440DC">
        <w:trPr>
          <w:trHeight w:val="385"/>
        </w:trPr>
        <w:tc>
          <w:tcPr>
            <w:tcW w:w="8494" w:type="dxa"/>
            <w:shd w:val="clear" w:color="auto" w:fill="auto"/>
            <w:vAlign w:val="center"/>
          </w:tcPr>
          <w:p w14:paraId="1F5900AE" w14:textId="58F12F23" w:rsidR="00967BCA" w:rsidRDefault="00967BCA">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8F4CA2">
              <w:rPr>
                <w:rFonts w:ascii="Arial" w:hAnsi="Arial" w:cs="Arial"/>
                <w:sz w:val="18"/>
                <w:szCs w:val="18"/>
              </w:rPr>
              <w:t>Vila Flor</w:t>
            </w:r>
            <w:r>
              <w:rPr>
                <w:rFonts w:ascii="Arial" w:hAnsi="Arial" w:cs="Arial"/>
                <w:sz w:val="18"/>
                <w:szCs w:val="18"/>
              </w:rPr>
              <w:t>;</w:t>
            </w:r>
          </w:p>
          <w:p w14:paraId="1C7F7AF2" w14:textId="394EED79" w:rsidR="00967BCA" w:rsidRDefault="00967BCA">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GNR – Posto Territorial de </w:t>
            </w:r>
            <w:r w:rsidR="008F4CA2">
              <w:rPr>
                <w:rFonts w:ascii="Arial" w:hAnsi="Arial" w:cs="Arial"/>
                <w:sz w:val="18"/>
                <w:szCs w:val="18"/>
              </w:rPr>
              <w:t>Vila Flor</w:t>
            </w:r>
            <w:r>
              <w:rPr>
                <w:rFonts w:ascii="Arial" w:hAnsi="Arial" w:cs="Arial"/>
                <w:sz w:val="18"/>
                <w:szCs w:val="18"/>
              </w:rPr>
              <w:t>;</w:t>
            </w:r>
          </w:p>
          <w:p w14:paraId="177211B2" w14:textId="77777777" w:rsidR="00967BCA" w:rsidRDefault="00967BCA">
            <w:pPr>
              <w:pStyle w:val="ListParagraph"/>
              <w:numPr>
                <w:ilvl w:val="0"/>
                <w:numId w:val="38"/>
              </w:numPr>
              <w:spacing w:line="360" w:lineRule="auto"/>
              <w:rPr>
                <w:rFonts w:ascii="Arial" w:hAnsi="Arial" w:cs="Arial"/>
                <w:sz w:val="18"/>
                <w:szCs w:val="18"/>
              </w:rPr>
            </w:pPr>
            <w:r>
              <w:rPr>
                <w:rFonts w:ascii="Arial" w:hAnsi="Arial" w:cs="Arial"/>
                <w:sz w:val="18"/>
                <w:szCs w:val="18"/>
              </w:rPr>
              <w:t>ANACOM;</w:t>
            </w:r>
          </w:p>
          <w:p w14:paraId="6ECF7056" w14:textId="603992A0" w:rsidR="00967BCA" w:rsidRPr="00507A8C" w:rsidRDefault="00967BCA">
            <w:pPr>
              <w:pStyle w:val="ListParagraph"/>
              <w:numPr>
                <w:ilvl w:val="0"/>
                <w:numId w:val="38"/>
              </w:numPr>
              <w:spacing w:line="360" w:lineRule="auto"/>
              <w:rPr>
                <w:rFonts w:ascii="Arial" w:hAnsi="Arial" w:cs="Arial"/>
                <w:sz w:val="18"/>
                <w:szCs w:val="18"/>
              </w:rPr>
            </w:pPr>
            <w:r>
              <w:rPr>
                <w:rFonts w:ascii="Arial" w:hAnsi="Arial" w:cs="Arial"/>
                <w:sz w:val="18"/>
                <w:szCs w:val="18"/>
              </w:rPr>
              <w:t>Operadores de Telecomunicações.</w:t>
            </w:r>
          </w:p>
        </w:tc>
      </w:tr>
      <w:tr w:rsidR="00967BCA" w:rsidRPr="00F141C5" w14:paraId="53248778" w14:textId="77777777" w:rsidTr="00D440DC">
        <w:trPr>
          <w:trHeight w:val="385"/>
        </w:trPr>
        <w:tc>
          <w:tcPr>
            <w:tcW w:w="8494" w:type="dxa"/>
            <w:shd w:val="clear" w:color="auto" w:fill="008EB0"/>
            <w:vAlign w:val="center"/>
          </w:tcPr>
          <w:p w14:paraId="01C08E6C" w14:textId="77777777" w:rsidR="00967BCA" w:rsidRPr="00142503" w:rsidRDefault="00967BCA"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967BCA" w:rsidRPr="00F141C5" w14:paraId="3D28A1A1" w14:textId="77777777" w:rsidTr="00D440DC">
        <w:trPr>
          <w:trHeight w:val="385"/>
        </w:trPr>
        <w:tc>
          <w:tcPr>
            <w:tcW w:w="8494" w:type="dxa"/>
            <w:shd w:val="clear" w:color="auto" w:fill="auto"/>
            <w:vAlign w:val="center"/>
          </w:tcPr>
          <w:p w14:paraId="40DF5ABD"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Assegurar a ligação, no âmbito do SIOPS, com os diferentes agentes de</w:t>
            </w:r>
            <w:r>
              <w:rPr>
                <w:rFonts w:ascii="Arial" w:hAnsi="Arial" w:cs="Arial"/>
                <w:sz w:val="18"/>
                <w:szCs w:val="18"/>
              </w:rPr>
              <w:t xml:space="preserve"> </w:t>
            </w:r>
            <w:r w:rsidRPr="00967BCA">
              <w:rPr>
                <w:rFonts w:ascii="Arial" w:hAnsi="Arial" w:cs="Arial"/>
                <w:sz w:val="18"/>
                <w:szCs w:val="18"/>
              </w:rPr>
              <w:t>proteção civil e outras</w:t>
            </w:r>
            <w:r>
              <w:rPr>
                <w:rFonts w:ascii="Arial" w:hAnsi="Arial" w:cs="Arial"/>
                <w:sz w:val="18"/>
                <w:szCs w:val="18"/>
              </w:rPr>
              <w:t xml:space="preserve"> </w:t>
            </w:r>
            <w:r w:rsidRPr="00967BCA">
              <w:rPr>
                <w:rFonts w:ascii="Arial" w:hAnsi="Arial" w:cs="Arial"/>
                <w:sz w:val="18"/>
                <w:szCs w:val="18"/>
              </w:rPr>
              <w:t>entidades com dever de cooperação, por forma a</w:t>
            </w:r>
            <w:r>
              <w:rPr>
                <w:rFonts w:ascii="Arial" w:hAnsi="Arial" w:cs="Arial"/>
                <w:sz w:val="18"/>
                <w:szCs w:val="18"/>
              </w:rPr>
              <w:t xml:space="preserve"> </w:t>
            </w:r>
            <w:r w:rsidRPr="00967BCA">
              <w:rPr>
                <w:rFonts w:ascii="Arial" w:hAnsi="Arial" w:cs="Arial"/>
                <w:sz w:val="18"/>
                <w:szCs w:val="18"/>
              </w:rPr>
              <w:t>garantir as comunicações de emergência;</w:t>
            </w:r>
          </w:p>
          <w:p w14:paraId="17AAEE9A"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Identificar e obviar problemas de interoperabilidade;</w:t>
            </w:r>
          </w:p>
          <w:p w14:paraId="70DFFD4C"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Garantir a operacionalidade dos meios de comunicação de emergência no</w:t>
            </w:r>
            <w:r>
              <w:rPr>
                <w:rFonts w:ascii="Arial" w:hAnsi="Arial" w:cs="Arial"/>
                <w:sz w:val="18"/>
                <w:szCs w:val="18"/>
              </w:rPr>
              <w:t xml:space="preserve"> </w:t>
            </w:r>
            <w:r w:rsidRPr="00967BCA">
              <w:rPr>
                <w:rFonts w:ascii="Arial" w:hAnsi="Arial" w:cs="Arial"/>
                <w:sz w:val="18"/>
                <w:szCs w:val="18"/>
              </w:rPr>
              <w:t>âmbito da proteção</w:t>
            </w:r>
            <w:r>
              <w:rPr>
                <w:rFonts w:ascii="Arial" w:hAnsi="Arial" w:cs="Arial"/>
                <w:sz w:val="18"/>
                <w:szCs w:val="18"/>
              </w:rPr>
              <w:t xml:space="preserve"> </w:t>
            </w:r>
            <w:r w:rsidRPr="00967BCA">
              <w:rPr>
                <w:rFonts w:ascii="Arial" w:hAnsi="Arial" w:cs="Arial"/>
                <w:sz w:val="18"/>
                <w:szCs w:val="18"/>
              </w:rPr>
              <w:t>civil, incluindo a reposição de serviços, por afetação de</w:t>
            </w:r>
            <w:r>
              <w:rPr>
                <w:rFonts w:ascii="Arial" w:hAnsi="Arial" w:cs="Arial"/>
                <w:sz w:val="18"/>
                <w:szCs w:val="18"/>
              </w:rPr>
              <w:t xml:space="preserve"> </w:t>
            </w:r>
            <w:r w:rsidRPr="00967BCA">
              <w:rPr>
                <w:rFonts w:ascii="Arial" w:hAnsi="Arial" w:cs="Arial"/>
                <w:sz w:val="18"/>
                <w:szCs w:val="18"/>
              </w:rPr>
              <w:t>meios e recursos alternativos;</w:t>
            </w:r>
          </w:p>
          <w:p w14:paraId="4046906D"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Mobilizar e coordenar as ações das organizações dos operadores da rede</w:t>
            </w:r>
            <w:r>
              <w:rPr>
                <w:rFonts w:ascii="Arial" w:hAnsi="Arial" w:cs="Arial"/>
                <w:sz w:val="18"/>
                <w:szCs w:val="18"/>
              </w:rPr>
              <w:t xml:space="preserve"> </w:t>
            </w:r>
            <w:r w:rsidRPr="00967BCA">
              <w:rPr>
                <w:rFonts w:ascii="Arial" w:hAnsi="Arial" w:cs="Arial"/>
                <w:sz w:val="18"/>
                <w:szCs w:val="18"/>
              </w:rPr>
              <w:t>comercial fixa e móvel, no âmbito do apoio às comunicações de emergência</w:t>
            </w:r>
            <w:r>
              <w:rPr>
                <w:rFonts w:ascii="Arial" w:hAnsi="Arial" w:cs="Arial"/>
                <w:sz w:val="18"/>
                <w:szCs w:val="18"/>
              </w:rPr>
              <w:t xml:space="preserve"> </w:t>
            </w:r>
            <w:r w:rsidRPr="00967BCA">
              <w:rPr>
                <w:rFonts w:ascii="Arial" w:hAnsi="Arial" w:cs="Arial"/>
                <w:sz w:val="18"/>
                <w:szCs w:val="18"/>
              </w:rPr>
              <w:t>e do reforço das redes de</w:t>
            </w:r>
            <w:r>
              <w:rPr>
                <w:rFonts w:ascii="Arial" w:hAnsi="Arial" w:cs="Arial"/>
                <w:sz w:val="18"/>
                <w:szCs w:val="18"/>
              </w:rPr>
              <w:t xml:space="preserve"> </w:t>
            </w:r>
            <w:r w:rsidRPr="00967BCA">
              <w:rPr>
                <w:rFonts w:ascii="Arial" w:hAnsi="Arial" w:cs="Arial"/>
                <w:sz w:val="18"/>
                <w:szCs w:val="18"/>
              </w:rPr>
              <w:t>telecomunicações;</w:t>
            </w:r>
          </w:p>
          <w:p w14:paraId="2E3D27B0"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Garantir prioridades de acesso a serviços e entidades essenciais, de acordo</w:t>
            </w:r>
            <w:r>
              <w:rPr>
                <w:rFonts w:ascii="Arial" w:hAnsi="Arial" w:cs="Arial"/>
                <w:sz w:val="18"/>
                <w:szCs w:val="18"/>
              </w:rPr>
              <w:t xml:space="preserve"> </w:t>
            </w:r>
            <w:r w:rsidRPr="00967BCA">
              <w:rPr>
                <w:rFonts w:ascii="Arial" w:hAnsi="Arial" w:cs="Arial"/>
                <w:sz w:val="18"/>
                <w:szCs w:val="18"/>
              </w:rPr>
              <w:t>com o conceito da operação;</w:t>
            </w:r>
          </w:p>
          <w:p w14:paraId="60781450" w14:textId="77777777" w:rsid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Manter um registo atualizado do estado das comunicações e das</w:t>
            </w:r>
            <w:r>
              <w:rPr>
                <w:rFonts w:ascii="Arial" w:hAnsi="Arial" w:cs="Arial"/>
                <w:sz w:val="18"/>
                <w:szCs w:val="18"/>
              </w:rPr>
              <w:t xml:space="preserve"> </w:t>
            </w:r>
            <w:r w:rsidRPr="00967BCA">
              <w:rPr>
                <w:rFonts w:ascii="Arial" w:hAnsi="Arial" w:cs="Arial"/>
                <w:sz w:val="18"/>
                <w:szCs w:val="18"/>
              </w:rPr>
              <w:t>capacidades existentes;</w:t>
            </w:r>
          </w:p>
          <w:p w14:paraId="48DC0E97" w14:textId="0E013C6F" w:rsidR="00967BCA" w:rsidRPr="00967BCA" w:rsidRDefault="00967BCA">
            <w:pPr>
              <w:pStyle w:val="ListParagraph"/>
              <w:numPr>
                <w:ilvl w:val="0"/>
                <w:numId w:val="46"/>
              </w:numPr>
              <w:spacing w:line="360" w:lineRule="auto"/>
              <w:jc w:val="both"/>
              <w:rPr>
                <w:rFonts w:ascii="Arial" w:hAnsi="Arial" w:cs="Arial"/>
                <w:sz w:val="18"/>
                <w:szCs w:val="18"/>
              </w:rPr>
            </w:pPr>
            <w:r w:rsidRPr="00967BCA">
              <w:rPr>
                <w:rFonts w:ascii="Arial" w:hAnsi="Arial" w:cs="Arial"/>
                <w:sz w:val="18"/>
                <w:szCs w:val="18"/>
              </w:rPr>
              <w:t>Garantir que todos os intervenientes possam comunicar dentro da hierarquia.</w:t>
            </w:r>
          </w:p>
        </w:tc>
      </w:tr>
      <w:tr w:rsidR="00967BCA" w:rsidRPr="00F141C5" w14:paraId="16790DED" w14:textId="77777777" w:rsidTr="00D440DC">
        <w:trPr>
          <w:trHeight w:val="385"/>
        </w:trPr>
        <w:tc>
          <w:tcPr>
            <w:tcW w:w="8494" w:type="dxa"/>
            <w:shd w:val="clear" w:color="auto" w:fill="008EB0"/>
            <w:vAlign w:val="center"/>
          </w:tcPr>
          <w:p w14:paraId="5ACD711B" w14:textId="77777777" w:rsidR="00967BCA" w:rsidRPr="00142503" w:rsidRDefault="00967BCA"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967BCA" w:rsidRPr="00F141C5" w14:paraId="105F272D" w14:textId="77777777" w:rsidTr="00D440DC">
        <w:trPr>
          <w:trHeight w:val="385"/>
        </w:trPr>
        <w:tc>
          <w:tcPr>
            <w:tcW w:w="8494" w:type="dxa"/>
            <w:shd w:val="clear" w:color="auto" w:fill="auto"/>
            <w:vAlign w:val="center"/>
          </w:tcPr>
          <w:p w14:paraId="29B97CBD" w14:textId="49B7BB9B"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As redes e serviços de comunicações de emergência consideradas no plano</w:t>
            </w:r>
            <w:r>
              <w:rPr>
                <w:rFonts w:ascii="Arial" w:hAnsi="Arial" w:cs="Arial"/>
                <w:sz w:val="18"/>
                <w:szCs w:val="18"/>
              </w:rPr>
              <w:t xml:space="preserve"> </w:t>
            </w:r>
            <w:r w:rsidRPr="006D5007">
              <w:rPr>
                <w:rFonts w:ascii="Arial" w:hAnsi="Arial" w:cs="Arial"/>
                <w:sz w:val="18"/>
                <w:szCs w:val="18"/>
              </w:rPr>
              <w:t>são o SIRESP</w:t>
            </w:r>
            <w:r>
              <w:rPr>
                <w:rFonts w:ascii="Arial" w:hAnsi="Arial" w:cs="Arial"/>
                <w:sz w:val="18"/>
                <w:szCs w:val="18"/>
              </w:rPr>
              <w:t xml:space="preserve"> </w:t>
            </w:r>
            <w:r w:rsidRPr="006D5007">
              <w:rPr>
                <w:rFonts w:ascii="Arial" w:hAnsi="Arial" w:cs="Arial"/>
                <w:sz w:val="18"/>
                <w:szCs w:val="18"/>
              </w:rPr>
              <w:t>(Sistema Integrado de Redes de Emergência e Segurança de</w:t>
            </w:r>
            <w:r>
              <w:rPr>
                <w:rFonts w:ascii="Arial" w:hAnsi="Arial" w:cs="Arial"/>
                <w:sz w:val="18"/>
                <w:szCs w:val="18"/>
              </w:rPr>
              <w:t xml:space="preserve"> </w:t>
            </w:r>
            <w:r w:rsidRPr="006D5007">
              <w:rPr>
                <w:rFonts w:ascii="Arial" w:hAnsi="Arial" w:cs="Arial"/>
                <w:sz w:val="18"/>
                <w:szCs w:val="18"/>
              </w:rPr>
              <w:t>Portugal), REPC (Rede Estratégica de Proteção Civil); ROB (Rede</w:t>
            </w:r>
            <w:r>
              <w:rPr>
                <w:rFonts w:ascii="Arial" w:hAnsi="Arial" w:cs="Arial"/>
                <w:sz w:val="18"/>
                <w:szCs w:val="18"/>
              </w:rPr>
              <w:t xml:space="preserve"> </w:t>
            </w:r>
            <w:r w:rsidRPr="006D5007">
              <w:rPr>
                <w:rFonts w:ascii="Arial" w:hAnsi="Arial" w:cs="Arial"/>
                <w:sz w:val="18"/>
                <w:szCs w:val="18"/>
              </w:rPr>
              <w:t>Operacional de Bombeiros), MV-S (Serviço Móvel de Satélite), SMT (Serviço</w:t>
            </w:r>
            <w:r>
              <w:rPr>
                <w:rFonts w:ascii="Arial" w:hAnsi="Arial" w:cs="Arial"/>
                <w:sz w:val="18"/>
                <w:szCs w:val="18"/>
              </w:rPr>
              <w:t xml:space="preserve"> </w:t>
            </w:r>
            <w:r w:rsidRPr="006D5007">
              <w:rPr>
                <w:rFonts w:ascii="Arial" w:hAnsi="Arial" w:cs="Arial"/>
                <w:sz w:val="18"/>
                <w:szCs w:val="18"/>
              </w:rPr>
              <w:t>Móvel Terrestre), STF (Serviço Telefónico fixo)</w:t>
            </w:r>
            <w:r>
              <w:rPr>
                <w:rFonts w:ascii="Arial" w:hAnsi="Arial" w:cs="Arial"/>
                <w:sz w:val="18"/>
                <w:szCs w:val="18"/>
              </w:rPr>
              <w:t>;</w:t>
            </w:r>
          </w:p>
          <w:p w14:paraId="7911B3A7" w14:textId="77777777"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lastRenderedPageBreak/>
              <w:t>Compete ao COS estabelecer o plano de comunicações para o teatro de</w:t>
            </w:r>
            <w:r>
              <w:rPr>
                <w:rFonts w:ascii="Arial" w:hAnsi="Arial" w:cs="Arial"/>
                <w:sz w:val="18"/>
                <w:szCs w:val="18"/>
              </w:rPr>
              <w:t xml:space="preserve"> </w:t>
            </w:r>
            <w:r w:rsidRPr="006D5007">
              <w:rPr>
                <w:rFonts w:ascii="Arial" w:hAnsi="Arial" w:cs="Arial"/>
                <w:sz w:val="18"/>
                <w:szCs w:val="18"/>
              </w:rPr>
              <w:t>operações (que inclui as ZS, as ZA e as ZCR), devendo o mesmo ser</w:t>
            </w:r>
            <w:r>
              <w:rPr>
                <w:rFonts w:ascii="Arial" w:hAnsi="Arial" w:cs="Arial"/>
                <w:sz w:val="18"/>
                <w:szCs w:val="18"/>
              </w:rPr>
              <w:t xml:space="preserve"> </w:t>
            </w:r>
            <w:r w:rsidRPr="006D5007">
              <w:rPr>
                <w:rFonts w:ascii="Arial" w:hAnsi="Arial" w:cs="Arial"/>
                <w:sz w:val="18"/>
                <w:szCs w:val="18"/>
              </w:rPr>
              <w:t>elaborado em conformidade com os normativos em vigor;</w:t>
            </w:r>
          </w:p>
          <w:p w14:paraId="0BE90C9C" w14:textId="688E7B95" w:rsidR="00B22FFB" w:rsidRDefault="00B22FFB">
            <w:pPr>
              <w:pStyle w:val="ListParagraph"/>
              <w:numPr>
                <w:ilvl w:val="0"/>
                <w:numId w:val="47"/>
              </w:numPr>
              <w:spacing w:line="360" w:lineRule="auto"/>
              <w:jc w:val="both"/>
              <w:rPr>
                <w:rFonts w:ascii="Arial" w:hAnsi="Arial" w:cs="Arial"/>
                <w:sz w:val="18"/>
                <w:szCs w:val="18"/>
              </w:rPr>
            </w:pPr>
            <w:r>
              <w:rPr>
                <w:rFonts w:ascii="Arial" w:hAnsi="Arial" w:cs="Arial"/>
                <w:sz w:val="18"/>
                <w:szCs w:val="18"/>
              </w:rPr>
              <w:t>A ANACOM deverá identificar e caracterizar, nos termos da lei e em articulação com as entidades competentes, os recursos de comunicações eletrónicas com utilidade para a proteção civil. A ANACOM promove a preparação e a cooperação das entidades intervenientes nesta área tendo em vista a operacionalização de cada uma dentro do seu âmbito de ação;</w:t>
            </w:r>
          </w:p>
          <w:p w14:paraId="47BF8F4B" w14:textId="400CDC3E"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São prioritárias as ligações entre o Diretor do Plano, o C</w:t>
            </w:r>
            <w:r w:rsidR="003869E9">
              <w:rPr>
                <w:rFonts w:ascii="Arial" w:hAnsi="Arial" w:cs="Arial"/>
                <w:sz w:val="18"/>
                <w:szCs w:val="18"/>
              </w:rPr>
              <w:t>SREPC,</w:t>
            </w:r>
            <w:r w:rsidRPr="006D5007">
              <w:rPr>
                <w:rFonts w:ascii="Arial" w:hAnsi="Arial" w:cs="Arial"/>
                <w:sz w:val="18"/>
                <w:szCs w:val="18"/>
              </w:rPr>
              <w:t xml:space="preserve"> o PCO e as</w:t>
            </w:r>
            <w:r>
              <w:rPr>
                <w:rFonts w:ascii="Arial" w:hAnsi="Arial" w:cs="Arial"/>
                <w:sz w:val="18"/>
                <w:szCs w:val="18"/>
              </w:rPr>
              <w:t xml:space="preserve"> </w:t>
            </w:r>
            <w:r w:rsidRPr="006D5007">
              <w:rPr>
                <w:rFonts w:ascii="Arial" w:hAnsi="Arial" w:cs="Arial"/>
                <w:sz w:val="18"/>
                <w:szCs w:val="18"/>
              </w:rPr>
              <w:t>entidades intervenientes;</w:t>
            </w:r>
          </w:p>
          <w:p w14:paraId="6B8F99DE" w14:textId="77777777"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As entidades e organizações públicas e privadas devem estar informadas</w:t>
            </w:r>
            <w:r>
              <w:rPr>
                <w:rFonts w:ascii="Arial" w:hAnsi="Arial" w:cs="Arial"/>
                <w:sz w:val="18"/>
                <w:szCs w:val="18"/>
              </w:rPr>
              <w:t xml:space="preserve"> </w:t>
            </w:r>
            <w:r w:rsidRPr="006D5007">
              <w:rPr>
                <w:rFonts w:ascii="Arial" w:hAnsi="Arial" w:cs="Arial"/>
                <w:sz w:val="18"/>
                <w:szCs w:val="18"/>
              </w:rPr>
              <w:t>sobre os meios de telecomunicações de emergência, cuja responsabilidade</w:t>
            </w:r>
            <w:r>
              <w:rPr>
                <w:rFonts w:ascii="Arial" w:hAnsi="Arial" w:cs="Arial"/>
                <w:sz w:val="18"/>
                <w:szCs w:val="18"/>
              </w:rPr>
              <w:t xml:space="preserve"> </w:t>
            </w:r>
            <w:r w:rsidRPr="006D5007">
              <w:rPr>
                <w:rFonts w:ascii="Arial" w:hAnsi="Arial" w:cs="Arial"/>
                <w:sz w:val="18"/>
                <w:szCs w:val="18"/>
              </w:rPr>
              <w:t>é da área de intervenção das comunicações;</w:t>
            </w:r>
          </w:p>
          <w:p w14:paraId="41764B46" w14:textId="77777777"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Em caso de inoperacionalidade dos sistemas de comunicações as forças de</w:t>
            </w:r>
            <w:r>
              <w:rPr>
                <w:rFonts w:ascii="Arial" w:hAnsi="Arial" w:cs="Arial"/>
                <w:sz w:val="18"/>
                <w:szCs w:val="18"/>
              </w:rPr>
              <w:t xml:space="preserve"> </w:t>
            </w:r>
            <w:r w:rsidRPr="006D5007">
              <w:rPr>
                <w:rFonts w:ascii="Arial" w:hAnsi="Arial" w:cs="Arial"/>
                <w:sz w:val="18"/>
                <w:szCs w:val="18"/>
              </w:rPr>
              <w:t>segurança organizam um serviço de estafetas, que permita a transmissão</w:t>
            </w:r>
            <w:r>
              <w:rPr>
                <w:rFonts w:ascii="Arial" w:hAnsi="Arial" w:cs="Arial"/>
                <w:sz w:val="18"/>
                <w:szCs w:val="18"/>
              </w:rPr>
              <w:t xml:space="preserve"> </w:t>
            </w:r>
            <w:r w:rsidRPr="006D5007">
              <w:rPr>
                <w:rFonts w:ascii="Arial" w:hAnsi="Arial" w:cs="Arial"/>
                <w:sz w:val="18"/>
                <w:szCs w:val="18"/>
              </w:rPr>
              <w:t>das informações mais importantes para a resolução da ocorrência;</w:t>
            </w:r>
          </w:p>
          <w:p w14:paraId="0EFF9819" w14:textId="77777777"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As forças de intervenção utilizam os meios próprios de telecomunicações;</w:t>
            </w:r>
          </w:p>
          <w:p w14:paraId="48BD1E5B" w14:textId="77777777" w:rsidR="006D5007" w:rsidRDefault="006D5007">
            <w:pPr>
              <w:pStyle w:val="ListParagraph"/>
              <w:numPr>
                <w:ilvl w:val="0"/>
                <w:numId w:val="47"/>
              </w:numPr>
              <w:spacing w:line="360" w:lineRule="auto"/>
              <w:jc w:val="both"/>
              <w:rPr>
                <w:rFonts w:ascii="Arial" w:hAnsi="Arial" w:cs="Arial"/>
                <w:sz w:val="18"/>
                <w:szCs w:val="18"/>
              </w:rPr>
            </w:pPr>
            <w:r w:rsidRPr="006D5007">
              <w:rPr>
                <w:rFonts w:ascii="Arial" w:hAnsi="Arial" w:cs="Arial"/>
                <w:sz w:val="18"/>
                <w:szCs w:val="18"/>
              </w:rPr>
              <w:t>Os agentes de proteção civil e outras entidades e organismos de apoio</w:t>
            </w:r>
            <w:r>
              <w:rPr>
                <w:rFonts w:ascii="Arial" w:hAnsi="Arial" w:cs="Arial"/>
                <w:sz w:val="18"/>
                <w:szCs w:val="18"/>
              </w:rPr>
              <w:t xml:space="preserve"> </w:t>
            </w:r>
            <w:r w:rsidRPr="006D5007">
              <w:rPr>
                <w:rFonts w:ascii="Arial" w:hAnsi="Arial" w:cs="Arial"/>
                <w:sz w:val="18"/>
                <w:szCs w:val="18"/>
              </w:rPr>
              <w:t>poderão ter acesso aos canais táticos e de manobra, desde que</w:t>
            </w:r>
            <w:r>
              <w:rPr>
                <w:rFonts w:ascii="Arial" w:hAnsi="Arial" w:cs="Arial"/>
                <w:sz w:val="18"/>
                <w:szCs w:val="18"/>
              </w:rPr>
              <w:t xml:space="preserve"> </w:t>
            </w:r>
            <w:r w:rsidRPr="006D5007">
              <w:rPr>
                <w:rFonts w:ascii="Arial" w:hAnsi="Arial" w:cs="Arial"/>
                <w:sz w:val="18"/>
                <w:szCs w:val="18"/>
              </w:rPr>
              <w:t>devidamente autorizados pela AN</w:t>
            </w:r>
            <w:r>
              <w:rPr>
                <w:rFonts w:ascii="Arial" w:hAnsi="Arial" w:cs="Arial"/>
                <w:sz w:val="18"/>
                <w:szCs w:val="18"/>
              </w:rPr>
              <w:t>E</w:t>
            </w:r>
            <w:r w:rsidRPr="006D5007">
              <w:rPr>
                <w:rFonts w:ascii="Arial" w:hAnsi="Arial" w:cs="Arial"/>
                <w:sz w:val="18"/>
                <w:szCs w:val="18"/>
              </w:rPr>
              <w:t>PC;</w:t>
            </w:r>
          </w:p>
          <w:p w14:paraId="27129EB4" w14:textId="70451FF4" w:rsidR="00967BCA" w:rsidRPr="006D5007" w:rsidRDefault="006D5007">
            <w:pPr>
              <w:pStyle w:val="ListParagraph"/>
              <w:numPr>
                <w:ilvl w:val="0"/>
                <w:numId w:val="47"/>
              </w:numPr>
              <w:spacing w:line="360" w:lineRule="auto"/>
              <w:jc w:val="both"/>
              <w:rPr>
                <w:rStyle w:val="fontstyle01"/>
                <w:rFonts w:ascii="Arial" w:hAnsi="Arial" w:cs="Arial"/>
                <w:b w:val="0"/>
                <w:bCs w:val="0"/>
                <w:color w:val="auto"/>
                <w:sz w:val="18"/>
                <w:szCs w:val="18"/>
              </w:rPr>
            </w:pPr>
            <w:r w:rsidRPr="006D5007">
              <w:rPr>
                <w:rFonts w:ascii="Arial" w:hAnsi="Arial" w:cs="Arial"/>
                <w:sz w:val="18"/>
                <w:szCs w:val="18"/>
              </w:rPr>
              <w:t>Face a um acidente grave ou catástrofe que afete significativamente os</w:t>
            </w:r>
            <w:r>
              <w:rPr>
                <w:rFonts w:ascii="Arial" w:hAnsi="Arial" w:cs="Arial"/>
                <w:sz w:val="18"/>
                <w:szCs w:val="18"/>
              </w:rPr>
              <w:t xml:space="preserve"> </w:t>
            </w:r>
            <w:r w:rsidRPr="006D5007">
              <w:rPr>
                <w:rFonts w:ascii="Arial" w:hAnsi="Arial" w:cs="Arial"/>
                <w:sz w:val="18"/>
                <w:szCs w:val="18"/>
              </w:rPr>
              <w:t>sistemas de</w:t>
            </w:r>
            <w:r>
              <w:rPr>
                <w:rFonts w:ascii="Arial" w:hAnsi="Arial" w:cs="Arial"/>
                <w:sz w:val="18"/>
                <w:szCs w:val="18"/>
              </w:rPr>
              <w:t xml:space="preserve"> </w:t>
            </w:r>
            <w:r w:rsidRPr="006D5007">
              <w:rPr>
                <w:rFonts w:ascii="Arial" w:hAnsi="Arial" w:cs="Arial"/>
                <w:sz w:val="18"/>
                <w:szCs w:val="18"/>
              </w:rPr>
              <w:t>comunicação</w:t>
            </w:r>
            <w:r>
              <w:rPr>
                <w:rFonts w:ascii="Arial" w:hAnsi="Arial" w:cs="Arial"/>
                <w:sz w:val="18"/>
                <w:szCs w:val="18"/>
              </w:rPr>
              <w:t>,</w:t>
            </w:r>
            <w:r w:rsidRPr="006D5007">
              <w:rPr>
                <w:rFonts w:ascii="Arial" w:hAnsi="Arial" w:cs="Arial"/>
                <w:sz w:val="18"/>
                <w:szCs w:val="18"/>
              </w:rPr>
              <w:t xml:space="preserve"> poderão ser utilizados, em reforço,</w:t>
            </w:r>
            <w:r>
              <w:rPr>
                <w:rFonts w:ascii="Arial" w:hAnsi="Arial" w:cs="Arial"/>
                <w:sz w:val="18"/>
                <w:szCs w:val="18"/>
              </w:rPr>
              <w:t xml:space="preserve"> </w:t>
            </w:r>
            <w:r w:rsidRPr="006D5007">
              <w:rPr>
                <w:rFonts w:ascii="Arial" w:hAnsi="Arial" w:cs="Arial"/>
                <w:sz w:val="18"/>
                <w:szCs w:val="18"/>
              </w:rPr>
              <w:t>telecomunicações de uso público (telefone, fax, telemóvel, etc.).</w:t>
            </w:r>
          </w:p>
        </w:tc>
      </w:tr>
    </w:tbl>
    <w:p w14:paraId="411B2233" w14:textId="64980C74" w:rsidR="006D5007" w:rsidRPr="006D5007" w:rsidRDefault="006D5007" w:rsidP="006D5007">
      <w:pPr>
        <w:spacing w:before="240" w:after="240" w:line="360" w:lineRule="auto"/>
        <w:jc w:val="both"/>
        <w:rPr>
          <w:rFonts w:ascii="Arial" w:hAnsi="Arial" w:cs="Arial"/>
          <w:color w:val="000000"/>
          <w:sz w:val="20"/>
          <w:szCs w:val="20"/>
        </w:rPr>
      </w:pPr>
      <w:r w:rsidRPr="006D5007">
        <w:rPr>
          <w:rFonts w:ascii="Arial" w:hAnsi="Arial" w:cs="Arial"/>
          <w:color w:val="000000"/>
          <w:sz w:val="20"/>
          <w:szCs w:val="20"/>
        </w:rPr>
        <w:lastRenderedPageBreak/>
        <w:t>O sucesso das operações de proteção civil em caso de acidente grave ou catástrofe advém</w:t>
      </w:r>
      <w:r>
        <w:rPr>
          <w:rFonts w:ascii="Arial" w:hAnsi="Arial" w:cs="Arial"/>
          <w:color w:val="000000"/>
          <w:sz w:val="20"/>
          <w:szCs w:val="20"/>
        </w:rPr>
        <w:t>,</w:t>
      </w:r>
      <w:r w:rsidRPr="006D5007">
        <w:rPr>
          <w:rFonts w:ascii="Arial" w:hAnsi="Arial" w:cs="Arial"/>
          <w:color w:val="000000"/>
          <w:sz w:val="20"/>
          <w:szCs w:val="20"/>
        </w:rPr>
        <w:t xml:space="preserve"> em grande parte</w:t>
      </w:r>
      <w:r>
        <w:rPr>
          <w:rFonts w:ascii="Arial" w:hAnsi="Arial" w:cs="Arial"/>
          <w:color w:val="000000"/>
          <w:sz w:val="20"/>
          <w:szCs w:val="20"/>
        </w:rPr>
        <w:t>,</w:t>
      </w:r>
      <w:r w:rsidRPr="006D5007">
        <w:rPr>
          <w:rFonts w:ascii="Arial" w:hAnsi="Arial" w:cs="Arial"/>
          <w:color w:val="000000"/>
          <w:sz w:val="20"/>
          <w:szCs w:val="20"/>
        </w:rPr>
        <w:t xml:space="preserve"> das comunicações, por isso, </w:t>
      </w:r>
      <w:r>
        <w:rPr>
          <w:rFonts w:ascii="Arial" w:hAnsi="Arial" w:cs="Arial"/>
          <w:color w:val="000000"/>
          <w:sz w:val="20"/>
          <w:szCs w:val="20"/>
        </w:rPr>
        <w:t xml:space="preserve">é </w:t>
      </w:r>
      <w:r w:rsidRPr="006D5007">
        <w:rPr>
          <w:rFonts w:ascii="Arial" w:hAnsi="Arial" w:cs="Arial"/>
          <w:color w:val="000000"/>
          <w:sz w:val="20"/>
          <w:szCs w:val="20"/>
        </w:rPr>
        <w:t>importante um sistema de comunicações célere e eficaz.</w:t>
      </w:r>
    </w:p>
    <w:p w14:paraId="5756CB62" w14:textId="28780F5B" w:rsidR="00136458" w:rsidRDefault="006D5007" w:rsidP="006D5007">
      <w:pPr>
        <w:spacing w:before="240" w:after="240" w:line="360" w:lineRule="auto"/>
        <w:jc w:val="both"/>
        <w:rPr>
          <w:rFonts w:ascii="Arial" w:hAnsi="Arial" w:cs="Arial"/>
          <w:color w:val="000000"/>
          <w:sz w:val="20"/>
          <w:szCs w:val="20"/>
        </w:rPr>
      </w:pPr>
      <w:r w:rsidRPr="006D5007">
        <w:rPr>
          <w:rFonts w:ascii="Arial" w:hAnsi="Arial" w:cs="Arial"/>
          <w:color w:val="000000"/>
          <w:sz w:val="20"/>
          <w:szCs w:val="20"/>
        </w:rPr>
        <w:t>No PMEPC encontram-se definidos os procedimentos e instruções de coordenação do sistema de comunicações como se apresenta resumido na figura seguinte:</w:t>
      </w:r>
    </w:p>
    <w:p w14:paraId="77B78C28" w14:textId="2F438298" w:rsidR="00011C79" w:rsidRDefault="00406F02" w:rsidP="00011C79">
      <w:pPr>
        <w:pStyle w:val="Caption"/>
        <w:jc w:val="center"/>
        <w:rPr>
          <w:rFonts w:ascii="Arial" w:hAnsi="Arial" w:cs="Arial"/>
          <w:i w:val="0"/>
          <w:iCs w:val="0"/>
          <w:noProof/>
          <w:color w:val="00A4CB"/>
        </w:rPr>
      </w:pPr>
      <w:bookmarkStart w:id="131" w:name="_Toc163649494"/>
      <w:r w:rsidRPr="00406F02">
        <w:rPr>
          <w:rFonts w:ascii="Arial" w:hAnsi="Arial" w:cs="Arial"/>
          <w:i w:val="0"/>
          <w:iCs w:val="0"/>
          <w:color w:val="00A4CB"/>
        </w:rPr>
        <w:t xml:space="preserve">Figura </w:t>
      </w:r>
      <w:r w:rsidRPr="00406F02">
        <w:rPr>
          <w:rFonts w:ascii="Arial" w:hAnsi="Arial" w:cs="Arial"/>
          <w:i w:val="0"/>
          <w:iCs w:val="0"/>
          <w:color w:val="00A4CB"/>
        </w:rPr>
        <w:fldChar w:fldCharType="begin"/>
      </w:r>
      <w:r w:rsidRPr="00406F02">
        <w:rPr>
          <w:rFonts w:ascii="Arial" w:hAnsi="Arial" w:cs="Arial"/>
          <w:i w:val="0"/>
          <w:iCs w:val="0"/>
          <w:color w:val="00A4CB"/>
        </w:rPr>
        <w:instrText xml:space="preserve"> SEQ Figura \* ARABIC </w:instrText>
      </w:r>
      <w:r w:rsidRPr="00406F02">
        <w:rPr>
          <w:rFonts w:ascii="Arial" w:hAnsi="Arial" w:cs="Arial"/>
          <w:i w:val="0"/>
          <w:iCs w:val="0"/>
          <w:color w:val="00A4CB"/>
        </w:rPr>
        <w:fldChar w:fldCharType="separate"/>
      </w:r>
      <w:r w:rsidR="005B2272">
        <w:rPr>
          <w:rFonts w:ascii="Arial" w:hAnsi="Arial" w:cs="Arial"/>
          <w:i w:val="0"/>
          <w:iCs w:val="0"/>
          <w:noProof/>
          <w:color w:val="00A4CB"/>
        </w:rPr>
        <w:t>8</w:t>
      </w:r>
      <w:r w:rsidRPr="00406F02">
        <w:rPr>
          <w:rFonts w:ascii="Arial" w:hAnsi="Arial" w:cs="Arial"/>
          <w:i w:val="0"/>
          <w:iCs w:val="0"/>
          <w:color w:val="00A4CB"/>
        </w:rPr>
        <w:fldChar w:fldCharType="end"/>
      </w:r>
      <w:r w:rsidRPr="00406F02">
        <w:rPr>
          <w:rFonts w:ascii="Arial" w:hAnsi="Arial" w:cs="Arial"/>
          <w:i w:val="0"/>
          <w:iCs w:val="0"/>
          <w:color w:val="00A4CB"/>
        </w:rPr>
        <w:t xml:space="preserve"> - Procedimentos e instruções de coordenação (Comunicações)</w:t>
      </w:r>
      <w:bookmarkEnd w:id="131"/>
      <w:r w:rsidR="00011C79" w:rsidRPr="00011C79">
        <w:rPr>
          <w:rFonts w:ascii="Arial" w:hAnsi="Arial" w:cs="Arial"/>
          <w:i w:val="0"/>
          <w:iCs w:val="0"/>
          <w:noProof/>
          <w:color w:val="00A4CB"/>
        </w:rPr>
        <w:t xml:space="preserve"> </w:t>
      </w:r>
    </w:p>
    <w:p w14:paraId="01147224" w14:textId="5900B2E2" w:rsidR="00136458" w:rsidRPr="00011C79" w:rsidRDefault="00011C79" w:rsidP="00011C79">
      <w:pPr>
        <w:pStyle w:val="Caption"/>
        <w:jc w:val="center"/>
        <w:rPr>
          <w:rFonts w:ascii="Arial" w:hAnsi="Arial" w:cs="Arial"/>
          <w:i w:val="0"/>
          <w:iCs w:val="0"/>
          <w:color w:val="00A4CB"/>
        </w:rPr>
      </w:pPr>
      <w:r>
        <w:rPr>
          <w:rFonts w:ascii="Arial" w:hAnsi="Arial" w:cs="Arial"/>
          <w:i w:val="0"/>
          <w:iCs w:val="0"/>
          <w:noProof/>
          <w:color w:val="00A4CB"/>
        </w:rPr>
        <mc:AlternateContent>
          <mc:Choice Requires="wpg">
            <w:drawing>
              <wp:inline distT="0" distB="0" distL="0" distR="0" wp14:anchorId="1C7D518C" wp14:editId="5B6F5445">
                <wp:extent cx="4949876" cy="2177220"/>
                <wp:effectExtent l="57150" t="19050" r="79375" b="90170"/>
                <wp:docPr id="1395843700" name="Group 17"/>
                <wp:cNvGraphicFramePr/>
                <a:graphic xmlns:a="http://schemas.openxmlformats.org/drawingml/2006/main">
                  <a:graphicData uri="http://schemas.microsoft.com/office/word/2010/wordprocessingGroup">
                    <wpg:wgp>
                      <wpg:cNvGrpSpPr/>
                      <wpg:grpSpPr>
                        <a:xfrm>
                          <a:off x="0" y="0"/>
                          <a:ext cx="4949876" cy="2177220"/>
                          <a:chOff x="0" y="0"/>
                          <a:chExt cx="4949876" cy="2877521"/>
                        </a:xfrm>
                      </wpg:grpSpPr>
                      <wps:wsp>
                        <wps:cNvPr id="680508610" name="Rectangle: Rounded Corners 1"/>
                        <wps:cNvSpPr/>
                        <wps:spPr>
                          <a:xfrm>
                            <a:off x="182132" y="15133"/>
                            <a:ext cx="662940" cy="421005"/>
                          </a:xfrm>
                          <a:prstGeom prst="roundRect">
                            <a:avLst/>
                          </a:prstGeom>
                          <a:solidFill>
                            <a:srgbClr val="00A4C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0ACE23"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620171" name="Rectangle: Rounded Corners 1"/>
                        <wps:cNvSpPr/>
                        <wps:spPr>
                          <a:xfrm>
                            <a:off x="182132" y="955170"/>
                            <a:ext cx="663388" cy="421341"/>
                          </a:xfrm>
                          <a:prstGeom prst="roundRect">
                            <a:avLst/>
                          </a:prstGeom>
                          <a:solidFill>
                            <a:srgbClr val="008EB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931EA8"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4039508" name="Group 16"/>
                        <wpg:cNvGrpSpPr/>
                        <wpg:grpSpPr>
                          <a:xfrm>
                            <a:off x="0" y="0"/>
                            <a:ext cx="4949876" cy="2877521"/>
                            <a:chOff x="0" y="0"/>
                            <a:chExt cx="4949876" cy="2877521"/>
                          </a:xfrm>
                          <a:effectLst>
                            <a:outerShdw blurRad="50800" dist="38100" dir="5400000" algn="t" rotWithShape="0">
                              <a:prstClr val="black">
                                <a:alpha val="40000"/>
                              </a:prstClr>
                            </a:outerShdw>
                          </a:effectLst>
                        </wpg:grpSpPr>
                        <wps:wsp>
                          <wps:cNvPr id="43906853" name="Rectangle: Rounded Corners 1"/>
                          <wps:cNvSpPr/>
                          <wps:spPr>
                            <a:xfrm>
                              <a:off x="0" y="2324456"/>
                              <a:ext cx="1017639" cy="553065"/>
                            </a:xfrm>
                            <a:prstGeom prst="roundRect">
                              <a:avLst/>
                            </a:prstGeom>
                            <a:solidFill>
                              <a:srgbClr val="00A4C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0BFC4E"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CSREPC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5254496" name="Group 15"/>
                          <wpg:cNvGrpSpPr/>
                          <wpg:grpSpPr>
                            <a:xfrm>
                              <a:off x="2110811" y="0"/>
                              <a:ext cx="2839065" cy="2766484"/>
                              <a:chOff x="0" y="0"/>
                              <a:chExt cx="2839065" cy="2766484"/>
                            </a:xfrm>
                          </wpg:grpSpPr>
                          <wps:wsp>
                            <wps:cNvPr id="949924737" name="Rectangle: Rounded Corners 1"/>
                            <wps:cNvSpPr/>
                            <wps:spPr>
                              <a:xfrm>
                                <a:off x="0" y="423334"/>
                                <a:ext cx="2838450" cy="313690"/>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DB1E0B" w14:textId="77777777" w:rsidR="00011C79" w:rsidRPr="00011C79" w:rsidRDefault="00011C79" w:rsidP="00011C79">
                                  <w:pPr>
                                    <w:jc w:val="center"/>
                                    <w:rPr>
                                      <w:rFonts w:ascii="Arial" w:hAnsi="Arial" w:cs="Arial"/>
                                      <w:color w:val="000000" w:themeColor="text1"/>
                                      <w:sz w:val="16"/>
                                      <w:szCs w:val="16"/>
                                      <w:lang w:val="en-US"/>
                                    </w:rPr>
                                  </w:pPr>
                                  <w:proofErr w:type="spellStart"/>
                                  <w:r w:rsidRPr="00011C79">
                                    <w:rPr>
                                      <w:rFonts w:ascii="Arial" w:hAnsi="Arial" w:cs="Arial"/>
                                      <w:color w:val="000000" w:themeColor="text1"/>
                                      <w:sz w:val="16"/>
                                      <w:szCs w:val="16"/>
                                      <w:lang w:val="en-US"/>
                                    </w:rPr>
                                    <w:t>Entidades</w:t>
                                  </w:r>
                                  <w:proofErr w:type="spellEnd"/>
                                  <w:r w:rsidRPr="00011C79">
                                    <w:rPr>
                                      <w:rFonts w:ascii="Arial" w:hAnsi="Arial" w:cs="Arial"/>
                                      <w:color w:val="000000" w:themeColor="text1"/>
                                      <w:sz w:val="16"/>
                                      <w:szCs w:val="16"/>
                                      <w:lang w:val="en-US"/>
                                    </w:rPr>
                                    <w:t xml:space="preserve"> com </w:t>
                                  </w:r>
                                  <w:proofErr w:type="spellStart"/>
                                  <w:r w:rsidRPr="00011C79">
                                    <w:rPr>
                                      <w:rFonts w:ascii="Arial" w:hAnsi="Arial" w:cs="Arial"/>
                                      <w:color w:val="000000" w:themeColor="text1"/>
                                      <w:sz w:val="16"/>
                                      <w:szCs w:val="16"/>
                                      <w:lang w:val="en-US"/>
                                    </w:rPr>
                                    <w:t>dever</w:t>
                                  </w:r>
                                  <w:proofErr w:type="spellEnd"/>
                                  <w:r w:rsidRPr="00011C79">
                                    <w:rPr>
                                      <w:rFonts w:ascii="Arial" w:hAnsi="Arial" w:cs="Arial"/>
                                      <w:color w:val="000000" w:themeColor="text1"/>
                                      <w:sz w:val="16"/>
                                      <w:szCs w:val="16"/>
                                      <w:lang w:val="en-US"/>
                                    </w:rPr>
                                    <w:t xml:space="preserve"> de </w:t>
                                  </w:r>
                                  <w:proofErr w:type="spellStart"/>
                                  <w:r w:rsidRPr="00011C79">
                                    <w:rPr>
                                      <w:rFonts w:ascii="Arial" w:hAnsi="Arial" w:cs="Arial"/>
                                      <w:color w:val="000000" w:themeColor="text1"/>
                                      <w:sz w:val="16"/>
                                      <w:szCs w:val="16"/>
                                      <w:lang w:val="en-US"/>
                                    </w:rPr>
                                    <w:t>cooperação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13141" name="Rectangle: Rounded Corners 1"/>
                            <wps:cNvSpPr/>
                            <wps:spPr>
                              <a:xfrm>
                                <a:off x="0" y="863600"/>
                                <a:ext cx="2838450" cy="313690"/>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1C6070"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9316478" name="Rectangle: Rounded Corners 1"/>
                            <wps:cNvSpPr/>
                            <wps:spPr>
                              <a:xfrm>
                                <a:off x="0" y="1291167"/>
                                <a:ext cx="2838450" cy="313690"/>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AC9DBA"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841317" name="Rectangle: Rounded Corners 1"/>
                            <wps:cNvSpPr/>
                            <wps:spPr>
                              <a:xfrm>
                                <a:off x="0" y="1718734"/>
                                <a:ext cx="2838450" cy="313690"/>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2BB7EB"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ERAV-</w:t>
                                  </w:r>
                                  <w:proofErr w:type="spellStart"/>
                                  <w:r w:rsidRPr="00011C79">
                                    <w:rPr>
                                      <w:rFonts w:ascii="Arial" w:hAnsi="Arial" w:cs="Arial"/>
                                      <w:color w:val="000000" w:themeColor="text1"/>
                                      <w:sz w:val="16"/>
                                      <w:szCs w:val="16"/>
                                      <w:lang w:val="en-US"/>
                                    </w:rPr>
                                    <w:t>mrp</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897428" name="Rectangle: Rounded Corners 1"/>
                            <wps:cNvSpPr/>
                            <wps:spPr>
                              <a:xfrm>
                                <a:off x="0" y="2404534"/>
                                <a:ext cx="2838450" cy="361950"/>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33B99EC"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ZRR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86836" name="Rectangle: Rounded Corners 1"/>
                            <wps:cNvSpPr/>
                            <wps:spPr>
                              <a:xfrm>
                                <a:off x="0" y="0"/>
                                <a:ext cx="2839065" cy="313764"/>
                              </a:xfrm>
                              <a:prstGeom prst="roundRect">
                                <a:avLst/>
                              </a:prstGeom>
                              <a:noFill/>
                              <a:ln>
                                <a:solidFill>
                                  <a:srgbClr val="00A4CB"/>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08CCDC7"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APC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127590" name="Group 13"/>
                          <wpg:cNvGrpSpPr/>
                          <wpg:grpSpPr>
                            <a:xfrm>
                              <a:off x="494944" y="136021"/>
                              <a:ext cx="1612900" cy="2190127"/>
                              <a:chOff x="0" y="0"/>
                              <a:chExt cx="1612900" cy="2190127"/>
                            </a:xfrm>
                          </wpg:grpSpPr>
                          <wps:wsp>
                            <wps:cNvPr id="1361774933" name="Straight Arrow Connector 4"/>
                            <wps:cNvCnPr/>
                            <wps:spPr>
                              <a:xfrm>
                                <a:off x="4234" y="287867"/>
                                <a:ext cx="0" cy="528917"/>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55451597" name="Straight Arrow Connector 5"/>
                            <wps:cNvCnPr/>
                            <wps:spPr>
                              <a:xfrm>
                                <a:off x="0" y="1248833"/>
                                <a:ext cx="0" cy="941294"/>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027278665" name="Straight Connector 6"/>
                            <wps:cNvCnPr/>
                            <wps:spPr>
                              <a:xfrm>
                                <a:off x="338667" y="88900"/>
                                <a:ext cx="457648" cy="0"/>
                              </a:xfrm>
                              <a:prstGeom prst="line">
                                <a:avLst/>
                              </a:prstGeom>
                            </wps:spPr>
                            <wps:style>
                              <a:lnRef idx="1">
                                <a:schemeClr val="dk1"/>
                              </a:lnRef>
                              <a:fillRef idx="0">
                                <a:schemeClr val="dk1"/>
                              </a:fillRef>
                              <a:effectRef idx="0">
                                <a:schemeClr val="dk1"/>
                              </a:effectRef>
                              <a:fontRef idx="minor">
                                <a:schemeClr val="tx1"/>
                              </a:fontRef>
                            </wps:style>
                            <wps:bodyPr/>
                          </wps:wsp>
                          <wps:wsp>
                            <wps:cNvPr id="585962598" name="Straight Connector 7"/>
                            <wps:cNvCnPr/>
                            <wps:spPr>
                              <a:xfrm>
                                <a:off x="804334" y="0"/>
                                <a:ext cx="0" cy="1721224"/>
                              </a:xfrm>
                              <a:prstGeom prst="line">
                                <a:avLst/>
                              </a:prstGeom>
                            </wps:spPr>
                            <wps:style>
                              <a:lnRef idx="1">
                                <a:schemeClr val="dk1"/>
                              </a:lnRef>
                              <a:fillRef idx="0">
                                <a:schemeClr val="dk1"/>
                              </a:fillRef>
                              <a:effectRef idx="0">
                                <a:schemeClr val="dk1"/>
                              </a:effectRef>
                              <a:fontRef idx="minor">
                                <a:schemeClr val="tx1"/>
                              </a:fontRef>
                            </wps:style>
                            <wps:bodyPr/>
                          </wps:wsp>
                          <wps:wsp>
                            <wps:cNvPr id="1069062856" name="Straight Arrow Connector 8"/>
                            <wps:cNvCnPr/>
                            <wps:spPr>
                              <a:xfrm>
                                <a:off x="804334" y="0"/>
                                <a:ext cx="80433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7106088" name="Straight Arrow Connector 9"/>
                            <wps:cNvCnPr/>
                            <wps:spPr>
                              <a:xfrm>
                                <a:off x="804334" y="436033"/>
                                <a:ext cx="8085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04160892" name="Straight Arrow Connector 10"/>
                            <wps:cNvCnPr/>
                            <wps:spPr>
                              <a:xfrm>
                                <a:off x="804334" y="889000"/>
                                <a:ext cx="803910" cy="42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92830520" name="Straight Arrow Connector 11"/>
                            <wps:cNvCnPr/>
                            <wps:spPr>
                              <a:xfrm>
                                <a:off x="804334" y="1312333"/>
                                <a:ext cx="8085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4291151" name="Straight Arrow Connector 12"/>
                            <wps:cNvCnPr/>
                            <wps:spPr>
                              <a:xfrm>
                                <a:off x="804334" y="1714500"/>
                                <a:ext cx="8039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466847566" name="Straight Arrow Connector 14"/>
                          <wps:cNvCnPr/>
                          <wps:spPr>
                            <a:xfrm>
                              <a:off x="1008403" y="2597209"/>
                              <a:ext cx="11006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1C7D518C" id="Group 17" o:spid="_x0000_s1197" style="width:389.75pt;height:171.45pt;mso-position-horizontal-relative:char;mso-position-vertical-relative:line" coordsize="49498,2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">
                <v:roundrect id="Rectangle: Rounded Corners 1" o:spid="_x0000_s1198" style="position:absolute;left:1821;top:151;width:6629;height:42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" fillcolor="#00a4cb" stroked="f" strokeweight="1pt">
                  <v:stroke joinstyle="miter"/>
                  <v:textbox>
                    <w:txbxContent>
                      <w:p w14:paraId="7C0ACE23"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PCO</w:t>
                        </w:r>
                      </w:p>
                    </w:txbxContent>
                  </v:textbox>
                </v:roundrect>
                <v:roundrect id="Rectangle: Rounded Corners 1" o:spid="_x0000_s1199" style="position:absolute;left:1821;top:9551;width:6634;height:4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" fillcolor="#008eb0" stroked="f" strokeweight="1pt">
                  <v:stroke joinstyle="miter"/>
                  <v:textbox>
                    <w:txbxContent>
                      <w:p w14:paraId="45931EA8"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CMPC</w:t>
                        </w:r>
                      </w:p>
                    </w:txbxContent>
                  </v:textbox>
                </v:roundrect>
                <v:group id="Group 16" o:spid="_x0000_s1200" style="position:absolute;width:49498;height:28775" coordsize="49498,2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">
                  <v:roundrect id="Rectangle: Rounded Corners 1" o:spid="_x0000_s1201" style="position:absolute;top:23244;width:10176;height:5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" fillcolor="#00a4cb" stroked="f" strokeweight="1pt">
                    <v:stroke joinstyle="miter"/>
                    <v:textbox>
                      <w:txbxContent>
                        <w:p w14:paraId="380BFC4E" w14:textId="77777777" w:rsidR="00011C79" w:rsidRPr="00011C79" w:rsidRDefault="00011C79" w:rsidP="00011C79">
                          <w:pPr>
                            <w:jc w:val="center"/>
                            <w:rPr>
                              <w:rFonts w:ascii="Arial" w:hAnsi="Arial" w:cs="Arial"/>
                              <w:b/>
                              <w:bCs/>
                              <w:sz w:val="16"/>
                              <w:szCs w:val="16"/>
                              <w:lang w:val="en-US"/>
                            </w:rPr>
                          </w:pPr>
                          <w:r w:rsidRPr="00011C79">
                            <w:rPr>
                              <w:rFonts w:ascii="Arial" w:hAnsi="Arial" w:cs="Arial"/>
                              <w:b/>
                              <w:bCs/>
                              <w:sz w:val="16"/>
                              <w:szCs w:val="16"/>
                              <w:lang w:val="en-US"/>
                            </w:rPr>
                            <w:t>CSREPC</w:t>
                          </w:r>
                        </w:p>
                      </w:txbxContent>
                    </v:textbox>
                  </v:roundrect>
                  <v:group id="Group 15" o:spid="_x0000_s1202" style="position:absolute;left:21108;width:28390;height:27664" coordsize="28390,27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">
                    <v:roundrect id="Rectangle: Rounded Corners 1" o:spid="_x0000_s1203" style="position:absolute;top:4233;width:28384;height:31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" filled="f" strokecolor="#00a4cb" strokeweight="1pt">
                      <v:stroke joinstyle="miter"/>
                      <v:textbox>
                        <w:txbxContent>
                          <w:p w14:paraId="3EDB1E0B" w14:textId="77777777" w:rsidR="00011C79" w:rsidRPr="00011C79" w:rsidRDefault="00011C79" w:rsidP="00011C79">
                            <w:pPr>
                              <w:jc w:val="center"/>
                              <w:rPr>
                                <w:rFonts w:ascii="Arial" w:hAnsi="Arial" w:cs="Arial"/>
                                <w:color w:val="000000" w:themeColor="text1"/>
                                <w:sz w:val="16"/>
                                <w:szCs w:val="16"/>
                                <w:lang w:val="en-US"/>
                              </w:rPr>
                            </w:pPr>
                            <w:proofErr w:type="spellStart"/>
                            <w:r w:rsidRPr="00011C79">
                              <w:rPr>
                                <w:rFonts w:ascii="Arial" w:hAnsi="Arial" w:cs="Arial"/>
                                <w:color w:val="000000" w:themeColor="text1"/>
                                <w:sz w:val="16"/>
                                <w:szCs w:val="16"/>
                                <w:lang w:val="en-US"/>
                              </w:rPr>
                              <w:t>Entidades</w:t>
                            </w:r>
                            <w:proofErr w:type="spellEnd"/>
                            <w:r w:rsidRPr="00011C79">
                              <w:rPr>
                                <w:rFonts w:ascii="Arial" w:hAnsi="Arial" w:cs="Arial"/>
                                <w:color w:val="000000" w:themeColor="text1"/>
                                <w:sz w:val="16"/>
                                <w:szCs w:val="16"/>
                                <w:lang w:val="en-US"/>
                              </w:rPr>
                              <w:t xml:space="preserve"> com </w:t>
                            </w:r>
                            <w:proofErr w:type="spellStart"/>
                            <w:r w:rsidRPr="00011C79">
                              <w:rPr>
                                <w:rFonts w:ascii="Arial" w:hAnsi="Arial" w:cs="Arial"/>
                                <w:color w:val="000000" w:themeColor="text1"/>
                                <w:sz w:val="16"/>
                                <w:szCs w:val="16"/>
                                <w:lang w:val="en-US"/>
                              </w:rPr>
                              <w:t>dever</w:t>
                            </w:r>
                            <w:proofErr w:type="spellEnd"/>
                            <w:r w:rsidRPr="00011C79">
                              <w:rPr>
                                <w:rFonts w:ascii="Arial" w:hAnsi="Arial" w:cs="Arial"/>
                                <w:color w:val="000000" w:themeColor="text1"/>
                                <w:sz w:val="16"/>
                                <w:szCs w:val="16"/>
                                <w:lang w:val="en-US"/>
                              </w:rPr>
                              <w:t xml:space="preserve"> de </w:t>
                            </w:r>
                            <w:proofErr w:type="spellStart"/>
                            <w:r w:rsidRPr="00011C79">
                              <w:rPr>
                                <w:rFonts w:ascii="Arial" w:hAnsi="Arial" w:cs="Arial"/>
                                <w:color w:val="000000" w:themeColor="text1"/>
                                <w:sz w:val="16"/>
                                <w:szCs w:val="16"/>
                                <w:lang w:val="en-US"/>
                              </w:rPr>
                              <w:t>cooperação</w:t>
                            </w:r>
                            <w:proofErr w:type="spellEnd"/>
                          </w:p>
                        </w:txbxContent>
                      </v:textbox>
                    </v:roundrect>
                    <v:roundrect id="Rectangle: Rounded Corners 1" o:spid="_x0000_s1204" style="position:absolute;top:8636;width:28384;height:31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" filled="f" strokecolor="#00a4cb" strokeweight="1pt">
                      <v:stroke joinstyle="miter"/>
                      <v:textbox>
                        <w:txbxContent>
                          <w:p w14:paraId="771C6070"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ERAS</w:t>
                            </w:r>
                          </w:p>
                        </w:txbxContent>
                      </v:textbox>
                    </v:roundrect>
                    <v:roundrect id="Rectangle: Rounded Corners 1" o:spid="_x0000_s1205" style="position:absolute;top:12911;width:28384;height:31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" filled="f" strokecolor="#00a4cb" strokeweight="1pt">
                      <v:stroke joinstyle="miter"/>
                      <v:textbox>
                        <w:txbxContent>
                          <w:p w14:paraId="16AC9DBA"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EAT</w:t>
                            </w:r>
                          </w:p>
                        </w:txbxContent>
                      </v:textbox>
                    </v:roundrect>
                    <v:roundrect id="Rectangle: Rounded Corners 1" o:spid="_x0000_s1206" style="position:absolute;top:17187;width:28384;height:31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" filled="f" strokecolor="#00a4cb" strokeweight="1pt">
                      <v:stroke joinstyle="miter"/>
                      <v:textbox>
                        <w:txbxContent>
                          <w:p w14:paraId="772BB7EB"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ERAV-</w:t>
                            </w:r>
                            <w:proofErr w:type="spellStart"/>
                            <w:r w:rsidRPr="00011C79">
                              <w:rPr>
                                <w:rFonts w:ascii="Arial" w:hAnsi="Arial" w:cs="Arial"/>
                                <w:color w:val="000000" w:themeColor="text1"/>
                                <w:sz w:val="16"/>
                                <w:szCs w:val="16"/>
                                <w:lang w:val="en-US"/>
                              </w:rPr>
                              <w:t>mrp</w:t>
                            </w:r>
                            <w:proofErr w:type="spellEnd"/>
                          </w:p>
                        </w:txbxContent>
                      </v:textbox>
                    </v:roundrect>
                    <v:roundrect id="Rectangle: Rounded Corners 1" o:spid="_x0000_s1207" style="position:absolute;top:24045;width:28384;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" filled="f" strokecolor="#00a4cb" strokeweight="1pt">
                      <v:stroke joinstyle="miter"/>
                      <v:textbox>
                        <w:txbxContent>
                          <w:p w14:paraId="633B99EC"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ZRR</w:t>
                            </w:r>
                          </w:p>
                        </w:txbxContent>
                      </v:textbox>
                    </v:roundrect>
                    <v:roundrect id="Rectangle: Rounded Corners 1" o:spid="_x0000_s1208" style="position:absolute;width:28390;height:31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" filled="f" strokecolor="#00a4cb" strokeweight="1pt">
                      <v:stroke joinstyle="miter"/>
                      <v:textbox>
                        <w:txbxContent>
                          <w:p w14:paraId="008CCDC7" w14:textId="77777777" w:rsidR="00011C79" w:rsidRPr="00011C79" w:rsidRDefault="00011C79" w:rsidP="00011C79">
                            <w:pPr>
                              <w:jc w:val="center"/>
                              <w:rPr>
                                <w:rFonts w:ascii="Arial" w:hAnsi="Arial" w:cs="Arial"/>
                                <w:color w:val="000000" w:themeColor="text1"/>
                                <w:sz w:val="16"/>
                                <w:szCs w:val="16"/>
                                <w:lang w:val="en-US"/>
                              </w:rPr>
                            </w:pPr>
                            <w:r w:rsidRPr="00011C79">
                              <w:rPr>
                                <w:rFonts w:ascii="Arial" w:hAnsi="Arial" w:cs="Arial"/>
                                <w:color w:val="000000" w:themeColor="text1"/>
                                <w:sz w:val="16"/>
                                <w:szCs w:val="16"/>
                                <w:lang w:val="en-US"/>
                              </w:rPr>
                              <w:t>APC</w:t>
                            </w:r>
                          </w:p>
                        </w:txbxContent>
                      </v:textbox>
                    </v:roundrect>
                  </v:group>
                  <v:group id="Group 13" o:spid="_x0000_s1209" style="position:absolute;left:4949;top:1360;width:16129;height:21901" coordsize="16129,2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">
                    <v:shape id="Straight Arrow Connector 4" o:spid="_x0000_s1210" type="#_x0000_t32" style="position:absolute;left:42;top:2878;width:0;height:5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" strokecolor="black [3200]" strokeweight=".5pt">
                      <v:stroke startarrow="block" endarrow="block" joinstyle="miter"/>
                    </v:shape>
                    <v:shape id="Straight Arrow Connector 5" o:spid="_x0000_s1211" type="#_x0000_t32" style="position:absolute;top:12488;width:0;height:9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" strokecolor="black [3200]" strokeweight=".5pt">
                      <v:stroke startarrow="block" endarrow="block" joinstyle="miter"/>
                    </v:shape>
                    <v:line id="Straight Connector 6" o:spid="_x0000_s1212" style="position:absolute;visibility:visible;mso-wrap-style:square" from="3386,889" to="7963,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" strokecolor="black [3200]" strokeweight=".5pt">
                      <v:stroke joinstyle="miter"/>
                    </v:line>
                    <v:line id="Straight Connector 7" o:spid="_x0000_s1213" style="position:absolute;visibility:visible;mso-wrap-style:square" from="8043,0" to="8043,17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" strokecolor="black [3200]" strokeweight=".5pt">
                      <v:stroke joinstyle="miter"/>
                    </v:line>
                    <v:shape id="Straight Arrow Connector 8" o:spid="_x0000_s1214" type="#_x0000_t32" style="position:absolute;left:8043;width:8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" strokecolor="black [3200]" strokeweight=".5pt">
                      <v:stroke endarrow="block" joinstyle="miter"/>
                    </v:shape>
                    <v:shape id="Straight Arrow Connector 9" o:spid="_x0000_s1215" type="#_x0000_t32" style="position:absolute;left:8043;top:4360;width:80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" strokecolor="black [3200]" strokeweight=".5pt">
                      <v:stroke endarrow="block" joinstyle="miter"/>
                    </v:shape>
                    <v:shape id="Straight Arrow Connector 10" o:spid="_x0000_s1216" type="#_x0000_t32" style="position:absolute;left:8043;top:8890;width:8039;height: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" strokecolor="black [3200]" strokeweight=".5pt">
                      <v:stroke endarrow="block" joinstyle="miter"/>
                    </v:shape>
                    <v:shape id="Straight Arrow Connector 11" o:spid="_x0000_s1217" type="#_x0000_t32" style="position:absolute;left:8043;top:13123;width:80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" strokecolor="black [3200]" strokeweight=".5pt">
                      <v:stroke endarrow="block" joinstyle="miter"/>
                    </v:shape>
                    <v:shape id="Straight Arrow Connector 12" o:spid="_x0000_s1218" type="#_x0000_t32" style="position:absolute;left:8043;top:17145;width:80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" strokecolor="black [3200]" strokeweight=".5pt">
                      <v:stroke endarrow="block" joinstyle="miter"/>
                    </v:shape>
                  </v:group>
                  <v:shape id="Straight Arrow Connector 14" o:spid="_x0000_s1219" type="#_x0000_t32" style="position:absolute;left:10084;top:25972;width:110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" strokecolor="black [3200]" strokeweight=".5pt">
                    <v:stroke endarrow="block" joinstyle="miter"/>
                  </v:shape>
                </v:group>
                <w10:anchorlock/>
              </v:group>
            </w:pict>
          </mc:Fallback>
        </mc:AlternateContent>
      </w:r>
    </w:p>
    <w:p w14:paraId="204B49F3" w14:textId="274CB157" w:rsidR="00136458" w:rsidRDefault="00136458" w:rsidP="00B57ABB">
      <w:pPr>
        <w:spacing w:line="360" w:lineRule="auto"/>
        <w:jc w:val="both"/>
        <w:rPr>
          <w:rFonts w:ascii="Arial" w:hAnsi="Arial" w:cs="Arial"/>
        </w:rPr>
      </w:pPr>
    </w:p>
    <w:p w14:paraId="6182C7C7" w14:textId="58FB6BAB" w:rsidR="00136458" w:rsidRPr="00011C79" w:rsidRDefault="00011C79" w:rsidP="00B57ABB">
      <w:pPr>
        <w:spacing w:line="360" w:lineRule="auto"/>
        <w:jc w:val="both"/>
        <w:rPr>
          <w:rFonts w:ascii="Arial" w:hAnsi="Arial" w:cs="Arial"/>
          <w:sz w:val="20"/>
          <w:szCs w:val="20"/>
        </w:rPr>
      </w:pPr>
      <w:proofErr w:type="gramStart"/>
      <w:r w:rsidRPr="00011C79">
        <w:rPr>
          <w:rFonts w:ascii="Arial" w:hAnsi="Arial" w:cs="Arial"/>
          <w:sz w:val="20"/>
          <w:szCs w:val="20"/>
        </w:rPr>
        <w:lastRenderedPageBreak/>
        <w:t>No Anexo</w:t>
      </w:r>
      <w:proofErr w:type="gramEnd"/>
      <w:r w:rsidRPr="00011C79">
        <w:rPr>
          <w:rFonts w:ascii="Arial" w:hAnsi="Arial" w:cs="Arial"/>
          <w:sz w:val="20"/>
          <w:szCs w:val="20"/>
        </w:rPr>
        <w:t xml:space="preserve"> III apresenta-se a listagem de canais e </w:t>
      </w:r>
      <w:r>
        <w:rPr>
          <w:rFonts w:ascii="Arial" w:hAnsi="Arial" w:cs="Arial"/>
          <w:sz w:val="20"/>
          <w:szCs w:val="20"/>
        </w:rPr>
        <w:t>f</w:t>
      </w:r>
      <w:r w:rsidRPr="00011C79">
        <w:rPr>
          <w:rFonts w:ascii="Arial" w:hAnsi="Arial" w:cs="Arial"/>
          <w:sz w:val="20"/>
          <w:szCs w:val="20"/>
        </w:rPr>
        <w:t>requências rádio.</w:t>
      </w:r>
    </w:p>
    <w:p w14:paraId="69652EF7" w14:textId="64A8991F" w:rsidR="00136458" w:rsidRPr="00011C79" w:rsidRDefault="00136458" w:rsidP="00B57ABB">
      <w:pPr>
        <w:spacing w:line="360" w:lineRule="auto"/>
        <w:jc w:val="both"/>
        <w:rPr>
          <w:rFonts w:ascii="Arial" w:hAnsi="Arial" w:cs="Arial"/>
          <w:sz w:val="20"/>
          <w:szCs w:val="20"/>
        </w:rPr>
      </w:pPr>
    </w:p>
    <w:p w14:paraId="24D4ECE6" w14:textId="6759597C" w:rsidR="00406F02" w:rsidRDefault="00406F02" w:rsidP="001E1C76">
      <w:pPr>
        <w:spacing w:after="240" w:line="360" w:lineRule="auto"/>
        <w:jc w:val="both"/>
        <w:rPr>
          <w:rFonts w:ascii="Arial" w:hAnsi="Arial" w:cs="Arial"/>
          <w:sz w:val="20"/>
          <w:szCs w:val="20"/>
        </w:rPr>
      </w:pPr>
      <w:r w:rsidRPr="00406F02">
        <w:rPr>
          <w:rFonts w:ascii="Arial" w:hAnsi="Arial" w:cs="Arial"/>
          <w:sz w:val="20"/>
          <w:szCs w:val="20"/>
        </w:rPr>
        <w:t>A interligação operacional exposta na figura anterior deverá funcionar como recurso a uma das seguintes redes:</w:t>
      </w:r>
    </w:p>
    <w:p w14:paraId="69CAD172" w14:textId="25FBB925" w:rsidR="00406F02" w:rsidRDefault="00406F02">
      <w:pPr>
        <w:pStyle w:val="ListParagraph"/>
        <w:numPr>
          <w:ilvl w:val="0"/>
          <w:numId w:val="48"/>
        </w:numPr>
        <w:spacing w:line="360" w:lineRule="auto"/>
        <w:jc w:val="both"/>
        <w:rPr>
          <w:rFonts w:ascii="Arial" w:hAnsi="Arial" w:cs="Arial"/>
          <w:sz w:val="20"/>
          <w:szCs w:val="20"/>
        </w:rPr>
      </w:pPr>
      <w:r>
        <w:rPr>
          <w:rFonts w:ascii="Arial" w:hAnsi="Arial" w:cs="Arial"/>
          <w:sz w:val="20"/>
          <w:szCs w:val="20"/>
        </w:rPr>
        <w:t>Rede Estratégica de Proteção Civil (REPC);</w:t>
      </w:r>
    </w:p>
    <w:p w14:paraId="44FA77E3" w14:textId="5094558D" w:rsidR="001D2798" w:rsidRDefault="001D2798">
      <w:pPr>
        <w:pStyle w:val="ListParagraph"/>
        <w:numPr>
          <w:ilvl w:val="0"/>
          <w:numId w:val="48"/>
        </w:numPr>
        <w:spacing w:line="360" w:lineRule="auto"/>
        <w:jc w:val="both"/>
        <w:rPr>
          <w:rFonts w:ascii="Arial" w:hAnsi="Arial" w:cs="Arial"/>
          <w:sz w:val="20"/>
          <w:szCs w:val="20"/>
        </w:rPr>
      </w:pPr>
      <w:r>
        <w:rPr>
          <w:rFonts w:ascii="Arial" w:hAnsi="Arial" w:cs="Arial"/>
          <w:sz w:val="20"/>
          <w:szCs w:val="20"/>
        </w:rPr>
        <w:t>Rede Operacional de Bombeiros (ROB);</w:t>
      </w:r>
    </w:p>
    <w:p w14:paraId="65A2D95D" w14:textId="36CF1ED7" w:rsidR="001D2798" w:rsidRDefault="001D2798">
      <w:pPr>
        <w:pStyle w:val="ListParagraph"/>
        <w:numPr>
          <w:ilvl w:val="0"/>
          <w:numId w:val="48"/>
        </w:numPr>
        <w:spacing w:line="360" w:lineRule="auto"/>
        <w:jc w:val="both"/>
        <w:rPr>
          <w:rFonts w:ascii="Arial" w:hAnsi="Arial" w:cs="Arial"/>
          <w:sz w:val="20"/>
          <w:szCs w:val="20"/>
        </w:rPr>
      </w:pPr>
      <w:r>
        <w:rPr>
          <w:rFonts w:ascii="Arial" w:hAnsi="Arial" w:cs="Arial"/>
          <w:sz w:val="20"/>
          <w:szCs w:val="20"/>
        </w:rPr>
        <w:t>Sistema Integrado de Redes de Emergência e Segurança de Portugal (SIRESP).</w:t>
      </w:r>
    </w:p>
    <w:tbl>
      <w:tblPr>
        <w:tblStyle w:val="TableGrid"/>
        <w:tblW w:w="0" w:type="auto"/>
        <w:tblLook w:val="04A0" w:firstRow="1" w:lastRow="0" w:firstColumn="1" w:lastColumn="0" w:noHBand="0" w:noVBand="1"/>
      </w:tblPr>
      <w:tblGrid>
        <w:gridCol w:w="1555"/>
        <w:gridCol w:w="6939"/>
      </w:tblGrid>
      <w:tr w:rsidR="001D2798" w:rsidRPr="00DE1689" w14:paraId="4C7F944A" w14:textId="77777777" w:rsidTr="00440C37">
        <w:trPr>
          <w:trHeight w:val="472"/>
        </w:trPr>
        <w:tc>
          <w:tcPr>
            <w:tcW w:w="1555" w:type="dxa"/>
            <w:shd w:val="clear" w:color="auto" w:fill="00A4CB"/>
            <w:vAlign w:val="center"/>
          </w:tcPr>
          <w:p w14:paraId="0D9AAABE" w14:textId="233C87F1" w:rsidR="001D2798" w:rsidRPr="00EC2A4C" w:rsidRDefault="00440C37" w:rsidP="00D440D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Rede</w:t>
            </w:r>
          </w:p>
        </w:tc>
        <w:tc>
          <w:tcPr>
            <w:tcW w:w="6939" w:type="dxa"/>
            <w:shd w:val="clear" w:color="auto" w:fill="00A4CB"/>
            <w:vAlign w:val="center"/>
          </w:tcPr>
          <w:p w14:paraId="01950222" w14:textId="0994ABB8" w:rsidR="001D2798" w:rsidRPr="00EC2A4C" w:rsidRDefault="00440C37" w:rsidP="00D440D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Caraterísticas</w:t>
            </w:r>
          </w:p>
        </w:tc>
      </w:tr>
      <w:tr w:rsidR="00440C37" w:rsidRPr="00DE1689" w14:paraId="4F208443" w14:textId="77777777" w:rsidTr="00CB6DCA">
        <w:trPr>
          <w:trHeight w:val="1913"/>
        </w:trPr>
        <w:tc>
          <w:tcPr>
            <w:tcW w:w="1555" w:type="dxa"/>
            <w:shd w:val="clear" w:color="auto" w:fill="D9D9D9"/>
            <w:vAlign w:val="center"/>
          </w:tcPr>
          <w:p w14:paraId="2C0404B1" w14:textId="07C428AA" w:rsidR="00440C37" w:rsidRPr="00ED0E24" w:rsidRDefault="00440C37" w:rsidP="00CB6DCA">
            <w:pPr>
              <w:spacing w:before="240" w:after="240" w:line="360" w:lineRule="auto"/>
              <w:jc w:val="center"/>
              <w:rPr>
                <w:rFonts w:ascii="Arial" w:eastAsia="SimSun" w:hAnsi="Arial" w:cs="Arial"/>
                <w:b/>
                <w:bCs/>
                <w:sz w:val="18"/>
                <w:szCs w:val="18"/>
              </w:rPr>
            </w:pPr>
            <w:r w:rsidRPr="00ED0E24">
              <w:rPr>
                <w:rFonts w:ascii="Arial" w:hAnsi="Arial" w:cs="Arial"/>
                <w:b/>
                <w:bCs/>
                <w:sz w:val="18"/>
                <w:szCs w:val="18"/>
              </w:rPr>
              <w:t>REPC</w:t>
            </w:r>
          </w:p>
        </w:tc>
        <w:tc>
          <w:tcPr>
            <w:tcW w:w="6939" w:type="dxa"/>
            <w:vAlign w:val="center"/>
          </w:tcPr>
          <w:p w14:paraId="23129A8B" w14:textId="3AA642EE" w:rsidR="00440C37" w:rsidRDefault="00440C37" w:rsidP="00CB6DCA">
            <w:p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A REPC é uma rede partilhada pela estrutura operacional da AN</w:t>
            </w:r>
            <w:r>
              <w:rPr>
                <w:rStyle w:val="fontstyle01"/>
                <w:rFonts w:ascii="Arial" w:hAnsi="Arial" w:cs="Arial"/>
                <w:b w:val="0"/>
                <w:bCs w:val="0"/>
                <w:sz w:val="18"/>
                <w:szCs w:val="18"/>
              </w:rPr>
              <w:t>E</w:t>
            </w:r>
            <w:r w:rsidRPr="00440C37">
              <w:rPr>
                <w:rStyle w:val="fontstyle01"/>
                <w:rFonts w:ascii="Arial" w:hAnsi="Arial" w:cs="Arial"/>
                <w:b w:val="0"/>
                <w:bCs w:val="0"/>
                <w:sz w:val="18"/>
                <w:szCs w:val="18"/>
              </w:rPr>
              <w:t>PC e pelos agentes</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de</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proteção civil, cujo objetivo principal é garantir a interligação e interoperabilidade ao nível das</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estruturas superiores de comando, de acordo com o disposto na respetiva NEP em vigor, da</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ANEPC. Esta é composta pelos seguintes elementos:</w:t>
            </w:r>
          </w:p>
          <w:p w14:paraId="15275A48" w14:textId="21906980" w:rsidR="00440C37" w:rsidRPr="00440C37" w:rsidRDefault="00440C37">
            <w:pPr>
              <w:pStyle w:val="ListParagraph"/>
              <w:numPr>
                <w:ilvl w:val="0"/>
                <w:numId w:val="49"/>
              </w:numPr>
              <w:spacing w:before="240" w:after="240" w:line="276" w:lineRule="auto"/>
              <w:jc w:val="both"/>
              <w:rPr>
                <w:rStyle w:val="fontstyle01"/>
                <w:rFonts w:ascii="Arial" w:hAnsi="Arial" w:cs="Arial"/>
                <w:color w:val="auto"/>
                <w:sz w:val="18"/>
                <w:szCs w:val="18"/>
              </w:rPr>
            </w:pPr>
            <w:r w:rsidRPr="00440C37">
              <w:rPr>
                <w:rStyle w:val="fontstyle01"/>
                <w:rFonts w:ascii="Arial" w:hAnsi="Arial" w:cs="Arial"/>
                <w:b w:val="0"/>
                <w:bCs w:val="0"/>
                <w:sz w:val="18"/>
                <w:szCs w:val="18"/>
              </w:rPr>
              <w:t xml:space="preserve">42 Estações repetidoras (correspondentes a 42 canais em </w:t>
            </w:r>
            <w:proofErr w:type="spellStart"/>
            <w:r w:rsidRPr="00440C37">
              <w:rPr>
                <w:rStyle w:val="fontstyle01"/>
                <w:rFonts w:ascii="Arial" w:hAnsi="Arial" w:cs="Arial"/>
                <w:b w:val="0"/>
                <w:bCs w:val="0"/>
                <w:sz w:val="18"/>
                <w:szCs w:val="18"/>
              </w:rPr>
              <w:t>semiduplex</w:t>
            </w:r>
            <w:proofErr w:type="spellEnd"/>
            <w:r>
              <w:rPr>
                <w:rStyle w:val="FootnoteReference"/>
                <w:rFonts w:ascii="Arial" w:hAnsi="Arial" w:cs="Arial"/>
                <w:color w:val="000000"/>
                <w:sz w:val="18"/>
                <w:szCs w:val="18"/>
              </w:rPr>
              <w:footnoteReference w:id="5"/>
            </w:r>
            <w:r w:rsidRPr="00440C37">
              <w:rPr>
                <w:rStyle w:val="fontstyle01"/>
                <w:rFonts w:ascii="Arial" w:hAnsi="Arial" w:cs="Arial"/>
                <w:b w:val="0"/>
                <w:bCs w:val="0"/>
                <w:sz w:val="18"/>
                <w:szCs w:val="18"/>
              </w:rPr>
              <w:t>);</w:t>
            </w:r>
          </w:p>
          <w:p w14:paraId="0565E2D1" w14:textId="77777777" w:rsidR="00440C37" w:rsidRPr="00440C37" w:rsidRDefault="00440C37">
            <w:pPr>
              <w:pStyle w:val="ListParagraph"/>
              <w:numPr>
                <w:ilvl w:val="0"/>
                <w:numId w:val="49"/>
              </w:numPr>
              <w:spacing w:before="240" w:after="240" w:line="276" w:lineRule="auto"/>
              <w:jc w:val="both"/>
              <w:rPr>
                <w:rStyle w:val="fontstyle01"/>
                <w:rFonts w:ascii="Arial" w:hAnsi="Arial" w:cs="Arial"/>
                <w:color w:val="auto"/>
                <w:sz w:val="18"/>
                <w:szCs w:val="18"/>
              </w:rPr>
            </w:pPr>
            <w:r w:rsidRPr="00440C37">
              <w:rPr>
                <w:rStyle w:val="fontstyle01"/>
                <w:rFonts w:ascii="Arial" w:hAnsi="Arial" w:cs="Arial"/>
                <w:b w:val="0"/>
                <w:bCs w:val="0"/>
                <w:sz w:val="18"/>
                <w:szCs w:val="18"/>
              </w:rPr>
              <w:t>Equipamentos terminais de base (centrais de comunicações);</w:t>
            </w:r>
          </w:p>
          <w:p w14:paraId="1FA1FDD4" w14:textId="77777777" w:rsidR="00440C37" w:rsidRPr="00440C37" w:rsidRDefault="00440C37">
            <w:pPr>
              <w:pStyle w:val="ListParagraph"/>
              <w:numPr>
                <w:ilvl w:val="0"/>
                <w:numId w:val="49"/>
              </w:numPr>
              <w:spacing w:before="240" w:after="240" w:line="276" w:lineRule="auto"/>
              <w:jc w:val="both"/>
              <w:rPr>
                <w:rStyle w:val="fontstyle01"/>
                <w:rFonts w:ascii="Arial" w:hAnsi="Arial" w:cs="Arial"/>
                <w:color w:val="auto"/>
                <w:sz w:val="18"/>
                <w:szCs w:val="18"/>
              </w:rPr>
            </w:pPr>
            <w:r w:rsidRPr="00440C37">
              <w:rPr>
                <w:rStyle w:val="fontstyle01"/>
                <w:rFonts w:ascii="Arial" w:hAnsi="Arial" w:cs="Arial"/>
                <w:b w:val="0"/>
                <w:bCs w:val="0"/>
                <w:sz w:val="18"/>
                <w:szCs w:val="18"/>
              </w:rPr>
              <w:t>Equipamentos terminais móveis (veículos);</w:t>
            </w:r>
          </w:p>
          <w:p w14:paraId="25FD6501" w14:textId="056984AA" w:rsidR="00440C37" w:rsidRPr="00440C37" w:rsidRDefault="00440C37">
            <w:pPr>
              <w:pStyle w:val="ListParagraph"/>
              <w:numPr>
                <w:ilvl w:val="0"/>
                <w:numId w:val="49"/>
              </w:numPr>
              <w:spacing w:before="240" w:after="240" w:line="276" w:lineRule="auto"/>
              <w:jc w:val="both"/>
              <w:rPr>
                <w:rStyle w:val="fontstyle01"/>
                <w:rFonts w:ascii="Arial" w:hAnsi="Arial" w:cs="Arial"/>
                <w:color w:val="auto"/>
                <w:sz w:val="18"/>
                <w:szCs w:val="18"/>
              </w:rPr>
            </w:pPr>
            <w:r w:rsidRPr="00440C37">
              <w:rPr>
                <w:rStyle w:val="fontstyle01"/>
                <w:rFonts w:ascii="Arial" w:hAnsi="Arial" w:cs="Arial"/>
                <w:b w:val="0"/>
                <w:bCs w:val="0"/>
                <w:sz w:val="18"/>
                <w:szCs w:val="18"/>
              </w:rPr>
              <w:t>Equipamentos terminais portáteis (utilização individual</w:t>
            </w:r>
            <w:r>
              <w:rPr>
                <w:rStyle w:val="fontstyle01"/>
                <w:rFonts w:ascii="Arial" w:hAnsi="Arial" w:cs="Arial"/>
                <w:b w:val="0"/>
                <w:bCs w:val="0"/>
                <w:sz w:val="18"/>
                <w:szCs w:val="18"/>
              </w:rPr>
              <w:t>).</w:t>
            </w:r>
          </w:p>
          <w:p w14:paraId="3134BC17" w14:textId="16EAFDDD" w:rsidR="00440C37" w:rsidRPr="00440C37" w:rsidRDefault="00440C37" w:rsidP="00CB6DCA">
            <w:pPr>
              <w:spacing w:before="240" w:after="240" w:line="276" w:lineRule="auto"/>
              <w:jc w:val="both"/>
              <w:rPr>
                <w:rFonts w:ascii="Arial" w:hAnsi="Arial" w:cs="Arial"/>
                <w:b/>
                <w:bCs/>
                <w:sz w:val="18"/>
                <w:szCs w:val="18"/>
              </w:rPr>
            </w:pPr>
            <w:r w:rsidRPr="00440C37">
              <w:rPr>
                <w:rStyle w:val="fontstyle01"/>
                <w:rFonts w:ascii="Arial" w:hAnsi="Arial" w:cs="Arial"/>
                <w:b w:val="0"/>
                <w:bCs w:val="0"/>
                <w:sz w:val="18"/>
                <w:szCs w:val="18"/>
              </w:rPr>
              <w:t xml:space="preserve">O plano de frequências da REPC é composto, ainda, por 18 canais em </w:t>
            </w:r>
            <w:proofErr w:type="spellStart"/>
            <w:r w:rsidRPr="00440C37">
              <w:rPr>
                <w:rStyle w:val="fontstyle01"/>
                <w:rFonts w:ascii="Arial" w:hAnsi="Arial" w:cs="Arial"/>
                <w:b w:val="0"/>
                <w:bCs w:val="0"/>
                <w:sz w:val="18"/>
                <w:szCs w:val="18"/>
              </w:rPr>
              <w:t>simplex</w:t>
            </w:r>
            <w:proofErr w:type="spellEnd"/>
            <w:r>
              <w:rPr>
                <w:rStyle w:val="FootnoteReference"/>
                <w:rFonts w:ascii="Arial" w:hAnsi="Arial" w:cs="Arial"/>
                <w:color w:val="000000"/>
                <w:sz w:val="18"/>
                <w:szCs w:val="18"/>
              </w:rPr>
              <w:footnoteReference w:id="6"/>
            </w:r>
            <w:r>
              <w:rPr>
                <w:rStyle w:val="fontstyle01"/>
                <w:rFonts w:ascii="Arial" w:hAnsi="Arial" w:cs="Arial"/>
                <w:b w:val="0"/>
                <w:bCs w:val="0"/>
                <w:sz w:val="18"/>
                <w:szCs w:val="18"/>
              </w:rPr>
              <w:t>.</w:t>
            </w:r>
          </w:p>
        </w:tc>
      </w:tr>
      <w:tr w:rsidR="00440C37" w:rsidRPr="00DE1689" w14:paraId="0B91C2F5" w14:textId="77777777" w:rsidTr="00CB6DCA">
        <w:trPr>
          <w:trHeight w:val="1913"/>
        </w:trPr>
        <w:tc>
          <w:tcPr>
            <w:tcW w:w="1555" w:type="dxa"/>
            <w:shd w:val="clear" w:color="auto" w:fill="D9D9D9"/>
            <w:vAlign w:val="center"/>
          </w:tcPr>
          <w:p w14:paraId="6E1944D8" w14:textId="0B9DA2CA" w:rsidR="00440C37" w:rsidRPr="00ED0E24" w:rsidRDefault="00440C37" w:rsidP="00CB6DCA">
            <w:pPr>
              <w:spacing w:before="240" w:after="240" w:line="360" w:lineRule="auto"/>
              <w:jc w:val="center"/>
              <w:rPr>
                <w:rFonts w:ascii="Arial" w:hAnsi="Arial" w:cs="Arial"/>
                <w:b/>
                <w:bCs/>
                <w:sz w:val="18"/>
                <w:szCs w:val="18"/>
              </w:rPr>
            </w:pPr>
            <w:r w:rsidRPr="00ED0E24">
              <w:rPr>
                <w:rFonts w:ascii="Arial" w:hAnsi="Arial" w:cs="Arial"/>
                <w:b/>
                <w:bCs/>
                <w:sz w:val="18"/>
                <w:szCs w:val="18"/>
              </w:rPr>
              <w:t>ROB</w:t>
            </w:r>
          </w:p>
        </w:tc>
        <w:tc>
          <w:tcPr>
            <w:tcW w:w="6939" w:type="dxa"/>
            <w:vAlign w:val="center"/>
          </w:tcPr>
          <w:p w14:paraId="54D3FB4B" w14:textId="77777777" w:rsidR="00440C37" w:rsidRDefault="00440C37" w:rsidP="00CB6DCA">
            <w:p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O ROB destina-se exclusivamente a ser utilizada pelos corpos de bombeiros no</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âmbito da sua</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atividade operacional (NEP/8/NT/2010), apresentando a seguinte composição:</w:t>
            </w:r>
          </w:p>
          <w:p w14:paraId="4597D570" w14:textId="3507A536" w:rsidR="00440C37" w:rsidRPr="00440C37" w:rsidRDefault="00440C37">
            <w:pPr>
              <w:pStyle w:val="ListParagraph"/>
              <w:numPr>
                <w:ilvl w:val="0"/>
                <w:numId w:val="50"/>
              </w:num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 xml:space="preserve">49 Estações repetidoras (correspondentes a 49 canais em </w:t>
            </w:r>
            <w:proofErr w:type="spellStart"/>
            <w:r w:rsidRPr="00440C37">
              <w:rPr>
                <w:rStyle w:val="fontstyle01"/>
                <w:rFonts w:ascii="Arial" w:hAnsi="Arial" w:cs="Arial"/>
                <w:b w:val="0"/>
                <w:bCs w:val="0"/>
                <w:sz w:val="18"/>
                <w:szCs w:val="18"/>
              </w:rPr>
              <w:t>semiduplex</w:t>
            </w:r>
            <w:proofErr w:type="spellEnd"/>
            <w:r w:rsidR="00CB6DCA">
              <w:rPr>
                <w:rStyle w:val="FootnoteReference"/>
                <w:rFonts w:ascii="Arial" w:hAnsi="Arial" w:cs="Arial"/>
                <w:color w:val="000000"/>
                <w:sz w:val="18"/>
                <w:szCs w:val="18"/>
              </w:rPr>
              <w:footnoteReference w:id="7"/>
            </w:r>
            <w:r w:rsidRPr="00440C37">
              <w:rPr>
                <w:rStyle w:val="fontstyle01"/>
                <w:rFonts w:ascii="Arial" w:hAnsi="Arial" w:cs="Arial"/>
                <w:b w:val="0"/>
                <w:bCs w:val="0"/>
                <w:sz w:val="18"/>
                <w:szCs w:val="18"/>
              </w:rPr>
              <w:t>);</w:t>
            </w:r>
          </w:p>
          <w:p w14:paraId="5CDD9889" w14:textId="77777777" w:rsidR="00440C37" w:rsidRPr="00440C37" w:rsidRDefault="00440C37">
            <w:pPr>
              <w:pStyle w:val="ListParagraph"/>
              <w:numPr>
                <w:ilvl w:val="0"/>
                <w:numId w:val="50"/>
              </w:num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Equipamentos terminais de base (centrais de comunicações);</w:t>
            </w:r>
          </w:p>
          <w:p w14:paraId="382FB2EC" w14:textId="77777777" w:rsidR="00440C37" w:rsidRPr="00440C37" w:rsidRDefault="00440C37">
            <w:pPr>
              <w:pStyle w:val="ListParagraph"/>
              <w:numPr>
                <w:ilvl w:val="0"/>
                <w:numId w:val="50"/>
              </w:num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Equipamentos terminais móveis (veículos);</w:t>
            </w:r>
          </w:p>
          <w:p w14:paraId="39BF705C" w14:textId="77777777" w:rsidR="00440C37" w:rsidRPr="00440C37" w:rsidRDefault="00440C37">
            <w:pPr>
              <w:pStyle w:val="ListParagraph"/>
              <w:numPr>
                <w:ilvl w:val="0"/>
                <w:numId w:val="50"/>
              </w:numPr>
              <w:spacing w:before="240" w:after="240" w:line="276" w:lineRule="auto"/>
              <w:jc w:val="both"/>
              <w:rPr>
                <w:rStyle w:val="fontstyle01"/>
                <w:rFonts w:ascii="Arial" w:hAnsi="Arial" w:cs="Arial"/>
                <w:b w:val="0"/>
                <w:bCs w:val="0"/>
                <w:sz w:val="18"/>
                <w:szCs w:val="18"/>
              </w:rPr>
            </w:pPr>
            <w:r w:rsidRPr="00440C37">
              <w:rPr>
                <w:rStyle w:val="fontstyle01"/>
                <w:rFonts w:ascii="Arial" w:hAnsi="Arial" w:cs="Arial"/>
                <w:b w:val="0"/>
                <w:bCs w:val="0"/>
                <w:sz w:val="18"/>
                <w:szCs w:val="18"/>
              </w:rPr>
              <w:t>Equipamentos terminais portáteis (utilização individual).</w:t>
            </w:r>
          </w:p>
          <w:p w14:paraId="5A73124C" w14:textId="263F1E75" w:rsidR="00440C37" w:rsidRPr="00440C37" w:rsidRDefault="00440C37" w:rsidP="00CB6DCA">
            <w:pPr>
              <w:spacing w:before="240" w:after="240" w:line="276" w:lineRule="auto"/>
              <w:jc w:val="both"/>
              <w:rPr>
                <w:rFonts w:ascii="Arial" w:hAnsi="Arial" w:cs="Arial"/>
                <w:b/>
                <w:bCs/>
                <w:color w:val="000000"/>
                <w:sz w:val="18"/>
                <w:szCs w:val="18"/>
              </w:rPr>
            </w:pPr>
            <w:r w:rsidRPr="00440C37">
              <w:rPr>
                <w:rStyle w:val="fontstyle01"/>
                <w:rFonts w:ascii="Arial" w:hAnsi="Arial" w:cs="Arial"/>
                <w:b w:val="0"/>
                <w:bCs w:val="0"/>
                <w:sz w:val="18"/>
                <w:szCs w:val="18"/>
              </w:rPr>
              <w:t xml:space="preserve">O plano de frequência da ROB é ainda composto por 15 canais em </w:t>
            </w:r>
            <w:proofErr w:type="spellStart"/>
            <w:r w:rsidRPr="00440C37">
              <w:rPr>
                <w:rStyle w:val="fontstyle01"/>
                <w:rFonts w:ascii="Arial" w:hAnsi="Arial" w:cs="Arial"/>
                <w:b w:val="0"/>
                <w:bCs w:val="0"/>
                <w:sz w:val="18"/>
                <w:szCs w:val="18"/>
              </w:rPr>
              <w:t>simplex</w:t>
            </w:r>
            <w:proofErr w:type="spellEnd"/>
            <w:r w:rsidR="00CB6DCA">
              <w:rPr>
                <w:rStyle w:val="FootnoteReference"/>
                <w:rFonts w:ascii="Arial" w:hAnsi="Arial" w:cs="Arial"/>
                <w:color w:val="000000"/>
                <w:sz w:val="18"/>
                <w:szCs w:val="18"/>
              </w:rPr>
              <w:footnoteReference w:id="8"/>
            </w:r>
            <w:r w:rsidRPr="00440C37">
              <w:rPr>
                <w:rStyle w:val="fontstyle01"/>
                <w:rFonts w:ascii="Arial" w:hAnsi="Arial" w:cs="Arial"/>
                <w:b w:val="0"/>
                <w:bCs w:val="0"/>
                <w:sz w:val="18"/>
                <w:szCs w:val="18"/>
              </w:rPr>
              <w:t xml:space="preserve"> que</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asseguram</w:t>
            </w:r>
            <w:r>
              <w:rPr>
                <w:rStyle w:val="fontstyle01"/>
                <w:rFonts w:ascii="Arial" w:hAnsi="Arial" w:cs="Arial"/>
                <w:b w:val="0"/>
                <w:bCs w:val="0"/>
                <w:sz w:val="18"/>
                <w:szCs w:val="18"/>
              </w:rPr>
              <w:t xml:space="preserve"> </w:t>
            </w:r>
            <w:r w:rsidRPr="00440C37">
              <w:rPr>
                <w:rStyle w:val="fontstyle01"/>
                <w:rFonts w:ascii="Arial" w:hAnsi="Arial" w:cs="Arial"/>
                <w:b w:val="0"/>
                <w:bCs w:val="0"/>
                <w:sz w:val="18"/>
                <w:szCs w:val="18"/>
              </w:rPr>
              <w:t>as comunicações na zona de intervenção.</w:t>
            </w:r>
          </w:p>
        </w:tc>
      </w:tr>
      <w:tr w:rsidR="00440C37" w:rsidRPr="00DE1689" w14:paraId="5B42C9F9" w14:textId="77777777" w:rsidTr="00CB6DCA">
        <w:trPr>
          <w:trHeight w:val="71"/>
        </w:trPr>
        <w:tc>
          <w:tcPr>
            <w:tcW w:w="1555" w:type="dxa"/>
            <w:shd w:val="clear" w:color="auto" w:fill="D9D9D9"/>
            <w:vAlign w:val="center"/>
          </w:tcPr>
          <w:p w14:paraId="75BE2CC1" w14:textId="37A4D1EE" w:rsidR="00440C37" w:rsidRPr="00ED0E24" w:rsidRDefault="00440C37" w:rsidP="00CB6DCA">
            <w:pPr>
              <w:spacing w:before="240" w:after="240" w:line="360" w:lineRule="auto"/>
              <w:jc w:val="center"/>
              <w:rPr>
                <w:rFonts w:ascii="Arial" w:hAnsi="Arial" w:cs="Arial"/>
                <w:b/>
                <w:bCs/>
                <w:sz w:val="18"/>
                <w:szCs w:val="18"/>
              </w:rPr>
            </w:pPr>
            <w:r w:rsidRPr="00ED0E24">
              <w:rPr>
                <w:rFonts w:ascii="Arial" w:hAnsi="Arial" w:cs="Arial"/>
                <w:b/>
                <w:bCs/>
                <w:sz w:val="18"/>
                <w:szCs w:val="18"/>
              </w:rPr>
              <w:t>SIRESP</w:t>
            </w:r>
          </w:p>
        </w:tc>
        <w:tc>
          <w:tcPr>
            <w:tcW w:w="6939" w:type="dxa"/>
            <w:vAlign w:val="center"/>
          </w:tcPr>
          <w:p w14:paraId="368FFA8E" w14:textId="77777777" w:rsidR="00CB6DCA" w:rsidRDefault="00CB6DCA" w:rsidP="00CB6DCA">
            <w:pPr>
              <w:spacing w:before="240" w:after="240" w:line="276" w:lineRule="auto"/>
              <w:jc w:val="both"/>
              <w:rPr>
                <w:rStyle w:val="fontstyle01"/>
                <w:rFonts w:ascii="Arial" w:hAnsi="Arial" w:cs="Arial"/>
                <w:b w:val="0"/>
                <w:bCs w:val="0"/>
                <w:sz w:val="18"/>
                <w:szCs w:val="18"/>
              </w:rPr>
            </w:pPr>
            <w:r w:rsidRPr="00CB6DCA">
              <w:rPr>
                <w:rStyle w:val="fontstyle01"/>
                <w:rFonts w:ascii="Arial" w:hAnsi="Arial" w:cs="Arial"/>
                <w:b w:val="0"/>
                <w:bCs w:val="0"/>
                <w:sz w:val="18"/>
                <w:szCs w:val="18"/>
              </w:rPr>
              <w:t>O SIRESP é um sistema único de comunicações, baseado numa só infraestrutura de</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telecomunicações nacional, partilhado, que deve assegurar a satisfação das</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necessidades de</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comunicações das forças de segurança e emergência, satisfazendo</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a intercomunicação e a</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interoperabilidade entre as diversas forças e serviços e, em</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caso de emergência, permitir a</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centralização do comando e da coordenação</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(Decreto-Lei nº. 167/2006, de 15 de agosto).</w:t>
            </w:r>
          </w:p>
          <w:p w14:paraId="1BC7CE51" w14:textId="446423CC" w:rsidR="00440C37" w:rsidRPr="00CB6DCA" w:rsidRDefault="00CB6DCA" w:rsidP="00CB6DCA">
            <w:pPr>
              <w:spacing w:before="240" w:after="240" w:line="276" w:lineRule="auto"/>
              <w:jc w:val="both"/>
              <w:rPr>
                <w:rFonts w:ascii="Arial" w:hAnsi="Arial" w:cs="Arial"/>
                <w:b/>
                <w:bCs/>
                <w:sz w:val="18"/>
                <w:szCs w:val="18"/>
              </w:rPr>
            </w:pPr>
            <w:r w:rsidRPr="00CB6DCA">
              <w:rPr>
                <w:rStyle w:val="fontstyle01"/>
                <w:rFonts w:ascii="Arial" w:hAnsi="Arial" w:cs="Arial"/>
                <w:b w:val="0"/>
                <w:bCs w:val="0"/>
                <w:sz w:val="18"/>
                <w:szCs w:val="18"/>
              </w:rPr>
              <w:lastRenderedPageBreak/>
              <w:t>Comparativamente com outras redes, o SIRESP tem a vantagem de poder ser</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utilizado como</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rede privativa para cada entidade, que em caso de necessidade</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permite que todas as entidades</w:t>
            </w:r>
            <w:r>
              <w:rPr>
                <w:rStyle w:val="fontstyle01"/>
                <w:rFonts w:ascii="Arial" w:hAnsi="Arial" w:cs="Arial"/>
                <w:b w:val="0"/>
                <w:bCs w:val="0"/>
                <w:sz w:val="18"/>
                <w:szCs w:val="18"/>
              </w:rPr>
              <w:t xml:space="preserve"> </w:t>
            </w:r>
            <w:r w:rsidRPr="00CB6DCA">
              <w:rPr>
                <w:rStyle w:val="fontstyle01"/>
                <w:rFonts w:ascii="Arial" w:hAnsi="Arial" w:cs="Arial"/>
                <w:b w:val="0"/>
                <w:bCs w:val="0"/>
                <w:sz w:val="18"/>
                <w:szCs w:val="18"/>
              </w:rPr>
              <w:t>sejam colocadas em conversação.</w:t>
            </w:r>
          </w:p>
        </w:tc>
      </w:tr>
    </w:tbl>
    <w:p w14:paraId="42DEE5D0" w14:textId="6189CB50" w:rsidR="001D2798" w:rsidRDefault="00ED0E24" w:rsidP="00ED0E24">
      <w:pPr>
        <w:spacing w:before="240" w:after="240" w:line="360" w:lineRule="auto"/>
        <w:jc w:val="both"/>
        <w:rPr>
          <w:rFonts w:ascii="Arial" w:hAnsi="Arial" w:cs="Arial"/>
          <w:color w:val="000000"/>
          <w:sz w:val="20"/>
          <w:szCs w:val="20"/>
        </w:rPr>
      </w:pPr>
      <w:r w:rsidRPr="00ED0E24">
        <w:rPr>
          <w:rFonts w:ascii="Arial" w:hAnsi="Arial" w:cs="Arial"/>
          <w:color w:val="000000"/>
          <w:sz w:val="20"/>
          <w:szCs w:val="20"/>
        </w:rPr>
        <w:lastRenderedPageBreak/>
        <w:t>Por último, saliente-se que perante uma situação de acidente grave ou catástrofe que afete significativamente o sistema de comunicações rádio, estas serão efetuadas com recurso aos sistemas de telecomunicações de uso público. Caso estes sistemas também se encontrem inoperacionais, as forças de segurança organizam um serviço de estafetas que permita a transmissão das informações mais importantes para a resolução da ocorrência.</w:t>
      </w:r>
    </w:p>
    <w:p w14:paraId="3239DD9F" w14:textId="37C0C165" w:rsidR="00FB0D6E" w:rsidRDefault="00FB0D6E" w:rsidP="00ED0E24">
      <w:pPr>
        <w:spacing w:before="240" w:after="240" w:line="360" w:lineRule="auto"/>
        <w:jc w:val="both"/>
        <w:rPr>
          <w:rFonts w:ascii="Arial" w:hAnsi="Arial" w:cs="Arial"/>
          <w:color w:val="000000"/>
          <w:sz w:val="20"/>
          <w:szCs w:val="20"/>
        </w:rPr>
      </w:pPr>
      <w:r>
        <w:rPr>
          <w:noProof/>
        </w:rPr>
        <w:drawing>
          <wp:anchor distT="0" distB="0" distL="114300" distR="114300" simplePos="0" relativeHeight="252429311" behindDoc="0" locked="0" layoutInCell="1" allowOverlap="1" wp14:anchorId="6DD0BCC4" wp14:editId="28CFCC72">
            <wp:simplePos x="0" y="0"/>
            <wp:positionH relativeFrom="margin">
              <wp:align>center</wp:align>
            </wp:positionH>
            <wp:positionV relativeFrom="paragraph">
              <wp:posOffset>10160</wp:posOffset>
            </wp:positionV>
            <wp:extent cx="9267656" cy="8210550"/>
            <wp:effectExtent l="0" t="0" r="0" b="0"/>
            <wp:wrapNone/>
            <wp:docPr id="1258269594" name="Picture 4" descr="Radio communications systems | Tele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dio communications systems | TeleGroup"/>
                    <pic:cNvPicPr>
                      <a:picLocks noChangeAspect="1" noChangeArrowheads="1"/>
                    </pic:cNvPicPr>
                  </pic:nvPicPr>
                  <pic:blipFill>
                    <a:blip r:embed="rId61">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267656" cy="821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01DE2" w14:textId="07620D9B" w:rsidR="00FB0D6E" w:rsidRDefault="00FB0D6E" w:rsidP="00ED0E24">
      <w:pPr>
        <w:spacing w:before="240" w:after="240" w:line="360" w:lineRule="auto"/>
        <w:jc w:val="both"/>
        <w:rPr>
          <w:rFonts w:ascii="Arial" w:hAnsi="Arial" w:cs="Arial"/>
          <w:color w:val="000000"/>
          <w:sz w:val="20"/>
          <w:szCs w:val="20"/>
        </w:rPr>
      </w:pPr>
    </w:p>
    <w:p w14:paraId="5B8116A7" w14:textId="77777777" w:rsidR="00FB0D6E" w:rsidRDefault="00FB0D6E" w:rsidP="00ED0E24">
      <w:pPr>
        <w:spacing w:before="240" w:after="240" w:line="360" w:lineRule="auto"/>
        <w:jc w:val="both"/>
        <w:rPr>
          <w:rFonts w:ascii="Arial" w:hAnsi="Arial" w:cs="Arial"/>
          <w:color w:val="000000"/>
          <w:sz w:val="20"/>
          <w:szCs w:val="20"/>
        </w:rPr>
      </w:pPr>
    </w:p>
    <w:p w14:paraId="610EE67F" w14:textId="0A1DE401" w:rsidR="00FB0D6E" w:rsidRDefault="00FB0D6E" w:rsidP="00ED0E24">
      <w:pPr>
        <w:spacing w:before="240" w:after="240" w:line="360" w:lineRule="auto"/>
        <w:jc w:val="both"/>
        <w:rPr>
          <w:rFonts w:ascii="Arial" w:hAnsi="Arial" w:cs="Arial"/>
          <w:color w:val="000000"/>
          <w:sz w:val="20"/>
          <w:szCs w:val="20"/>
        </w:rPr>
      </w:pPr>
    </w:p>
    <w:p w14:paraId="7520C2F2" w14:textId="77777777" w:rsidR="00FB0D6E" w:rsidRDefault="00FB0D6E" w:rsidP="00ED0E24">
      <w:pPr>
        <w:spacing w:before="240" w:after="240" w:line="360" w:lineRule="auto"/>
        <w:jc w:val="both"/>
        <w:rPr>
          <w:rFonts w:ascii="Arial" w:hAnsi="Arial" w:cs="Arial"/>
          <w:color w:val="000000"/>
          <w:sz w:val="20"/>
          <w:szCs w:val="20"/>
        </w:rPr>
      </w:pPr>
    </w:p>
    <w:p w14:paraId="400A0024" w14:textId="77777777" w:rsidR="00FB0D6E" w:rsidRDefault="00FB0D6E" w:rsidP="00ED0E24">
      <w:pPr>
        <w:spacing w:before="240" w:after="240" w:line="360" w:lineRule="auto"/>
        <w:jc w:val="both"/>
        <w:rPr>
          <w:rFonts w:ascii="Arial" w:hAnsi="Arial" w:cs="Arial"/>
          <w:color w:val="000000"/>
          <w:sz w:val="20"/>
          <w:szCs w:val="20"/>
        </w:rPr>
      </w:pPr>
    </w:p>
    <w:p w14:paraId="274E003A" w14:textId="77777777" w:rsidR="00FB0D6E" w:rsidRDefault="00FB0D6E" w:rsidP="00ED0E24">
      <w:pPr>
        <w:spacing w:before="240" w:after="240" w:line="360" w:lineRule="auto"/>
        <w:jc w:val="both"/>
        <w:rPr>
          <w:rFonts w:ascii="Arial" w:hAnsi="Arial" w:cs="Arial"/>
          <w:color w:val="000000"/>
          <w:sz w:val="20"/>
          <w:szCs w:val="20"/>
        </w:rPr>
      </w:pPr>
    </w:p>
    <w:p w14:paraId="72F28A10" w14:textId="77777777" w:rsidR="00FB0D6E" w:rsidRDefault="00FB0D6E" w:rsidP="00ED0E24">
      <w:pPr>
        <w:spacing w:before="240" w:after="240" w:line="360" w:lineRule="auto"/>
        <w:jc w:val="both"/>
        <w:rPr>
          <w:rFonts w:ascii="Arial" w:hAnsi="Arial" w:cs="Arial"/>
          <w:color w:val="000000"/>
          <w:sz w:val="20"/>
          <w:szCs w:val="20"/>
        </w:rPr>
      </w:pPr>
    </w:p>
    <w:p w14:paraId="7F65AF98" w14:textId="77777777" w:rsidR="00FB0D6E" w:rsidRDefault="00FB0D6E" w:rsidP="00ED0E24">
      <w:pPr>
        <w:spacing w:before="240" w:after="240" w:line="360" w:lineRule="auto"/>
        <w:jc w:val="both"/>
        <w:rPr>
          <w:rFonts w:ascii="Arial" w:hAnsi="Arial" w:cs="Arial"/>
          <w:color w:val="000000"/>
          <w:sz w:val="20"/>
          <w:szCs w:val="20"/>
        </w:rPr>
      </w:pPr>
    </w:p>
    <w:p w14:paraId="6B4E8A5C" w14:textId="77777777" w:rsidR="00FB0D6E" w:rsidRDefault="00FB0D6E" w:rsidP="00ED0E24">
      <w:pPr>
        <w:spacing w:before="240" w:after="240" w:line="360" w:lineRule="auto"/>
        <w:jc w:val="both"/>
        <w:rPr>
          <w:rFonts w:ascii="Arial" w:hAnsi="Arial" w:cs="Arial"/>
          <w:color w:val="000000"/>
          <w:sz w:val="20"/>
          <w:szCs w:val="20"/>
        </w:rPr>
      </w:pPr>
    </w:p>
    <w:p w14:paraId="1122442D" w14:textId="77777777" w:rsidR="00FB0D6E" w:rsidRDefault="00FB0D6E" w:rsidP="00ED0E24">
      <w:pPr>
        <w:spacing w:before="240" w:after="240" w:line="360" w:lineRule="auto"/>
        <w:jc w:val="both"/>
        <w:rPr>
          <w:rFonts w:ascii="Arial" w:hAnsi="Arial" w:cs="Arial"/>
          <w:color w:val="000000"/>
          <w:sz w:val="20"/>
          <w:szCs w:val="20"/>
        </w:rPr>
      </w:pPr>
    </w:p>
    <w:p w14:paraId="0673F4E1" w14:textId="77777777" w:rsidR="00FB0D6E" w:rsidRDefault="00FB0D6E" w:rsidP="00ED0E24">
      <w:pPr>
        <w:spacing w:before="240" w:after="240" w:line="360" w:lineRule="auto"/>
        <w:jc w:val="both"/>
        <w:rPr>
          <w:rFonts w:ascii="Arial" w:hAnsi="Arial" w:cs="Arial"/>
          <w:color w:val="000000"/>
          <w:sz w:val="20"/>
          <w:szCs w:val="20"/>
        </w:rPr>
      </w:pPr>
    </w:p>
    <w:p w14:paraId="5CED6DEB" w14:textId="77777777" w:rsidR="00FB0D6E" w:rsidRDefault="00FB0D6E" w:rsidP="00ED0E24">
      <w:pPr>
        <w:spacing w:before="240" w:after="240" w:line="360" w:lineRule="auto"/>
        <w:jc w:val="both"/>
        <w:rPr>
          <w:rFonts w:ascii="Arial" w:hAnsi="Arial" w:cs="Arial"/>
          <w:color w:val="000000"/>
          <w:sz w:val="20"/>
          <w:szCs w:val="20"/>
        </w:rPr>
      </w:pPr>
    </w:p>
    <w:p w14:paraId="1FF39AD0" w14:textId="77777777" w:rsidR="00FB0D6E" w:rsidRDefault="00FB0D6E" w:rsidP="00ED0E24">
      <w:pPr>
        <w:spacing w:before="240" w:after="240" w:line="360" w:lineRule="auto"/>
        <w:jc w:val="both"/>
        <w:rPr>
          <w:rFonts w:ascii="Arial" w:hAnsi="Arial" w:cs="Arial"/>
          <w:color w:val="000000"/>
          <w:sz w:val="20"/>
          <w:szCs w:val="20"/>
        </w:rPr>
      </w:pPr>
    </w:p>
    <w:p w14:paraId="1AD76C49" w14:textId="77777777" w:rsidR="00FB0D6E" w:rsidRDefault="00FB0D6E" w:rsidP="00ED0E24">
      <w:pPr>
        <w:spacing w:before="240" w:after="240" w:line="360" w:lineRule="auto"/>
        <w:jc w:val="both"/>
        <w:rPr>
          <w:rFonts w:ascii="Arial" w:hAnsi="Arial" w:cs="Arial"/>
          <w:color w:val="000000"/>
          <w:sz w:val="20"/>
          <w:szCs w:val="20"/>
        </w:rPr>
      </w:pPr>
    </w:p>
    <w:p w14:paraId="71156D34" w14:textId="77777777" w:rsidR="00FB0D6E" w:rsidRDefault="00FB0D6E" w:rsidP="00ED0E24">
      <w:pPr>
        <w:spacing w:before="240" w:after="240" w:line="360" w:lineRule="auto"/>
        <w:jc w:val="both"/>
        <w:rPr>
          <w:rFonts w:ascii="Arial" w:hAnsi="Arial" w:cs="Arial"/>
          <w:color w:val="000000"/>
          <w:sz w:val="20"/>
          <w:szCs w:val="20"/>
        </w:rPr>
      </w:pPr>
    </w:p>
    <w:p w14:paraId="67B53457" w14:textId="255B6E7E" w:rsidR="00ED0E24" w:rsidRPr="008149C5" w:rsidRDefault="00ED0E24" w:rsidP="002719FD">
      <w:pPr>
        <w:pStyle w:val="TTULO2PMEPC"/>
        <w:numPr>
          <w:ilvl w:val="1"/>
          <w:numId w:val="1"/>
        </w:numPr>
        <w:ind w:left="567" w:hanging="567"/>
      </w:pPr>
      <w:bookmarkStart w:id="132" w:name="_Toc163649480"/>
      <w:r w:rsidRPr="008149C5">
        <w:lastRenderedPageBreak/>
        <w:t>INFORMAÇÃO PÚBLICA</w:t>
      </w:r>
      <w:bookmarkEnd w:id="132"/>
    </w:p>
    <w:p w14:paraId="79759AE3" w14:textId="77777777" w:rsidR="00ED0E24" w:rsidRDefault="00ED0E24" w:rsidP="00ED0E24">
      <w:pPr>
        <w:spacing w:before="240" w:after="240" w:line="360" w:lineRule="auto"/>
        <w:jc w:val="both"/>
        <w:rPr>
          <w:rFonts w:ascii="Arial" w:hAnsi="Arial" w:cs="Arial"/>
          <w:color w:val="000000"/>
          <w:sz w:val="20"/>
          <w:szCs w:val="20"/>
        </w:rPr>
      </w:pPr>
      <w:r w:rsidRPr="00ED0E24">
        <w:rPr>
          <w:rFonts w:ascii="Arial" w:hAnsi="Arial" w:cs="Arial"/>
          <w:color w:val="000000"/>
          <w:sz w:val="20"/>
          <w:szCs w:val="20"/>
        </w:rPr>
        <w:t>Na parte da informação pública está definida a forma como a população é avisada e mantida</w:t>
      </w:r>
      <w:r>
        <w:rPr>
          <w:rFonts w:ascii="Arial" w:hAnsi="Arial" w:cs="Arial"/>
          <w:color w:val="000000"/>
          <w:sz w:val="20"/>
          <w:szCs w:val="20"/>
        </w:rPr>
        <w:t xml:space="preserve"> </w:t>
      </w:r>
      <w:r w:rsidRPr="00ED0E24">
        <w:rPr>
          <w:rFonts w:ascii="Arial" w:hAnsi="Arial" w:cs="Arial"/>
          <w:color w:val="000000"/>
          <w:sz w:val="20"/>
          <w:szCs w:val="20"/>
        </w:rPr>
        <w:t>informada durante a ocorrência de uma situação de acidente grave ou catástrofe. A forma de</w:t>
      </w:r>
      <w:r>
        <w:rPr>
          <w:rFonts w:ascii="Arial" w:hAnsi="Arial" w:cs="Arial"/>
          <w:color w:val="000000"/>
          <w:sz w:val="20"/>
          <w:szCs w:val="20"/>
        </w:rPr>
        <w:t xml:space="preserve"> </w:t>
      </w:r>
      <w:r w:rsidRPr="00ED0E24">
        <w:rPr>
          <w:rFonts w:ascii="Arial" w:hAnsi="Arial" w:cs="Arial"/>
          <w:color w:val="000000"/>
          <w:sz w:val="20"/>
          <w:szCs w:val="20"/>
        </w:rPr>
        <w:t>aviso poderá ser efetuada de diversos modos, e tem como objetivo permitir que esta adote as</w:t>
      </w:r>
      <w:r>
        <w:rPr>
          <w:rFonts w:ascii="Arial" w:hAnsi="Arial" w:cs="Arial"/>
          <w:color w:val="000000"/>
          <w:sz w:val="20"/>
          <w:szCs w:val="20"/>
        </w:rPr>
        <w:t xml:space="preserve"> </w:t>
      </w:r>
      <w:r w:rsidRPr="00ED0E24">
        <w:rPr>
          <w:rFonts w:ascii="Arial" w:hAnsi="Arial" w:cs="Arial"/>
          <w:color w:val="000000"/>
          <w:sz w:val="20"/>
          <w:szCs w:val="20"/>
        </w:rPr>
        <w:t>instruções das autoridades e as medidas de autoproteção recomendadas.</w:t>
      </w:r>
    </w:p>
    <w:p w14:paraId="7E4993BA" w14:textId="474F0906" w:rsidR="00ED0E24" w:rsidRDefault="00ED0E24" w:rsidP="00ED0E24">
      <w:pPr>
        <w:spacing w:before="240" w:after="240" w:line="360" w:lineRule="auto"/>
        <w:jc w:val="both"/>
        <w:rPr>
          <w:rFonts w:ascii="Arial" w:hAnsi="Arial" w:cs="Arial"/>
          <w:color w:val="000000"/>
          <w:sz w:val="20"/>
          <w:szCs w:val="20"/>
        </w:rPr>
      </w:pPr>
      <w:r w:rsidRPr="00ED0E24">
        <w:rPr>
          <w:rFonts w:ascii="Arial" w:hAnsi="Arial" w:cs="Arial"/>
          <w:color w:val="000000"/>
          <w:sz w:val="20"/>
          <w:szCs w:val="20"/>
        </w:rPr>
        <w:t xml:space="preserve">Esta parte da gestão da informação é coordenada pela CMPC de </w:t>
      </w:r>
      <w:r w:rsidR="008F4CA2">
        <w:rPr>
          <w:rFonts w:ascii="Arial" w:hAnsi="Arial" w:cs="Arial"/>
          <w:color w:val="000000"/>
          <w:sz w:val="20"/>
          <w:szCs w:val="20"/>
        </w:rPr>
        <w:t>Vila Flor</w:t>
      </w:r>
      <w:r w:rsidRPr="00ED0E24">
        <w:rPr>
          <w:rFonts w:ascii="Arial" w:hAnsi="Arial" w:cs="Arial"/>
          <w:color w:val="000000"/>
          <w:sz w:val="20"/>
          <w:szCs w:val="20"/>
        </w:rPr>
        <w:t>, a qual conta</w:t>
      </w:r>
      <w:r>
        <w:rPr>
          <w:rFonts w:ascii="Arial" w:hAnsi="Arial" w:cs="Arial"/>
          <w:color w:val="000000"/>
          <w:sz w:val="20"/>
          <w:szCs w:val="20"/>
        </w:rPr>
        <w:t xml:space="preserve"> </w:t>
      </w:r>
      <w:r w:rsidRPr="00ED0E24">
        <w:rPr>
          <w:rFonts w:ascii="Arial" w:hAnsi="Arial" w:cs="Arial"/>
          <w:color w:val="000000"/>
          <w:sz w:val="20"/>
          <w:szCs w:val="20"/>
        </w:rPr>
        <w:t>com o</w:t>
      </w:r>
      <w:r>
        <w:rPr>
          <w:rFonts w:ascii="Arial" w:hAnsi="Arial" w:cs="Arial"/>
          <w:color w:val="000000"/>
          <w:sz w:val="20"/>
          <w:szCs w:val="20"/>
        </w:rPr>
        <w:t xml:space="preserve"> </w:t>
      </w:r>
      <w:r w:rsidRPr="00ED0E24">
        <w:rPr>
          <w:rFonts w:ascii="Arial" w:hAnsi="Arial" w:cs="Arial"/>
          <w:color w:val="000000"/>
          <w:sz w:val="20"/>
          <w:szCs w:val="20"/>
        </w:rPr>
        <w:t>apoio das entidades enumeradas no quadro seguinte:</w:t>
      </w:r>
    </w:p>
    <w:p w14:paraId="0E1723D1" w14:textId="3C50FC7F" w:rsidR="00ED0E24" w:rsidRPr="00ED0E24" w:rsidRDefault="00ED0E24" w:rsidP="00ED0E24">
      <w:pPr>
        <w:pStyle w:val="Caption"/>
        <w:keepNext/>
        <w:jc w:val="center"/>
        <w:rPr>
          <w:rFonts w:ascii="Arial" w:hAnsi="Arial" w:cs="Arial"/>
          <w:i w:val="0"/>
          <w:iCs w:val="0"/>
          <w:color w:val="00A4CB"/>
        </w:rPr>
      </w:pPr>
      <w:bookmarkStart w:id="133" w:name="_Toc163649546"/>
      <w:r w:rsidRPr="00ED0E24">
        <w:rPr>
          <w:rFonts w:ascii="Arial" w:hAnsi="Arial" w:cs="Arial"/>
          <w:i w:val="0"/>
          <w:iCs w:val="0"/>
          <w:color w:val="00A4CB"/>
        </w:rPr>
        <w:t xml:space="preserve">Quadro </w:t>
      </w:r>
      <w:r w:rsidRPr="00ED0E24">
        <w:rPr>
          <w:rFonts w:ascii="Arial" w:hAnsi="Arial" w:cs="Arial"/>
          <w:i w:val="0"/>
          <w:iCs w:val="0"/>
          <w:color w:val="00A4CB"/>
        </w:rPr>
        <w:fldChar w:fldCharType="begin"/>
      </w:r>
      <w:r w:rsidRPr="00ED0E24">
        <w:rPr>
          <w:rFonts w:ascii="Arial" w:hAnsi="Arial" w:cs="Arial"/>
          <w:i w:val="0"/>
          <w:iCs w:val="0"/>
          <w:color w:val="00A4CB"/>
        </w:rPr>
        <w:instrText xml:space="preserve"> SEQ Quadro \* ARABIC </w:instrText>
      </w:r>
      <w:r w:rsidRPr="00ED0E24">
        <w:rPr>
          <w:rFonts w:ascii="Arial" w:hAnsi="Arial" w:cs="Arial"/>
          <w:i w:val="0"/>
          <w:iCs w:val="0"/>
          <w:color w:val="00A4CB"/>
        </w:rPr>
        <w:fldChar w:fldCharType="separate"/>
      </w:r>
      <w:r w:rsidR="005B2272">
        <w:rPr>
          <w:rFonts w:ascii="Arial" w:hAnsi="Arial" w:cs="Arial"/>
          <w:i w:val="0"/>
          <w:iCs w:val="0"/>
          <w:noProof/>
          <w:color w:val="00A4CB"/>
        </w:rPr>
        <w:t>45</w:t>
      </w:r>
      <w:r w:rsidRPr="00ED0E24">
        <w:rPr>
          <w:rFonts w:ascii="Arial" w:hAnsi="Arial" w:cs="Arial"/>
          <w:i w:val="0"/>
          <w:iCs w:val="0"/>
          <w:color w:val="00A4CB"/>
        </w:rPr>
        <w:fldChar w:fldCharType="end"/>
      </w:r>
      <w:r w:rsidRPr="00ED0E24">
        <w:rPr>
          <w:rFonts w:ascii="Arial" w:hAnsi="Arial" w:cs="Arial"/>
          <w:i w:val="0"/>
          <w:iCs w:val="0"/>
          <w:color w:val="00A4CB"/>
        </w:rPr>
        <w:t xml:space="preserve"> - Informação Pública</w:t>
      </w:r>
      <w:bookmarkEnd w:id="133"/>
    </w:p>
    <w:tbl>
      <w:tblPr>
        <w:tblStyle w:val="TableGrid"/>
        <w:tblW w:w="0" w:type="auto"/>
        <w:tblLook w:val="04A0" w:firstRow="1" w:lastRow="0" w:firstColumn="1" w:lastColumn="0" w:noHBand="0" w:noVBand="1"/>
      </w:tblPr>
      <w:tblGrid>
        <w:gridCol w:w="8494"/>
      </w:tblGrid>
      <w:tr w:rsidR="00ED0E24" w:rsidRPr="00F141C5" w14:paraId="64E8C416" w14:textId="77777777" w:rsidTr="00D440DC">
        <w:trPr>
          <w:trHeight w:val="466"/>
        </w:trPr>
        <w:tc>
          <w:tcPr>
            <w:tcW w:w="8494" w:type="dxa"/>
            <w:shd w:val="clear" w:color="auto" w:fill="00A4CB"/>
            <w:vAlign w:val="center"/>
          </w:tcPr>
          <w:p w14:paraId="54589213" w14:textId="7D03F70F" w:rsidR="00ED0E24" w:rsidRPr="00F141C5" w:rsidRDefault="00ED0E24" w:rsidP="00D440DC">
            <w:pPr>
              <w:spacing w:line="360" w:lineRule="auto"/>
              <w:jc w:val="center"/>
              <w:rPr>
                <w:rFonts w:ascii="Arial" w:hAnsi="Arial" w:cs="Arial"/>
                <w:b/>
                <w:bCs/>
                <w:sz w:val="18"/>
                <w:szCs w:val="18"/>
              </w:rPr>
            </w:pPr>
            <w:r w:rsidRPr="00ED0E24">
              <w:rPr>
                <w:rFonts w:ascii="Arial" w:hAnsi="Arial" w:cs="Arial"/>
                <w:b/>
                <w:bCs/>
                <w:color w:val="FFFFFF" w:themeColor="background1"/>
                <w:sz w:val="18"/>
                <w:szCs w:val="18"/>
              </w:rPr>
              <w:t>INFORMAÇÃO PÚBLICA</w:t>
            </w:r>
          </w:p>
        </w:tc>
      </w:tr>
      <w:tr w:rsidR="00ED0E24" w:rsidRPr="00F141C5" w14:paraId="261205A3" w14:textId="77777777" w:rsidTr="00D440DC">
        <w:trPr>
          <w:trHeight w:val="402"/>
        </w:trPr>
        <w:tc>
          <w:tcPr>
            <w:tcW w:w="8494" w:type="dxa"/>
            <w:shd w:val="clear" w:color="auto" w:fill="008EB0"/>
            <w:vAlign w:val="center"/>
          </w:tcPr>
          <w:p w14:paraId="50B76106" w14:textId="77777777" w:rsidR="00ED0E24" w:rsidRPr="00142503" w:rsidRDefault="00ED0E24"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ED0E24" w:rsidRPr="00F141C5" w14:paraId="6B1D7839" w14:textId="77777777" w:rsidTr="00D440DC">
        <w:trPr>
          <w:trHeight w:val="422"/>
        </w:trPr>
        <w:tc>
          <w:tcPr>
            <w:tcW w:w="8494" w:type="dxa"/>
            <w:vAlign w:val="center"/>
          </w:tcPr>
          <w:p w14:paraId="1C6F0B9E" w14:textId="088B23B3" w:rsidR="00ED0E24" w:rsidRPr="003814CB" w:rsidRDefault="00ED0E24" w:rsidP="00D440DC">
            <w:pPr>
              <w:spacing w:line="360" w:lineRule="auto"/>
              <w:rPr>
                <w:rFonts w:ascii="Arial" w:hAnsi="Arial" w:cs="Arial"/>
                <w:sz w:val="18"/>
                <w:szCs w:val="18"/>
                <w:highlight w:val="yellow"/>
              </w:rPr>
            </w:pPr>
            <w:r w:rsidRPr="00ED0E24">
              <w:rPr>
                <w:rFonts w:ascii="Arial" w:hAnsi="Arial" w:cs="Arial"/>
                <w:sz w:val="18"/>
                <w:szCs w:val="18"/>
              </w:rPr>
              <w:t>Comissão Municipal de Proteção Civil (CMPC)</w:t>
            </w:r>
          </w:p>
        </w:tc>
      </w:tr>
      <w:tr w:rsidR="00ED0E24" w:rsidRPr="00F141C5" w14:paraId="0731A24B" w14:textId="77777777" w:rsidTr="00D440DC">
        <w:trPr>
          <w:trHeight w:val="385"/>
        </w:trPr>
        <w:tc>
          <w:tcPr>
            <w:tcW w:w="8494" w:type="dxa"/>
            <w:shd w:val="clear" w:color="auto" w:fill="008EB0"/>
            <w:vAlign w:val="center"/>
          </w:tcPr>
          <w:p w14:paraId="649A1C04" w14:textId="77777777" w:rsidR="00ED0E24" w:rsidRPr="00142503" w:rsidRDefault="00ED0E24"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ED0E24" w:rsidRPr="00F141C5" w14:paraId="173E2282" w14:textId="77777777" w:rsidTr="00D440DC">
        <w:trPr>
          <w:trHeight w:val="385"/>
        </w:trPr>
        <w:tc>
          <w:tcPr>
            <w:tcW w:w="8494" w:type="dxa"/>
            <w:shd w:val="clear" w:color="auto" w:fill="auto"/>
            <w:vAlign w:val="center"/>
          </w:tcPr>
          <w:p w14:paraId="448935AB" w14:textId="4BC89561" w:rsidR="00ED0E24" w:rsidRDefault="00ED0E24">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Câmara Municipal de </w:t>
            </w:r>
            <w:r w:rsidR="008F4CA2">
              <w:rPr>
                <w:rFonts w:ascii="Arial" w:hAnsi="Arial" w:cs="Arial"/>
                <w:sz w:val="18"/>
                <w:szCs w:val="18"/>
              </w:rPr>
              <w:t>Vila Flor;</w:t>
            </w:r>
          </w:p>
          <w:p w14:paraId="4D64C836" w14:textId="68C1B751" w:rsidR="00ED0E24" w:rsidRDefault="00ED0E24">
            <w:pPr>
              <w:pStyle w:val="ListParagraph"/>
              <w:numPr>
                <w:ilvl w:val="0"/>
                <w:numId w:val="38"/>
              </w:numPr>
              <w:spacing w:line="360" w:lineRule="auto"/>
              <w:rPr>
                <w:rFonts w:ascii="Arial" w:hAnsi="Arial" w:cs="Arial"/>
                <w:sz w:val="18"/>
                <w:szCs w:val="18"/>
              </w:rPr>
            </w:pPr>
            <w:r>
              <w:rPr>
                <w:rFonts w:ascii="Arial" w:hAnsi="Arial" w:cs="Arial"/>
                <w:sz w:val="18"/>
                <w:szCs w:val="18"/>
              </w:rPr>
              <w:t>Juntas de Freguesia</w:t>
            </w:r>
            <w:r w:rsidR="00AC1A9F">
              <w:rPr>
                <w:rFonts w:ascii="Arial" w:hAnsi="Arial" w:cs="Arial"/>
                <w:sz w:val="18"/>
                <w:szCs w:val="18"/>
              </w:rPr>
              <w:t>/ Unidades Locais de Proteção Civil de Vila Flor</w:t>
            </w:r>
            <w:r>
              <w:rPr>
                <w:rFonts w:ascii="Arial" w:hAnsi="Arial" w:cs="Arial"/>
                <w:sz w:val="18"/>
                <w:szCs w:val="18"/>
              </w:rPr>
              <w:t>;</w:t>
            </w:r>
          </w:p>
          <w:p w14:paraId="31EEECCE" w14:textId="4C3CCD28" w:rsidR="00ED0E24" w:rsidRDefault="00ED0E24">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8F4CA2">
              <w:rPr>
                <w:rFonts w:ascii="Arial" w:hAnsi="Arial" w:cs="Arial"/>
                <w:sz w:val="18"/>
                <w:szCs w:val="18"/>
              </w:rPr>
              <w:t>Vila Flor</w:t>
            </w:r>
            <w:r>
              <w:rPr>
                <w:rFonts w:ascii="Arial" w:hAnsi="Arial" w:cs="Arial"/>
                <w:sz w:val="18"/>
                <w:szCs w:val="18"/>
              </w:rPr>
              <w:t>;</w:t>
            </w:r>
          </w:p>
          <w:p w14:paraId="40CC4C77" w14:textId="0EBEFB3E" w:rsidR="00ED0E24"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GNR – Posto Territorial de </w:t>
            </w:r>
            <w:r w:rsidR="008F4CA2">
              <w:rPr>
                <w:rFonts w:ascii="Arial" w:hAnsi="Arial" w:cs="Arial"/>
                <w:sz w:val="18"/>
                <w:szCs w:val="18"/>
              </w:rPr>
              <w:t>Vila Flor</w:t>
            </w:r>
            <w:r>
              <w:rPr>
                <w:rFonts w:ascii="Arial" w:hAnsi="Arial" w:cs="Arial"/>
                <w:sz w:val="18"/>
                <w:szCs w:val="18"/>
              </w:rPr>
              <w:t>;</w:t>
            </w:r>
          </w:p>
          <w:p w14:paraId="656DDCFA" w14:textId="3A96BC6E" w:rsidR="00BE4931"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Instituto de Segurança Social de </w:t>
            </w:r>
            <w:r w:rsidR="008F4CA2">
              <w:rPr>
                <w:rFonts w:ascii="Arial" w:hAnsi="Arial" w:cs="Arial"/>
                <w:sz w:val="18"/>
                <w:szCs w:val="18"/>
              </w:rPr>
              <w:t>Vila Flor</w:t>
            </w:r>
            <w:r>
              <w:rPr>
                <w:rFonts w:ascii="Arial" w:hAnsi="Arial" w:cs="Arial"/>
                <w:sz w:val="18"/>
                <w:szCs w:val="18"/>
              </w:rPr>
              <w:t>;</w:t>
            </w:r>
          </w:p>
          <w:p w14:paraId="479BB12D" w14:textId="021FD1BC" w:rsidR="00BE4931"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Instituições Particulares de Solidariedade Social de </w:t>
            </w:r>
            <w:r w:rsidR="008F4CA2">
              <w:rPr>
                <w:rFonts w:ascii="Arial" w:hAnsi="Arial" w:cs="Arial"/>
                <w:sz w:val="18"/>
                <w:szCs w:val="18"/>
              </w:rPr>
              <w:t>Vila Flor</w:t>
            </w:r>
            <w:r>
              <w:rPr>
                <w:rFonts w:ascii="Arial" w:hAnsi="Arial" w:cs="Arial"/>
                <w:sz w:val="18"/>
                <w:szCs w:val="18"/>
              </w:rPr>
              <w:t>;</w:t>
            </w:r>
          </w:p>
          <w:p w14:paraId="2B0F7FB3" w14:textId="77777777" w:rsidR="00BE4931"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ANACOM;</w:t>
            </w:r>
          </w:p>
          <w:p w14:paraId="480892D8" w14:textId="77777777" w:rsidR="00BE4931"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Operadores de Telecomunicações;</w:t>
            </w:r>
          </w:p>
          <w:p w14:paraId="241D687C" w14:textId="3D571DE8" w:rsidR="00792C81" w:rsidRPr="00B718F3" w:rsidRDefault="00BE4931">
            <w:pPr>
              <w:pStyle w:val="ListParagraph"/>
              <w:numPr>
                <w:ilvl w:val="0"/>
                <w:numId w:val="38"/>
              </w:numPr>
              <w:spacing w:line="360" w:lineRule="auto"/>
              <w:rPr>
                <w:rFonts w:ascii="Arial" w:hAnsi="Arial" w:cs="Arial"/>
                <w:sz w:val="18"/>
                <w:szCs w:val="18"/>
              </w:rPr>
            </w:pPr>
            <w:r>
              <w:rPr>
                <w:rFonts w:ascii="Arial" w:hAnsi="Arial" w:cs="Arial"/>
                <w:sz w:val="18"/>
                <w:szCs w:val="18"/>
              </w:rPr>
              <w:t>Órgãos de Comunicação Social</w:t>
            </w:r>
            <w:r w:rsidR="00B718F3">
              <w:rPr>
                <w:rFonts w:ascii="Arial" w:hAnsi="Arial" w:cs="Arial"/>
                <w:sz w:val="18"/>
                <w:szCs w:val="18"/>
              </w:rPr>
              <w:t>.</w:t>
            </w:r>
          </w:p>
        </w:tc>
      </w:tr>
      <w:tr w:rsidR="00ED0E24" w:rsidRPr="00F141C5" w14:paraId="3BBFB9D8" w14:textId="77777777" w:rsidTr="00D440DC">
        <w:trPr>
          <w:trHeight w:val="385"/>
        </w:trPr>
        <w:tc>
          <w:tcPr>
            <w:tcW w:w="8494" w:type="dxa"/>
            <w:shd w:val="clear" w:color="auto" w:fill="008EB0"/>
            <w:vAlign w:val="center"/>
          </w:tcPr>
          <w:p w14:paraId="45BE9750" w14:textId="77777777" w:rsidR="00ED0E24" w:rsidRPr="00142503" w:rsidRDefault="00ED0E24"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ED0E24" w:rsidRPr="00F141C5" w14:paraId="287AC0BD" w14:textId="77777777" w:rsidTr="00D440DC">
        <w:trPr>
          <w:trHeight w:val="385"/>
        </w:trPr>
        <w:tc>
          <w:tcPr>
            <w:tcW w:w="8494" w:type="dxa"/>
            <w:shd w:val="clear" w:color="auto" w:fill="auto"/>
            <w:vAlign w:val="center"/>
          </w:tcPr>
          <w:p w14:paraId="66D6489B" w14:textId="479E53F8" w:rsidR="00ED0E24" w:rsidRDefault="00BE4931">
            <w:pPr>
              <w:pStyle w:val="ListParagraph"/>
              <w:numPr>
                <w:ilvl w:val="0"/>
                <w:numId w:val="46"/>
              </w:numPr>
              <w:spacing w:line="360" w:lineRule="auto"/>
              <w:jc w:val="both"/>
              <w:rPr>
                <w:rFonts w:ascii="Arial" w:hAnsi="Arial" w:cs="Arial"/>
                <w:sz w:val="18"/>
                <w:szCs w:val="18"/>
              </w:rPr>
            </w:pPr>
            <w:r>
              <w:rPr>
                <w:rFonts w:ascii="Arial" w:hAnsi="Arial" w:cs="Arial"/>
                <w:sz w:val="18"/>
                <w:szCs w:val="18"/>
              </w:rPr>
              <w:t>Assegurar que a população é avisada e mantida informada, de modo a que possa adotar as instruções das autoridades e as medidas de autoproteção mais convenientes;</w:t>
            </w:r>
          </w:p>
          <w:p w14:paraId="60CCCF18" w14:textId="77777777" w:rsidR="00BE4931" w:rsidRDefault="00BE4931">
            <w:pPr>
              <w:pStyle w:val="ListParagraph"/>
              <w:numPr>
                <w:ilvl w:val="0"/>
                <w:numId w:val="46"/>
              </w:numPr>
              <w:spacing w:line="360" w:lineRule="auto"/>
              <w:jc w:val="both"/>
              <w:rPr>
                <w:rFonts w:ascii="Arial" w:hAnsi="Arial" w:cs="Arial"/>
                <w:sz w:val="18"/>
                <w:szCs w:val="18"/>
              </w:rPr>
            </w:pPr>
            <w:r>
              <w:rPr>
                <w:rFonts w:ascii="Arial" w:hAnsi="Arial" w:cs="Arial"/>
                <w:sz w:val="18"/>
                <w:szCs w:val="18"/>
              </w:rPr>
              <w:t>Divulgar informação à população sobre locais de receção de donativos, locais de recolha de sangue, locais para inscrição para serviço voluntário e instruções para o regresso de populações evacuadas;</w:t>
            </w:r>
          </w:p>
          <w:p w14:paraId="5FFA8BB1" w14:textId="77777777" w:rsidR="00AA4F67" w:rsidRDefault="00AA4F67">
            <w:pPr>
              <w:pStyle w:val="ListParagraph"/>
              <w:numPr>
                <w:ilvl w:val="0"/>
                <w:numId w:val="46"/>
              </w:numPr>
              <w:spacing w:line="360" w:lineRule="auto"/>
              <w:jc w:val="both"/>
              <w:rPr>
                <w:rFonts w:ascii="Arial" w:hAnsi="Arial" w:cs="Arial"/>
                <w:sz w:val="18"/>
                <w:szCs w:val="18"/>
              </w:rPr>
            </w:pPr>
            <w:r>
              <w:rPr>
                <w:rFonts w:ascii="Arial" w:hAnsi="Arial" w:cs="Arial"/>
                <w:sz w:val="18"/>
                <w:szCs w:val="18"/>
              </w:rPr>
              <w:t>Garantir a relação com os órgãos de comunicação social e preparar, com periocidade determinada, comunicados a distribuir;</w:t>
            </w:r>
          </w:p>
          <w:p w14:paraId="3340490B" w14:textId="77777777" w:rsidR="00AA4F67" w:rsidRDefault="00AA4F67">
            <w:pPr>
              <w:pStyle w:val="ListParagraph"/>
              <w:numPr>
                <w:ilvl w:val="0"/>
                <w:numId w:val="46"/>
              </w:numPr>
              <w:spacing w:line="360" w:lineRule="auto"/>
              <w:jc w:val="both"/>
              <w:rPr>
                <w:rFonts w:ascii="Arial" w:hAnsi="Arial" w:cs="Arial"/>
                <w:sz w:val="18"/>
                <w:szCs w:val="18"/>
              </w:rPr>
            </w:pPr>
            <w:r>
              <w:rPr>
                <w:rFonts w:ascii="Arial" w:hAnsi="Arial" w:cs="Arial"/>
                <w:sz w:val="18"/>
                <w:szCs w:val="18"/>
              </w:rPr>
              <w:t>Organizar visitas dos órgãos de comunicação social ao TO, garantindo a sua receção e acompanhamento;</w:t>
            </w:r>
          </w:p>
          <w:p w14:paraId="16BC755F" w14:textId="77777777" w:rsidR="00AA4F67" w:rsidRDefault="00AA4F67">
            <w:pPr>
              <w:pStyle w:val="ListParagraph"/>
              <w:numPr>
                <w:ilvl w:val="0"/>
                <w:numId w:val="46"/>
              </w:numPr>
              <w:spacing w:line="360" w:lineRule="auto"/>
              <w:jc w:val="both"/>
              <w:rPr>
                <w:rFonts w:ascii="Arial" w:hAnsi="Arial" w:cs="Arial"/>
                <w:sz w:val="18"/>
                <w:szCs w:val="18"/>
              </w:rPr>
            </w:pPr>
            <w:r>
              <w:rPr>
                <w:rFonts w:ascii="Arial" w:hAnsi="Arial" w:cs="Arial"/>
                <w:sz w:val="18"/>
                <w:szCs w:val="18"/>
              </w:rPr>
              <w:t>Organizar e preparar briefings periódicos e conferências de imprensa, por determinação do diretor do plano;</w:t>
            </w:r>
          </w:p>
          <w:p w14:paraId="6F8DA834" w14:textId="26BC34FC" w:rsidR="00AA4F67" w:rsidRPr="00967BCA" w:rsidRDefault="00AA4F67">
            <w:pPr>
              <w:pStyle w:val="ListParagraph"/>
              <w:numPr>
                <w:ilvl w:val="0"/>
                <w:numId w:val="46"/>
              </w:numPr>
              <w:spacing w:line="360" w:lineRule="auto"/>
              <w:jc w:val="both"/>
              <w:rPr>
                <w:rFonts w:ascii="Arial" w:hAnsi="Arial" w:cs="Arial"/>
                <w:sz w:val="18"/>
                <w:szCs w:val="18"/>
              </w:rPr>
            </w:pPr>
            <w:r>
              <w:rPr>
                <w:rFonts w:ascii="Arial" w:hAnsi="Arial" w:cs="Arial"/>
                <w:sz w:val="18"/>
                <w:szCs w:val="18"/>
              </w:rPr>
              <w:t>Preparar os comunicados considerados necessários.</w:t>
            </w:r>
          </w:p>
        </w:tc>
      </w:tr>
      <w:tr w:rsidR="00ED0E24" w:rsidRPr="00F141C5" w14:paraId="39A76B3F" w14:textId="77777777" w:rsidTr="00D440DC">
        <w:trPr>
          <w:trHeight w:val="385"/>
        </w:trPr>
        <w:tc>
          <w:tcPr>
            <w:tcW w:w="8494" w:type="dxa"/>
            <w:shd w:val="clear" w:color="auto" w:fill="008EB0"/>
            <w:vAlign w:val="center"/>
          </w:tcPr>
          <w:p w14:paraId="0840D13B" w14:textId="77777777" w:rsidR="00ED0E24" w:rsidRPr="00142503" w:rsidRDefault="00ED0E24"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ED0E24" w:rsidRPr="00F141C5" w14:paraId="5DBE207D" w14:textId="77777777" w:rsidTr="00D440DC">
        <w:trPr>
          <w:trHeight w:val="385"/>
        </w:trPr>
        <w:tc>
          <w:tcPr>
            <w:tcW w:w="8494" w:type="dxa"/>
            <w:shd w:val="clear" w:color="auto" w:fill="auto"/>
            <w:vAlign w:val="center"/>
          </w:tcPr>
          <w:p w14:paraId="494C1DC9" w14:textId="77777777" w:rsidR="00AA4F67" w:rsidRPr="00AA4F67" w:rsidRDefault="00AA4F67">
            <w:pPr>
              <w:pStyle w:val="ListParagraph"/>
              <w:numPr>
                <w:ilvl w:val="0"/>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lastRenderedPageBreak/>
              <w:t>A CMPC é responsável pela gestão da informação pública, cabendo-lhe definir, para cada caso, a forma mais adequada de divulgação à população (informação direta à população ou prestação de informação aos órgãos de comunicação social, através da difusão de comunicados, sendo este mecanismo preferencial);</w:t>
            </w:r>
          </w:p>
          <w:p w14:paraId="40C010E2" w14:textId="77777777" w:rsidR="00AA4F67" w:rsidRPr="00AA4F67" w:rsidRDefault="00AA4F67">
            <w:pPr>
              <w:pStyle w:val="ListParagraph"/>
              <w:numPr>
                <w:ilvl w:val="0"/>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A CMPC é responsável pelas seguintes tarefas:</w:t>
            </w:r>
          </w:p>
          <w:p w14:paraId="026C007A" w14:textId="77777777" w:rsidR="00AA4F67" w:rsidRPr="00AA4F67"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Assegurar a resposta a solicitações de informação;</w:t>
            </w:r>
          </w:p>
          <w:p w14:paraId="5CE3C8BB" w14:textId="77777777" w:rsidR="00AA4F67" w:rsidRPr="00AA4F67"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Difundir recomendações e linhas de atuação;</w:t>
            </w:r>
          </w:p>
          <w:p w14:paraId="3E59FAB8" w14:textId="77777777" w:rsidR="00AA4F67" w:rsidRPr="00AA4F67"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Elaborar comunicados oficiais a distribuir aos cidadãos;</w:t>
            </w:r>
          </w:p>
          <w:p w14:paraId="09492411" w14:textId="77777777" w:rsidR="00AA4F67" w:rsidRPr="00AA4F67"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Compete ainda à CMPC, no domínio da relação com os órgãos de</w:t>
            </w:r>
            <w:r w:rsidRPr="00AA4F67">
              <w:rPr>
                <w:rFonts w:ascii="Arial" w:hAnsi="Arial" w:cs="Arial"/>
                <w:b/>
                <w:bCs/>
                <w:color w:val="000000"/>
                <w:sz w:val="16"/>
                <w:szCs w:val="16"/>
              </w:rPr>
              <w:br/>
            </w:r>
            <w:r w:rsidRPr="00AA4F67">
              <w:rPr>
                <w:rStyle w:val="fontstyle01"/>
                <w:rFonts w:ascii="Arial" w:hAnsi="Arial" w:cs="Arial"/>
                <w:b w:val="0"/>
                <w:bCs w:val="0"/>
                <w:sz w:val="18"/>
                <w:szCs w:val="18"/>
              </w:rPr>
              <w:t>comunicação social:</w:t>
            </w:r>
          </w:p>
          <w:p w14:paraId="722B18CB" w14:textId="77777777" w:rsidR="00AA4F67" w:rsidRPr="00AA4F67" w:rsidRDefault="00AA4F67">
            <w:pPr>
              <w:pStyle w:val="ListParagraph"/>
              <w:numPr>
                <w:ilvl w:val="2"/>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Assegurar a realização de briefings ou conferências de</w:t>
            </w:r>
            <w:r w:rsidRPr="00AA4F67">
              <w:rPr>
                <w:rFonts w:ascii="Arial" w:hAnsi="Arial" w:cs="Arial"/>
                <w:b/>
                <w:bCs/>
                <w:color w:val="000000"/>
                <w:sz w:val="16"/>
                <w:szCs w:val="16"/>
              </w:rPr>
              <w:br/>
            </w:r>
            <w:r w:rsidRPr="00AA4F67">
              <w:rPr>
                <w:rStyle w:val="fontstyle01"/>
                <w:rFonts w:ascii="Arial" w:hAnsi="Arial" w:cs="Arial"/>
                <w:b w:val="0"/>
                <w:bCs w:val="0"/>
                <w:sz w:val="18"/>
                <w:szCs w:val="18"/>
              </w:rPr>
              <w:t>imprensa, a realizar no PCO;</w:t>
            </w:r>
          </w:p>
          <w:p w14:paraId="2FCCB04A" w14:textId="77777777" w:rsidR="00AA4F67" w:rsidRPr="00AA4F67" w:rsidRDefault="00AA4F67">
            <w:pPr>
              <w:pStyle w:val="ListParagraph"/>
              <w:numPr>
                <w:ilvl w:val="2"/>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Assegurar a emissão de comunicados de imprensa com</w:t>
            </w:r>
            <w:r w:rsidRPr="00AA4F67">
              <w:rPr>
                <w:rFonts w:ascii="Arial" w:hAnsi="Arial" w:cs="Arial"/>
                <w:b/>
                <w:bCs/>
                <w:color w:val="000000"/>
                <w:sz w:val="16"/>
                <w:szCs w:val="16"/>
              </w:rPr>
              <w:br/>
            </w:r>
            <w:r w:rsidRPr="00AA4F67">
              <w:rPr>
                <w:rStyle w:val="fontstyle01"/>
                <w:rFonts w:ascii="Arial" w:hAnsi="Arial" w:cs="Arial"/>
                <w:b w:val="0"/>
                <w:bCs w:val="0"/>
                <w:sz w:val="18"/>
                <w:szCs w:val="18"/>
              </w:rPr>
              <w:t>periocidade determinada.</w:t>
            </w:r>
          </w:p>
          <w:p w14:paraId="43E86D61" w14:textId="77777777" w:rsidR="00AA4F67" w:rsidRPr="00AA4F67" w:rsidRDefault="00AA4F67">
            <w:pPr>
              <w:pStyle w:val="ListParagraph"/>
              <w:numPr>
                <w:ilvl w:val="0"/>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A CMPC assegura a divulgação à população de informação disponível sobre:</w:t>
            </w:r>
          </w:p>
          <w:p w14:paraId="02E9619A" w14:textId="5422852B" w:rsidR="00B22FFB" w:rsidRPr="00B22FFB" w:rsidRDefault="00B22FFB">
            <w:pPr>
              <w:pStyle w:val="ListParagraph"/>
              <w:numPr>
                <w:ilvl w:val="1"/>
                <w:numId w:val="51"/>
              </w:numPr>
              <w:spacing w:line="360" w:lineRule="auto"/>
              <w:jc w:val="both"/>
              <w:rPr>
                <w:rStyle w:val="fontstyle01"/>
                <w:rFonts w:ascii="Arial" w:hAnsi="Arial" w:cs="Arial"/>
                <w:b w:val="0"/>
                <w:bCs w:val="0"/>
                <w:sz w:val="18"/>
                <w:szCs w:val="18"/>
              </w:rPr>
            </w:pPr>
            <w:r w:rsidRPr="00B22FFB">
              <w:rPr>
                <w:rStyle w:val="fontstyle01"/>
                <w:rFonts w:ascii="Arial" w:hAnsi="Arial" w:cs="Arial"/>
                <w:b w:val="0"/>
                <w:bCs w:val="0"/>
                <w:sz w:val="18"/>
                <w:szCs w:val="18"/>
              </w:rPr>
              <w:t>Ponto de situação;</w:t>
            </w:r>
          </w:p>
          <w:p w14:paraId="151B0634" w14:textId="6648C2B1" w:rsidR="00B22FFB" w:rsidRPr="00B22FFB" w:rsidRDefault="00B22FFB">
            <w:pPr>
              <w:pStyle w:val="ListParagraph"/>
              <w:numPr>
                <w:ilvl w:val="1"/>
                <w:numId w:val="51"/>
              </w:numPr>
              <w:spacing w:line="360" w:lineRule="auto"/>
              <w:jc w:val="both"/>
              <w:rPr>
                <w:rStyle w:val="fontstyle01"/>
                <w:rFonts w:ascii="Arial" w:hAnsi="Arial" w:cs="Arial"/>
                <w:b w:val="0"/>
                <w:bCs w:val="0"/>
                <w:sz w:val="18"/>
                <w:szCs w:val="18"/>
              </w:rPr>
            </w:pPr>
            <w:r w:rsidRPr="00B22FFB">
              <w:rPr>
                <w:rStyle w:val="fontstyle01"/>
                <w:rFonts w:ascii="Arial" w:hAnsi="Arial" w:cs="Arial"/>
                <w:b w:val="0"/>
                <w:bCs w:val="0"/>
                <w:sz w:val="18"/>
                <w:szCs w:val="18"/>
              </w:rPr>
              <w:t>Ações em curso e medidas de autoproteção;</w:t>
            </w:r>
          </w:p>
          <w:p w14:paraId="57ACBA16" w14:textId="21EC579A" w:rsidR="00AA4F67" w:rsidRPr="00B22FFB" w:rsidRDefault="00AA4F67">
            <w:pPr>
              <w:pStyle w:val="ListParagraph"/>
              <w:numPr>
                <w:ilvl w:val="1"/>
                <w:numId w:val="51"/>
              </w:numPr>
              <w:spacing w:line="360" w:lineRule="auto"/>
              <w:jc w:val="both"/>
              <w:rPr>
                <w:rStyle w:val="fontstyle01"/>
                <w:rFonts w:ascii="Arial" w:hAnsi="Arial" w:cs="Arial"/>
                <w:b w:val="0"/>
                <w:bCs w:val="0"/>
                <w:sz w:val="18"/>
                <w:szCs w:val="18"/>
              </w:rPr>
            </w:pPr>
            <w:r w:rsidRPr="00AA4F67">
              <w:rPr>
                <w:rStyle w:val="fontstyle01"/>
                <w:rFonts w:ascii="Arial" w:hAnsi="Arial" w:cs="Arial"/>
                <w:b w:val="0"/>
                <w:bCs w:val="0"/>
                <w:sz w:val="18"/>
                <w:szCs w:val="18"/>
              </w:rPr>
              <w:t>Números de telefone de contacto para informações;</w:t>
            </w:r>
          </w:p>
          <w:p w14:paraId="61195D4F" w14:textId="77777777" w:rsidR="00AA4F67" w:rsidRPr="00AA4F67"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Localização de pontos de reunião ou centros de</w:t>
            </w:r>
            <w:r>
              <w:rPr>
                <w:rStyle w:val="fontstyle01"/>
                <w:rFonts w:ascii="Arial" w:hAnsi="Arial" w:cs="Arial"/>
                <w:b w:val="0"/>
                <w:bCs w:val="0"/>
                <w:sz w:val="18"/>
                <w:szCs w:val="18"/>
              </w:rPr>
              <w:t xml:space="preserve"> </w:t>
            </w:r>
            <w:r w:rsidRPr="00AA4F67">
              <w:rPr>
                <w:rStyle w:val="fontstyle01"/>
                <w:rFonts w:ascii="Arial" w:hAnsi="Arial" w:cs="Arial"/>
                <w:b w:val="0"/>
                <w:bCs w:val="0"/>
                <w:sz w:val="18"/>
                <w:szCs w:val="18"/>
              </w:rPr>
              <w:t>desalojados/assistência;</w:t>
            </w:r>
          </w:p>
          <w:p w14:paraId="19D68B74"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Locais de receção de donativos;</w:t>
            </w:r>
          </w:p>
          <w:p w14:paraId="76C74720"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Locais de recolha de sangue;</w:t>
            </w:r>
          </w:p>
          <w:p w14:paraId="2F2FAD24"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Locais para inscrição para serviço voluntário;</w:t>
            </w:r>
          </w:p>
          <w:p w14:paraId="14A67AC4"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Instruções para regresso de populações evacuadas;</w:t>
            </w:r>
          </w:p>
          <w:p w14:paraId="12802C20"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AA4F67">
              <w:rPr>
                <w:rStyle w:val="fontstyle01"/>
                <w:rFonts w:ascii="Arial" w:hAnsi="Arial" w:cs="Arial"/>
                <w:b w:val="0"/>
                <w:bCs w:val="0"/>
                <w:sz w:val="18"/>
                <w:szCs w:val="18"/>
              </w:rPr>
              <w:t>Lista de desaparecidos, mortos e feridos;</w:t>
            </w:r>
          </w:p>
          <w:p w14:paraId="13D281FF"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Locais de acesso interdito ou restrito;</w:t>
            </w:r>
          </w:p>
          <w:p w14:paraId="70D6D6A1"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Localização dos pontos de encontro e das ZCAP;</w:t>
            </w:r>
          </w:p>
          <w:p w14:paraId="744D5BD0" w14:textId="77777777" w:rsidR="00EF4D3A" w:rsidRPr="00EF4D3A" w:rsidRDefault="00AA4F67">
            <w:pPr>
              <w:pStyle w:val="ListParagraph"/>
              <w:numPr>
                <w:ilvl w:val="1"/>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Outras instruções consideradas necessárias.</w:t>
            </w:r>
          </w:p>
          <w:p w14:paraId="283FA919" w14:textId="322C04CC" w:rsidR="005F164D" w:rsidRDefault="005F164D">
            <w:pPr>
              <w:pStyle w:val="ListParagraph"/>
              <w:numPr>
                <w:ilvl w:val="0"/>
                <w:numId w:val="51"/>
              </w:numPr>
              <w:spacing w:line="360" w:lineRule="auto"/>
              <w:jc w:val="both"/>
              <w:rPr>
                <w:rStyle w:val="fontstyle01"/>
                <w:rFonts w:ascii="Arial" w:hAnsi="Arial" w:cs="Arial"/>
                <w:b w:val="0"/>
                <w:bCs w:val="0"/>
                <w:sz w:val="18"/>
                <w:szCs w:val="18"/>
              </w:rPr>
            </w:pPr>
            <w:r>
              <w:rPr>
                <w:rStyle w:val="fontstyle01"/>
                <w:rFonts w:ascii="Arial" w:hAnsi="Arial" w:cs="Arial"/>
                <w:b w:val="0"/>
                <w:bCs w:val="0"/>
                <w:sz w:val="18"/>
                <w:szCs w:val="18"/>
              </w:rPr>
              <w:t xml:space="preserve">A partilha de informações e indicações sobre o acidente ou catástrofe deverá ser difundida, também, nas páginas de Facebook </w:t>
            </w:r>
            <w:r w:rsidRPr="005F164D">
              <w:rPr>
                <w:rStyle w:val="fontstyle01"/>
                <w:rFonts w:ascii="Arial" w:hAnsi="Arial" w:cs="Arial"/>
                <w:b w:val="0"/>
                <w:bCs w:val="0"/>
                <w:sz w:val="18"/>
                <w:szCs w:val="18"/>
              </w:rPr>
              <w:t>e Web</w:t>
            </w:r>
            <w:r w:rsidR="00B718F3">
              <w:rPr>
                <w:rStyle w:val="fontstyle01"/>
                <w:rFonts w:ascii="Arial" w:hAnsi="Arial" w:cs="Arial"/>
                <w:b w:val="0"/>
                <w:bCs w:val="0"/>
                <w:sz w:val="18"/>
                <w:szCs w:val="18"/>
              </w:rPr>
              <w:t>s</w:t>
            </w:r>
            <w:r w:rsidRPr="005F164D">
              <w:rPr>
                <w:rStyle w:val="fontstyle01"/>
                <w:rFonts w:ascii="Arial" w:hAnsi="Arial" w:cs="Arial"/>
                <w:b w:val="0"/>
                <w:bCs w:val="0"/>
                <w:sz w:val="18"/>
                <w:szCs w:val="18"/>
              </w:rPr>
              <w:t>ites</w:t>
            </w:r>
            <w:r>
              <w:rPr>
                <w:rStyle w:val="fontstyle01"/>
                <w:rFonts w:ascii="Arial" w:hAnsi="Arial" w:cs="Arial"/>
                <w:b w:val="0"/>
                <w:bCs w:val="0"/>
                <w:sz w:val="18"/>
                <w:szCs w:val="18"/>
              </w:rPr>
              <w:t xml:space="preserve"> do Município, do Corpo de Bombeiros Voluntários e da GNR identificando informações específicas </w:t>
            </w:r>
            <w:r w:rsidR="00B718F3">
              <w:rPr>
                <w:rStyle w:val="fontstyle01"/>
                <w:rFonts w:ascii="Arial" w:hAnsi="Arial" w:cs="Arial"/>
                <w:b w:val="0"/>
                <w:bCs w:val="0"/>
                <w:sz w:val="18"/>
                <w:szCs w:val="18"/>
              </w:rPr>
              <w:t>sobre</w:t>
            </w:r>
            <w:r>
              <w:rPr>
                <w:rStyle w:val="fontstyle01"/>
                <w:rFonts w:ascii="Arial" w:hAnsi="Arial" w:cs="Arial"/>
                <w:b w:val="0"/>
                <w:bCs w:val="0"/>
                <w:sz w:val="18"/>
                <w:szCs w:val="18"/>
              </w:rPr>
              <w:t xml:space="preserve"> o incidente e conduta a adotar por parte das populações;</w:t>
            </w:r>
          </w:p>
          <w:p w14:paraId="7DC80522" w14:textId="622B0A86" w:rsidR="005F164D" w:rsidRPr="005F164D" w:rsidRDefault="005F164D">
            <w:pPr>
              <w:pStyle w:val="ListParagraph"/>
              <w:numPr>
                <w:ilvl w:val="0"/>
                <w:numId w:val="51"/>
              </w:numPr>
              <w:spacing w:line="360" w:lineRule="auto"/>
              <w:jc w:val="both"/>
              <w:rPr>
                <w:rStyle w:val="fontstyle01"/>
                <w:rFonts w:ascii="Arial" w:hAnsi="Arial" w:cs="Arial"/>
                <w:b w:val="0"/>
                <w:bCs w:val="0"/>
                <w:sz w:val="18"/>
                <w:szCs w:val="18"/>
              </w:rPr>
            </w:pPr>
            <w:r w:rsidRPr="005F164D">
              <w:rPr>
                <w:rStyle w:val="fontstyle01"/>
                <w:rFonts w:ascii="Arial" w:hAnsi="Arial" w:cs="Arial"/>
                <w:b w:val="0"/>
                <w:bCs w:val="0"/>
                <w:sz w:val="18"/>
                <w:szCs w:val="18"/>
              </w:rPr>
              <w:t>Deverão ser utilizados equipamentos de avisos sonoros</w:t>
            </w:r>
            <w:r>
              <w:rPr>
                <w:rStyle w:val="fontstyle01"/>
                <w:rFonts w:ascii="Arial" w:hAnsi="Arial" w:cs="Arial"/>
                <w:b w:val="0"/>
                <w:bCs w:val="0"/>
                <w:sz w:val="18"/>
                <w:szCs w:val="18"/>
              </w:rPr>
              <w:t>,</w:t>
            </w:r>
            <w:r w:rsidRPr="005F164D">
              <w:rPr>
                <w:rStyle w:val="fontstyle01"/>
                <w:rFonts w:ascii="Arial" w:hAnsi="Arial" w:cs="Arial"/>
                <w:b w:val="0"/>
                <w:bCs w:val="0"/>
                <w:sz w:val="18"/>
                <w:szCs w:val="18"/>
              </w:rPr>
              <w:t xml:space="preserve"> ou outros</w:t>
            </w:r>
            <w:r>
              <w:rPr>
                <w:rStyle w:val="fontstyle01"/>
                <w:rFonts w:ascii="Arial" w:hAnsi="Arial" w:cs="Arial"/>
                <w:b w:val="0"/>
                <w:bCs w:val="0"/>
                <w:sz w:val="18"/>
                <w:szCs w:val="18"/>
              </w:rPr>
              <w:t xml:space="preserve"> </w:t>
            </w:r>
            <w:r w:rsidRPr="005F164D">
              <w:rPr>
                <w:rStyle w:val="fontstyle01"/>
                <w:rFonts w:ascii="Arial" w:hAnsi="Arial" w:cs="Arial"/>
                <w:b w:val="0"/>
                <w:bCs w:val="0"/>
                <w:sz w:val="18"/>
                <w:szCs w:val="18"/>
              </w:rPr>
              <w:t xml:space="preserve">que se julguem adequados, para a partilha de informações </w:t>
            </w:r>
            <w:r>
              <w:rPr>
                <w:rStyle w:val="fontstyle01"/>
                <w:rFonts w:ascii="Arial" w:hAnsi="Arial" w:cs="Arial"/>
                <w:b w:val="0"/>
                <w:bCs w:val="0"/>
                <w:sz w:val="18"/>
                <w:szCs w:val="18"/>
              </w:rPr>
              <w:t>a</w:t>
            </w:r>
            <w:r w:rsidRPr="005F164D">
              <w:rPr>
                <w:rStyle w:val="fontstyle01"/>
                <w:rFonts w:ascii="Arial" w:hAnsi="Arial" w:cs="Arial"/>
                <w:b w:val="0"/>
                <w:bCs w:val="0"/>
                <w:sz w:val="18"/>
                <w:szCs w:val="18"/>
              </w:rPr>
              <w:t xml:space="preserve"> cidadãos com necessidades especiais;</w:t>
            </w:r>
          </w:p>
          <w:p w14:paraId="091FB25A" w14:textId="2D52F26D" w:rsidR="00EF4D3A" w:rsidRPr="00EF4D3A" w:rsidRDefault="00AA4F67">
            <w:pPr>
              <w:pStyle w:val="ListParagraph"/>
              <w:numPr>
                <w:ilvl w:val="0"/>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As forças de segurança, são responsáveis, nos espaços sob sua jurisdição,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pela divulgação dos avisos à população, nomeadamente à população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isolada e/ou sem acesso aos meios de comunicação</w:t>
            </w:r>
            <w:r w:rsidR="005F164D">
              <w:rPr>
                <w:rStyle w:val="fontstyle01"/>
                <w:rFonts w:ascii="Arial" w:hAnsi="Arial" w:cs="Arial"/>
                <w:b w:val="0"/>
                <w:bCs w:val="0"/>
                <w:sz w:val="18"/>
                <w:szCs w:val="18"/>
              </w:rPr>
              <w:t xml:space="preserve"> por via de avisos sonoros</w:t>
            </w:r>
            <w:r w:rsidRPr="00EF4D3A">
              <w:rPr>
                <w:rStyle w:val="fontstyle01"/>
                <w:rFonts w:ascii="Arial" w:hAnsi="Arial" w:cs="Arial"/>
                <w:b w:val="0"/>
                <w:bCs w:val="0"/>
                <w:sz w:val="18"/>
                <w:szCs w:val="18"/>
              </w:rPr>
              <w:t>;</w:t>
            </w:r>
          </w:p>
          <w:p w14:paraId="529FEF68" w14:textId="77777777" w:rsidR="00EF4D3A" w:rsidRPr="00EF4D3A" w:rsidRDefault="00AA4F67">
            <w:pPr>
              <w:pStyle w:val="ListParagraph"/>
              <w:numPr>
                <w:ilvl w:val="0"/>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Para garantir homogeneidade na passagem de informação à população,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serão utilizados os</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modelos de comunicado constantes na Parte III – Ponto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3 do PMEPC;</w:t>
            </w:r>
          </w:p>
          <w:p w14:paraId="117386ED" w14:textId="77777777" w:rsidR="00EF4D3A" w:rsidRPr="00EF4D3A" w:rsidRDefault="00AA4F67">
            <w:pPr>
              <w:pStyle w:val="ListParagraph"/>
              <w:numPr>
                <w:ilvl w:val="0"/>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Os comunicados à população serão transmitidos a cada 6 horas, salvo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indicação expressa em contrário;</w:t>
            </w:r>
          </w:p>
          <w:p w14:paraId="69385D3C" w14:textId="77777777" w:rsidR="00EF4D3A" w:rsidRPr="00EF4D3A" w:rsidRDefault="00AA4F67">
            <w:pPr>
              <w:pStyle w:val="ListParagraph"/>
              <w:numPr>
                <w:ilvl w:val="0"/>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lastRenderedPageBreak/>
              <w:t>Os briefings à comunicação social decorrerão a cada 6 horas, salvo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indicação expressa em</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contrário, e conterão pontos de situação global</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referentes à totalidade da ZI. O diretor do plano</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poderá nomear um porta</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voz para as relações com os órgãos de comunicação social;</w:t>
            </w:r>
          </w:p>
          <w:p w14:paraId="3264BD47" w14:textId="307A094C" w:rsidR="00ED0E24" w:rsidRPr="00EF4D3A" w:rsidRDefault="00AA4F67">
            <w:pPr>
              <w:pStyle w:val="ListParagraph"/>
              <w:numPr>
                <w:ilvl w:val="0"/>
                <w:numId w:val="51"/>
              </w:numPr>
              <w:spacing w:line="360" w:lineRule="auto"/>
              <w:jc w:val="both"/>
              <w:rPr>
                <w:rStyle w:val="fontstyle01"/>
                <w:rFonts w:ascii="Arial" w:hAnsi="Arial" w:cs="Arial"/>
                <w:color w:val="auto"/>
                <w:sz w:val="22"/>
                <w:szCs w:val="22"/>
              </w:rPr>
            </w:pPr>
            <w:r w:rsidRPr="00EF4D3A">
              <w:rPr>
                <w:rStyle w:val="fontstyle01"/>
                <w:rFonts w:ascii="Arial" w:hAnsi="Arial" w:cs="Arial"/>
                <w:b w:val="0"/>
                <w:bCs w:val="0"/>
                <w:sz w:val="18"/>
                <w:szCs w:val="18"/>
              </w:rPr>
              <w:t>Para acolhimento e encaminhamento de jornalistas, a CMPC poderá</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determinar a criação de Zonas de Concentração de jornalistas em local a</w:t>
            </w:r>
            <w:r w:rsidR="00EF4D3A">
              <w:rPr>
                <w:rStyle w:val="fontstyle01"/>
                <w:rFonts w:ascii="Arial" w:hAnsi="Arial" w:cs="Arial"/>
                <w:b w:val="0"/>
                <w:bCs w:val="0"/>
                <w:sz w:val="18"/>
                <w:szCs w:val="18"/>
              </w:rPr>
              <w:t xml:space="preserve"> </w:t>
            </w:r>
            <w:r w:rsidRPr="00EF4D3A">
              <w:rPr>
                <w:rStyle w:val="fontstyle01"/>
                <w:rFonts w:ascii="Arial" w:hAnsi="Arial" w:cs="Arial"/>
                <w:b w:val="0"/>
                <w:bCs w:val="0"/>
                <w:sz w:val="18"/>
                <w:szCs w:val="18"/>
              </w:rPr>
              <w:t>fixar mediante a avaliação dos danos.</w:t>
            </w:r>
          </w:p>
        </w:tc>
      </w:tr>
    </w:tbl>
    <w:p w14:paraId="2EF5D8D1" w14:textId="50F547A9" w:rsidR="00406F02" w:rsidRDefault="00EF4D3A" w:rsidP="00EF4D3A">
      <w:pPr>
        <w:spacing w:before="240" w:after="240" w:line="360" w:lineRule="auto"/>
        <w:jc w:val="both"/>
        <w:rPr>
          <w:rFonts w:ascii="Arial" w:hAnsi="Arial" w:cs="Arial"/>
          <w:color w:val="000000"/>
          <w:sz w:val="20"/>
          <w:szCs w:val="20"/>
        </w:rPr>
      </w:pPr>
      <w:r>
        <w:rPr>
          <w:rFonts w:ascii="Arial" w:hAnsi="Arial" w:cs="Arial"/>
          <w:color w:val="000000"/>
          <w:sz w:val="20"/>
          <w:szCs w:val="20"/>
        </w:rPr>
        <w:lastRenderedPageBreak/>
        <w:t>Os procedimentos de informação pública devem ser claros e, para além de avisos e comunicados à população, provêm, também, os procedimentos de informação periódica aos órgãos de comunicação social, conforme apresentado na figura seguinte.</w:t>
      </w:r>
    </w:p>
    <w:p w14:paraId="6CCB0F9C" w14:textId="12010630" w:rsidR="00AB2D59" w:rsidRPr="00AB2D59" w:rsidRDefault="00AB2D59" w:rsidP="00AB2D59">
      <w:pPr>
        <w:pStyle w:val="Caption"/>
        <w:jc w:val="center"/>
        <w:rPr>
          <w:rFonts w:ascii="Arial" w:hAnsi="Arial" w:cs="Arial"/>
          <w:i w:val="0"/>
          <w:iCs w:val="0"/>
          <w:color w:val="00A4CB"/>
          <w:sz w:val="20"/>
          <w:szCs w:val="20"/>
        </w:rPr>
      </w:pPr>
      <w:bookmarkStart w:id="134" w:name="_Toc163649495"/>
      <w:r w:rsidRPr="00AB2D59">
        <w:rPr>
          <w:rFonts w:ascii="Arial" w:hAnsi="Arial" w:cs="Arial"/>
          <w:i w:val="0"/>
          <w:iCs w:val="0"/>
          <w:color w:val="00A4CB"/>
        </w:rPr>
        <w:t xml:space="preserve">Figura </w:t>
      </w:r>
      <w:r w:rsidRPr="00AB2D59">
        <w:rPr>
          <w:rFonts w:ascii="Arial" w:hAnsi="Arial" w:cs="Arial"/>
          <w:i w:val="0"/>
          <w:iCs w:val="0"/>
          <w:color w:val="00A4CB"/>
        </w:rPr>
        <w:fldChar w:fldCharType="begin"/>
      </w:r>
      <w:r w:rsidRPr="00AB2D59">
        <w:rPr>
          <w:rFonts w:ascii="Arial" w:hAnsi="Arial" w:cs="Arial"/>
          <w:i w:val="0"/>
          <w:iCs w:val="0"/>
          <w:color w:val="00A4CB"/>
        </w:rPr>
        <w:instrText xml:space="preserve"> SEQ Figura \* ARABIC </w:instrText>
      </w:r>
      <w:r w:rsidRPr="00AB2D59">
        <w:rPr>
          <w:rFonts w:ascii="Arial" w:hAnsi="Arial" w:cs="Arial"/>
          <w:i w:val="0"/>
          <w:iCs w:val="0"/>
          <w:color w:val="00A4CB"/>
        </w:rPr>
        <w:fldChar w:fldCharType="separate"/>
      </w:r>
      <w:r w:rsidR="005B2272">
        <w:rPr>
          <w:rFonts w:ascii="Arial" w:hAnsi="Arial" w:cs="Arial"/>
          <w:i w:val="0"/>
          <w:iCs w:val="0"/>
          <w:noProof/>
          <w:color w:val="00A4CB"/>
        </w:rPr>
        <w:t>9</w:t>
      </w:r>
      <w:r w:rsidRPr="00AB2D59">
        <w:rPr>
          <w:rFonts w:ascii="Arial" w:hAnsi="Arial" w:cs="Arial"/>
          <w:i w:val="0"/>
          <w:iCs w:val="0"/>
          <w:color w:val="00A4CB"/>
        </w:rPr>
        <w:fldChar w:fldCharType="end"/>
      </w:r>
      <w:r w:rsidRPr="00AB2D59">
        <w:rPr>
          <w:rFonts w:ascii="Arial" w:hAnsi="Arial" w:cs="Arial"/>
          <w:i w:val="0"/>
          <w:iCs w:val="0"/>
          <w:color w:val="00A4CB"/>
        </w:rPr>
        <w:t xml:space="preserve"> - Procedimentos e instruções de coordenação (Informação Pública)</w:t>
      </w:r>
      <w:bookmarkEnd w:id="134"/>
    </w:p>
    <w:p w14:paraId="108F2272" w14:textId="5720BF12" w:rsidR="00406F02" w:rsidRDefault="00AB2D59" w:rsidP="00406F02">
      <w:pPr>
        <w:jc w:val="right"/>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25503" behindDoc="0" locked="0" layoutInCell="1" allowOverlap="1" wp14:anchorId="1E4EE783" wp14:editId="5D4259C7">
                <wp:simplePos x="0" y="0"/>
                <wp:positionH relativeFrom="column">
                  <wp:posOffset>5181</wp:posOffset>
                </wp:positionH>
                <wp:positionV relativeFrom="paragraph">
                  <wp:posOffset>153967</wp:posOffset>
                </wp:positionV>
                <wp:extent cx="5398265" cy="6017227"/>
                <wp:effectExtent l="57150" t="19050" r="50165" b="98425"/>
                <wp:wrapNone/>
                <wp:docPr id="951" name="Agrupar 951"/>
                <wp:cNvGraphicFramePr/>
                <a:graphic xmlns:a="http://schemas.openxmlformats.org/drawingml/2006/main">
                  <a:graphicData uri="http://schemas.microsoft.com/office/word/2010/wordprocessingGroup">
                    <wpg:wgp>
                      <wpg:cNvGrpSpPr/>
                      <wpg:grpSpPr>
                        <a:xfrm>
                          <a:off x="0" y="0"/>
                          <a:ext cx="5398265" cy="6017227"/>
                          <a:chOff x="0" y="0"/>
                          <a:chExt cx="5398265" cy="6017227"/>
                        </a:xfrm>
                        <a:effectLst>
                          <a:outerShdw blurRad="50800" dist="38100" dir="5400000" algn="t" rotWithShape="0">
                            <a:prstClr val="black">
                              <a:alpha val="40000"/>
                            </a:prstClr>
                          </a:outerShdw>
                        </a:effectLst>
                      </wpg:grpSpPr>
                      <wps:wsp>
                        <wps:cNvPr id="941" name="Conexão reta 941"/>
                        <wps:cNvCnPr/>
                        <wps:spPr>
                          <a:xfrm>
                            <a:off x="2691925" y="3802878"/>
                            <a:ext cx="0" cy="171622"/>
                          </a:xfrm>
                          <a:prstGeom prst="line">
                            <a:avLst/>
                          </a:prstGeom>
                        </wps:spPr>
                        <wps:style>
                          <a:lnRef idx="1">
                            <a:schemeClr val="dk1"/>
                          </a:lnRef>
                          <a:fillRef idx="0">
                            <a:schemeClr val="dk1"/>
                          </a:fillRef>
                          <a:effectRef idx="0">
                            <a:schemeClr val="dk1"/>
                          </a:effectRef>
                          <a:fontRef idx="minor">
                            <a:schemeClr val="tx1"/>
                          </a:fontRef>
                        </wps:style>
                        <wps:bodyPr/>
                      </wps:wsp>
                      <wps:wsp>
                        <wps:cNvPr id="880" name="Retângulo: Cantos Arredondados 880"/>
                        <wps:cNvSpPr/>
                        <wps:spPr>
                          <a:xfrm>
                            <a:off x="2221906" y="4025069"/>
                            <a:ext cx="939777" cy="311499"/>
                          </a:xfrm>
                          <a:prstGeom prst="roundRect">
                            <a:avLst/>
                          </a:prstGeom>
                          <a:noFill/>
                          <a:ln>
                            <a:noFill/>
                          </a:ln>
                          <a:effectLst/>
                        </wps:spPr>
                        <wps:style>
                          <a:lnRef idx="2">
                            <a:schemeClr val="accent6"/>
                          </a:lnRef>
                          <a:fillRef idx="1">
                            <a:schemeClr val="lt1"/>
                          </a:fillRef>
                          <a:effectRef idx="0">
                            <a:schemeClr val="accent6"/>
                          </a:effectRef>
                          <a:fontRef idx="minor">
                            <a:schemeClr val="dk1"/>
                          </a:fontRef>
                        </wps:style>
                        <wps:txbx>
                          <w:txbxContent>
                            <w:p w14:paraId="78BFB863" w14:textId="53ADF5DE" w:rsidR="00BE2EF8" w:rsidRPr="007312B8" w:rsidRDefault="00BE2EF8" w:rsidP="00BE2EF8">
                              <w:pPr>
                                <w:jc w:val="center"/>
                                <w:rPr>
                                  <w:rFonts w:ascii="Arial" w:hAnsi="Arial" w:cs="Arial"/>
                                  <w:sz w:val="14"/>
                                  <w:szCs w:val="14"/>
                                </w:rPr>
                              </w:pPr>
                              <w:r>
                                <w:rPr>
                                  <w:rFonts w:ascii="Arial" w:hAnsi="Arial" w:cs="Arial"/>
                                  <w:sz w:val="14"/>
                                  <w:szCs w:val="14"/>
                                </w:rPr>
                                <w:t>Difunde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0" name="Agrupar 950"/>
                        <wpg:cNvGrpSpPr/>
                        <wpg:grpSpPr>
                          <a:xfrm>
                            <a:off x="0" y="0"/>
                            <a:ext cx="5398265" cy="6017227"/>
                            <a:chOff x="0" y="0"/>
                            <a:chExt cx="5398265" cy="6017227"/>
                          </a:xfrm>
                        </wpg:grpSpPr>
                        <wpg:grpSp>
                          <wpg:cNvPr id="949" name="Agrupar 949"/>
                          <wpg:cNvGrpSpPr/>
                          <wpg:grpSpPr>
                            <a:xfrm>
                              <a:off x="0" y="0"/>
                              <a:ext cx="5398265" cy="6017227"/>
                              <a:chOff x="0" y="0"/>
                              <a:chExt cx="5398265" cy="6017227"/>
                            </a:xfrm>
                          </wpg:grpSpPr>
                          <wpg:grpSp>
                            <wpg:cNvPr id="927" name="Agrupar 927"/>
                            <wpg:cNvGrpSpPr/>
                            <wpg:grpSpPr>
                              <a:xfrm>
                                <a:off x="2034862" y="0"/>
                                <a:ext cx="1333500" cy="1005840"/>
                                <a:chOff x="0" y="0"/>
                                <a:chExt cx="1333500" cy="1005840"/>
                              </a:xfrm>
                            </wpg:grpSpPr>
                            <wps:wsp>
                              <wps:cNvPr id="923" name="Retângulo: Cantos Arredondados 923"/>
                              <wps:cNvSpPr/>
                              <wps:spPr>
                                <a:xfrm>
                                  <a:off x="0" y="0"/>
                                  <a:ext cx="1333500" cy="100584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C65094" w14:textId="2ACC1B9B" w:rsidR="00EF4D3A" w:rsidRPr="006C0947" w:rsidRDefault="00EF4D3A" w:rsidP="00EF4D3A">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26" name="Agrupar 926"/>
                              <wpg:cNvGrpSpPr/>
                              <wpg:grpSpPr>
                                <a:xfrm>
                                  <a:off x="243840" y="327660"/>
                                  <a:ext cx="822960" cy="603068"/>
                                  <a:chOff x="0" y="0"/>
                                  <a:chExt cx="822960" cy="603068"/>
                                </a:xfrm>
                              </wpg:grpSpPr>
                              <wps:wsp>
                                <wps:cNvPr id="924" name="Retângulo: Cantos Arredondados 924"/>
                                <wps:cNvSpPr/>
                                <wps:spPr>
                                  <a:xfrm>
                                    <a:off x="0" y="0"/>
                                    <a:ext cx="822960" cy="282575"/>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3F889274" w14:textId="774C40F7" w:rsidR="00EF4D3A" w:rsidRPr="006C0947" w:rsidRDefault="00EF4D3A" w:rsidP="00EF4D3A">
                                      <w:pPr>
                                        <w:jc w:val="center"/>
                                        <w:rPr>
                                          <w:rFonts w:ascii="Arial" w:hAnsi="Arial" w:cs="Arial"/>
                                          <w:b/>
                                          <w:bCs/>
                                          <w:sz w:val="16"/>
                                          <w:szCs w:val="16"/>
                                        </w:rPr>
                                      </w:pPr>
                                      <w:r>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 name="Retângulo: Cantos Arredondados 925"/>
                                <wps:cNvSpPr/>
                                <wps:spPr>
                                  <a:xfrm>
                                    <a:off x="0" y="320040"/>
                                    <a:ext cx="822960" cy="283028"/>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4245AB7E" w14:textId="2C6B52F5" w:rsidR="00EF4D3A" w:rsidRPr="006C0947" w:rsidRDefault="00EF4D3A" w:rsidP="00EF4D3A">
                                      <w:pPr>
                                        <w:jc w:val="center"/>
                                        <w:rPr>
                                          <w:rFonts w:ascii="Arial" w:hAnsi="Arial" w:cs="Arial"/>
                                          <w:b/>
                                          <w:bCs/>
                                          <w:sz w:val="16"/>
                                          <w:szCs w:val="16"/>
                                        </w:rPr>
                                      </w:pPr>
                                      <w:r>
                                        <w:rPr>
                                          <w:rFonts w:ascii="Arial" w:hAnsi="Arial" w:cs="Arial"/>
                                          <w:b/>
                                          <w:bCs/>
                                          <w:sz w:val="16"/>
                                          <w:szCs w:val="16"/>
                                        </w:rPr>
                                        <w:t>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28" name="Retângulo: Cantos Arredondados 928"/>
                            <wps:cNvSpPr/>
                            <wps:spPr>
                              <a:xfrm>
                                <a:off x="2112136" y="1944710"/>
                                <a:ext cx="1157429" cy="581626"/>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AAD43" w14:textId="7D076914" w:rsidR="00F57197" w:rsidRPr="00F57197" w:rsidRDefault="00F57197" w:rsidP="00F57197">
                                  <w:pPr>
                                    <w:jc w:val="center"/>
                                    <w:rPr>
                                      <w:rFonts w:ascii="Arial" w:hAnsi="Arial" w:cs="Arial"/>
                                      <w:b/>
                                      <w:bCs/>
                                      <w:color w:val="000000" w:themeColor="text1"/>
                                      <w:sz w:val="16"/>
                                      <w:szCs w:val="16"/>
                                    </w:rPr>
                                  </w:pPr>
                                  <w:r w:rsidRPr="00F57197">
                                    <w:rPr>
                                      <w:rFonts w:ascii="Arial" w:hAnsi="Arial" w:cs="Arial"/>
                                      <w:b/>
                                      <w:bCs/>
                                      <w:color w:val="000000" w:themeColor="text1"/>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 name="Retângulo: Cantos Arredondados 929"/>
                            <wps:cNvSpPr/>
                            <wps:spPr>
                              <a:xfrm>
                                <a:off x="2112136" y="3219718"/>
                                <a:ext cx="1156970" cy="5810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A0F018" w14:textId="77777777" w:rsidR="00F57197" w:rsidRPr="00F57197" w:rsidRDefault="00F57197" w:rsidP="00F57197">
                                  <w:pPr>
                                    <w:jc w:val="center"/>
                                    <w:rPr>
                                      <w:rFonts w:ascii="Arial" w:hAnsi="Arial" w:cs="Arial"/>
                                      <w:b/>
                                      <w:bCs/>
                                      <w:color w:val="FFFFFF" w:themeColor="background1"/>
                                      <w:sz w:val="16"/>
                                      <w:szCs w:val="16"/>
                                    </w:rPr>
                                  </w:pPr>
                                  <w:r w:rsidRPr="00F57197">
                                    <w:rPr>
                                      <w:rFonts w:ascii="Arial" w:hAnsi="Arial" w:cs="Arial"/>
                                      <w:b/>
                                      <w:bCs/>
                                      <w:color w:val="FFFFFF" w:themeColor="background1"/>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7" name="Agrupar 937"/>
                            <wpg:cNvGrpSpPr/>
                            <wpg:grpSpPr>
                              <a:xfrm>
                                <a:off x="0" y="4662152"/>
                                <a:ext cx="5398265" cy="1355075"/>
                                <a:chOff x="0" y="0"/>
                                <a:chExt cx="5398265" cy="1355075"/>
                              </a:xfrm>
                            </wpg:grpSpPr>
                            <wps:wsp>
                              <wps:cNvPr id="930" name="Retângulo: Cantos Arredondados 930"/>
                              <wps:cNvSpPr/>
                              <wps:spPr>
                                <a:xfrm>
                                  <a:off x="0" y="0"/>
                                  <a:ext cx="2633031" cy="1145754"/>
                                </a:xfrm>
                                <a:prstGeom prst="roundRect">
                                  <a:avLst/>
                                </a:prstGeom>
                                <a:solidFill>
                                  <a:srgbClr val="D9D9D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B58B4" w14:textId="603BDE80" w:rsidR="00F57197" w:rsidRPr="00F57197" w:rsidRDefault="00F57197" w:rsidP="00F57197">
                                    <w:pPr>
                                      <w:jc w:val="center"/>
                                      <w:rPr>
                                        <w:rFonts w:ascii="Arial" w:hAnsi="Arial" w:cs="Arial"/>
                                        <w:b/>
                                        <w:bCs/>
                                        <w:color w:val="000000" w:themeColor="text1"/>
                                        <w:sz w:val="16"/>
                                        <w:szCs w:val="16"/>
                                      </w:rPr>
                                    </w:pPr>
                                    <w:r>
                                      <w:rPr>
                                        <w:rFonts w:ascii="Arial" w:hAnsi="Arial" w:cs="Arial"/>
                                        <w:b/>
                                        <w:bCs/>
                                        <w:color w:val="000000" w:themeColor="text1"/>
                                        <w:sz w:val="16"/>
                                        <w:szCs w:val="16"/>
                                      </w:rPr>
                                      <w:t>Informação operacional (conferências de imprensa; comunicados).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1" name="Retângulo: Cantos Arredondados 931"/>
                              <wps:cNvSpPr/>
                              <wps:spPr>
                                <a:xfrm>
                                  <a:off x="2765234" y="0"/>
                                  <a:ext cx="2633031" cy="1355075"/>
                                </a:xfrm>
                                <a:prstGeom prst="roundRect">
                                  <a:avLst/>
                                </a:prstGeom>
                                <a:solidFill>
                                  <a:srgbClr val="D9D9D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DDF2DB" w14:textId="1CC43AA7" w:rsidR="00F57197" w:rsidRPr="00F57197" w:rsidRDefault="00F57197" w:rsidP="00F57197">
                                    <w:pPr>
                                      <w:jc w:val="center"/>
                                      <w:rPr>
                                        <w:rFonts w:ascii="Arial" w:hAnsi="Arial" w:cs="Arial"/>
                                        <w:b/>
                                        <w:bCs/>
                                        <w:color w:val="000000" w:themeColor="text1"/>
                                        <w:sz w:val="16"/>
                                        <w:szCs w:val="16"/>
                                      </w:rPr>
                                    </w:pPr>
                                    <w:r>
                                      <w:rPr>
                                        <w:rFonts w:ascii="Arial" w:hAnsi="Arial" w:cs="Arial"/>
                                        <w:b/>
                                        <w:bCs/>
                                        <w:color w:val="000000" w:themeColor="text1"/>
                                        <w:sz w:val="16"/>
                                        <w:szCs w:val="16"/>
                                      </w:rPr>
                                      <w:t>Avisos e comunicados à população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4" name="Retângulo: Cantos Arredondados 934"/>
                              <wps:cNvSpPr/>
                              <wps:spPr>
                                <a:xfrm>
                                  <a:off x="2908453" y="484742"/>
                                  <a:ext cx="2297093" cy="68262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448FB" w14:textId="6E971056"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 xml:space="preserve">Medidas de </w:t>
                                    </w:r>
                                    <w:proofErr w:type="spellStart"/>
                                    <w:r w:rsidRPr="00F57197">
                                      <w:rPr>
                                        <w:rFonts w:ascii="Arial" w:hAnsi="Arial" w:cs="Arial"/>
                                        <w:color w:val="000000" w:themeColor="text1"/>
                                        <w:sz w:val="16"/>
                                        <w:szCs w:val="16"/>
                                      </w:rPr>
                                      <w:t>autotproteção</w:t>
                                    </w:r>
                                    <w:proofErr w:type="spellEnd"/>
                                    <w:r w:rsidRPr="00F57197">
                                      <w:rPr>
                                        <w:rFonts w:ascii="Arial" w:hAnsi="Arial" w:cs="Arial"/>
                                        <w:color w:val="000000" w:themeColor="text1"/>
                                        <w:sz w:val="16"/>
                                        <w:szCs w:val="16"/>
                                      </w:rPr>
                                      <w:t>;</w:t>
                                    </w:r>
                                  </w:p>
                                  <w:p w14:paraId="345A97B9" w14:textId="4F5D3C8F"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Restrições;</w:t>
                                    </w:r>
                                  </w:p>
                                  <w:p w14:paraId="46E91403" w14:textId="1E6F6E63"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Locais de reunião;</w:t>
                                    </w:r>
                                  </w:p>
                                  <w:p w14:paraId="2D159739" w14:textId="0320DA9D"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Outras informações.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Retângulo: Cantos Arredondados 936"/>
                              <wps:cNvSpPr/>
                              <wps:spPr>
                                <a:xfrm>
                                  <a:off x="176270" y="484742"/>
                                  <a:ext cx="2324559" cy="47371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578F9" w14:textId="0A082A57" w:rsidR="00F57197" w:rsidRDefault="00F57197">
                                    <w:pPr>
                                      <w:pStyle w:val="ListParagraph"/>
                                      <w:numPr>
                                        <w:ilvl w:val="0"/>
                                        <w:numId w:val="52"/>
                                      </w:numPr>
                                      <w:ind w:left="284" w:hanging="218"/>
                                      <w:rPr>
                                        <w:rFonts w:ascii="Arial" w:hAnsi="Arial" w:cs="Arial"/>
                                        <w:color w:val="000000" w:themeColor="text1"/>
                                        <w:sz w:val="16"/>
                                        <w:szCs w:val="16"/>
                                      </w:rPr>
                                    </w:pPr>
                                    <w:r>
                                      <w:rPr>
                                        <w:rFonts w:ascii="Arial" w:hAnsi="Arial" w:cs="Arial"/>
                                        <w:color w:val="000000" w:themeColor="text1"/>
                                        <w:sz w:val="16"/>
                                        <w:szCs w:val="16"/>
                                      </w:rPr>
                                      <w:t>Meios envolvidos;</w:t>
                                    </w:r>
                                  </w:p>
                                  <w:p w14:paraId="764CF137" w14:textId="6F2AEC3A" w:rsidR="00F57197" w:rsidRPr="00F57197" w:rsidRDefault="00F57197">
                                    <w:pPr>
                                      <w:pStyle w:val="ListParagraph"/>
                                      <w:numPr>
                                        <w:ilvl w:val="0"/>
                                        <w:numId w:val="52"/>
                                      </w:numPr>
                                      <w:ind w:left="284" w:hanging="218"/>
                                      <w:rPr>
                                        <w:rFonts w:ascii="Arial" w:hAnsi="Arial" w:cs="Arial"/>
                                        <w:color w:val="000000" w:themeColor="text1"/>
                                        <w:sz w:val="16"/>
                                        <w:szCs w:val="16"/>
                                      </w:rPr>
                                    </w:pPr>
                                    <w:r>
                                      <w:rPr>
                                        <w:rFonts w:ascii="Arial" w:hAnsi="Arial" w:cs="Arial"/>
                                        <w:color w:val="000000" w:themeColor="text1"/>
                                        <w:sz w:val="16"/>
                                        <w:szCs w:val="16"/>
                                      </w:rPr>
                                      <w:t>Pontos de situação.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48" name="Agrupar 948"/>
                          <wpg:cNvGrpSpPr/>
                          <wpg:grpSpPr>
                            <a:xfrm>
                              <a:off x="1299693" y="1004552"/>
                              <a:ext cx="2815457" cy="3657762"/>
                              <a:chOff x="0" y="0"/>
                              <a:chExt cx="2815457" cy="3657762"/>
                            </a:xfrm>
                          </wpg:grpSpPr>
                          <wps:wsp>
                            <wps:cNvPr id="939" name="Conexão reta unidirecional 939"/>
                            <wps:cNvCnPr/>
                            <wps:spPr>
                              <a:xfrm>
                                <a:off x="1409946" y="1522033"/>
                                <a:ext cx="0" cy="6926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947" name="Agrupar 947"/>
                            <wpg:cNvGrpSpPr/>
                            <wpg:grpSpPr>
                              <a:xfrm>
                                <a:off x="0" y="0"/>
                                <a:ext cx="2815457" cy="3657762"/>
                                <a:chOff x="0" y="0"/>
                                <a:chExt cx="2815457" cy="3657762"/>
                              </a:xfrm>
                            </wpg:grpSpPr>
                            <wps:wsp>
                              <wps:cNvPr id="938" name="Conexão reta unidirecional 938"/>
                              <wps:cNvCnPr/>
                              <wps:spPr>
                                <a:xfrm>
                                  <a:off x="1401097" y="0"/>
                                  <a:ext cx="0" cy="9290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946" name="Agrupar 946"/>
                              <wpg:cNvGrpSpPr/>
                              <wpg:grpSpPr>
                                <a:xfrm>
                                  <a:off x="0" y="2964426"/>
                                  <a:ext cx="2815457" cy="693336"/>
                                  <a:chOff x="0" y="0"/>
                                  <a:chExt cx="2815457" cy="693336"/>
                                </a:xfrm>
                              </wpg:grpSpPr>
                              <wps:wsp>
                                <wps:cNvPr id="942" name="Conexão: Ângulo Reto 942"/>
                                <wps:cNvCnPr/>
                                <wps:spPr>
                                  <a:xfrm flipH="1">
                                    <a:off x="0" y="0"/>
                                    <a:ext cx="1394118" cy="693336"/>
                                  </a:xfrm>
                                  <a:prstGeom prst="bentConnector3">
                                    <a:avLst>
                                      <a:gd name="adj1" fmla="val 9999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3" name="Conexão: Ângulo Reto 943"/>
                                <wps:cNvCnPr/>
                                <wps:spPr>
                                  <a:xfrm>
                                    <a:off x="1398639" y="0"/>
                                    <a:ext cx="1416818" cy="693336"/>
                                  </a:xfrm>
                                  <a:prstGeom prst="bentConnector3">
                                    <a:avLst>
                                      <a:gd name="adj1" fmla="val 99829"/>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944" name="Retângulo: Cantos Arredondados 944"/>
                              <wps:cNvSpPr/>
                              <wps:spPr>
                                <a:xfrm>
                                  <a:off x="1413387" y="1696065"/>
                                  <a:ext cx="939165" cy="311150"/>
                                </a:xfrm>
                                <a:prstGeom prst="roundRect">
                                  <a:avLst/>
                                </a:prstGeom>
                                <a:noFill/>
                                <a:ln>
                                  <a:noFill/>
                                </a:ln>
                                <a:effectLst/>
                              </wps:spPr>
                              <wps:style>
                                <a:lnRef idx="2">
                                  <a:schemeClr val="accent6"/>
                                </a:lnRef>
                                <a:fillRef idx="1">
                                  <a:schemeClr val="lt1"/>
                                </a:fillRef>
                                <a:effectRef idx="0">
                                  <a:schemeClr val="accent6"/>
                                </a:effectRef>
                                <a:fontRef idx="minor">
                                  <a:schemeClr val="dk1"/>
                                </a:fontRef>
                              </wps:style>
                              <wps:txbx>
                                <w:txbxContent>
                                  <w:p w14:paraId="70D830D3" w14:textId="22D0EF85" w:rsidR="00BE2EF8" w:rsidRPr="007312B8" w:rsidRDefault="00BE2EF8" w:rsidP="00BE2EF8">
                                    <w:pPr>
                                      <w:jc w:val="center"/>
                                      <w:rPr>
                                        <w:rFonts w:ascii="Arial" w:hAnsi="Arial" w:cs="Arial"/>
                                        <w:sz w:val="14"/>
                                        <w:szCs w:val="14"/>
                                      </w:rPr>
                                    </w:pPr>
                                    <w:r>
                                      <w:rPr>
                                        <w:rFonts w:ascii="Arial" w:hAnsi="Arial" w:cs="Arial"/>
                                        <w:sz w:val="14"/>
                                        <w:szCs w:val="14"/>
                                      </w:rPr>
                                      <w:t>Organiza e valida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 name="Retângulo: Cantos Arredondados 945"/>
                              <wps:cNvSpPr/>
                              <wps:spPr>
                                <a:xfrm>
                                  <a:off x="1398639" y="294968"/>
                                  <a:ext cx="1240404" cy="333955"/>
                                </a:xfrm>
                                <a:prstGeom prst="roundRect">
                                  <a:avLst/>
                                </a:prstGeom>
                                <a:noFill/>
                                <a:ln>
                                  <a:noFill/>
                                </a:ln>
                                <a:effectLst/>
                              </wps:spPr>
                              <wps:style>
                                <a:lnRef idx="2">
                                  <a:schemeClr val="accent6"/>
                                </a:lnRef>
                                <a:fillRef idx="1">
                                  <a:schemeClr val="lt1"/>
                                </a:fillRef>
                                <a:effectRef idx="0">
                                  <a:schemeClr val="accent6"/>
                                </a:effectRef>
                                <a:fontRef idx="minor">
                                  <a:schemeClr val="dk1"/>
                                </a:fontRef>
                              </wps:style>
                              <wps:txbx>
                                <w:txbxContent>
                                  <w:p w14:paraId="1C588BEF" w14:textId="746DA827" w:rsidR="00BE2EF8" w:rsidRPr="007312B8" w:rsidRDefault="00BE2EF8" w:rsidP="00BE2EF8">
                                    <w:pPr>
                                      <w:jc w:val="center"/>
                                      <w:rPr>
                                        <w:rFonts w:ascii="Arial" w:hAnsi="Arial" w:cs="Arial"/>
                                        <w:sz w:val="14"/>
                                        <w:szCs w:val="14"/>
                                      </w:rPr>
                                    </w:pPr>
                                    <w:r>
                                      <w:rPr>
                                        <w:rFonts w:ascii="Arial" w:hAnsi="Arial" w:cs="Arial"/>
                                        <w:sz w:val="14"/>
                                        <w:szCs w:val="14"/>
                                      </w:rPr>
                                      <w:t>Pontos de situação</w:t>
                                    </w:r>
                                    <w:r>
                                      <w:rPr>
                                        <w:rFonts w:ascii="Arial" w:hAnsi="Arial" w:cs="Arial"/>
                                        <w:sz w:val="14"/>
                                        <w:szCs w:val="14"/>
                                      </w:rPr>
                                      <w:br/>
                                      <w:t>Outras informações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1E4EE783" id="Agrupar 951" o:spid="_x0000_s1220" style="position:absolute;left:0;text-align:left;margin-left:.4pt;margin-top:12.1pt;width:425.05pt;height:473.8pt;z-index:251925503;mso-position-horizontal-relative:text;mso-position-vertical-relative:text;mso-width-relative:margin;mso-height-relative:margin" coordsize="53982,60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">
                <v:line id="Conexão reta 941" o:spid="_x0000_s1221" style="position:absolute;visibility:visible;mso-wrap-style:square" from="26919,38028" to="26919,39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" strokecolor="black [3200]" strokeweight=".5pt">
                  <v:stroke joinstyle="miter"/>
                </v:line>
                <v:roundrect id="Retângulo: Cantos Arredondados 880" o:spid="_x0000_s1222" style="position:absolute;left:22219;top:40250;width:9397;height:3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" filled="f" stroked="f" strokeweight="1pt">
                  <v:stroke joinstyle="miter"/>
                  <v:textbox>
                    <w:txbxContent>
                      <w:p w14:paraId="78BFB863" w14:textId="53ADF5DE" w:rsidR="00BE2EF8" w:rsidRPr="007312B8" w:rsidRDefault="00BE2EF8" w:rsidP="00BE2EF8">
                        <w:pPr>
                          <w:jc w:val="center"/>
                          <w:rPr>
                            <w:rFonts w:ascii="Arial" w:hAnsi="Arial" w:cs="Arial"/>
                            <w:sz w:val="14"/>
                            <w:szCs w:val="14"/>
                          </w:rPr>
                        </w:pPr>
                        <w:r>
                          <w:rPr>
                            <w:rFonts w:ascii="Arial" w:hAnsi="Arial" w:cs="Arial"/>
                            <w:sz w:val="14"/>
                            <w:szCs w:val="14"/>
                          </w:rPr>
                          <w:t>Difunde</w:t>
                        </w:r>
                      </w:p>
                    </w:txbxContent>
                  </v:textbox>
                </v:roundrect>
                <v:group id="Agrupar 950" o:spid="_x0000_s1223" style="position:absolute;width:53982;height:60172" coordsize="53982,6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">
                  <v:group id="Agrupar 949" o:spid="_x0000_s1224" style="position:absolute;width:53982;height:60172" coordsize="53982,6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group id="Agrupar 927" o:spid="_x0000_s1225" style="position:absolute;left:20348;width:13335;height:10058" coordsize="13335,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roundrect id="Retângulo: Cantos Arredondados 923" o:spid="_x0000_s1226" style="position:absolute;width:13335;height:100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" fillcolor="#00a4cb" stroked="f" strokeweight="1pt">
                        <v:stroke joinstyle="miter"/>
                        <v:textbox>
                          <w:txbxContent>
                            <w:p w14:paraId="6DC65094" w14:textId="2ACC1B9B" w:rsidR="00EF4D3A" w:rsidRPr="006C0947" w:rsidRDefault="00EF4D3A" w:rsidP="00EF4D3A">
                              <w:pPr>
                                <w:rPr>
                                  <w:rFonts w:ascii="Arial" w:hAnsi="Arial" w:cs="Arial"/>
                                  <w:b/>
                                  <w:bCs/>
                                  <w:sz w:val="16"/>
                                  <w:szCs w:val="16"/>
                                </w:rPr>
                              </w:pPr>
                              <w:r>
                                <w:rPr>
                                  <w:rFonts w:ascii="Arial" w:hAnsi="Arial" w:cs="Arial"/>
                                  <w:b/>
                                  <w:bCs/>
                                  <w:sz w:val="16"/>
                                  <w:szCs w:val="16"/>
                                </w:rPr>
                                <w:t>TO</w:t>
                              </w:r>
                            </w:p>
                          </w:txbxContent>
                        </v:textbox>
                      </v:roundrect>
                      <v:group id="Agrupar 926" o:spid="_x0000_s1227" style="position:absolute;left:2438;top:3276;width:8230;height:6031" coordsize="8229,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roundrect id="Retângulo: Cantos Arredondados 924" o:spid="_x0000_s1228" style="position:absolute;width:8229;height:28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" fillcolor="white [3212]" strokecolor="#00a4cb" strokeweight="1pt">
                          <v:stroke joinstyle="miter"/>
                          <v:textbox>
                            <w:txbxContent>
                              <w:p w14:paraId="3F889274" w14:textId="774C40F7" w:rsidR="00EF4D3A" w:rsidRPr="006C0947" w:rsidRDefault="00EF4D3A" w:rsidP="00EF4D3A">
                                <w:pPr>
                                  <w:jc w:val="center"/>
                                  <w:rPr>
                                    <w:rFonts w:ascii="Arial" w:hAnsi="Arial" w:cs="Arial"/>
                                    <w:b/>
                                    <w:bCs/>
                                    <w:sz w:val="16"/>
                                    <w:szCs w:val="16"/>
                                  </w:rPr>
                                </w:pPr>
                                <w:r>
                                  <w:rPr>
                                    <w:rFonts w:ascii="Arial" w:hAnsi="Arial" w:cs="Arial"/>
                                    <w:b/>
                                    <w:bCs/>
                                    <w:sz w:val="16"/>
                                    <w:szCs w:val="16"/>
                                  </w:rPr>
                                  <w:t>PCO</w:t>
                                </w:r>
                              </w:p>
                            </w:txbxContent>
                          </v:textbox>
                        </v:roundrect>
                        <v:roundrect id="Retângulo: Cantos Arredondados 925" o:spid="_x0000_s1229" style="position:absolute;top:3200;width:8229;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" fillcolor="white [3212]" strokecolor="#00a4cb" strokeweight="1pt">
                          <v:stroke joinstyle="miter"/>
                          <v:textbox>
                            <w:txbxContent>
                              <w:p w14:paraId="4245AB7E" w14:textId="2C6B52F5" w:rsidR="00EF4D3A" w:rsidRPr="006C0947" w:rsidRDefault="00EF4D3A" w:rsidP="00EF4D3A">
                                <w:pPr>
                                  <w:jc w:val="center"/>
                                  <w:rPr>
                                    <w:rFonts w:ascii="Arial" w:hAnsi="Arial" w:cs="Arial"/>
                                    <w:b/>
                                    <w:bCs/>
                                    <w:sz w:val="16"/>
                                    <w:szCs w:val="16"/>
                                  </w:rPr>
                                </w:pPr>
                                <w:r>
                                  <w:rPr>
                                    <w:rFonts w:ascii="Arial" w:hAnsi="Arial" w:cs="Arial"/>
                                    <w:b/>
                                    <w:bCs/>
                                    <w:sz w:val="16"/>
                                    <w:szCs w:val="16"/>
                                  </w:rPr>
                                  <w:t>COS</w:t>
                                </w:r>
                              </w:p>
                            </w:txbxContent>
                          </v:textbox>
                        </v:roundrect>
                      </v:group>
                    </v:group>
                    <v:roundrect id="Retângulo: Cantos Arredondados 928" o:spid="_x0000_s1230" style="position:absolute;left:21121;top:19447;width:11574;height:58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" fillcolor="white [3212]" strokecolor="#00a4cb" strokeweight="1pt">
                      <v:stroke joinstyle="miter"/>
                      <v:textbox>
                        <w:txbxContent>
                          <w:p w14:paraId="730AAD43" w14:textId="7D076914" w:rsidR="00F57197" w:rsidRPr="00F57197" w:rsidRDefault="00F57197" w:rsidP="00F57197">
                            <w:pPr>
                              <w:jc w:val="center"/>
                              <w:rPr>
                                <w:rFonts w:ascii="Arial" w:hAnsi="Arial" w:cs="Arial"/>
                                <w:b/>
                                <w:bCs/>
                                <w:color w:val="000000" w:themeColor="text1"/>
                                <w:sz w:val="16"/>
                                <w:szCs w:val="16"/>
                              </w:rPr>
                            </w:pPr>
                            <w:r w:rsidRPr="00F57197">
                              <w:rPr>
                                <w:rFonts w:ascii="Arial" w:hAnsi="Arial" w:cs="Arial"/>
                                <w:b/>
                                <w:bCs/>
                                <w:color w:val="000000" w:themeColor="text1"/>
                                <w:sz w:val="16"/>
                                <w:szCs w:val="16"/>
                              </w:rPr>
                              <w:t>CMPC</w:t>
                            </w:r>
                          </w:p>
                        </w:txbxContent>
                      </v:textbox>
                    </v:roundrect>
                    <v:roundrect id="Retângulo: Cantos Arredondados 929" o:spid="_x0000_s1231" style="position:absolute;left:21121;top:32197;width:11570;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" fillcolor="#00a4cb" stroked="f" strokeweight="1pt">
                      <v:stroke joinstyle="miter"/>
                      <v:textbox>
                        <w:txbxContent>
                          <w:p w14:paraId="7CA0F018" w14:textId="77777777" w:rsidR="00F57197" w:rsidRPr="00F57197" w:rsidRDefault="00F57197" w:rsidP="00F57197">
                            <w:pPr>
                              <w:jc w:val="center"/>
                              <w:rPr>
                                <w:rFonts w:ascii="Arial" w:hAnsi="Arial" w:cs="Arial"/>
                                <w:b/>
                                <w:bCs/>
                                <w:color w:val="FFFFFF" w:themeColor="background1"/>
                                <w:sz w:val="16"/>
                                <w:szCs w:val="16"/>
                              </w:rPr>
                            </w:pPr>
                            <w:r w:rsidRPr="00F57197">
                              <w:rPr>
                                <w:rFonts w:ascii="Arial" w:hAnsi="Arial" w:cs="Arial"/>
                                <w:b/>
                                <w:bCs/>
                                <w:color w:val="FFFFFF" w:themeColor="background1"/>
                                <w:sz w:val="16"/>
                                <w:szCs w:val="16"/>
                              </w:rPr>
                              <w:t>CMPC</w:t>
                            </w:r>
                          </w:p>
                        </w:txbxContent>
                      </v:textbox>
                    </v:roundrect>
                    <v:group id="Agrupar 937" o:spid="_x0000_s1232" style="position:absolute;top:46621;width:53982;height:13551" coordsize="53982,1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roundrect id="Retângulo: Cantos Arredondados 930" o:spid="_x0000_s1233" style="position:absolute;width:26330;height:114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" fillcolor="#d9d9d9" stroked="f" strokeweight="1pt">
                        <v:stroke joinstyle="miter"/>
                        <v:textbox>
                          <w:txbxContent>
                            <w:p w14:paraId="4C2B58B4" w14:textId="603BDE80" w:rsidR="00F57197" w:rsidRPr="00F57197" w:rsidRDefault="00F57197" w:rsidP="00F57197">
                              <w:pPr>
                                <w:jc w:val="center"/>
                                <w:rPr>
                                  <w:rFonts w:ascii="Arial" w:hAnsi="Arial" w:cs="Arial"/>
                                  <w:b/>
                                  <w:bCs/>
                                  <w:color w:val="000000" w:themeColor="text1"/>
                                  <w:sz w:val="16"/>
                                  <w:szCs w:val="16"/>
                                </w:rPr>
                              </w:pPr>
                              <w:r>
                                <w:rPr>
                                  <w:rFonts w:ascii="Arial" w:hAnsi="Arial" w:cs="Arial"/>
                                  <w:b/>
                                  <w:bCs/>
                                  <w:color w:val="000000" w:themeColor="text1"/>
                                  <w:sz w:val="16"/>
                                  <w:szCs w:val="16"/>
                                </w:rPr>
                                <w:t>Informação operacional (conferências de imprensa; comunicados).</w:t>
                              </w:r>
                            </w:p>
                          </w:txbxContent>
                        </v:textbox>
                      </v:roundrect>
                      <v:roundrect id="Retângulo: Cantos Arredondados 931" o:spid="_x0000_s1234" style="position:absolute;left:27652;width:26330;height:135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" fillcolor="#d9d9d9" stroked="f" strokeweight="1pt">
                        <v:stroke joinstyle="miter"/>
                        <v:textbox>
                          <w:txbxContent>
                            <w:p w14:paraId="16DDF2DB" w14:textId="1CC43AA7" w:rsidR="00F57197" w:rsidRPr="00F57197" w:rsidRDefault="00F57197" w:rsidP="00F57197">
                              <w:pPr>
                                <w:jc w:val="center"/>
                                <w:rPr>
                                  <w:rFonts w:ascii="Arial" w:hAnsi="Arial" w:cs="Arial"/>
                                  <w:b/>
                                  <w:bCs/>
                                  <w:color w:val="000000" w:themeColor="text1"/>
                                  <w:sz w:val="16"/>
                                  <w:szCs w:val="16"/>
                                </w:rPr>
                              </w:pPr>
                              <w:r>
                                <w:rPr>
                                  <w:rFonts w:ascii="Arial" w:hAnsi="Arial" w:cs="Arial"/>
                                  <w:b/>
                                  <w:bCs/>
                                  <w:color w:val="000000" w:themeColor="text1"/>
                                  <w:sz w:val="16"/>
                                  <w:szCs w:val="16"/>
                                </w:rPr>
                                <w:t>Avisos e comunicados à população</w:t>
                              </w:r>
                            </w:p>
                          </w:txbxContent>
                        </v:textbox>
                      </v:roundrect>
                      <v:roundrect id="Retângulo: Cantos Arredondados 934" o:spid="_x0000_s1235" style="position:absolute;left:29084;top:4847;width:22971;height:68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" fillcolor="white [3212]" strokecolor="#00a4cb" strokeweight="1pt">
                        <v:stroke joinstyle="miter"/>
                        <v:textbox>
                          <w:txbxContent>
                            <w:p w14:paraId="75E448FB" w14:textId="6E971056"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 xml:space="preserve">Medidas de </w:t>
                              </w:r>
                              <w:proofErr w:type="spellStart"/>
                              <w:r w:rsidRPr="00F57197">
                                <w:rPr>
                                  <w:rFonts w:ascii="Arial" w:hAnsi="Arial" w:cs="Arial"/>
                                  <w:color w:val="000000" w:themeColor="text1"/>
                                  <w:sz w:val="16"/>
                                  <w:szCs w:val="16"/>
                                </w:rPr>
                                <w:t>autotproteção</w:t>
                              </w:r>
                              <w:proofErr w:type="spellEnd"/>
                              <w:r w:rsidRPr="00F57197">
                                <w:rPr>
                                  <w:rFonts w:ascii="Arial" w:hAnsi="Arial" w:cs="Arial"/>
                                  <w:color w:val="000000" w:themeColor="text1"/>
                                  <w:sz w:val="16"/>
                                  <w:szCs w:val="16"/>
                                </w:rPr>
                                <w:t>;</w:t>
                              </w:r>
                            </w:p>
                            <w:p w14:paraId="345A97B9" w14:textId="4F5D3C8F"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Restrições;</w:t>
                              </w:r>
                            </w:p>
                            <w:p w14:paraId="46E91403" w14:textId="1E6F6E63"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Locais de reunião;</w:t>
                              </w:r>
                            </w:p>
                            <w:p w14:paraId="2D159739" w14:textId="0320DA9D" w:rsidR="00F57197" w:rsidRPr="00F57197" w:rsidRDefault="00F57197">
                              <w:pPr>
                                <w:pStyle w:val="ListParagraph"/>
                                <w:numPr>
                                  <w:ilvl w:val="0"/>
                                  <w:numId w:val="52"/>
                                </w:numPr>
                                <w:ind w:left="284" w:hanging="218"/>
                                <w:rPr>
                                  <w:rFonts w:ascii="Arial" w:hAnsi="Arial" w:cs="Arial"/>
                                  <w:color w:val="000000" w:themeColor="text1"/>
                                  <w:sz w:val="16"/>
                                  <w:szCs w:val="16"/>
                                </w:rPr>
                              </w:pPr>
                              <w:r w:rsidRPr="00F57197">
                                <w:rPr>
                                  <w:rFonts w:ascii="Arial" w:hAnsi="Arial" w:cs="Arial"/>
                                  <w:color w:val="000000" w:themeColor="text1"/>
                                  <w:sz w:val="16"/>
                                  <w:szCs w:val="16"/>
                                </w:rPr>
                                <w:t>Outras informações.</w:t>
                              </w:r>
                            </w:p>
                          </w:txbxContent>
                        </v:textbox>
                      </v:roundrect>
                      <v:roundrect id="Retângulo: Cantos Arredondados 936" o:spid="_x0000_s1236" style="position:absolute;left:1762;top:4847;width:23246;height:47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" fillcolor="white [3212]" strokecolor="#00a4cb" strokeweight="1pt">
                        <v:stroke joinstyle="miter"/>
                        <v:textbox>
                          <w:txbxContent>
                            <w:p w14:paraId="30F578F9" w14:textId="0A082A57" w:rsidR="00F57197" w:rsidRDefault="00F57197">
                              <w:pPr>
                                <w:pStyle w:val="ListParagraph"/>
                                <w:numPr>
                                  <w:ilvl w:val="0"/>
                                  <w:numId w:val="52"/>
                                </w:numPr>
                                <w:ind w:left="284" w:hanging="218"/>
                                <w:rPr>
                                  <w:rFonts w:ascii="Arial" w:hAnsi="Arial" w:cs="Arial"/>
                                  <w:color w:val="000000" w:themeColor="text1"/>
                                  <w:sz w:val="16"/>
                                  <w:szCs w:val="16"/>
                                </w:rPr>
                              </w:pPr>
                              <w:r>
                                <w:rPr>
                                  <w:rFonts w:ascii="Arial" w:hAnsi="Arial" w:cs="Arial"/>
                                  <w:color w:val="000000" w:themeColor="text1"/>
                                  <w:sz w:val="16"/>
                                  <w:szCs w:val="16"/>
                                </w:rPr>
                                <w:t>Meios envolvidos;</w:t>
                              </w:r>
                            </w:p>
                            <w:p w14:paraId="764CF137" w14:textId="6F2AEC3A" w:rsidR="00F57197" w:rsidRPr="00F57197" w:rsidRDefault="00F57197">
                              <w:pPr>
                                <w:pStyle w:val="ListParagraph"/>
                                <w:numPr>
                                  <w:ilvl w:val="0"/>
                                  <w:numId w:val="52"/>
                                </w:numPr>
                                <w:ind w:left="284" w:hanging="218"/>
                                <w:rPr>
                                  <w:rFonts w:ascii="Arial" w:hAnsi="Arial" w:cs="Arial"/>
                                  <w:color w:val="000000" w:themeColor="text1"/>
                                  <w:sz w:val="16"/>
                                  <w:szCs w:val="16"/>
                                </w:rPr>
                              </w:pPr>
                              <w:r>
                                <w:rPr>
                                  <w:rFonts w:ascii="Arial" w:hAnsi="Arial" w:cs="Arial"/>
                                  <w:color w:val="000000" w:themeColor="text1"/>
                                  <w:sz w:val="16"/>
                                  <w:szCs w:val="16"/>
                                </w:rPr>
                                <w:t>Pontos de situação.</w:t>
                              </w:r>
                            </w:p>
                          </w:txbxContent>
                        </v:textbox>
                      </v:roundrect>
                    </v:group>
                  </v:group>
                  <v:group id="Agrupar 948" o:spid="_x0000_s1237" style="position:absolute;left:12996;top:10045;width:28155;height:36578" coordsize="28154,3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">
                    <v:shape id="Conexão reta unidirecional 939" o:spid="_x0000_s1238" type="#_x0000_t32" style="position:absolute;left:14099;top:15220;width:0;height:6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" strokecolor="black [3200]" strokeweight=".5pt">
                      <v:stroke endarrow="block" joinstyle="miter"/>
                    </v:shape>
                    <v:group id="Agrupar 947" o:spid="_x0000_s1239" style="position:absolute;width:28154;height:36577" coordsize="28154,3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shape id="Conexão reta unidirecional 938" o:spid="_x0000_s1240" type="#_x0000_t32" style="position:absolute;left:14010;width:0;height:92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" strokecolor="black [3200]" strokeweight=".5pt">
                        <v:stroke endarrow="block" joinstyle="miter"/>
                      </v:shape>
                      <v:group id="Agrupar 946" o:spid="_x0000_s1241" style="position:absolute;top:29644;width:28154;height:6933" coordsize="28154,6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Conexão: Ângulo Reto 942" o:spid="_x0000_s1242" type="#_x0000_t34" style="position:absolute;width:13941;height:69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" adj="21598" strokecolor="black [3200]" strokeweight=".5pt">
                          <v:stroke endarrow="block"/>
                        </v:shape>
                        <v:shape id="Conexão: Ângulo Reto 943" o:spid="_x0000_s1243" type="#_x0000_t34" style="position:absolute;left:13986;width:14168;height:69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" adj="21563" strokecolor="black [3200]" strokeweight=".5pt">
                          <v:stroke endarrow="block"/>
                        </v:shape>
                      </v:group>
                      <v:roundrect id="Retângulo: Cantos Arredondados 944" o:spid="_x0000_s1244" style="position:absolute;left:14133;top:16960;width:9392;height:3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" filled="f" stroked="f" strokeweight="1pt">
                        <v:stroke joinstyle="miter"/>
                        <v:textbox>
                          <w:txbxContent>
                            <w:p w14:paraId="70D830D3" w14:textId="22D0EF85" w:rsidR="00BE2EF8" w:rsidRPr="007312B8" w:rsidRDefault="00BE2EF8" w:rsidP="00BE2EF8">
                              <w:pPr>
                                <w:jc w:val="center"/>
                                <w:rPr>
                                  <w:rFonts w:ascii="Arial" w:hAnsi="Arial" w:cs="Arial"/>
                                  <w:sz w:val="14"/>
                                  <w:szCs w:val="14"/>
                                </w:rPr>
                              </w:pPr>
                              <w:r>
                                <w:rPr>
                                  <w:rFonts w:ascii="Arial" w:hAnsi="Arial" w:cs="Arial"/>
                                  <w:sz w:val="14"/>
                                  <w:szCs w:val="14"/>
                                </w:rPr>
                                <w:t>Organiza e valida</w:t>
                              </w:r>
                            </w:p>
                          </w:txbxContent>
                        </v:textbox>
                      </v:roundrect>
                      <v:roundrect id="Retângulo: Cantos Arredondados 945" o:spid="_x0000_s1245" style="position:absolute;left:13986;top:2949;width:12404;height:33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" filled="f" stroked="f" strokeweight="1pt">
                        <v:stroke joinstyle="miter"/>
                        <v:textbox>
                          <w:txbxContent>
                            <w:p w14:paraId="1C588BEF" w14:textId="746DA827" w:rsidR="00BE2EF8" w:rsidRPr="007312B8" w:rsidRDefault="00BE2EF8" w:rsidP="00BE2EF8">
                              <w:pPr>
                                <w:jc w:val="center"/>
                                <w:rPr>
                                  <w:rFonts w:ascii="Arial" w:hAnsi="Arial" w:cs="Arial"/>
                                  <w:sz w:val="14"/>
                                  <w:szCs w:val="14"/>
                                </w:rPr>
                              </w:pPr>
                              <w:r>
                                <w:rPr>
                                  <w:rFonts w:ascii="Arial" w:hAnsi="Arial" w:cs="Arial"/>
                                  <w:sz w:val="14"/>
                                  <w:szCs w:val="14"/>
                                </w:rPr>
                                <w:t>Pontos de situação</w:t>
                              </w:r>
                              <w:r>
                                <w:rPr>
                                  <w:rFonts w:ascii="Arial" w:hAnsi="Arial" w:cs="Arial"/>
                                  <w:sz w:val="14"/>
                                  <w:szCs w:val="14"/>
                                </w:rPr>
                                <w:br/>
                                <w:t>Outras informações</w:t>
                              </w:r>
                            </w:p>
                          </w:txbxContent>
                        </v:textbox>
                      </v:roundrect>
                    </v:group>
                  </v:group>
                </v:group>
              </v:group>
            </w:pict>
          </mc:Fallback>
        </mc:AlternateContent>
      </w:r>
    </w:p>
    <w:p w14:paraId="6DE9B6F1" w14:textId="3A1C3336" w:rsidR="00406F02" w:rsidRDefault="00406F02" w:rsidP="00406F02">
      <w:pPr>
        <w:jc w:val="right"/>
        <w:rPr>
          <w:rFonts w:ascii="Arial" w:hAnsi="Arial" w:cs="Arial"/>
          <w:sz w:val="22"/>
          <w:szCs w:val="22"/>
        </w:rPr>
      </w:pPr>
    </w:p>
    <w:p w14:paraId="66E57B9A" w14:textId="6C6161A6" w:rsidR="00406F02" w:rsidRDefault="00406F02" w:rsidP="00406F02">
      <w:pPr>
        <w:jc w:val="right"/>
        <w:rPr>
          <w:rFonts w:ascii="Arial" w:hAnsi="Arial" w:cs="Arial"/>
          <w:sz w:val="22"/>
          <w:szCs w:val="22"/>
        </w:rPr>
      </w:pPr>
    </w:p>
    <w:p w14:paraId="49C6E125" w14:textId="0B571D52" w:rsidR="00406F02" w:rsidRDefault="00406F02" w:rsidP="00406F02">
      <w:pPr>
        <w:jc w:val="right"/>
        <w:rPr>
          <w:rFonts w:ascii="Arial" w:hAnsi="Arial" w:cs="Arial"/>
          <w:sz w:val="22"/>
          <w:szCs w:val="22"/>
        </w:rPr>
      </w:pPr>
    </w:p>
    <w:p w14:paraId="4CA60EB7" w14:textId="353BE541" w:rsidR="00406F02" w:rsidRDefault="00406F02" w:rsidP="00406F02">
      <w:pPr>
        <w:rPr>
          <w:rFonts w:ascii="Arial" w:hAnsi="Arial" w:cs="Arial"/>
          <w:sz w:val="22"/>
          <w:szCs w:val="22"/>
        </w:rPr>
      </w:pPr>
    </w:p>
    <w:p w14:paraId="2C4E4208" w14:textId="21E8BBCE" w:rsidR="00406F02" w:rsidRDefault="00406F02" w:rsidP="00406F02">
      <w:pPr>
        <w:rPr>
          <w:rFonts w:ascii="Arial" w:hAnsi="Arial" w:cs="Arial"/>
          <w:sz w:val="22"/>
          <w:szCs w:val="22"/>
        </w:rPr>
      </w:pPr>
    </w:p>
    <w:p w14:paraId="503541B8" w14:textId="529C3401" w:rsidR="00406F02" w:rsidRDefault="00406F02" w:rsidP="00406F02">
      <w:pPr>
        <w:rPr>
          <w:rFonts w:ascii="Arial" w:hAnsi="Arial" w:cs="Arial"/>
          <w:sz w:val="22"/>
          <w:szCs w:val="22"/>
        </w:rPr>
      </w:pPr>
    </w:p>
    <w:p w14:paraId="41639EFD" w14:textId="18345717" w:rsidR="00406F02" w:rsidRDefault="00406F02" w:rsidP="00406F02">
      <w:pPr>
        <w:rPr>
          <w:rFonts w:ascii="Arial" w:hAnsi="Arial" w:cs="Arial"/>
          <w:sz w:val="22"/>
          <w:szCs w:val="22"/>
        </w:rPr>
      </w:pPr>
    </w:p>
    <w:p w14:paraId="4BC26CE7" w14:textId="7CD8B780" w:rsidR="00406F02" w:rsidRDefault="00406F02" w:rsidP="00406F02">
      <w:pPr>
        <w:rPr>
          <w:rFonts w:ascii="Arial" w:hAnsi="Arial" w:cs="Arial"/>
          <w:sz w:val="22"/>
          <w:szCs w:val="22"/>
        </w:rPr>
      </w:pPr>
    </w:p>
    <w:p w14:paraId="2104A4AF" w14:textId="2772C9B4" w:rsidR="00406F02" w:rsidRDefault="00406F02" w:rsidP="00406F02">
      <w:pPr>
        <w:rPr>
          <w:rFonts w:ascii="Arial" w:hAnsi="Arial" w:cs="Arial"/>
          <w:sz w:val="22"/>
          <w:szCs w:val="22"/>
        </w:rPr>
      </w:pPr>
    </w:p>
    <w:p w14:paraId="78A5F886" w14:textId="14F04946" w:rsidR="00406F02" w:rsidRDefault="00406F02" w:rsidP="00406F02">
      <w:pPr>
        <w:rPr>
          <w:rFonts w:ascii="Arial" w:hAnsi="Arial" w:cs="Arial"/>
          <w:sz w:val="22"/>
          <w:szCs w:val="22"/>
        </w:rPr>
      </w:pPr>
    </w:p>
    <w:p w14:paraId="29D1E901" w14:textId="1B7E89B1" w:rsidR="00406F02" w:rsidRDefault="00406F02" w:rsidP="00406F02">
      <w:pPr>
        <w:rPr>
          <w:rFonts w:ascii="Arial" w:hAnsi="Arial" w:cs="Arial"/>
          <w:sz w:val="22"/>
          <w:szCs w:val="22"/>
        </w:rPr>
      </w:pPr>
    </w:p>
    <w:p w14:paraId="0185FA5F" w14:textId="2BFB4C60" w:rsidR="00406F02" w:rsidRDefault="00406F02" w:rsidP="00406F02">
      <w:pPr>
        <w:rPr>
          <w:rFonts w:ascii="Arial" w:hAnsi="Arial" w:cs="Arial"/>
          <w:sz w:val="22"/>
          <w:szCs w:val="22"/>
        </w:rPr>
      </w:pPr>
    </w:p>
    <w:p w14:paraId="1310F16B" w14:textId="208F1D99" w:rsidR="00406F02" w:rsidRDefault="00406F02" w:rsidP="00406F02">
      <w:pPr>
        <w:rPr>
          <w:rFonts w:ascii="Arial" w:hAnsi="Arial" w:cs="Arial"/>
          <w:sz w:val="22"/>
          <w:szCs w:val="22"/>
        </w:rPr>
      </w:pPr>
    </w:p>
    <w:p w14:paraId="012CC2C3" w14:textId="495953AA" w:rsidR="00406F02" w:rsidRDefault="00406F02" w:rsidP="00406F02">
      <w:pPr>
        <w:rPr>
          <w:rFonts w:ascii="Arial" w:hAnsi="Arial" w:cs="Arial"/>
          <w:sz w:val="22"/>
          <w:szCs w:val="22"/>
        </w:rPr>
      </w:pPr>
    </w:p>
    <w:p w14:paraId="69454150" w14:textId="20E79AF1" w:rsidR="00406F02" w:rsidRDefault="00406F02" w:rsidP="00406F02">
      <w:pPr>
        <w:rPr>
          <w:rFonts w:ascii="Arial" w:hAnsi="Arial" w:cs="Arial"/>
          <w:sz w:val="22"/>
          <w:szCs w:val="22"/>
        </w:rPr>
      </w:pPr>
    </w:p>
    <w:p w14:paraId="702FD335" w14:textId="768B27FA" w:rsidR="00406F02" w:rsidRDefault="00406F02" w:rsidP="00406F02">
      <w:pPr>
        <w:rPr>
          <w:rFonts w:ascii="Arial" w:hAnsi="Arial" w:cs="Arial"/>
          <w:sz w:val="22"/>
          <w:szCs w:val="22"/>
        </w:rPr>
      </w:pPr>
    </w:p>
    <w:p w14:paraId="5EF330E7" w14:textId="4EE410CF" w:rsidR="00406F02" w:rsidRDefault="00406F02" w:rsidP="00406F02">
      <w:pPr>
        <w:rPr>
          <w:rFonts w:ascii="Arial" w:hAnsi="Arial" w:cs="Arial"/>
          <w:sz w:val="22"/>
          <w:szCs w:val="22"/>
        </w:rPr>
      </w:pPr>
    </w:p>
    <w:p w14:paraId="6F6FC3C4" w14:textId="42BD98EB" w:rsidR="00406F02" w:rsidRDefault="00406F02" w:rsidP="00406F02">
      <w:pPr>
        <w:rPr>
          <w:rFonts w:ascii="Arial" w:hAnsi="Arial" w:cs="Arial"/>
          <w:sz w:val="22"/>
          <w:szCs w:val="22"/>
        </w:rPr>
      </w:pPr>
    </w:p>
    <w:p w14:paraId="3FA5E44F" w14:textId="3A812B50" w:rsidR="00406F02" w:rsidRDefault="00406F02" w:rsidP="00406F02">
      <w:pPr>
        <w:rPr>
          <w:rFonts w:ascii="Arial" w:hAnsi="Arial" w:cs="Arial"/>
          <w:sz w:val="22"/>
          <w:szCs w:val="22"/>
        </w:rPr>
      </w:pPr>
    </w:p>
    <w:p w14:paraId="2A496544" w14:textId="1081F8C9" w:rsidR="00406F02" w:rsidRDefault="00406F02" w:rsidP="00406F02">
      <w:pPr>
        <w:rPr>
          <w:rFonts w:ascii="Arial" w:hAnsi="Arial" w:cs="Arial"/>
          <w:sz w:val="22"/>
          <w:szCs w:val="22"/>
        </w:rPr>
      </w:pPr>
    </w:p>
    <w:p w14:paraId="193F56ED" w14:textId="1E252487" w:rsidR="00406F02" w:rsidRDefault="00406F02" w:rsidP="00406F02">
      <w:pPr>
        <w:rPr>
          <w:rFonts w:ascii="Arial" w:hAnsi="Arial" w:cs="Arial"/>
          <w:sz w:val="22"/>
          <w:szCs w:val="22"/>
        </w:rPr>
      </w:pPr>
    </w:p>
    <w:p w14:paraId="632EB864" w14:textId="37E011F7" w:rsidR="00406F02" w:rsidRDefault="00406F02" w:rsidP="00406F02">
      <w:pPr>
        <w:rPr>
          <w:rFonts w:ascii="Arial" w:hAnsi="Arial" w:cs="Arial"/>
          <w:sz w:val="22"/>
          <w:szCs w:val="22"/>
        </w:rPr>
      </w:pPr>
    </w:p>
    <w:p w14:paraId="3EE1721C" w14:textId="69E36081" w:rsidR="00406F02" w:rsidRDefault="00406F02" w:rsidP="00406F02">
      <w:pPr>
        <w:rPr>
          <w:rFonts w:ascii="Arial" w:hAnsi="Arial" w:cs="Arial"/>
          <w:sz w:val="22"/>
          <w:szCs w:val="22"/>
        </w:rPr>
      </w:pPr>
    </w:p>
    <w:p w14:paraId="52FA27E1" w14:textId="05D61569" w:rsidR="00406F02" w:rsidRDefault="00406F02" w:rsidP="00406F02">
      <w:pPr>
        <w:rPr>
          <w:rFonts w:ascii="Arial" w:hAnsi="Arial" w:cs="Arial"/>
          <w:sz w:val="22"/>
          <w:szCs w:val="22"/>
        </w:rPr>
      </w:pPr>
    </w:p>
    <w:p w14:paraId="1EBE3AAE" w14:textId="77777777" w:rsidR="005B2272" w:rsidRDefault="005B2272" w:rsidP="00406F02">
      <w:pPr>
        <w:rPr>
          <w:rFonts w:ascii="Arial" w:hAnsi="Arial" w:cs="Arial"/>
          <w:sz w:val="22"/>
          <w:szCs w:val="22"/>
        </w:rPr>
      </w:pPr>
    </w:p>
    <w:p w14:paraId="14F3DC6C" w14:textId="77777777" w:rsidR="005B2272" w:rsidRDefault="005B2272" w:rsidP="00406F02">
      <w:pPr>
        <w:rPr>
          <w:rFonts w:ascii="Arial" w:hAnsi="Arial" w:cs="Arial"/>
          <w:sz w:val="22"/>
          <w:szCs w:val="22"/>
        </w:rPr>
      </w:pPr>
    </w:p>
    <w:p w14:paraId="5F4402B9" w14:textId="77777777" w:rsidR="005B2272" w:rsidRDefault="005B2272" w:rsidP="00406F02">
      <w:pPr>
        <w:rPr>
          <w:rFonts w:ascii="Arial" w:hAnsi="Arial" w:cs="Arial"/>
          <w:sz w:val="22"/>
          <w:szCs w:val="22"/>
        </w:rPr>
      </w:pPr>
    </w:p>
    <w:p w14:paraId="7EAE74D4" w14:textId="77777777" w:rsidR="005B2272" w:rsidRDefault="005B2272" w:rsidP="00406F02">
      <w:pPr>
        <w:rPr>
          <w:rFonts w:ascii="Arial" w:hAnsi="Arial" w:cs="Arial"/>
          <w:sz w:val="22"/>
          <w:szCs w:val="22"/>
        </w:rPr>
      </w:pPr>
    </w:p>
    <w:p w14:paraId="6F22706E" w14:textId="77777777" w:rsidR="005B2272" w:rsidRDefault="005B2272" w:rsidP="00406F02">
      <w:pPr>
        <w:rPr>
          <w:rFonts w:ascii="Arial" w:hAnsi="Arial" w:cs="Arial"/>
          <w:sz w:val="22"/>
          <w:szCs w:val="22"/>
        </w:rPr>
      </w:pPr>
    </w:p>
    <w:p w14:paraId="10AC5E75" w14:textId="77777777" w:rsidR="005B2272" w:rsidRDefault="005B2272" w:rsidP="00406F02">
      <w:pPr>
        <w:rPr>
          <w:rFonts w:ascii="Arial" w:hAnsi="Arial" w:cs="Arial"/>
          <w:sz w:val="22"/>
          <w:szCs w:val="22"/>
        </w:rPr>
      </w:pPr>
    </w:p>
    <w:p w14:paraId="6EF3319A" w14:textId="77777777" w:rsidR="005B2272" w:rsidRDefault="005B2272" w:rsidP="00406F02">
      <w:pPr>
        <w:rPr>
          <w:rFonts w:ascii="Arial" w:hAnsi="Arial" w:cs="Arial"/>
          <w:sz w:val="22"/>
          <w:szCs w:val="22"/>
        </w:rPr>
      </w:pPr>
    </w:p>
    <w:p w14:paraId="048FD6AB" w14:textId="77777777" w:rsidR="005B2272" w:rsidRDefault="005B2272" w:rsidP="00406F02">
      <w:pPr>
        <w:rPr>
          <w:rFonts w:ascii="Arial" w:hAnsi="Arial" w:cs="Arial"/>
          <w:sz w:val="22"/>
          <w:szCs w:val="22"/>
        </w:rPr>
      </w:pPr>
    </w:p>
    <w:p w14:paraId="184C2361" w14:textId="77777777" w:rsidR="005B2272" w:rsidRDefault="005B2272" w:rsidP="00406F02">
      <w:pPr>
        <w:rPr>
          <w:rFonts w:ascii="Arial" w:hAnsi="Arial" w:cs="Arial"/>
          <w:sz w:val="22"/>
          <w:szCs w:val="22"/>
        </w:rPr>
      </w:pPr>
    </w:p>
    <w:p w14:paraId="683B5691" w14:textId="77777777" w:rsidR="005B2272" w:rsidRDefault="005B2272" w:rsidP="00406F02">
      <w:pPr>
        <w:rPr>
          <w:rFonts w:ascii="Arial" w:hAnsi="Arial" w:cs="Arial"/>
          <w:sz w:val="22"/>
          <w:szCs w:val="22"/>
        </w:rPr>
      </w:pPr>
    </w:p>
    <w:p w14:paraId="68387E10" w14:textId="77777777" w:rsidR="005B2272" w:rsidRDefault="005B2272" w:rsidP="00406F02">
      <w:pPr>
        <w:rPr>
          <w:rFonts w:ascii="Arial" w:hAnsi="Arial" w:cs="Arial"/>
          <w:sz w:val="22"/>
          <w:szCs w:val="22"/>
        </w:rPr>
      </w:pPr>
    </w:p>
    <w:p w14:paraId="51BBF777" w14:textId="64355097" w:rsidR="00406F02" w:rsidRDefault="00406F02" w:rsidP="00406F02">
      <w:pPr>
        <w:rPr>
          <w:rFonts w:ascii="Arial" w:hAnsi="Arial" w:cs="Arial"/>
          <w:sz w:val="22"/>
          <w:szCs w:val="22"/>
        </w:rPr>
      </w:pPr>
    </w:p>
    <w:p w14:paraId="3DFF67A2" w14:textId="35EE7435" w:rsidR="00406F02" w:rsidRDefault="00406F02" w:rsidP="00406F02">
      <w:pPr>
        <w:rPr>
          <w:rFonts w:ascii="Arial" w:hAnsi="Arial" w:cs="Arial"/>
          <w:sz w:val="22"/>
          <w:szCs w:val="22"/>
        </w:rPr>
      </w:pPr>
    </w:p>
    <w:p w14:paraId="10F0EBB9" w14:textId="6AA2A29E" w:rsidR="00406F02" w:rsidRDefault="00406F02" w:rsidP="00406F02">
      <w:pPr>
        <w:rPr>
          <w:rFonts w:ascii="Arial" w:hAnsi="Arial" w:cs="Arial"/>
          <w:sz w:val="22"/>
          <w:szCs w:val="22"/>
        </w:rPr>
      </w:pPr>
    </w:p>
    <w:p w14:paraId="5EE362EA" w14:textId="7A1036F0" w:rsidR="00AB2D59" w:rsidRPr="008149C5" w:rsidRDefault="00AB2D59" w:rsidP="002719FD">
      <w:pPr>
        <w:pStyle w:val="TTULO2PMEPC"/>
        <w:numPr>
          <w:ilvl w:val="1"/>
          <w:numId w:val="1"/>
        </w:numPr>
        <w:spacing w:after="240"/>
        <w:ind w:left="567" w:hanging="567"/>
      </w:pPr>
      <w:bookmarkStart w:id="135" w:name="_Toc163649481"/>
      <w:r w:rsidRPr="008149C5">
        <w:lastRenderedPageBreak/>
        <w:t>CONFINAMENTO E/OU EVACUAÇÃO</w:t>
      </w:r>
      <w:bookmarkEnd w:id="135"/>
    </w:p>
    <w:p w14:paraId="1CAE7626" w14:textId="54C014D9" w:rsidR="00AB2D59" w:rsidRDefault="00AB2D59" w:rsidP="00AB2D59">
      <w:pPr>
        <w:spacing w:after="240" w:line="360" w:lineRule="auto"/>
        <w:jc w:val="both"/>
        <w:rPr>
          <w:rFonts w:ascii="Arial" w:hAnsi="Arial" w:cs="Arial"/>
          <w:color w:val="000000"/>
          <w:sz w:val="20"/>
          <w:szCs w:val="20"/>
        </w:rPr>
      </w:pPr>
      <w:r w:rsidRPr="00AB2D59">
        <w:rPr>
          <w:rFonts w:ascii="Arial" w:hAnsi="Arial" w:cs="Arial"/>
          <w:color w:val="000000"/>
          <w:sz w:val="20"/>
          <w:szCs w:val="20"/>
        </w:rPr>
        <w:t>Perante a ocorrência de um acidente grave ou catástrofe poder-se-á verificar a necessidade de</w:t>
      </w:r>
      <w:r>
        <w:rPr>
          <w:rFonts w:ascii="Arial" w:hAnsi="Arial" w:cs="Arial"/>
          <w:color w:val="000000"/>
          <w:sz w:val="20"/>
          <w:szCs w:val="20"/>
        </w:rPr>
        <w:t xml:space="preserve"> </w:t>
      </w:r>
      <w:r w:rsidRPr="00AB2D59">
        <w:rPr>
          <w:rFonts w:ascii="Arial" w:hAnsi="Arial" w:cs="Arial"/>
          <w:color w:val="000000"/>
          <w:sz w:val="20"/>
          <w:szCs w:val="20"/>
        </w:rPr>
        <w:t>proceder à evacuação da população. A evacuação e/ou confinamento de uma área territorial</w:t>
      </w:r>
      <w:r>
        <w:rPr>
          <w:rFonts w:ascii="Arial" w:hAnsi="Arial" w:cs="Arial"/>
          <w:color w:val="000000"/>
          <w:sz w:val="20"/>
          <w:szCs w:val="20"/>
        </w:rPr>
        <w:t xml:space="preserve"> </w:t>
      </w:r>
      <w:r w:rsidRPr="00AB2D59">
        <w:rPr>
          <w:rFonts w:ascii="Arial" w:hAnsi="Arial" w:cs="Arial"/>
          <w:color w:val="000000"/>
          <w:sz w:val="20"/>
          <w:szCs w:val="20"/>
        </w:rPr>
        <w:t>em</w:t>
      </w:r>
      <w:r>
        <w:rPr>
          <w:rFonts w:ascii="Arial" w:hAnsi="Arial" w:cs="Arial"/>
          <w:color w:val="000000"/>
          <w:sz w:val="20"/>
          <w:szCs w:val="20"/>
        </w:rPr>
        <w:t xml:space="preserve"> </w:t>
      </w:r>
      <w:r w:rsidRPr="00AB2D59">
        <w:rPr>
          <w:rFonts w:ascii="Arial" w:hAnsi="Arial" w:cs="Arial"/>
          <w:color w:val="000000"/>
          <w:sz w:val="20"/>
          <w:szCs w:val="20"/>
        </w:rPr>
        <w:t xml:space="preserve">risco, coincidente ou não com </w:t>
      </w:r>
      <w:r>
        <w:rPr>
          <w:rFonts w:ascii="Arial" w:hAnsi="Arial" w:cs="Arial"/>
          <w:color w:val="000000"/>
          <w:sz w:val="20"/>
          <w:szCs w:val="20"/>
        </w:rPr>
        <w:t xml:space="preserve">a </w:t>
      </w:r>
      <w:r w:rsidRPr="00AB2D59">
        <w:rPr>
          <w:rFonts w:ascii="Arial" w:hAnsi="Arial" w:cs="Arial"/>
          <w:color w:val="000000"/>
          <w:sz w:val="20"/>
          <w:szCs w:val="20"/>
        </w:rPr>
        <w:t>zona de sinistro, deverá ser proposta pelo COS à CMPC,</w:t>
      </w:r>
      <w:r>
        <w:rPr>
          <w:rFonts w:ascii="Arial" w:hAnsi="Arial" w:cs="Arial"/>
          <w:color w:val="000000"/>
          <w:sz w:val="20"/>
          <w:szCs w:val="20"/>
        </w:rPr>
        <w:t xml:space="preserve"> </w:t>
      </w:r>
      <w:r w:rsidRPr="00AB2D59">
        <w:rPr>
          <w:rFonts w:ascii="Arial" w:hAnsi="Arial" w:cs="Arial"/>
          <w:color w:val="000000"/>
          <w:sz w:val="20"/>
          <w:szCs w:val="20"/>
        </w:rPr>
        <w:t>através</w:t>
      </w:r>
      <w:r>
        <w:rPr>
          <w:rFonts w:ascii="Arial" w:hAnsi="Arial" w:cs="Arial"/>
          <w:color w:val="000000"/>
          <w:sz w:val="20"/>
          <w:szCs w:val="20"/>
        </w:rPr>
        <w:t xml:space="preserve"> </w:t>
      </w:r>
      <w:r w:rsidRPr="00AB2D59">
        <w:rPr>
          <w:rFonts w:ascii="Arial" w:hAnsi="Arial" w:cs="Arial"/>
          <w:color w:val="000000"/>
          <w:sz w:val="20"/>
          <w:szCs w:val="20"/>
        </w:rPr>
        <w:t>do PCO. A tarefa de orientar a evacuação e a movimentação das populações é da</w:t>
      </w:r>
      <w:r>
        <w:rPr>
          <w:rFonts w:ascii="Arial" w:hAnsi="Arial" w:cs="Arial"/>
          <w:color w:val="000000"/>
          <w:sz w:val="20"/>
          <w:szCs w:val="20"/>
        </w:rPr>
        <w:t xml:space="preserve"> </w:t>
      </w:r>
      <w:r w:rsidRPr="00AB2D59">
        <w:rPr>
          <w:rFonts w:ascii="Arial" w:hAnsi="Arial" w:cs="Arial"/>
          <w:color w:val="000000"/>
          <w:sz w:val="20"/>
          <w:szCs w:val="20"/>
        </w:rPr>
        <w:t>responsabilidade das forças de segurança que para tal poderá contar com a colaboração das</w:t>
      </w:r>
      <w:r>
        <w:rPr>
          <w:rFonts w:ascii="Arial" w:hAnsi="Arial" w:cs="Arial"/>
          <w:color w:val="000000"/>
          <w:sz w:val="20"/>
          <w:szCs w:val="20"/>
        </w:rPr>
        <w:t xml:space="preserve"> </w:t>
      </w:r>
      <w:r w:rsidRPr="00AB2D59">
        <w:rPr>
          <w:rFonts w:ascii="Arial" w:hAnsi="Arial" w:cs="Arial"/>
          <w:color w:val="000000"/>
          <w:sz w:val="20"/>
          <w:szCs w:val="20"/>
        </w:rPr>
        <w:t>entidades apresentadas no quadro seguinte.</w:t>
      </w:r>
    </w:p>
    <w:p w14:paraId="67ECA1EB" w14:textId="2D068170" w:rsidR="001E1C76" w:rsidRPr="001E1C76" w:rsidRDefault="001E1C76" w:rsidP="001E1C76">
      <w:pPr>
        <w:pStyle w:val="Caption"/>
        <w:jc w:val="center"/>
        <w:rPr>
          <w:rFonts w:ascii="Arial" w:hAnsi="Arial" w:cs="Arial"/>
          <w:i w:val="0"/>
          <w:iCs w:val="0"/>
          <w:color w:val="00A4CB"/>
          <w:sz w:val="20"/>
          <w:szCs w:val="20"/>
        </w:rPr>
      </w:pPr>
      <w:bookmarkStart w:id="136" w:name="_Toc163649547"/>
      <w:r w:rsidRPr="001E1C76">
        <w:rPr>
          <w:rFonts w:ascii="Arial" w:hAnsi="Arial" w:cs="Arial"/>
          <w:i w:val="0"/>
          <w:iCs w:val="0"/>
          <w:color w:val="00A4CB"/>
        </w:rPr>
        <w:t xml:space="preserve">Quadro </w:t>
      </w:r>
      <w:r w:rsidRPr="001E1C76">
        <w:rPr>
          <w:rFonts w:ascii="Arial" w:hAnsi="Arial" w:cs="Arial"/>
          <w:i w:val="0"/>
          <w:iCs w:val="0"/>
          <w:color w:val="00A4CB"/>
        </w:rPr>
        <w:fldChar w:fldCharType="begin"/>
      </w:r>
      <w:r w:rsidRPr="001E1C76">
        <w:rPr>
          <w:rFonts w:ascii="Arial" w:hAnsi="Arial" w:cs="Arial"/>
          <w:i w:val="0"/>
          <w:iCs w:val="0"/>
          <w:color w:val="00A4CB"/>
        </w:rPr>
        <w:instrText xml:space="preserve"> SEQ Quadro \* ARABIC </w:instrText>
      </w:r>
      <w:r w:rsidRPr="001E1C76">
        <w:rPr>
          <w:rFonts w:ascii="Arial" w:hAnsi="Arial" w:cs="Arial"/>
          <w:i w:val="0"/>
          <w:iCs w:val="0"/>
          <w:color w:val="00A4CB"/>
        </w:rPr>
        <w:fldChar w:fldCharType="separate"/>
      </w:r>
      <w:r w:rsidR="00FB0D6E">
        <w:rPr>
          <w:rFonts w:ascii="Arial" w:hAnsi="Arial" w:cs="Arial"/>
          <w:i w:val="0"/>
          <w:iCs w:val="0"/>
          <w:noProof/>
          <w:color w:val="00A4CB"/>
        </w:rPr>
        <w:t>46</w:t>
      </w:r>
      <w:r w:rsidRPr="001E1C76">
        <w:rPr>
          <w:rFonts w:ascii="Arial" w:hAnsi="Arial" w:cs="Arial"/>
          <w:i w:val="0"/>
          <w:iCs w:val="0"/>
          <w:color w:val="00A4CB"/>
        </w:rPr>
        <w:fldChar w:fldCharType="end"/>
      </w:r>
      <w:r w:rsidRPr="001E1C76">
        <w:rPr>
          <w:rFonts w:ascii="Arial" w:hAnsi="Arial" w:cs="Arial"/>
          <w:i w:val="0"/>
          <w:iCs w:val="0"/>
          <w:color w:val="00A4CB"/>
        </w:rPr>
        <w:t xml:space="preserve"> - Confinamento e/ou evacuação</w:t>
      </w:r>
      <w:bookmarkEnd w:id="136"/>
    </w:p>
    <w:tbl>
      <w:tblPr>
        <w:tblStyle w:val="TableGrid"/>
        <w:tblW w:w="0" w:type="auto"/>
        <w:tblLook w:val="04A0" w:firstRow="1" w:lastRow="0" w:firstColumn="1" w:lastColumn="0" w:noHBand="0" w:noVBand="1"/>
      </w:tblPr>
      <w:tblGrid>
        <w:gridCol w:w="8494"/>
      </w:tblGrid>
      <w:tr w:rsidR="00AB2D59" w:rsidRPr="00F141C5" w14:paraId="76BFE067" w14:textId="77777777" w:rsidTr="00D440DC">
        <w:trPr>
          <w:trHeight w:val="466"/>
        </w:trPr>
        <w:tc>
          <w:tcPr>
            <w:tcW w:w="8494" w:type="dxa"/>
            <w:shd w:val="clear" w:color="auto" w:fill="00A4CB"/>
            <w:vAlign w:val="center"/>
          </w:tcPr>
          <w:p w14:paraId="7F7CEDE8" w14:textId="5AEED172" w:rsidR="00AB2D59" w:rsidRPr="00F141C5" w:rsidRDefault="00AB2D59" w:rsidP="00D440DC">
            <w:pPr>
              <w:spacing w:line="360" w:lineRule="auto"/>
              <w:jc w:val="center"/>
              <w:rPr>
                <w:rFonts w:ascii="Arial" w:hAnsi="Arial" w:cs="Arial"/>
                <w:b/>
                <w:bCs/>
                <w:sz w:val="18"/>
                <w:szCs w:val="18"/>
              </w:rPr>
            </w:pPr>
            <w:r>
              <w:rPr>
                <w:rFonts w:ascii="Arial" w:hAnsi="Arial" w:cs="Arial"/>
                <w:b/>
                <w:bCs/>
                <w:color w:val="FFFFFF" w:themeColor="background1"/>
                <w:sz w:val="18"/>
                <w:szCs w:val="18"/>
              </w:rPr>
              <w:t>CONFINAMENTO E/OU EVACUAÇÃO</w:t>
            </w:r>
          </w:p>
        </w:tc>
      </w:tr>
      <w:tr w:rsidR="00AB2D59" w:rsidRPr="00F141C5" w14:paraId="3141E0C9" w14:textId="77777777" w:rsidTr="00D440DC">
        <w:trPr>
          <w:trHeight w:val="402"/>
        </w:trPr>
        <w:tc>
          <w:tcPr>
            <w:tcW w:w="8494" w:type="dxa"/>
            <w:shd w:val="clear" w:color="auto" w:fill="008EB0"/>
            <w:vAlign w:val="center"/>
          </w:tcPr>
          <w:p w14:paraId="3A10CAD3" w14:textId="77777777" w:rsidR="00AB2D59" w:rsidRPr="00142503" w:rsidRDefault="00AB2D59"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AB2D59" w:rsidRPr="00F141C5" w14:paraId="49F4DE9E" w14:textId="77777777" w:rsidTr="00D440DC">
        <w:trPr>
          <w:trHeight w:val="422"/>
        </w:trPr>
        <w:tc>
          <w:tcPr>
            <w:tcW w:w="8494" w:type="dxa"/>
            <w:vAlign w:val="center"/>
          </w:tcPr>
          <w:p w14:paraId="47595A95" w14:textId="32D21286" w:rsidR="00AB2D59" w:rsidRPr="003814CB" w:rsidRDefault="00BF3D77" w:rsidP="00D440DC">
            <w:pPr>
              <w:spacing w:line="360" w:lineRule="auto"/>
              <w:rPr>
                <w:rFonts w:ascii="Arial" w:hAnsi="Arial" w:cs="Arial"/>
                <w:sz w:val="18"/>
                <w:szCs w:val="18"/>
                <w:highlight w:val="yellow"/>
              </w:rPr>
            </w:pPr>
            <w:r w:rsidRPr="00BF3D77">
              <w:rPr>
                <w:rFonts w:ascii="Arial" w:hAnsi="Arial" w:cs="Arial"/>
                <w:sz w:val="18"/>
                <w:szCs w:val="18"/>
              </w:rPr>
              <w:t xml:space="preserve">GNR – Posto Territorial de </w:t>
            </w:r>
            <w:r w:rsidR="00CD164E">
              <w:rPr>
                <w:rFonts w:ascii="Arial" w:hAnsi="Arial" w:cs="Arial"/>
                <w:sz w:val="18"/>
                <w:szCs w:val="18"/>
              </w:rPr>
              <w:t>Vila Flor</w:t>
            </w:r>
          </w:p>
        </w:tc>
      </w:tr>
      <w:tr w:rsidR="00AB2D59" w:rsidRPr="00F141C5" w14:paraId="61870C8F" w14:textId="77777777" w:rsidTr="00D440DC">
        <w:trPr>
          <w:trHeight w:val="385"/>
        </w:trPr>
        <w:tc>
          <w:tcPr>
            <w:tcW w:w="8494" w:type="dxa"/>
            <w:shd w:val="clear" w:color="auto" w:fill="008EB0"/>
            <w:vAlign w:val="center"/>
          </w:tcPr>
          <w:p w14:paraId="520D4118" w14:textId="77777777" w:rsidR="00AB2D59" w:rsidRPr="00142503" w:rsidRDefault="00AB2D59"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AB2D59" w:rsidRPr="00F141C5" w14:paraId="64447537" w14:textId="77777777" w:rsidTr="00D440DC">
        <w:trPr>
          <w:trHeight w:val="385"/>
        </w:trPr>
        <w:tc>
          <w:tcPr>
            <w:tcW w:w="8494" w:type="dxa"/>
            <w:shd w:val="clear" w:color="auto" w:fill="auto"/>
            <w:vAlign w:val="center"/>
          </w:tcPr>
          <w:p w14:paraId="3AC63616" w14:textId="036B91F3" w:rsidR="00AB2D59"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Câmara Municipal de </w:t>
            </w:r>
            <w:r w:rsidR="00CD164E">
              <w:rPr>
                <w:rFonts w:ascii="Arial" w:hAnsi="Arial" w:cs="Arial"/>
                <w:sz w:val="18"/>
                <w:szCs w:val="18"/>
              </w:rPr>
              <w:t>Vila Flor</w:t>
            </w:r>
            <w:r>
              <w:rPr>
                <w:rFonts w:ascii="Arial" w:hAnsi="Arial" w:cs="Arial"/>
                <w:sz w:val="18"/>
                <w:szCs w:val="18"/>
              </w:rPr>
              <w:t>;</w:t>
            </w:r>
          </w:p>
          <w:p w14:paraId="025C1F09" w14:textId="73ACD926" w:rsidR="00B11B69" w:rsidRDefault="00B11B69">
            <w:pPr>
              <w:pStyle w:val="ListParagraph"/>
              <w:numPr>
                <w:ilvl w:val="0"/>
                <w:numId w:val="38"/>
              </w:numPr>
              <w:spacing w:line="360" w:lineRule="auto"/>
              <w:rPr>
                <w:rFonts w:ascii="Arial" w:hAnsi="Arial" w:cs="Arial"/>
                <w:sz w:val="18"/>
                <w:szCs w:val="18"/>
              </w:rPr>
            </w:pPr>
            <w:r w:rsidRPr="00B11B69">
              <w:rPr>
                <w:rFonts w:ascii="Arial" w:hAnsi="Arial" w:cs="Arial"/>
                <w:sz w:val="18"/>
                <w:szCs w:val="18"/>
              </w:rPr>
              <w:t>Juntas de Freguesia/ Unidades Locais de Proteção Civil;</w:t>
            </w:r>
          </w:p>
          <w:p w14:paraId="769A3B8E" w14:textId="58122F0B"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CD164E">
              <w:rPr>
                <w:rFonts w:ascii="Arial" w:hAnsi="Arial" w:cs="Arial"/>
                <w:sz w:val="18"/>
                <w:szCs w:val="18"/>
              </w:rPr>
              <w:t>Vila Flor</w:t>
            </w:r>
            <w:r>
              <w:rPr>
                <w:rFonts w:ascii="Arial" w:hAnsi="Arial" w:cs="Arial"/>
                <w:sz w:val="18"/>
                <w:szCs w:val="18"/>
              </w:rPr>
              <w:t>;</w:t>
            </w:r>
          </w:p>
          <w:p w14:paraId="6E4CE475" w14:textId="5EF6C420"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Forças Armadas</w:t>
            </w:r>
          </w:p>
          <w:p w14:paraId="7A2D7092" w14:textId="619AED44"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INEM;</w:t>
            </w:r>
          </w:p>
          <w:p w14:paraId="0F8D3321" w14:textId="3C34295B" w:rsidR="00E10B71" w:rsidRDefault="00E10B71">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Associação Humanitária dos Bombeiros Voluntários de </w:t>
            </w:r>
            <w:r w:rsidR="00CD164E">
              <w:rPr>
                <w:rFonts w:ascii="Arial" w:hAnsi="Arial" w:cs="Arial"/>
                <w:sz w:val="18"/>
                <w:szCs w:val="18"/>
              </w:rPr>
              <w:t>Vila Flor</w:t>
            </w:r>
            <w:r>
              <w:rPr>
                <w:rFonts w:ascii="Arial" w:hAnsi="Arial" w:cs="Arial"/>
                <w:sz w:val="18"/>
                <w:szCs w:val="18"/>
              </w:rPr>
              <w:t>;</w:t>
            </w:r>
          </w:p>
          <w:p w14:paraId="67A27E32" w14:textId="0397AB15"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Instituto de Segurança Social de </w:t>
            </w:r>
            <w:r w:rsidR="00CD164E">
              <w:rPr>
                <w:rFonts w:ascii="Arial" w:hAnsi="Arial" w:cs="Arial"/>
                <w:sz w:val="18"/>
                <w:szCs w:val="18"/>
              </w:rPr>
              <w:t>Vila Flor</w:t>
            </w:r>
            <w:r>
              <w:rPr>
                <w:rFonts w:ascii="Arial" w:hAnsi="Arial" w:cs="Arial"/>
                <w:sz w:val="18"/>
                <w:szCs w:val="18"/>
              </w:rPr>
              <w:t>;</w:t>
            </w:r>
          </w:p>
          <w:p w14:paraId="1089EDAB" w14:textId="749E01E3"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Instituições Particulares de Solidariedade Social de </w:t>
            </w:r>
            <w:r w:rsidR="00CD164E">
              <w:rPr>
                <w:rFonts w:ascii="Arial" w:hAnsi="Arial" w:cs="Arial"/>
                <w:sz w:val="18"/>
                <w:szCs w:val="18"/>
              </w:rPr>
              <w:t>Vila Flor</w:t>
            </w:r>
            <w:r>
              <w:rPr>
                <w:rFonts w:ascii="Arial" w:hAnsi="Arial" w:cs="Arial"/>
                <w:sz w:val="18"/>
                <w:szCs w:val="18"/>
              </w:rPr>
              <w:t>;</w:t>
            </w:r>
          </w:p>
          <w:p w14:paraId="398D4B98" w14:textId="77777777"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IP, S.A.;</w:t>
            </w:r>
          </w:p>
          <w:p w14:paraId="0A476FB8" w14:textId="488D3B93" w:rsidR="00B11B69" w:rsidRDefault="00B11B69">
            <w:pPr>
              <w:pStyle w:val="ListParagraph"/>
              <w:numPr>
                <w:ilvl w:val="0"/>
                <w:numId w:val="38"/>
              </w:numPr>
              <w:spacing w:line="360" w:lineRule="auto"/>
              <w:rPr>
                <w:rFonts w:ascii="Arial" w:hAnsi="Arial" w:cs="Arial"/>
                <w:sz w:val="18"/>
                <w:szCs w:val="18"/>
              </w:rPr>
            </w:pPr>
            <w:r>
              <w:rPr>
                <w:rFonts w:ascii="Arial" w:hAnsi="Arial" w:cs="Arial"/>
                <w:sz w:val="18"/>
                <w:szCs w:val="18"/>
              </w:rPr>
              <w:t>ICNF;</w:t>
            </w:r>
          </w:p>
          <w:p w14:paraId="1E1499D8" w14:textId="77777777"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Órgãos de Comunicação Social;</w:t>
            </w:r>
          </w:p>
          <w:p w14:paraId="5D51FAF2" w14:textId="77777777" w:rsidR="00BF3D77" w:rsidRDefault="00BF3D77">
            <w:pPr>
              <w:pStyle w:val="ListParagraph"/>
              <w:numPr>
                <w:ilvl w:val="0"/>
                <w:numId w:val="38"/>
              </w:numPr>
              <w:spacing w:line="360" w:lineRule="auto"/>
              <w:rPr>
                <w:rFonts w:ascii="Arial" w:hAnsi="Arial" w:cs="Arial"/>
                <w:sz w:val="18"/>
                <w:szCs w:val="18"/>
              </w:rPr>
            </w:pPr>
            <w:r>
              <w:rPr>
                <w:rFonts w:ascii="Arial" w:hAnsi="Arial" w:cs="Arial"/>
                <w:sz w:val="18"/>
                <w:szCs w:val="18"/>
              </w:rPr>
              <w:t>Operadores de Transportes Coletivos</w:t>
            </w:r>
            <w:r w:rsidR="00792C81">
              <w:rPr>
                <w:rFonts w:ascii="Arial" w:hAnsi="Arial" w:cs="Arial"/>
                <w:sz w:val="18"/>
                <w:szCs w:val="18"/>
              </w:rPr>
              <w:t>;</w:t>
            </w:r>
          </w:p>
          <w:p w14:paraId="5CA4F0EC" w14:textId="46DD7E5A" w:rsidR="00B11B69" w:rsidRDefault="00B11B69">
            <w:pPr>
              <w:pStyle w:val="ListParagraph"/>
              <w:numPr>
                <w:ilvl w:val="0"/>
                <w:numId w:val="38"/>
              </w:numPr>
              <w:spacing w:line="360" w:lineRule="auto"/>
              <w:rPr>
                <w:rFonts w:ascii="Arial" w:hAnsi="Arial" w:cs="Arial"/>
                <w:sz w:val="18"/>
                <w:szCs w:val="18"/>
              </w:rPr>
            </w:pPr>
            <w:r>
              <w:rPr>
                <w:rFonts w:ascii="Arial" w:hAnsi="Arial" w:cs="Arial"/>
                <w:sz w:val="18"/>
                <w:szCs w:val="18"/>
              </w:rPr>
              <w:t>Agrupamentos de Escolas de Vila Flor;</w:t>
            </w:r>
          </w:p>
          <w:p w14:paraId="66B2611D" w14:textId="60ADDB9E" w:rsidR="00792C81" w:rsidRPr="00507A8C" w:rsidRDefault="00792C81">
            <w:pPr>
              <w:pStyle w:val="ListParagraph"/>
              <w:numPr>
                <w:ilvl w:val="0"/>
                <w:numId w:val="38"/>
              </w:numPr>
              <w:spacing w:line="360" w:lineRule="auto"/>
              <w:rPr>
                <w:rFonts w:ascii="Arial" w:hAnsi="Arial" w:cs="Arial"/>
                <w:sz w:val="18"/>
                <w:szCs w:val="18"/>
              </w:rPr>
            </w:pPr>
            <w:r>
              <w:rPr>
                <w:rFonts w:ascii="Arial" w:hAnsi="Arial" w:cs="Arial"/>
                <w:sz w:val="18"/>
                <w:szCs w:val="18"/>
              </w:rPr>
              <w:t>Corpo Nacional de Escutas – Agrupamento 1055.</w:t>
            </w:r>
          </w:p>
        </w:tc>
      </w:tr>
      <w:tr w:rsidR="00AB2D59" w:rsidRPr="00F141C5" w14:paraId="27DE22B9" w14:textId="77777777" w:rsidTr="00D440DC">
        <w:trPr>
          <w:trHeight w:val="385"/>
        </w:trPr>
        <w:tc>
          <w:tcPr>
            <w:tcW w:w="8494" w:type="dxa"/>
            <w:shd w:val="clear" w:color="auto" w:fill="008EB0"/>
            <w:vAlign w:val="center"/>
          </w:tcPr>
          <w:p w14:paraId="3151BD76" w14:textId="77777777" w:rsidR="00AB2D59" w:rsidRPr="00142503" w:rsidRDefault="00AB2D59"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AB2D59" w:rsidRPr="00F141C5" w14:paraId="63C7C35F" w14:textId="77777777" w:rsidTr="00D440DC">
        <w:trPr>
          <w:trHeight w:val="385"/>
        </w:trPr>
        <w:tc>
          <w:tcPr>
            <w:tcW w:w="8494" w:type="dxa"/>
            <w:shd w:val="clear" w:color="auto" w:fill="auto"/>
            <w:vAlign w:val="center"/>
          </w:tcPr>
          <w:p w14:paraId="62B3B8E7" w14:textId="77777777" w:rsidR="00BF3D77" w:rsidRPr="00BF3D77" w:rsidRDefault="00BF3D77">
            <w:pPr>
              <w:pStyle w:val="ListParagraph"/>
              <w:numPr>
                <w:ilvl w:val="0"/>
                <w:numId w:val="53"/>
              </w:numPr>
              <w:spacing w:line="360" w:lineRule="auto"/>
              <w:jc w:val="both"/>
              <w:rPr>
                <w:rStyle w:val="fontstyle01"/>
                <w:rFonts w:ascii="Arial" w:hAnsi="Arial" w:cs="Arial"/>
                <w:color w:val="auto"/>
                <w:sz w:val="22"/>
                <w:szCs w:val="22"/>
              </w:rPr>
            </w:pPr>
            <w:r w:rsidRPr="00BF3D77">
              <w:rPr>
                <w:rStyle w:val="fontstyle01"/>
                <w:rFonts w:ascii="Arial" w:hAnsi="Arial" w:cs="Arial"/>
                <w:b w:val="0"/>
                <w:bCs w:val="0"/>
                <w:sz w:val="18"/>
                <w:szCs w:val="18"/>
              </w:rPr>
              <w:t>Orientar e coordenar as operações de movimentação e/ou confinamento das</w:t>
            </w:r>
            <w:r>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populações;</w:t>
            </w:r>
          </w:p>
          <w:p w14:paraId="335A7F8D" w14:textId="77777777" w:rsidR="00BF3D77" w:rsidRPr="00BF3D77" w:rsidRDefault="00BF3D77">
            <w:pPr>
              <w:pStyle w:val="ListParagraph"/>
              <w:numPr>
                <w:ilvl w:val="0"/>
                <w:numId w:val="53"/>
              </w:numPr>
              <w:spacing w:line="360" w:lineRule="auto"/>
              <w:jc w:val="both"/>
              <w:rPr>
                <w:rStyle w:val="fontstyle01"/>
                <w:rFonts w:ascii="Arial" w:hAnsi="Arial" w:cs="Arial"/>
                <w:color w:val="auto"/>
                <w:sz w:val="22"/>
                <w:szCs w:val="22"/>
              </w:rPr>
            </w:pPr>
            <w:r w:rsidRPr="00BF3D77">
              <w:rPr>
                <w:rStyle w:val="fontstyle01"/>
                <w:rFonts w:ascii="Arial" w:hAnsi="Arial" w:cs="Arial"/>
                <w:b w:val="0"/>
                <w:bCs w:val="0"/>
                <w:sz w:val="18"/>
                <w:szCs w:val="18"/>
              </w:rPr>
              <w:t>Difundir junto das populações</w:t>
            </w:r>
            <w:r>
              <w:rPr>
                <w:rStyle w:val="fontstyle01"/>
                <w:rFonts w:ascii="Arial" w:hAnsi="Arial" w:cs="Arial"/>
                <w:b w:val="0"/>
                <w:bCs w:val="0"/>
                <w:sz w:val="18"/>
                <w:szCs w:val="18"/>
              </w:rPr>
              <w:t>,</w:t>
            </w:r>
            <w:r w:rsidRPr="00BF3D77">
              <w:rPr>
                <w:rStyle w:val="fontstyle01"/>
                <w:rFonts w:ascii="Arial" w:hAnsi="Arial" w:cs="Arial"/>
                <w:b w:val="0"/>
                <w:bCs w:val="0"/>
                <w:sz w:val="18"/>
                <w:szCs w:val="18"/>
              </w:rPr>
              <w:t xml:space="preserve"> recomendações de confinamento e/ou</w:t>
            </w:r>
            <w:r>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evacuação diretamente ou por intermédio da área de intervenção da</w:t>
            </w:r>
            <w:r>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informação pública;</w:t>
            </w:r>
          </w:p>
          <w:p w14:paraId="7DC9CB62" w14:textId="77777777" w:rsidR="00BF3D77" w:rsidRPr="00BF3D77" w:rsidRDefault="00BF3D77">
            <w:pPr>
              <w:pStyle w:val="ListParagraph"/>
              <w:numPr>
                <w:ilvl w:val="0"/>
                <w:numId w:val="53"/>
              </w:numPr>
              <w:spacing w:line="360" w:lineRule="auto"/>
              <w:jc w:val="both"/>
              <w:rPr>
                <w:rStyle w:val="fontstyle01"/>
                <w:rFonts w:ascii="Arial" w:hAnsi="Arial" w:cs="Arial"/>
                <w:color w:val="auto"/>
                <w:sz w:val="22"/>
                <w:szCs w:val="22"/>
              </w:rPr>
            </w:pPr>
            <w:r w:rsidRPr="00BF3D77">
              <w:rPr>
                <w:rStyle w:val="fontstyle01"/>
                <w:rFonts w:ascii="Arial" w:hAnsi="Arial" w:cs="Arial"/>
                <w:b w:val="0"/>
                <w:bCs w:val="0"/>
                <w:sz w:val="18"/>
                <w:szCs w:val="18"/>
              </w:rPr>
              <w:t>Definir Pontos de Encontro (PE), decorrentes das evacuações;</w:t>
            </w:r>
          </w:p>
          <w:p w14:paraId="193D55BB" w14:textId="0C275826" w:rsidR="00BF3D77" w:rsidRPr="001E1C76" w:rsidRDefault="00BF3D77">
            <w:pPr>
              <w:pStyle w:val="ListParagraph"/>
              <w:numPr>
                <w:ilvl w:val="0"/>
                <w:numId w:val="53"/>
              </w:numPr>
              <w:spacing w:line="360" w:lineRule="auto"/>
              <w:jc w:val="both"/>
              <w:rPr>
                <w:rStyle w:val="fontstyle01"/>
                <w:rFonts w:ascii="Arial" w:hAnsi="Arial" w:cs="Arial"/>
                <w:color w:val="auto"/>
                <w:sz w:val="22"/>
                <w:szCs w:val="22"/>
              </w:rPr>
            </w:pPr>
            <w:r w:rsidRPr="001E1C76">
              <w:rPr>
                <w:rStyle w:val="fontstyle01"/>
                <w:rFonts w:ascii="Arial" w:hAnsi="Arial" w:cs="Arial"/>
                <w:b w:val="0"/>
                <w:bCs w:val="0"/>
                <w:sz w:val="18"/>
                <w:szCs w:val="18"/>
              </w:rPr>
              <w:t xml:space="preserve">Definir itinerários de evacuação, em articulação com o COS presente em cada TO e em conformidade com o </w:t>
            </w:r>
            <w:r w:rsidRPr="001E1C76">
              <w:rPr>
                <w:rStyle w:val="fontstyle31"/>
                <w:rFonts w:ascii="Arial" w:hAnsi="Arial" w:cs="Arial"/>
                <w:b/>
                <w:bCs/>
                <w:i w:val="0"/>
                <w:iCs w:val="0"/>
                <w:color w:val="00A4CB"/>
                <w:sz w:val="18"/>
                <w:szCs w:val="18"/>
              </w:rPr>
              <w:t>Mapa 2</w:t>
            </w:r>
            <w:r w:rsidR="001E1C76">
              <w:rPr>
                <w:rStyle w:val="fontstyle31"/>
                <w:rFonts w:ascii="Arial" w:hAnsi="Arial" w:cs="Arial"/>
                <w:b/>
                <w:bCs/>
                <w:i w:val="0"/>
                <w:iCs w:val="0"/>
                <w:color w:val="00A4CB"/>
                <w:sz w:val="18"/>
                <w:szCs w:val="18"/>
              </w:rPr>
              <w:t>3</w:t>
            </w:r>
            <w:r w:rsidRPr="001E1C76">
              <w:rPr>
                <w:rStyle w:val="fontstyle01"/>
                <w:rFonts w:ascii="Arial" w:hAnsi="Arial" w:cs="Arial"/>
                <w:b w:val="0"/>
                <w:bCs w:val="0"/>
                <w:sz w:val="18"/>
                <w:szCs w:val="18"/>
              </w:rPr>
              <w:t>;</w:t>
            </w:r>
          </w:p>
          <w:p w14:paraId="1432F7A7" w14:textId="77777777" w:rsidR="00BF3D77" w:rsidRPr="00BF3D77" w:rsidRDefault="00BF3D77">
            <w:pPr>
              <w:pStyle w:val="ListParagraph"/>
              <w:numPr>
                <w:ilvl w:val="0"/>
                <w:numId w:val="53"/>
              </w:numPr>
              <w:spacing w:line="360" w:lineRule="auto"/>
              <w:jc w:val="both"/>
              <w:rPr>
                <w:rStyle w:val="fontstyle01"/>
                <w:rFonts w:ascii="Arial" w:hAnsi="Arial" w:cs="Arial"/>
                <w:color w:val="auto"/>
                <w:sz w:val="22"/>
                <w:szCs w:val="22"/>
              </w:rPr>
            </w:pPr>
            <w:r w:rsidRPr="00BF3D77">
              <w:rPr>
                <w:rStyle w:val="fontstyle01"/>
                <w:rFonts w:ascii="Arial" w:hAnsi="Arial" w:cs="Arial"/>
                <w:b w:val="0"/>
                <w:bCs w:val="0"/>
                <w:sz w:val="18"/>
                <w:szCs w:val="18"/>
              </w:rPr>
              <w:t>Garantir o encaminhamento da população evacuada até à ZCAP;</w:t>
            </w:r>
          </w:p>
          <w:p w14:paraId="4390CC35" w14:textId="77777777" w:rsidR="00BF3D77" w:rsidRPr="00BF3D77" w:rsidRDefault="00BF3D77">
            <w:pPr>
              <w:pStyle w:val="ListParagraph"/>
              <w:numPr>
                <w:ilvl w:val="0"/>
                <w:numId w:val="53"/>
              </w:numPr>
              <w:spacing w:line="360" w:lineRule="auto"/>
              <w:jc w:val="both"/>
              <w:rPr>
                <w:rStyle w:val="fontstyle01"/>
                <w:rFonts w:ascii="Arial" w:hAnsi="Arial" w:cs="Arial"/>
                <w:color w:val="auto"/>
                <w:sz w:val="22"/>
                <w:szCs w:val="22"/>
              </w:rPr>
            </w:pPr>
            <w:r w:rsidRPr="00BF3D77">
              <w:rPr>
                <w:rStyle w:val="fontstyle01"/>
                <w:rFonts w:ascii="Arial" w:hAnsi="Arial" w:cs="Arial"/>
                <w:b w:val="0"/>
                <w:bCs w:val="0"/>
                <w:sz w:val="18"/>
                <w:szCs w:val="18"/>
              </w:rPr>
              <w:t>Reencaminhar o tráfego, de modo a não interferir com a movimentação da</w:t>
            </w:r>
            <w:r>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população a evacuar nem com a mobilidade das forças de intervenção;</w:t>
            </w:r>
          </w:p>
          <w:p w14:paraId="7FBBD42D" w14:textId="51AD1F07" w:rsidR="00AB2D59" w:rsidRPr="00BF3D77" w:rsidRDefault="00BF3D77">
            <w:pPr>
              <w:pStyle w:val="ListParagraph"/>
              <w:numPr>
                <w:ilvl w:val="0"/>
                <w:numId w:val="53"/>
              </w:numPr>
              <w:spacing w:line="360" w:lineRule="auto"/>
              <w:jc w:val="both"/>
              <w:rPr>
                <w:rFonts w:ascii="Arial" w:hAnsi="Arial" w:cs="Arial"/>
                <w:b/>
                <w:bCs/>
              </w:rPr>
            </w:pPr>
            <w:r w:rsidRPr="00BF3D77">
              <w:rPr>
                <w:rStyle w:val="fontstyle01"/>
                <w:rFonts w:ascii="Arial" w:hAnsi="Arial" w:cs="Arial"/>
                <w:b w:val="0"/>
                <w:bCs w:val="0"/>
                <w:sz w:val="18"/>
                <w:szCs w:val="18"/>
              </w:rPr>
              <w:lastRenderedPageBreak/>
              <w:t>Estabelecer e manter abertos os corredores de emergência.</w:t>
            </w:r>
          </w:p>
        </w:tc>
      </w:tr>
      <w:tr w:rsidR="00AB2D59" w:rsidRPr="00F141C5" w14:paraId="4D8DB31E" w14:textId="77777777" w:rsidTr="00D440DC">
        <w:trPr>
          <w:trHeight w:val="385"/>
        </w:trPr>
        <w:tc>
          <w:tcPr>
            <w:tcW w:w="8494" w:type="dxa"/>
            <w:shd w:val="clear" w:color="auto" w:fill="008EB0"/>
            <w:vAlign w:val="center"/>
          </w:tcPr>
          <w:p w14:paraId="019F0BA0" w14:textId="77777777" w:rsidR="00AB2D59" w:rsidRPr="00142503" w:rsidRDefault="00AB2D59"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lastRenderedPageBreak/>
              <w:t>Instruções Específicas</w:t>
            </w:r>
          </w:p>
        </w:tc>
      </w:tr>
      <w:tr w:rsidR="00AB2D59" w:rsidRPr="00F141C5" w14:paraId="7C92EA79" w14:textId="77777777" w:rsidTr="00D440DC">
        <w:trPr>
          <w:trHeight w:val="385"/>
        </w:trPr>
        <w:tc>
          <w:tcPr>
            <w:tcW w:w="8494" w:type="dxa"/>
            <w:shd w:val="clear" w:color="auto" w:fill="auto"/>
            <w:vAlign w:val="center"/>
          </w:tcPr>
          <w:p w14:paraId="4C8E6B2E" w14:textId="77777777" w:rsidR="00540919" w:rsidRPr="00540919" w:rsidRDefault="00BF3D77">
            <w:pPr>
              <w:pStyle w:val="ListParagraph"/>
              <w:numPr>
                <w:ilvl w:val="0"/>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A escolha das ações de proteção para uma determinada situação depende de uma série de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fatores. Em alguns casos, a evacuação pode ser a melhor opção, em outros, o abrigo em</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refúgios, no entanto estas duas ações podem ser utilizadas em conjunto;</w:t>
            </w:r>
          </w:p>
          <w:p w14:paraId="1C9C5A0C" w14:textId="77777777" w:rsidR="00540919" w:rsidRPr="00540919" w:rsidRDefault="00BF3D77">
            <w:pPr>
              <w:pStyle w:val="ListParagraph"/>
              <w:numPr>
                <w:ilvl w:val="0"/>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A evacuação e/ou confinamento de uma área territorial em risco, coincidente ou não com zona</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de sinistro, deverá ser proposta pelo COS à CMPC, através do PCO;</w:t>
            </w:r>
          </w:p>
          <w:p w14:paraId="2E3A7E0F" w14:textId="28A1F10D" w:rsidR="00540919" w:rsidRPr="00540919" w:rsidRDefault="00BF3D77">
            <w:pPr>
              <w:pStyle w:val="ListParagraph"/>
              <w:numPr>
                <w:ilvl w:val="0"/>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 xml:space="preserve">A orientação e a coordenação da evacuação e/ou confinamento das populações </w:t>
            </w:r>
            <w:proofErr w:type="gramStart"/>
            <w:r w:rsidRPr="00BF3D77">
              <w:rPr>
                <w:rStyle w:val="fontstyle01"/>
                <w:rFonts w:ascii="Arial" w:hAnsi="Arial" w:cs="Arial"/>
                <w:b w:val="0"/>
                <w:bCs w:val="0"/>
                <w:sz w:val="18"/>
                <w:szCs w:val="18"/>
              </w:rPr>
              <w:t>é</w:t>
            </w:r>
            <w:proofErr w:type="gramEnd"/>
            <w:r w:rsidRPr="00BF3D77">
              <w:rPr>
                <w:rStyle w:val="fontstyle01"/>
                <w:rFonts w:ascii="Arial" w:hAnsi="Arial" w:cs="Arial"/>
                <w:b w:val="0"/>
                <w:bCs w:val="0"/>
                <w:sz w:val="18"/>
                <w:szCs w:val="18"/>
              </w:rPr>
              <w:t xml:space="preserve"> da</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responsabilidade das Forças de Segurança</w:t>
            </w:r>
            <w:r w:rsidR="00B11B69">
              <w:rPr>
                <w:rStyle w:val="fontstyle01"/>
                <w:rFonts w:ascii="Arial" w:hAnsi="Arial" w:cs="Arial"/>
                <w:b w:val="0"/>
                <w:bCs w:val="0"/>
                <w:sz w:val="18"/>
                <w:szCs w:val="18"/>
              </w:rPr>
              <w:t>;</w:t>
            </w:r>
          </w:p>
          <w:p w14:paraId="64E51F75" w14:textId="77777777" w:rsidR="00540919" w:rsidRPr="00540919" w:rsidRDefault="00BF3D77">
            <w:pPr>
              <w:pStyle w:val="ListParagraph"/>
              <w:numPr>
                <w:ilvl w:val="0"/>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Nas operações de evacuação e/ou confinamento deve ter-se em atenção:</w:t>
            </w:r>
          </w:p>
          <w:p w14:paraId="420442A5" w14:textId="77777777" w:rsidR="00540919" w:rsidRPr="00540919"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Localização e número de pessoas em risco de evacuação ou confinamento;</w:t>
            </w:r>
          </w:p>
          <w:p w14:paraId="434DFD92" w14:textId="77777777" w:rsidR="00540919" w:rsidRPr="00540919"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Tempo disponível para evacuar ou abrigar no local;</w:t>
            </w:r>
          </w:p>
          <w:p w14:paraId="43F05B18" w14:textId="77777777" w:rsidR="00540919" w:rsidRPr="00540919"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Capacidade de controlar a evacuação ou o abrigo no local;</w:t>
            </w:r>
          </w:p>
          <w:p w14:paraId="58EBD72C" w14:textId="77777777" w:rsidR="00540919" w:rsidRPr="00540919"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Tipos de construção e de disponibilidade dos edifícios para acolhimento ou abrigo;</w:t>
            </w:r>
          </w:p>
          <w:p w14:paraId="0FA70C29" w14:textId="77777777" w:rsidR="00540919" w:rsidRPr="00540919"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Condições meteorológicas (efeitos na propagação das nuvens de vapor, previsão de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alterações, efeito na evacuação ou na proteção no local);</w:t>
            </w:r>
          </w:p>
          <w:p w14:paraId="6539FC5A" w14:textId="7962A2B2" w:rsidR="00AB2D59" w:rsidRPr="00BF3D77" w:rsidRDefault="00BF3D77">
            <w:pPr>
              <w:pStyle w:val="ListParagraph"/>
              <w:numPr>
                <w:ilvl w:val="1"/>
                <w:numId w:val="54"/>
              </w:numPr>
              <w:spacing w:line="360" w:lineRule="auto"/>
              <w:jc w:val="both"/>
              <w:rPr>
                <w:rStyle w:val="fontstyle01"/>
                <w:rFonts w:ascii="Arial" w:hAnsi="Arial" w:cs="Arial"/>
                <w:sz w:val="18"/>
                <w:szCs w:val="18"/>
              </w:rPr>
            </w:pPr>
            <w:r w:rsidRPr="00BF3D77">
              <w:rPr>
                <w:rStyle w:val="fontstyle01"/>
                <w:rFonts w:ascii="Arial" w:hAnsi="Arial" w:cs="Arial"/>
                <w:b w:val="0"/>
                <w:bCs w:val="0"/>
                <w:sz w:val="18"/>
                <w:szCs w:val="18"/>
              </w:rPr>
              <w:t>Existem determinadas medidas que devem ser tidas em atenção para a tomada de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decisão de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evacuação e/ou confinamento, caso se trate de matérias perigosas: grau</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do perigo para a saúde,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propriedades químicas e físicas, quantidade envolvida,</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contenção/controlo do derrame,</w:t>
            </w:r>
            <w:r w:rsidR="00540919">
              <w:rPr>
                <w:rStyle w:val="fontstyle01"/>
                <w:rFonts w:ascii="Arial" w:hAnsi="Arial" w:cs="Arial"/>
                <w:b w:val="0"/>
                <w:bCs w:val="0"/>
                <w:sz w:val="18"/>
                <w:szCs w:val="18"/>
              </w:rPr>
              <w:t xml:space="preserve"> </w:t>
            </w:r>
            <w:r w:rsidRPr="00BF3D77">
              <w:rPr>
                <w:rStyle w:val="fontstyle01"/>
                <w:rFonts w:ascii="Arial" w:hAnsi="Arial" w:cs="Arial"/>
                <w:b w:val="0"/>
                <w:bCs w:val="0"/>
                <w:sz w:val="18"/>
                <w:szCs w:val="18"/>
              </w:rPr>
              <w:t>velocidade de propagação dos vapores.</w:t>
            </w:r>
          </w:p>
        </w:tc>
      </w:tr>
      <w:tr w:rsidR="00540919" w:rsidRPr="00F141C5" w14:paraId="31B134B5" w14:textId="77777777" w:rsidTr="00540919">
        <w:trPr>
          <w:trHeight w:val="385"/>
        </w:trPr>
        <w:tc>
          <w:tcPr>
            <w:tcW w:w="8494" w:type="dxa"/>
            <w:shd w:val="clear" w:color="auto" w:fill="BFBFBF" w:themeFill="background1" w:themeFillShade="BF"/>
            <w:vAlign w:val="center"/>
          </w:tcPr>
          <w:p w14:paraId="5AD17CE5" w14:textId="4862F64F" w:rsidR="00540919" w:rsidRPr="00540919" w:rsidRDefault="00540919" w:rsidP="00540919">
            <w:pPr>
              <w:spacing w:line="360" w:lineRule="auto"/>
              <w:jc w:val="center"/>
              <w:rPr>
                <w:rStyle w:val="fontstyle01"/>
                <w:rFonts w:ascii="Arial" w:hAnsi="Arial" w:cs="Arial"/>
                <w:sz w:val="18"/>
                <w:szCs w:val="18"/>
              </w:rPr>
            </w:pPr>
            <w:r>
              <w:rPr>
                <w:rStyle w:val="fontstyle01"/>
                <w:rFonts w:ascii="Arial" w:hAnsi="Arial" w:cs="Arial"/>
                <w:sz w:val="18"/>
                <w:szCs w:val="18"/>
              </w:rPr>
              <w:t>Evacuação</w:t>
            </w:r>
          </w:p>
        </w:tc>
      </w:tr>
      <w:tr w:rsidR="00540919" w:rsidRPr="00F141C5" w14:paraId="16FBD8A0" w14:textId="77777777" w:rsidTr="00D440DC">
        <w:trPr>
          <w:trHeight w:val="385"/>
        </w:trPr>
        <w:tc>
          <w:tcPr>
            <w:tcW w:w="8494" w:type="dxa"/>
            <w:shd w:val="clear" w:color="auto" w:fill="auto"/>
            <w:vAlign w:val="center"/>
          </w:tcPr>
          <w:p w14:paraId="7A6F4604" w14:textId="397DBF7E"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540919">
              <w:rPr>
                <w:rStyle w:val="fontstyle01"/>
                <w:rFonts w:ascii="Arial" w:hAnsi="Arial" w:cs="Arial"/>
                <w:b w:val="0"/>
                <w:bCs w:val="0"/>
                <w:sz w:val="18"/>
                <w:szCs w:val="18"/>
              </w:rPr>
              <w:t>A população a evacuar deve dirigir-se para os Pontos de Encontro (PE), onde</w:t>
            </w:r>
            <w:r>
              <w:rPr>
                <w:rStyle w:val="fontstyle01"/>
                <w:rFonts w:ascii="Arial" w:hAnsi="Arial" w:cs="Arial"/>
                <w:b w:val="0"/>
                <w:bCs w:val="0"/>
                <w:sz w:val="18"/>
                <w:szCs w:val="18"/>
              </w:rPr>
              <w:t xml:space="preserve"> </w:t>
            </w:r>
            <w:r w:rsidRPr="00540919">
              <w:rPr>
                <w:rStyle w:val="fontstyle01"/>
                <w:rFonts w:ascii="Arial" w:hAnsi="Arial" w:cs="Arial"/>
                <w:b w:val="0"/>
                <w:bCs w:val="0"/>
                <w:sz w:val="18"/>
                <w:szCs w:val="18"/>
              </w:rPr>
              <w:t>é prestada a</w:t>
            </w:r>
            <w:r w:rsidR="00EF13C3">
              <w:rPr>
                <w:rStyle w:val="fontstyle01"/>
                <w:rFonts w:ascii="Arial" w:hAnsi="Arial" w:cs="Arial"/>
                <w:b w:val="0"/>
                <w:bCs w:val="0"/>
                <w:sz w:val="18"/>
                <w:szCs w:val="18"/>
              </w:rPr>
              <w:t xml:space="preserve"> </w:t>
            </w:r>
            <w:r w:rsidRPr="00540919">
              <w:rPr>
                <w:rStyle w:val="fontstyle01"/>
                <w:rFonts w:ascii="Arial" w:hAnsi="Arial" w:cs="Arial"/>
                <w:b w:val="0"/>
                <w:bCs w:val="0"/>
                <w:sz w:val="18"/>
                <w:szCs w:val="18"/>
              </w:rPr>
              <w:t>primeira ajuda, cuja localização será determinada e divulgada</w:t>
            </w:r>
            <w:r w:rsidR="00EF13C3">
              <w:rPr>
                <w:rStyle w:val="fontstyle01"/>
                <w:rFonts w:ascii="Arial" w:hAnsi="Arial" w:cs="Arial"/>
                <w:b w:val="0"/>
                <w:bCs w:val="0"/>
                <w:sz w:val="18"/>
                <w:szCs w:val="18"/>
              </w:rPr>
              <w:t xml:space="preserve"> </w:t>
            </w:r>
            <w:r w:rsidRPr="00540919">
              <w:rPr>
                <w:rStyle w:val="fontstyle01"/>
                <w:rFonts w:ascii="Arial" w:hAnsi="Arial" w:cs="Arial"/>
                <w:b w:val="0"/>
                <w:bCs w:val="0"/>
                <w:sz w:val="18"/>
                <w:szCs w:val="18"/>
              </w:rPr>
              <w:t xml:space="preserve">pelo PCO. </w:t>
            </w:r>
            <w:r w:rsidR="00BD5E8F">
              <w:rPr>
                <w:rStyle w:val="fontstyle01"/>
                <w:rFonts w:ascii="Arial" w:hAnsi="Arial" w:cs="Arial"/>
                <w:b w:val="0"/>
                <w:bCs w:val="0"/>
                <w:sz w:val="18"/>
                <w:szCs w:val="18"/>
              </w:rPr>
              <w:t>O</w:t>
            </w:r>
            <w:r w:rsidRPr="00540919">
              <w:rPr>
                <w:rStyle w:val="fontstyle01"/>
                <w:rFonts w:ascii="Arial" w:hAnsi="Arial" w:cs="Arial"/>
                <w:b w:val="0"/>
                <w:bCs w:val="0"/>
                <w:sz w:val="18"/>
                <w:szCs w:val="18"/>
              </w:rPr>
              <w:t xml:space="preserve">s PE são </w:t>
            </w:r>
            <w:r w:rsidR="00BD5E8F" w:rsidRPr="00540919">
              <w:rPr>
                <w:rStyle w:val="fontstyle01"/>
                <w:rFonts w:ascii="Arial" w:hAnsi="Arial" w:cs="Arial"/>
                <w:b w:val="0"/>
                <w:bCs w:val="0"/>
                <w:sz w:val="18"/>
                <w:szCs w:val="18"/>
              </w:rPr>
              <w:t>geridos</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 xml:space="preserve">pela Câmara Municipal de </w:t>
            </w:r>
            <w:r w:rsidR="00CD164E">
              <w:rPr>
                <w:rStyle w:val="fontstyle01"/>
                <w:rFonts w:ascii="Arial" w:hAnsi="Arial" w:cs="Arial"/>
                <w:b w:val="0"/>
                <w:bCs w:val="0"/>
                <w:sz w:val="18"/>
                <w:szCs w:val="18"/>
              </w:rPr>
              <w:t>V</w:t>
            </w:r>
            <w:r w:rsidR="00CD164E" w:rsidRPr="00CD164E">
              <w:rPr>
                <w:rStyle w:val="fontstyle01"/>
                <w:rFonts w:ascii="Arial" w:hAnsi="Arial" w:cs="Arial"/>
                <w:b w:val="0"/>
                <w:bCs w:val="0"/>
                <w:sz w:val="18"/>
                <w:szCs w:val="18"/>
              </w:rPr>
              <w:t>ila Flor</w:t>
            </w:r>
            <w:r w:rsidRPr="00EF13C3">
              <w:rPr>
                <w:rStyle w:val="fontstyle01"/>
                <w:rFonts w:ascii="Arial" w:hAnsi="Arial" w:cs="Arial"/>
                <w:b w:val="0"/>
                <w:bCs w:val="0"/>
                <w:sz w:val="18"/>
                <w:szCs w:val="18"/>
              </w:rPr>
              <w:t>, com o apoio</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 xml:space="preserve">do Instituto de Segurança Social de </w:t>
            </w:r>
            <w:r w:rsidR="00CD164E">
              <w:rPr>
                <w:rStyle w:val="fontstyle01"/>
                <w:rFonts w:ascii="Arial" w:hAnsi="Arial" w:cs="Arial"/>
                <w:b w:val="0"/>
                <w:bCs w:val="0"/>
                <w:sz w:val="18"/>
                <w:szCs w:val="18"/>
              </w:rPr>
              <w:t>V</w:t>
            </w:r>
            <w:r w:rsidR="00CD164E" w:rsidRPr="00CD164E">
              <w:rPr>
                <w:rStyle w:val="fontstyle01"/>
                <w:rFonts w:ascii="Arial" w:hAnsi="Arial" w:cs="Arial"/>
                <w:b w:val="0"/>
                <w:bCs w:val="0"/>
                <w:sz w:val="18"/>
                <w:szCs w:val="18"/>
              </w:rPr>
              <w:t>ila Flor</w:t>
            </w:r>
            <w:r w:rsidR="00EF13C3" w:rsidRPr="00EF13C3">
              <w:rPr>
                <w:rStyle w:val="fontstyle01"/>
                <w:rFonts w:ascii="Arial" w:hAnsi="Arial" w:cs="Arial"/>
                <w:b w:val="0"/>
                <w:bCs w:val="0"/>
                <w:sz w:val="18"/>
                <w:szCs w:val="18"/>
              </w:rPr>
              <w:t>;</w:t>
            </w:r>
          </w:p>
          <w:p w14:paraId="62C6AFC5" w14:textId="12078D66" w:rsidR="00EF13C3" w:rsidRPr="001E1C76" w:rsidRDefault="00540919">
            <w:pPr>
              <w:pStyle w:val="ListParagraph"/>
              <w:numPr>
                <w:ilvl w:val="0"/>
                <w:numId w:val="55"/>
              </w:numPr>
              <w:spacing w:line="360" w:lineRule="auto"/>
              <w:jc w:val="both"/>
              <w:rPr>
                <w:rStyle w:val="fontstyle01"/>
                <w:rFonts w:ascii="Arial" w:hAnsi="Arial" w:cs="Arial"/>
                <w:color w:val="auto"/>
                <w:sz w:val="18"/>
                <w:szCs w:val="18"/>
              </w:rPr>
            </w:pPr>
            <w:r w:rsidRPr="001E1C76">
              <w:rPr>
                <w:rStyle w:val="fontstyle01"/>
                <w:rFonts w:ascii="Arial" w:hAnsi="Arial" w:cs="Arial"/>
                <w:b w:val="0"/>
                <w:bCs w:val="0"/>
                <w:sz w:val="18"/>
                <w:szCs w:val="18"/>
              </w:rPr>
              <w:t>Compete às Forças de Segurança definir os itinerários de evacuação a</w:t>
            </w:r>
            <w:r w:rsidR="00EF13C3" w:rsidRPr="001E1C76">
              <w:rPr>
                <w:rStyle w:val="fontstyle01"/>
                <w:rFonts w:ascii="Arial" w:hAnsi="Arial" w:cs="Arial"/>
                <w:b w:val="0"/>
                <w:bCs w:val="0"/>
                <w:sz w:val="18"/>
                <w:szCs w:val="18"/>
              </w:rPr>
              <w:t xml:space="preserve"> </w:t>
            </w:r>
            <w:r w:rsidRPr="001E1C76">
              <w:rPr>
                <w:rStyle w:val="fontstyle01"/>
                <w:rFonts w:ascii="Arial" w:hAnsi="Arial" w:cs="Arial"/>
                <w:b w:val="0"/>
                <w:bCs w:val="0"/>
                <w:sz w:val="18"/>
                <w:szCs w:val="18"/>
              </w:rPr>
              <w:t>utilizar a partir dos PE, atenta a natureza e extensão dos danos nas vias de</w:t>
            </w:r>
            <w:r w:rsidR="00EF13C3" w:rsidRPr="001E1C76">
              <w:rPr>
                <w:rStyle w:val="fontstyle01"/>
                <w:rFonts w:ascii="Arial" w:hAnsi="Arial" w:cs="Arial"/>
                <w:b w:val="0"/>
                <w:bCs w:val="0"/>
                <w:sz w:val="18"/>
                <w:szCs w:val="18"/>
              </w:rPr>
              <w:t xml:space="preserve"> </w:t>
            </w:r>
            <w:r w:rsidRPr="001E1C76">
              <w:rPr>
                <w:rStyle w:val="fontstyle01"/>
                <w:rFonts w:ascii="Arial" w:hAnsi="Arial" w:cs="Arial"/>
                <w:b w:val="0"/>
                <w:bCs w:val="0"/>
                <w:sz w:val="18"/>
                <w:szCs w:val="18"/>
              </w:rPr>
              <w:t>comunicação, mediante avaliação / informação da entidade gestora da rede</w:t>
            </w:r>
            <w:r w:rsidR="00EF13C3" w:rsidRPr="001E1C76">
              <w:rPr>
                <w:rStyle w:val="fontstyle01"/>
                <w:rFonts w:ascii="Arial" w:hAnsi="Arial" w:cs="Arial"/>
                <w:b w:val="0"/>
                <w:bCs w:val="0"/>
                <w:sz w:val="18"/>
                <w:szCs w:val="18"/>
              </w:rPr>
              <w:t xml:space="preserve"> </w:t>
            </w:r>
            <w:r w:rsidRPr="001E1C76">
              <w:rPr>
                <w:rStyle w:val="fontstyle01"/>
                <w:rFonts w:ascii="Arial" w:hAnsi="Arial" w:cs="Arial"/>
                <w:b w:val="0"/>
                <w:bCs w:val="0"/>
                <w:sz w:val="18"/>
                <w:szCs w:val="18"/>
              </w:rPr>
              <w:t>viária. Sempre que possível, devem ser privilegiados os itinerários de</w:t>
            </w:r>
            <w:r w:rsidR="00EF13C3" w:rsidRPr="001E1C76">
              <w:rPr>
                <w:rStyle w:val="fontstyle01"/>
                <w:rFonts w:ascii="Arial" w:hAnsi="Arial" w:cs="Arial"/>
                <w:b w:val="0"/>
                <w:bCs w:val="0"/>
                <w:sz w:val="18"/>
                <w:szCs w:val="18"/>
              </w:rPr>
              <w:t xml:space="preserve"> </w:t>
            </w:r>
            <w:r w:rsidRPr="001E1C76">
              <w:rPr>
                <w:rStyle w:val="fontstyle01"/>
                <w:rFonts w:ascii="Arial" w:hAnsi="Arial" w:cs="Arial"/>
                <w:b w:val="0"/>
                <w:bCs w:val="0"/>
                <w:sz w:val="18"/>
                <w:szCs w:val="18"/>
              </w:rPr>
              <w:t xml:space="preserve">evacuação fixados no </w:t>
            </w:r>
            <w:r w:rsidRPr="001E1C76">
              <w:rPr>
                <w:rStyle w:val="fontstyle31"/>
                <w:rFonts w:ascii="Arial" w:hAnsi="Arial" w:cs="Arial"/>
                <w:b/>
                <w:bCs/>
                <w:i w:val="0"/>
                <w:iCs w:val="0"/>
                <w:color w:val="00A4CB"/>
                <w:sz w:val="18"/>
                <w:szCs w:val="18"/>
              </w:rPr>
              <w:t>Mapa 2</w:t>
            </w:r>
            <w:r w:rsidR="001E1C76" w:rsidRPr="001E1C76">
              <w:rPr>
                <w:rStyle w:val="fontstyle31"/>
                <w:rFonts w:ascii="Arial" w:hAnsi="Arial" w:cs="Arial"/>
                <w:b/>
                <w:bCs/>
                <w:i w:val="0"/>
                <w:iCs w:val="0"/>
                <w:color w:val="00A4CB"/>
                <w:sz w:val="18"/>
                <w:szCs w:val="18"/>
              </w:rPr>
              <w:t>3</w:t>
            </w:r>
            <w:r w:rsidRPr="001E1C76">
              <w:rPr>
                <w:rStyle w:val="fontstyle01"/>
                <w:rFonts w:ascii="Arial" w:hAnsi="Arial" w:cs="Arial"/>
                <w:b w:val="0"/>
                <w:bCs w:val="0"/>
                <w:sz w:val="18"/>
                <w:szCs w:val="18"/>
              </w:rPr>
              <w:t>;</w:t>
            </w:r>
          </w:p>
          <w:p w14:paraId="5853A8BF" w14:textId="77777777"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Após a definição das zonas a evacuar, o tráfego rodoviário externo deve ser</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reencaminhado</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pelas Forças de Segurança, as quais podem criar barreiras</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de encaminhamento de tráfego;</w:t>
            </w:r>
          </w:p>
          <w:p w14:paraId="7E7745F4" w14:textId="7FC5F81C"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A movimentação coletiva a partir dos PE é garantida com meios de</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transporte a fornecer pela</w:t>
            </w:r>
            <w:r w:rsidR="00EF13C3" w:rsidRPr="00EF13C3">
              <w:rPr>
                <w:rStyle w:val="fontstyle01"/>
                <w:rFonts w:ascii="Arial" w:hAnsi="Arial" w:cs="Arial"/>
                <w:b w:val="0"/>
                <w:bCs w:val="0"/>
                <w:sz w:val="18"/>
                <w:szCs w:val="18"/>
              </w:rPr>
              <w:t xml:space="preserve"> Associação Humanitária dos Bombeiros Voluntários</w:t>
            </w:r>
            <w:r w:rsidR="00B11B69">
              <w:rPr>
                <w:rStyle w:val="fontstyle01"/>
                <w:rFonts w:ascii="Arial" w:hAnsi="Arial" w:cs="Arial"/>
                <w:b w:val="0"/>
                <w:bCs w:val="0"/>
                <w:sz w:val="18"/>
                <w:szCs w:val="18"/>
              </w:rPr>
              <w:t xml:space="preserve"> de Vila Flor, pelo Corpo de Bombeiros Voluntários </w:t>
            </w:r>
            <w:r w:rsidR="00EF13C3" w:rsidRPr="00EF13C3">
              <w:rPr>
                <w:rStyle w:val="fontstyle01"/>
                <w:rFonts w:ascii="Arial" w:hAnsi="Arial" w:cs="Arial"/>
                <w:b w:val="0"/>
                <w:bCs w:val="0"/>
                <w:sz w:val="18"/>
                <w:szCs w:val="18"/>
              </w:rPr>
              <w:t xml:space="preserve">de </w:t>
            </w:r>
            <w:r w:rsidR="00CD164E">
              <w:rPr>
                <w:rStyle w:val="fontstyle01"/>
                <w:rFonts w:ascii="Arial" w:hAnsi="Arial" w:cs="Arial"/>
                <w:b w:val="0"/>
                <w:bCs w:val="0"/>
                <w:sz w:val="18"/>
                <w:szCs w:val="18"/>
              </w:rPr>
              <w:t>V</w:t>
            </w:r>
            <w:r w:rsidR="00CD164E" w:rsidRPr="00CD164E">
              <w:rPr>
                <w:rStyle w:val="fontstyle01"/>
                <w:rFonts w:ascii="Arial" w:hAnsi="Arial" w:cs="Arial"/>
                <w:b w:val="0"/>
                <w:bCs w:val="0"/>
                <w:sz w:val="18"/>
                <w:szCs w:val="18"/>
              </w:rPr>
              <w:t>ila Flor</w:t>
            </w:r>
            <w:r w:rsidRPr="00EF13C3">
              <w:rPr>
                <w:rStyle w:val="fontstyle01"/>
                <w:rFonts w:ascii="Arial" w:hAnsi="Arial" w:cs="Arial"/>
                <w:b w:val="0"/>
                <w:bCs w:val="0"/>
                <w:sz w:val="18"/>
                <w:szCs w:val="18"/>
              </w:rPr>
              <w:t>, por</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empresas públicas ou privadas de transportes ou por outros meios</w:t>
            </w:r>
            <w:r w:rsidR="00EF13C3" w:rsidRP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proporcionados pela área de intervenção de logística;</w:t>
            </w:r>
          </w:p>
          <w:p w14:paraId="0A6ADEEC" w14:textId="77777777"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A população movimentada a partir dos PE é encaminhada para a ZCAP, cuja</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localização e procedimentos de funcionamento estão definidos na área de</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intervenção de apoio logístico às populações;</w:t>
            </w:r>
          </w:p>
          <w:p w14:paraId="3B90AA68" w14:textId="636342B4" w:rsidR="00EF13C3" w:rsidRPr="00EF13C3" w:rsidRDefault="00540919">
            <w:pPr>
              <w:pStyle w:val="ListParagraph"/>
              <w:numPr>
                <w:ilvl w:val="0"/>
                <w:numId w:val="55"/>
              </w:numPr>
              <w:spacing w:line="360" w:lineRule="auto"/>
              <w:jc w:val="both"/>
              <w:rPr>
                <w:rFonts w:ascii="Arial" w:hAnsi="Arial" w:cs="Arial"/>
                <w:b/>
                <w:bCs/>
                <w:sz w:val="18"/>
                <w:szCs w:val="18"/>
              </w:rPr>
            </w:pPr>
            <w:r w:rsidRPr="00EF13C3">
              <w:rPr>
                <w:rFonts w:ascii="Arial" w:hAnsi="Arial" w:cs="Arial"/>
                <w:sz w:val="18"/>
                <w:szCs w:val="18"/>
              </w:rPr>
              <w:t>O transporte entre os PE e a ZCAP é, em regra, acompanhado por pessoal</w:t>
            </w:r>
            <w:r w:rsidR="00EF13C3" w:rsidRPr="00EF13C3">
              <w:rPr>
                <w:rFonts w:ascii="Arial" w:hAnsi="Arial" w:cs="Arial"/>
                <w:sz w:val="18"/>
                <w:szCs w:val="18"/>
              </w:rPr>
              <w:t xml:space="preserve"> </w:t>
            </w:r>
            <w:r w:rsidRPr="00EF13C3">
              <w:rPr>
                <w:rFonts w:ascii="Arial" w:hAnsi="Arial" w:cs="Arial"/>
                <w:sz w:val="18"/>
                <w:szCs w:val="18"/>
              </w:rPr>
              <w:t xml:space="preserve">do SMPC, Instituto de Segurança Social de </w:t>
            </w:r>
            <w:r w:rsidR="00CD164E">
              <w:rPr>
                <w:rFonts w:ascii="Arial" w:hAnsi="Arial" w:cs="Arial"/>
                <w:sz w:val="18"/>
                <w:szCs w:val="18"/>
              </w:rPr>
              <w:t>Vila Flor</w:t>
            </w:r>
            <w:r w:rsidRPr="00EF13C3">
              <w:rPr>
                <w:rFonts w:ascii="Arial" w:hAnsi="Arial" w:cs="Arial"/>
                <w:sz w:val="18"/>
                <w:szCs w:val="18"/>
              </w:rPr>
              <w:t xml:space="preserve"> e Forças de Segurança.</w:t>
            </w:r>
            <w:r w:rsidR="00EF13C3" w:rsidRPr="00EF13C3">
              <w:rPr>
                <w:rFonts w:ascii="Arial" w:hAnsi="Arial" w:cs="Arial"/>
                <w:sz w:val="18"/>
                <w:szCs w:val="18"/>
              </w:rPr>
              <w:t xml:space="preserve"> </w:t>
            </w:r>
            <w:r w:rsidRPr="00EF13C3">
              <w:rPr>
                <w:rFonts w:ascii="Arial" w:hAnsi="Arial" w:cs="Arial"/>
                <w:sz w:val="18"/>
                <w:szCs w:val="18"/>
              </w:rPr>
              <w:t>Se necessário, as Forças de</w:t>
            </w:r>
            <w:r w:rsidR="00EF13C3" w:rsidRPr="00EF13C3">
              <w:rPr>
                <w:rFonts w:ascii="Arial" w:hAnsi="Arial" w:cs="Arial"/>
                <w:sz w:val="18"/>
                <w:szCs w:val="18"/>
              </w:rPr>
              <w:t xml:space="preserve"> </w:t>
            </w:r>
            <w:r w:rsidRPr="00EF13C3">
              <w:rPr>
                <w:rFonts w:ascii="Arial" w:hAnsi="Arial" w:cs="Arial"/>
                <w:sz w:val="18"/>
                <w:szCs w:val="18"/>
              </w:rPr>
              <w:t>Segurança podem solicitar ao PCO a existência</w:t>
            </w:r>
            <w:r w:rsidR="00EF13C3" w:rsidRPr="00EF13C3">
              <w:rPr>
                <w:rFonts w:ascii="Arial" w:hAnsi="Arial" w:cs="Arial"/>
                <w:sz w:val="18"/>
                <w:szCs w:val="18"/>
              </w:rPr>
              <w:t xml:space="preserve"> </w:t>
            </w:r>
            <w:r w:rsidRPr="00EF13C3">
              <w:rPr>
                <w:rFonts w:ascii="Arial" w:hAnsi="Arial" w:cs="Arial"/>
                <w:sz w:val="18"/>
                <w:szCs w:val="18"/>
              </w:rPr>
              <w:t>de acompanhamento médico, por parte do INEM;</w:t>
            </w:r>
          </w:p>
          <w:p w14:paraId="72A7DB46" w14:textId="115915FC"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lastRenderedPageBreak/>
              <w:t xml:space="preserve">Compete </w:t>
            </w:r>
            <w:r w:rsidR="003869E9">
              <w:rPr>
                <w:rStyle w:val="fontstyle01"/>
                <w:rFonts w:ascii="Arial" w:hAnsi="Arial" w:cs="Arial"/>
                <w:b w:val="0"/>
                <w:bCs w:val="0"/>
                <w:sz w:val="18"/>
                <w:szCs w:val="18"/>
              </w:rPr>
              <w:t>à</w:t>
            </w:r>
            <w:r w:rsidR="004760F3">
              <w:rPr>
                <w:rStyle w:val="fontstyle01"/>
                <w:rFonts w:ascii="Arial" w:hAnsi="Arial" w:cs="Arial"/>
                <w:b w:val="0"/>
                <w:bCs w:val="0"/>
                <w:sz w:val="18"/>
                <w:szCs w:val="18"/>
              </w:rPr>
              <w:t>s Forças de Segurança</w:t>
            </w:r>
            <w:r w:rsidRPr="00EF13C3">
              <w:rPr>
                <w:rStyle w:val="fontstyle01"/>
                <w:rFonts w:ascii="Arial" w:hAnsi="Arial" w:cs="Arial"/>
                <w:b w:val="0"/>
                <w:bCs w:val="0"/>
                <w:sz w:val="18"/>
                <w:szCs w:val="18"/>
              </w:rPr>
              <w:t xml:space="preserve"> o controlo sobre a movimentação ilícita de estrangeiros nos</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grupos evacuados;</w:t>
            </w:r>
          </w:p>
          <w:p w14:paraId="15F4C1DD" w14:textId="77777777"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O suporte logístico à evacuação em termos de água, alimentação e</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agasalhos é assegurado pela área de intervenção de apoio logístico às</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populações;</w:t>
            </w:r>
          </w:p>
          <w:p w14:paraId="1FAE756E" w14:textId="77777777" w:rsidR="00EF13C3" w:rsidRPr="00EF13C3"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O apoio psicológico aos grupos mais vulneráveis (crianças, idosos, pessoas</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acamadas,</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pessoas com mobilidade reduzida, pessoas com deficiência) é</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efetuado de acordo com os procedimentos definidos na área de intervenção</w:t>
            </w:r>
            <w:r w:rsidR="00EF13C3">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de serviços médicos e transporte de vítimas (apoio psicológico);</w:t>
            </w:r>
          </w:p>
          <w:p w14:paraId="55C757D0" w14:textId="77777777" w:rsidR="00E10B71" w:rsidRPr="00E10B71" w:rsidRDefault="00540919">
            <w:pPr>
              <w:pStyle w:val="ListParagraph"/>
              <w:numPr>
                <w:ilvl w:val="0"/>
                <w:numId w:val="55"/>
              </w:numPr>
              <w:spacing w:line="360" w:lineRule="auto"/>
              <w:jc w:val="both"/>
              <w:rPr>
                <w:rStyle w:val="fontstyle01"/>
                <w:rFonts w:ascii="Arial" w:hAnsi="Arial" w:cs="Arial"/>
                <w:color w:val="auto"/>
                <w:sz w:val="18"/>
                <w:szCs w:val="18"/>
              </w:rPr>
            </w:pPr>
            <w:r w:rsidRPr="00EF13C3">
              <w:rPr>
                <w:rStyle w:val="fontstyle01"/>
                <w:rFonts w:ascii="Arial" w:hAnsi="Arial" w:cs="Arial"/>
                <w:b w:val="0"/>
                <w:bCs w:val="0"/>
                <w:sz w:val="18"/>
                <w:szCs w:val="18"/>
              </w:rPr>
              <w:t>As condições de segurança para o regresso da população a uma área</w:t>
            </w:r>
            <w:r w:rsidR="00E10B71">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territorial devem ser propostas pelo COS ao Presidente da Câmara</w:t>
            </w:r>
            <w:r w:rsidR="00E10B71">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Municipal;</w:t>
            </w:r>
          </w:p>
          <w:p w14:paraId="6EA166DD" w14:textId="77777777" w:rsidR="00B11B69" w:rsidRPr="00B11B69" w:rsidRDefault="00540919">
            <w:pPr>
              <w:pStyle w:val="ListParagraph"/>
              <w:numPr>
                <w:ilvl w:val="0"/>
                <w:numId w:val="45"/>
              </w:numPr>
              <w:spacing w:line="360" w:lineRule="auto"/>
              <w:jc w:val="both"/>
              <w:rPr>
                <w:rStyle w:val="fontstyle01"/>
                <w:rFonts w:ascii="Arial" w:eastAsia="SimSun" w:hAnsi="Arial" w:cs="Arial"/>
                <w:b w:val="0"/>
                <w:bCs w:val="0"/>
                <w:sz w:val="18"/>
                <w:szCs w:val="18"/>
              </w:rPr>
            </w:pPr>
            <w:r w:rsidRPr="00EF13C3">
              <w:rPr>
                <w:rStyle w:val="fontstyle01"/>
                <w:rFonts w:ascii="Arial" w:hAnsi="Arial" w:cs="Arial"/>
                <w:b w:val="0"/>
                <w:bCs w:val="0"/>
                <w:sz w:val="18"/>
                <w:szCs w:val="18"/>
              </w:rPr>
              <w:t>O regresso das populações às áreas anteriormente evacuadas deve ser</w:t>
            </w:r>
            <w:r w:rsidR="00E10B71">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controlado pelas Forças de Segurança, tendo em vista a manutenção das</w:t>
            </w:r>
            <w:r w:rsidR="00E10B71">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condições de tráfego, e só quando estiverem garantidas as condições de</w:t>
            </w:r>
            <w:r w:rsidR="00E10B71">
              <w:rPr>
                <w:rStyle w:val="fontstyle01"/>
                <w:rFonts w:ascii="Arial" w:hAnsi="Arial" w:cs="Arial"/>
                <w:b w:val="0"/>
                <w:bCs w:val="0"/>
                <w:sz w:val="18"/>
                <w:szCs w:val="18"/>
              </w:rPr>
              <w:t xml:space="preserve"> </w:t>
            </w:r>
            <w:r w:rsidRPr="00EF13C3">
              <w:rPr>
                <w:rStyle w:val="fontstyle01"/>
                <w:rFonts w:ascii="Arial" w:hAnsi="Arial" w:cs="Arial"/>
                <w:b w:val="0"/>
                <w:bCs w:val="0"/>
                <w:sz w:val="18"/>
                <w:szCs w:val="18"/>
              </w:rPr>
              <w:t>segurança</w:t>
            </w:r>
            <w:r w:rsidR="00B11B69">
              <w:rPr>
                <w:rStyle w:val="fontstyle01"/>
                <w:rFonts w:ascii="Arial" w:hAnsi="Arial" w:cs="Arial"/>
                <w:b w:val="0"/>
                <w:bCs w:val="0"/>
                <w:sz w:val="18"/>
                <w:szCs w:val="18"/>
              </w:rPr>
              <w:t>;</w:t>
            </w:r>
          </w:p>
          <w:p w14:paraId="0C0AD78C" w14:textId="574B7020" w:rsidR="00540919" w:rsidRPr="00B11B69" w:rsidRDefault="00B11B69">
            <w:pPr>
              <w:pStyle w:val="ListParagraph"/>
              <w:numPr>
                <w:ilvl w:val="0"/>
                <w:numId w:val="45"/>
              </w:numPr>
              <w:spacing w:line="360" w:lineRule="auto"/>
              <w:jc w:val="both"/>
              <w:rPr>
                <w:rStyle w:val="fontstyle01"/>
                <w:rFonts w:ascii="Arial" w:eastAsia="SimSun" w:hAnsi="Arial" w:cs="Arial"/>
                <w:b w:val="0"/>
                <w:bCs w:val="0"/>
                <w:sz w:val="18"/>
                <w:szCs w:val="18"/>
              </w:rPr>
            </w:pPr>
            <w:r w:rsidRPr="00C14955">
              <w:rPr>
                <w:rStyle w:val="fontstyle01"/>
                <w:rFonts w:ascii="Arial" w:eastAsia="SimSun" w:hAnsi="Arial" w:cs="Arial"/>
                <w:b w:val="0"/>
                <w:bCs w:val="0"/>
                <w:sz w:val="18"/>
                <w:szCs w:val="18"/>
              </w:rPr>
              <w:t>O ICNF colabora nas ações de evacuação dos animais de companhia ou errantes.</w:t>
            </w:r>
          </w:p>
        </w:tc>
      </w:tr>
      <w:tr w:rsidR="00540919" w:rsidRPr="00540919" w14:paraId="53AAF0DC" w14:textId="77777777" w:rsidTr="00D440DC">
        <w:trPr>
          <w:trHeight w:val="385"/>
        </w:trPr>
        <w:tc>
          <w:tcPr>
            <w:tcW w:w="8494" w:type="dxa"/>
            <w:shd w:val="clear" w:color="auto" w:fill="BFBFBF" w:themeFill="background1" w:themeFillShade="BF"/>
            <w:vAlign w:val="center"/>
          </w:tcPr>
          <w:p w14:paraId="617B564F" w14:textId="6987FC9F" w:rsidR="00540919" w:rsidRPr="00540919" w:rsidRDefault="00540919" w:rsidP="00D440DC">
            <w:pPr>
              <w:spacing w:line="360" w:lineRule="auto"/>
              <w:jc w:val="center"/>
              <w:rPr>
                <w:rStyle w:val="fontstyle01"/>
                <w:rFonts w:ascii="Arial" w:hAnsi="Arial" w:cs="Arial"/>
                <w:sz w:val="18"/>
                <w:szCs w:val="18"/>
              </w:rPr>
            </w:pPr>
            <w:r>
              <w:rPr>
                <w:rStyle w:val="fontstyle01"/>
                <w:rFonts w:ascii="Arial" w:hAnsi="Arial" w:cs="Arial"/>
                <w:sz w:val="18"/>
                <w:szCs w:val="18"/>
              </w:rPr>
              <w:lastRenderedPageBreak/>
              <w:t>Confinamento</w:t>
            </w:r>
          </w:p>
        </w:tc>
      </w:tr>
      <w:tr w:rsidR="00540919" w:rsidRPr="00F141C5" w14:paraId="1216F295" w14:textId="77777777" w:rsidTr="00D440DC">
        <w:trPr>
          <w:trHeight w:val="385"/>
        </w:trPr>
        <w:tc>
          <w:tcPr>
            <w:tcW w:w="8494" w:type="dxa"/>
            <w:shd w:val="clear" w:color="auto" w:fill="auto"/>
            <w:vAlign w:val="center"/>
          </w:tcPr>
          <w:p w14:paraId="16446410" w14:textId="680CB6BA" w:rsidR="008D6A8A" w:rsidRPr="008D6A8A" w:rsidRDefault="008D6A8A">
            <w:pPr>
              <w:pStyle w:val="ListParagraph"/>
              <w:numPr>
                <w:ilvl w:val="0"/>
                <w:numId w:val="56"/>
              </w:numPr>
              <w:spacing w:line="360" w:lineRule="auto"/>
              <w:jc w:val="both"/>
              <w:rPr>
                <w:rStyle w:val="fontstyle01"/>
                <w:rFonts w:ascii="Arial" w:hAnsi="Arial" w:cs="Arial"/>
                <w:sz w:val="18"/>
                <w:szCs w:val="18"/>
              </w:rPr>
            </w:pPr>
            <w:r w:rsidRPr="008D6A8A">
              <w:rPr>
                <w:rStyle w:val="fontstyle01"/>
                <w:rFonts w:ascii="Arial" w:hAnsi="Arial" w:cs="Arial"/>
                <w:b w:val="0"/>
                <w:bCs w:val="0"/>
                <w:sz w:val="18"/>
                <w:szCs w:val="18"/>
              </w:rPr>
              <w:t>O confinamento deverá ser uma opção</w:t>
            </w:r>
            <w:r>
              <w:rPr>
                <w:rStyle w:val="fontstyle01"/>
                <w:rFonts w:ascii="Arial" w:hAnsi="Arial" w:cs="Arial"/>
                <w:b w:val="0"/>
                <w:bCs w:val="0"/>
                <w:sz w:val="18"/>
                <w:szCs w:val="18"/>
              </w:rPr>
              <w:t xml:space="preserve"> quando</w:t>
            </w:r>
            <w:r w:rsidRPr="008D6A8A">
              <w:rPr>
                <w:rStyle w:val="fontstyle01"/>
                <w:rFonts w:ascii="Arial" w:hAnsi="Arial" w:cs="Arial"/>
                <w:b w:val="0"/>
                <w:bCs w:val="0"/>
                <w:sz w:val="18"/>
                <w:szCs w:val="18"/>
              </w:rPr>
              <w:t xml:space="preserve"> </w:t>
            </w:r>
            <w:r>
              <w:rPr>
                <w:rStyle w:val="fontstyle01"/>
                <w:rFonts w:ascii="Arial" w:hAnsi="Arial" w:cs="Arial"/>
                <w:b w:val="0"/>
                <w:bCs w:val="0"/>
                <w:sz w:val="18"/>
                <w:szCs w:val="18"/>
              </w:rPr>
              <w:t>existirem condições de segurança;</w:t>
            </w:r>
          </w:p>
          <w:p w14:paraId="0843C139" w14:textId="3421F86E" w:rsidR="00E10B71" w:rsidRPr="00E10B71" w:rsidRDefault="00E10B71">
            <w:pPr>
              <w:pStyle w:val="ListParagraph"/>
              <w:numPr>
                <w:ilvl w:val="0"/>
                <w:numId w:val="56"/>
              </w:numPr>
              <w:spacing w:line="360" w:lineRule="auto"/>
              <w:jc w:val="both"/>
              <w:rPr>
                <w:rStyle w:val="fontstyle01"/>
                <w:rFonts w:ascii="Arial" w:hAnsi="Arial" w:cs="Arial"/>
                <w:sz w:val="18"/>
                <w:szCs w:val="18"/>
              </w:rPr>
            </w:pPr>
            <w:r w:rsidRPr="00E10B71">
              <w:rPr>
                <w:rStyle w:val="fontstyle01"/>
                <w:rFonts w:ascii="Arial" w:hAnsi="Arial" w:cs="Arial"/>
                <w:b w:val="0"/>
                <w:bCs w:val="0"/>
                <w:sz w:val="18"/>
                <w:szCs w:val="18"/>
              </w:rPr>
              <w:t>Compete às Forças de Segurança isolar a área de perigo, mantendo</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afastadas todas as pessoas que não estão diretamente envolvidas nas</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operações. As equipas de emergência não protegidas com equipamentos de</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proteção individual não estão autorizadas a entrar na zona de isolamento;</w:t>
            </w:r>
          </w:p>
          <w:p w14:paraId="577BEF22" w14:textId="77777777" w:rsidR="00E10B71" w:rsidRPr="00E10B71" w:rsidRDefault="00E10B71">
            <w:pPr>
              <w:pStyle w:val="ListParagraph"/>
              <w:numPr>
                <w:ilvl w:val="0"/>
                <w:numId w:val="56"/>
              </w:numPr>
              <w:spacing w:line="360" w:lineRule="auto"/>
              <w:jc w:val="both"/>
              <w:rPr>
                <w:rStyle w:val="fontstyle01"/>
                <w:rFonts w:ascii="Arial" w:hAnsi="Arial" w:cs="Arial"/>
                <w:sz w:val="18"/>
                <w:szCs w:val="18"/>
              </w:rPr>
            </w:pPr>
            <w:r w:rsidRPr="00E10B71">
              <w:rPr>
                <w:rStyle w:val="fontstyle01"/>
                <w:rFonts w:ascii="Arial" w:hAnsi="Arial" w:cs="Arial"/>
                <w:b w:val="0"/>
                <w:bCs w:val="0"/>
                <w:sz w:val="18"/>
                <w:szCs w:val="18"/>
              </w:rPr>
              <w:t>As Forças de Segurança, juntamente com os órgãos de comunicação social,</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informam a população para fechar portas e janelas, desligar todos os</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sistemas de ventilação, aquecimento e refrigeração;</w:t>
            </w:r>
          </w:p>
          <w:p w14:paraId="4BA73596" w14:textId="77777777" w:rsidR="00E10B71" w:rsidRPr="00E10B71" w:rsidRDefault="00E10B71">
            <w:pPr>
              <w:pStyle w:val="ListParagraph"/>
              <w:numPr>
                <w:ilvl w:val="0"/>
                <w:numId w:val="56"/>
              </w:numPr>
              <w:spacing w:line="360" w:lineRule="auto"/>
              <w:jc w:val="both"/>
              <w:rPr>
                <w:rStyle w:val="fontstyle01"/>
                <w:rFonts w:ascii="Arial" w:hAnsi="Arial" w:cs="Arial"/>
                <w:sz w:val="18"/>
                <w:szCs w:val="18"/>
              </w:rPr>
            </w:pPr>
            <w:r w:rsidRPr="00E10B71">
              <w:rPr>
                <w:rStyle w:val="fontstyle01"/>
                <w:rFonts w:ascii="Arial" w:hAnsi="Arial" w:cs="Arial"/>
                <w:b w:val="0"/>
                <w:bCs w:val="0"/>
                <w:sz w:val="18"/>
                <w:szCs w:val="18"/>
              </w:rPr>
              <w:t>Caso exista perigo de incêndio e/ou explosão, as Forças de Segurança</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juntamente com os órgãos de comunicação social, informam a população</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para se manterem longe de portas e janelas devido, ao perigo de projeção</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de fragmentos de vidro e metal;</w:t>
            </w:r>
          </w:p>
          <w:p w14:paraId="3DEB9744" w14:textId="4F79C905" w:rsidR="008D6A8A" w:rsidRPr="008D6A8A" w:rsidRDefault="00E10B71">
            <w:pPr>
              <w:pStyle w:val="ListParagraph"/>
              <w:numPr>
                <w:ilvl w:val="0"/>
                <w:numId w:val="56"/>
              </w:numPr>
              <w:spacing w:line="360" w:lineRule="auto"/>
              <w:jc w:val="both"/>
              <w:rPr>
                <w:rStyle w:val="fontstyle01"/>
                <w:rFonts w:ascii="Arial" w:hAnsi="Arial" w:cs="Arial"/>
                <w:b w:val="0"/>
                <w:bCs w:val="0"/>
                <w:sz w:val="18"/>
                <w:szCs w:val="18"/>
              </w:rPr>
            </w:pPr>
            <w:r w:rsidRPr="00E10B71">
              <w:rPr>
                <w:rStyle w:val="fontstyle01"/>
                <w:rFonts w:ascii="Arial" w:hAnsi="Arial" w:cs="Arial"/>
                <w:b w:val="0"/>
                <w:bCs w:val="0"/>
                <w:sz w:val="18"/>
                <w:szCs w:val="18"/>
              </w:rPr>
              <w:t>Caso exista alteração das condições da ocorrência, compete às Forças de</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Segurança comunicar à população a necessidade de evacuação ou avisar</w:t>
            </w:r>
            <w:r>
              <w:rPr>
                <w:rStyle w:val="fontstyle01"/>
                <w:rFonts w:ascii="Arial" w:hAnsi="Arial" w:cs="Arial"/>
                <w:b w:val="0"/>
                <w:bCs w:val="0"/>
                <w:sz w:val="18"/>
                <w:szCs w:val="18"/>
              </w:rPr>
              <w:t xml:space="preserve"> </w:t>
            </w:r>
            <w:r w:rsidRPr="00E10B71">
              <w:rPr>
                <w:rStyle w:val="fontstyle01"/>
                <w:rFonts w:ascii="Arial" w:hAnsi="Arial" w:cs="Arial"/>
                <w:b w:val="0"/>
                <w:bCs w:val="0"/>
                <w:sz w:val="18"/>
                <w:szCs w:val="18"/>
              </w:rPr>
              <w:t>do final da situação de perigo</w:t>
            </w:r>
            <w:r w:rsidR="008D6A8A">
              <w:rPr>
                <w:rStyle w:val="fontstyle01"/>
                <w:rFonts w:ascii="Arial" w:hAnsi="Arial" w:cs="Arial"/>
                <w:b w:val="0"/>
                <w:bCs w:val="0"/>
                <w:sz w:val="18"/>
                <w:szCs w:val="18"/>
              </w:rPr>
              <w:t>.</w:t>
            </w:r>
          </w:p>
        </w:tc>
      </w:tr>
    </w:tbl>
    <w:p w14:paraId="30B67C52" w14:textId="1C1871D0" w:rsidR="002868A9" w:rsidRDefault="002868A9" w:rsidP="00E10B71">
      <w:pPr>
        <w:spacing w:before="240" w:after="240" w:line="360" w:lineRule="auto"/>
        <w:jc w:val="both"/>
        <w:rPr>
          <w:rFonts w:ascii="Arial" w:hAnsi="Arial" w:cs="Arial"/>
          <w:sz w:val="20"/>
          <w:szCs w:val="20"/>
        </w:rPr>
      </w:pPr>
      <w:r>
        <w:rPr>
          <w:rFonts w:ascii="Arial" w:hAnsi="Arial" w:cs="Arial"/>
          <w:sz w:val="20"/>
          <w:szCs w:val="20"/>
        </w:rPr>
        <w:t>Uma vez que os incêndios rurais se tratam de um risco classificado como extremo no presente Plano, remete-se, ainda, para os procedimentos identificados no Plano Operacional Municipal (POM) de Vila Flor e no Plano Municipal de Defesa da Floresta contra Incêndios (PMDFCI) de Vila Flor.</w:t>
      </w:r>
    </w:p>
    <w:p w14:paraId="4FECC984" w14:textId="5D58BF79" w:rsidR="0049788C" w:rsidRDefault="00E10B71" w:rsidP="00E10B71">
      <w:pPr>
        <w:spacing w:before="240" w:after="240" w:line="360" w:lineRule="auto"/>
        <w:jc w:val="both"/>
        <w:rPr>
          <w:rFonts w:ascii="Arial" w:hAnsi="Arial" w:cs="Arial"/>
          <w:sz w:val="20"/>
          <w:szCs w:val="20"/>
        </w:rPr>
      </w:pPr>
      <w:r w:rsidRPr="00E10B71">
        <w:rPr>
          <w:rFonts w:ascii="Arial" w:hAnsi="Arial" w:cs="Arial"/>
          <w:sz w:val="20"/>
          <w:szCs w:val="20"/>
        </w:rPr>
        <w:t>Como já foi referido atrás, a evacuação da população poderá ser efetuada para um Ponto de Encontro (PE), onde é prestada a primeira ajuda, cuja localização será determinada e divulgada pelo PCO (quadro e mapa seguintes).</w:t>
      </w:r>
    </w:p>
    <w:p w14:paraId="3ED68BE9" w14:textId="77777777" w:rsidR="00FB0D6E" w:rsidRDefault="00FB0D6E" w:rsidP="00E10B71">
      <w:pPr>
        <w:spacing w:before="240" w:after="240" w:line="360" w:lineRule="auto"/>
        <w:jc w:val="both"/>
        <w:rPr>
          <w:rFonts w:ascii="Arial" w:hAnsi="Arial" w:cs="Arial"/>
          <w:sz w:val="20"/>
          <w:szCs w:val="20"/>
        </w:rPr>
      </w:pPr>
    </w:p>
    <w:p w14:paraId="66457E6E" w14:textId="6ECEC252" w:rsidR="005866D1" w:rsidRPr="005866D1" w:rsidRDefault="005866D1" w:rsidP="005866D1">
      <w:pPr>
        <w:pStyle w:val="Caption"/>
        <w:keepNext/>
        <w:jc w:val="center"/>
        <w:rPr>
          <w:rFonts w:ascii="Arial" w:hAnsi="Arial" w:cs="Arial"/>
          <w:i w:val="0"/>
          <w:iCs w:val="0"/>
          <w:color w:val="00A4CB"/>
        </w:rPr>
      </w:pPr>
      <w:bookmarkStart w:id="137" w:name="_Toc163649548"/>
      <w:r w:rsidRPr="005866D1">
        <w:rPr>
          <w:rFonts w:ascii="Arial" w:hAnsi="Arial" w:cs="Arial"/>
          <w:i w:val="0"/>
          <w:iCs w:val="0"/>
          <w:color w:val="00A4CB"/>
        </w:rPr>
        <w:lastRenderedPageBreak/>
        <w:t xml:space="preserve">Quadro </w:t>
      </w:r>
      <w:r w:rsidRPr="005866D1">
        <w:rPr>
          <w:rFonts w:ascii="Arial" w:hAnsi="Arial" w:cs="Arial"/>
          <w:i w:val="0"/>
          <w:iCs w:val="0"/>
          <w:color w:val="00A4CB"/>
        </w:rPr>
        <w:fldChar w:fldCharType="begin"/>
      </w:r>
      <w:r w:rsidRPr="005866D1">
        <w:rPr>
          <w:rFonts w:ascii="Arial" w:hAnsi="Arial" w:cs="Arial"/>
          <w:i w:val="0"/>
          <w:iCs w:val="0"/>
          <w:color w:val="00A4CB"/>
        </w:rPr>
        <w:instrText xml:space="preserve"> SEQ Quadro \* ARABIC </w:instrText>
      </w:r>
      <w:r w:rsidRPr="005866D1">
        <w:rPr>
          <w:rFonts w:ascii="Arial" w:hAnsi="Arial" w:cs="Arial"/>
          <w:i w:val="0"/>
          <w:iCs w:val="0"/>
          <w:color w:val="00A4CB"/>
        </w:rPr>
        <w:fldChar w:fldCharType="separate"/>
      </w:r>
      <w:r w:rsidR="005B2272">
        <w:rPr>
          <w:rFonts w:ascii="Arial" w:hAnsi="Arial" w:cs="Arial"/>
          <w:i w:val="0"/>
          <w:iCs w:val="0"/>
          <w:noProof/>
          <w:color w:val="00A4CB"/>
        </w:rPr>
        <w:t>47</w:t>
      </w:r>
      <w:r w:rsidRPr="005866D1">
        <w:rPr>
          <w:rFonts w:ascii="Arial" w:hAnsi="Arial" w:cs="Arial"/>
          <w:i w:val="0"/>
          <w:iCs w:val="0"/>
          <w:color w:val="00A4CB"/>
        </w:rPr>
        <w:fldChar w:fldCharType="end"/>
      </w:r>
      <w:r w:rsidRPr="005866D1">
        <w:rPr>
          <w:rFonts w:ascii="Arial" w:hAnsi="Arial" w:cs="Arial"/>
          <w:i w:val="0"/>
          <w:iCs w:val="0"/>
          <w:color w:val="00A4CB"/>
        </w:rPr>
        <w:t xml:space="preserve"> - Pontos de Encontro (PE) do município</w:t>
      </w:r>
      <w:bookmarkEnd w:id="137"/>
    </w:p>
    <w:tbl>
      <w:tblPr>
        <w:tblStyle w:val="TableGrid"/>
        <w:tblW w:w="0" w:type="auto"/>
        <w:tblLook w:val="04A0" w:firstRow="1" w:lastRow="0" w:firstColumn="1" w:lastColumn="0" w:noHBand="0" w:noVBand="1"/>
      </w:tblPr>
      <w:tblGrid>
        <w:gridCol w:w="2263"/>
        <w:gridCol w:w="2268"/>
        <w:gridCol w:w="2268"/>
        <w:gridCol w:w="1695"/>
      </w:tblGrid>
      <w:tr w:rsidR="004F29F2" w:rsidRPr="00DE1689" w14:paraId="2F8684A0" w14:textId="77777777" w:rsidTr="004F29F2">
        <w:trPr>
          <w:trHeight w:val="472"/>
        </w:trPr>
        <w:tc>
          <w:tcPr>
            <w:tcW w:w="2263" w:type="dxa"/>
            <w:shd w:val="clear" w:color="auto" w:fill="00A4CB"/>
            <w:vAlign w:val="center"/>
          </w:tcPr>
          <w:p w14:paraId="01AE7AE8" w14:textId="786303E6" w:rsidR="004F29F2" w:rsidRPr="004F29F2" w:rsidRDefault="004F29F2" w:rsidP="00D440DC">
            <w:pPr>
              <w:spacing w:line="360" w:lineRule="auto"/>
              <w:jc w:val="center"/>
              <w:rPr>
                <w:rFonts w:ascii="Arial" w:hAnsi="Arial" w:cs="Arial"/>
                <w:b/>
                <w:bCs/>
                <w:color w:val="FFFFFF" w:themeColor="background1"/>
                <w:sz w:val="18"/>
                <w:szCs w:val="18"/>
              </w:rPr>
            </w:pPr>
            <w:r w:rsidRPr="004F29F2">
              <w:rPr>
                <w:rFonts w:ascii="Arial" w:hAnsi="Arial" w:cs="Arial"/>
                <w:b/>
                <w:bCs/>
                <w:color w:val="FFFFFF" w:themeColor="background1"/>
                <w:sz w:val="18"/>
                <w:szCs w:val="18"/>
              </w:rPr>
              <w:t>Nome</w:t>
            </w:r>
          </w:p>
        </w:tc>
        <w:tc>
          <w:tcPr>
            <w:tcW w:w="2268" w:type="dxa"/>
            <w:shd w:val="clear" w:color="auto" w:fill="00A4CB"/>
            <w:vAlign w:val="center"/>
          </w:tcPr>
          <w:p w14:paraId="2B4F6C98" w14:textId="58E2D00E" w:rsidR="004F29F2" w:rsidRPr="004F29F2" w:rsidRDefault="00060210" w:rsidP="00D440D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Localização</w:t>
            </w:r>
          </w:p>
        </w:tc>
        <w:tc>
          <w:tcPr>
            <w:tcW w:w="2268" w:type="dxa"/>
            <w:shd w:val="clear" w:color="auto" w:fill="00A4CB"/>
            <w:vAlign w:val="center"/>
          </w:tcPr>
          <w:p w14:paraId="2105C109" w14:textId="30183193" w:rsidR="004F29F2" w:rsidRPr="004F29F2" w:rsidRDefault="004F29F2" w:rsidP="00D440DC">
            <w:pPr>
              <w:spacing w:line="360" w:lineRule="auto"/>
              <w:jc w:val="center"/>
              <w:rPr>
                <w:rFonts w:ascii="Arial" w:hAnsi="Arial" w:cs="Arial"/>
                <w:b/>
                <w:bCs/>
                <w:color w:val="FFFFFF" w:themeColor="background1"/>
                <w:sz w:val="18"/>
                <w:szCs w:val="18"/>
              </w:rPr>
            </w:pPr>
            <w:r w:rsidRPr="004F29F2">
              <w:rPr>
                <w:rFonts w:ascii="Arial" w:hAnsi="Arial" w:cs="Arial"/>
                <w:b/>
                <w:bCs/>
                <w:color w:val="FFFFFF" w:themeColor="background1"/>
                <w:sz w:val="18"/>
                <w:szCs w:val="18"/>
              </w:rPr>
              <w:t>Freguesia</w:t>
            </w:r>
          </w:p>
        </w:tc>
        <w:tc>
          <w:tcPr>
            <w:tcW w:w="1695" w:type="dxa"/>
            <w:shd w:val="clear" w:color="auto" w:fill="00A4CB"/>
            <w:vAlign w:val="center"/>
          </w:tcPr>
          <w:p w14:paraId="1DADCC62" w14:textId="139E68A4" w:rsidR="004F29F2" w:rsidRPr="004F29F2" w:rsidRDefault="004F29F2" w:rsidP="00D440DC">
            <w:pPr>
              <w:spacing w:line="360" w:lineRule="auto"/>
              <w:jc w:val="center"/>
              <w:rPr>
                <w:rFonts w:ascii="Arial" w:hAnsi="Arial" w:cs="Arial"/>
                <w:b/>
                <w:bCs/>
                <w:color w:val="FFFFFF" w:themeColor="background1"/>
                <w:sz w:val="18"/>
                <w:szCs w:val="18"/>
              </w:rPr>
            </w:pPr>
            <w:r w:rsidRPr="004F29F2">
              <w:rPr>
                <w:rFonts w:ascii="Arial" w:hAnsi="Arial" w:cs="Arial"/>
                <w:b/>
                <w:bCs/>
                <w:color w:val="FFFFFF" w:themeColor="background1"/>
                <w:sz w:val="18"/>
                <w:szCs w:val="18"/>
              </w:rPr>
              <w:t>Telefone</w:t>
            </w:r>
          </w:p>
        </w:tc>
      </w:tr>
      <w:tr w:rsidR="004F29F2" w:rsidRPr="00DE1689" w14:paraId="0319335B" w14:textId="77777777" w:rsidTr="00060210">
        <w:trPr>
          <w:trHeight w:val="385"/>
        </w:trPr>
        <w:tc>
          <w:tcPr>
            <w:tcW w:w="2263" w:type="dxa"/>
            <w:shd w:val="clear" w:color="auto" w:fill="FFFFFF" w:themeFill="background1"/>
            <w:vAlign w:val="center"/>
          </w:tcPr>
          <w:p w14:paraId="76334AC5" w14:textId="27707B65" w:rsidR="004F29F2" w:rsidRPr="001B29FD" w:rsidRDefault="00A77BC2" w:rsidP="00060210">
            <w:pPr>
              <w:spacing w:line="360" w:lineRule="auto"/>
              <w:jc w:val="center"/>
              <w:rPr>
                <w:rFonts w:ascii="Arial" w:hAnsi="Arial" w:cs="Arial"/>
                <w:sz w:val="18"/>
                <w:szCs w:val="18"/>
              </w:rPr>
            </w:pPr>
            <w:r>
              <w:rPr>
                <w:rFonts w:ascii="Arial" w:hAnsi="Arial" w:cs="Arial"/>
                <w:sz w:val="18"/>
                <w:szCs w:val="18"/>
              </w:rPr>
              <w:t>Grupo Desportivo e Cultural de Santa Comba da Vilariça</w:t>
            </w:r>
          </w:p>
        </w:tc>
        <w:tc>
          <w:tcPr>
            <w:tcW w:w="2268" w:type="dxa"/>
            <w:shd w:val="clear" w:color="auto" w:fill="FFFFFF" w:themeFill="background1"/>
            <w:vAlign w:val="center"/>
          </w:tcPr>
          <w:p w14:paraId="1E195F54" w14:textId="1AB02E9A" w:rsidR="00A77BC2" w:rsidRDefault="00A77BC2" w:rsidP="00060210">
            <w:pPr>
              <w:spacing w:line="360" w:lineRule="auto"/>
              <w:jc w:val="center"/>
              <w:rPr>
                <w:rFonts w:ascii="Arial" w:hAnsi="Arial" w:cs="Arial"/>
                <w:sz w:val="18"/>
                <w:szCs w:val="18"/>
              </w:rPr>
            </w:pPr>
            <w:r>
              <w:rPr>
                <w:rFonts w:ascii="Arial" w:hAnsi="Arial" w:cs="Arial"/>
                <w:sz w:val="18"/>
                <w:szCs w:val="18"/>
              </w:rPr>
              <w:t>41.35527,</w:t>
            </w:r>
          </w:p>
          <w:p w14:paraId="28C86526" w14:textId="75E59F6E" w:rsidR="00816CE4" w:rsidRPr="001B29FD" w:rsidRDefault="00A77BC2" w:rsidP="00060210">
            <w:pPr>
              <w:spacing w:line="360" w:lineRule="auto"/>
              <w:jc w:val="center"/>
              <w:rPr>
                <w:rFonts w:ascii="Arial" w:hAnsi="Arial" w:cs="Arial"/>
                <w:sz w:val="18"/>
                <w:szCs w:val="18"/>
              </w:rPr>
            </w:pPr>
            <w:r>
              <w:rPr>
                <w:rFonts w:ascii="Arial" w:hAnsi="Arial" w:cs="Arial"/>
                <w:sz w:val="18"/>
                <w:szCs w:val="18"/>
              </w:rPr>
              <w:t>-7.05977</w:t>
            </w:r>
          </w:p>
        </w:tc>
        <w:tc>
          <w:tcPr>
            <w:tcW w:w="2268" w:type="dxa"/>
            <w:shd w:val="clear" w:color="auto" w:fill="FFFFFF" w:themeFill="background1"/>
            <w:vAlign w:val="center"/>
          </w:tcPr>
          <w:p w14:paraId="2ADD26C4" w14:textId="0F9B9381" w:rsidR="004F29F2" w:rsidRPr="001B29FD" w:rsidRDefault="00A77BC2" w:rsidP="00060210">
            <w:pPr>
              <w:spacing w:line="360" w:lineRule="auto"/>
              <w:jc w:val="center"/>
              <w:rPr>
                <w:rFonts w:ascii="Arial" w:hAnsi="Arial" w:cs="Arial"/>
                <w:sz w:val="18"/>
                <w:szCs w:val="18"/>
              </w:rPr>
            </w:pPr>
            <w:r>
              <w:rPr>
                <w:rFonts w:ascii="Arial" w:hAnsi="Arial" w:cs="Arial"/>
                <w:sz w:val="18"/>
                <w:szCs w:val="18"/>
              </w:rPr>
              <w:t>Santa Comba da Vilariça</w:t>
            </w:r>
          </w:p>
        </w:tc>
        <w:tc>
          <w:tcPr>
            <w:tcW w:w="1695" w:type="dxa"/>
            <w:shd w:val="clear" w:color="auto" w:fill="FFFFFF" w:themeFill="background1"/>
            <w:vAlign w:val="center"/>
          </w:tcPr>
          <w:p w14:paraId="0124FD61" w14:textId="70AECC51" w:rsidR="004F29F2" w:rsidRPr="001B29FD" w:rsidRDefault="00A77BC2" w:rsidP="007E4D37">
            <w:pPr>
              <w:spacing w:line="360" w:lineRule="auto"/>
              <w:jc w:val="center"/>
              <w:rPr>
                <w:rFonts w:ascii="Arial" w:hAnsi="Arial" w:cs="Arial"/>
                <w:sz w:val="18"/>
                <w:szCs w:val="18"/>
              </w:rPr>
            </w:pPr>
            <w:r>
              <w:rPr>
                <w:rFonts w:ascii="Arial" w:hAnsi="Arial" w:cs="Arial"/>
                <w:sz w:val="18"/>
                <w:szCs w:val="18"/>
              </w:rPr>
              <w:t>278 535 106</w:t>
            </w:r>
          </w:p>
        </w:tc>
      </w:tr>
      <w:tr w:rsidR="001B29FD" w:rsidRPr="00DE1689" w14:paraId="03E5944A" w14:textId="77777777" w:rsidTr="00060210">
        <w:trPr>
          <w:trHeight w:val="385"/>
        </w:trPr>
        <w:tc>
          <w:tcPr>
            <w:tcW w:w="2263" w:type="dxa"/>
            <w:shd w:val="clear" w:color="auto" w:fill="FFFFFF" w:themeFill="background1"/>
            <w:vAlign w:val="center"/>
          </w:tcPr>
          <w:p w14:paraId="5BEA01F8" w14:textId="409D8C04" w:rsidR="001B29FD" w:rsidRDefault="001B29FD" w:rsidP="00060210">
            <w:pPr>
              <w:spacing w:line="360" w:lineRule="auto"/>
              <w:jc w:val="center"/>
              <w:rPr>
                <w:rFonts w:ascii="Arial" w:hAnsi="Arial" w:cs="Arial"/>
                <w:sz w:val="18"/>
                <w:szCs w:val="18"/>
              </w:rPr>
            </w:pPr>
            <w:r>
              <w:rPr>
                <w:rFonts w:ascii="Arial" w:hAnsi="Arial" w:cs="Arial"/>
                <w:sz w:val="18"/>
                <w:szCs w:val="18"/>
              </w:rPr>
              <w:t xml:space="preserve">Centro Social e Paroquial </w:t>
            </w:r>
            <w:r w:rsidR="00A77BC2">
              <w:rPr>
                <w:rFonts w:ascii="Arial" w:hAnsi="Arial" w:cs="Arial"/>
                <w:sz w:val="18"/>
                <w:szCs w:val="18"/>
              </w:rPr>
              <w:t>de São Bartolomeu de Vila Flor</w:t>
            </w:r>
          </w:p>
        </w:tc>
        <w:tc>
          <w:tcPr>
            <w:tcW w:w="2268" w:type="dxa"/>
            <w:shd w:val="clear" w:color="auto" w:fill="FFFFFF" w:themeFill="background1"/>
            <w:vAlign w:val="center"/>
          </w:tcPr>
          <w:p w14:paraId="7AC5BD48" w14:textId="07B80D92" w:rsidR="00334993" w:rsidRDefault="00334993" w:rsidP="00060210">
            <w:pPr>
              <w:spacing w:line="360" w:lineRule="auto"/>
              <w:jc w:val="center"/>
              <w:rPr>
                <w:rFonts w:ascii="Arial" w:hAnsi="Arial" w:cs="Arial"/>
                <w:sz w:val="18"/>
                <w:szCs w:val="18"/>
              </w:rPr>
            </w:pPr>
            <w:r>
              <w:rPr>
                <w:rFonts w:ascii="Arial" w:hAnsi="Arial" w:cs="Arial"/>
                <w:sz w:val="18"/>
                <w:szCs w:val="18"/>
              </w:rPr>
              <w:t>41.</w:t>
            </w:r>
            <w:r w:rsidR="00A77BC2">
              <w:rPr>
                <w:rFonts w:ascii="Arial" w:hAnsi="Arial" w:cs="Arial"/>
                <w:sz w:val="18"/>
                <w:szCs w:val="18"/>
              </w:rPr>
              <w:t>30672</w:t>
            </w:r>
            <w:r>
              <w:rPr>
                <w:rFonts w:ascii="Arial" w:hAnsi="Arial" w:cs="Arial"/>
                <w:sz w:val="18"/>
                <w:szCs w:val="18"/>
              </w:rPr>
              <w:t>,</w:t>
            </w:r>
          </w:p>
          <w:p w14:paraId="3B5A771D" w14:textId="42A5E9A2" w:rsidR="00334993" w:rsidRPr="001B29FD" w:rsidRDefault="00334993" w:rsidP="00060210">
            <w:pPr>
              <w:spacing w:line="360" w:lineRule="auto"/>
              <w:jc w:val="center"/>
              <w:rPr>
                <w:rFonts w:ascii="Arial" w:hAnsi="Arial" w:cs="Arial"/>
                <w:sz w:val="18"/>
                <w:szCs w:val="18"/>
              </w:rPr>
            </w:pPr>
            <w:r>
              <w:rPr>
                <w:rFonts w:ascii="Arial" w:hAnsi="Arial" w:cs="Arial"/>
                <w:sz w:val="18"/>
                <w:szCs w:val="18"/>
              </w:rPr>
              <w:t>-</w:t>
            </w:r>
            <w:r w:rsidR="00A77BC2">
              <w:rPr>
                <w:rFonts w:ascii="Arial" w:hAnsi="Arial" w:cs="Arial"/>
                <w:sz w:val="18"/>
                <w:szCs w:val="18"/>
              </w:rPr>
              <w:t>7.15192</w:t>
            </w:r>
          </w:p>
        </w:tc>
        <w:tc>
          <w:tcPr>
            <w:tcW w:w="2268" w:type="dxa"/>
            <w:shd w:val="clear" w:color="auto" w:fill="FFFFFF" w:themeFill="background1"/>
            <w:vAlign w:val="center"/>
          </w:tcPr>
          <w:p w14:paraId="18985C38" w14:textId="1A82A04B" w:rsidR="001B29FD" w:rsidRPr="001B29FD" w:rsidRDefault="00A77BC2" w:rsidP="00060210">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1695" w:type="dxa"/>
            <w:shd w:val="clear" w:color="auto" w:fill="FFFFFF" w:themeFill="background1"/>
            <w:vAlign w:val="center"/>
          </w:tcPr>
          <w:p w14:paraId="28168B2A" w14:textId="32069FEA" w:rsidR="001B29FD" w:rsidRPr="001B29FD" w:rsidRDefault="00A77BC2" w:rsidP="00060210">
            <w:pPr>
              <w:spacing w:line="360" w:lineRule="auto"/>
              <w:jc w:val="center"/>
              <w:rPr>
                <w:rFonts w:ascii="Arial" w:hAnsi="Arial" w:cs="Arial"/>
                <w:sz w:val="18"/>
                <w:szCs w:val="18"/>
              </w:rPr>
            </w:pPr>
            <w:r>
              <w:rPr>
                <w:rFonts w:ascii="Arial" w:hAnsi="Arial" w:cs="Arial"/>
                <w:sz w:val="18"/>
                <w:szCs w:val="18"/>
              </w:rPr>
              <w:t>278 512 595</w:t>
            </w:r>
          </w:p>
        </w:tc>
      </w:tr>
      <w:tr w:rsidR="00060210" w:rsidRPr="00DE1689" w14:paraId="76E2FC12" w14:textId="77777777" w:rsidTr="00060210">
        <w:trPr>
          <w:trHeight w:val="385"/>
        </w:trPr>
        <w:tc>
          <w:tcPr>
            <w:tcW w:w="2263" w:type="dxa"/>
            <w:shd w:val="clear" w:color="auto" w:fill="FFFFFF" w:themeFill="background1"/>
            <w:vAlign w:val="center"/>
          </w:tcPr>
          <w:p w14:paraId="27BCA99F" w14:textId="0BB0E335" w:rsidR="00060210" w:rsidRDefault="00060210" w:rsidP="00060210">
            <w:pPr>
              <w:spacing w:line="360" w:lineRule="auto"/>
              <w:jc w:val="center"/>
              <w:rPr>
                <w:rFonts w:ascii="Arial" w:hAnsi="Arial" w:cs="Arial"/>
                <w:sz w:val="18"/>
                <w:szCs w:val="18"/>
              </w:rPr>
            </w:pPr>
            <w:r>
              <w:rPr>
                <w:rFonts w:ascii="Arial" w:hAnsi="Arial" w:cs="Arial"/>
                <w:sz w:val="18"/>
                <w:szCs w:val="18"/>
              </w:rPr>
              <w:t>Igreja de Nabo</w:t>
            </w:r>
          </w:p>
        </w:tc>
        <w:tc>
          <w:tcPr>
            <w:tcW w:w="2268" w:type="dxa"/>
            <w:shd w:val="clear" w:color="auto" w:fill="FFFFFF" w:themeFill="background1"/>
            <w:vAlign w:val="center"/>
          </w:tcPr>
          <w:p w14:paraId="71C172C2" w14:textId="3AED4E31"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41.26847,</w:t>
            </w:r>
          </w:p>
          <w:p w14:paraId="0BC4021F" w14:textId="6A15B3E9"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-7.14413</w:t>
            </w:r>
          </w:p>
        </w:tc>
        <w:tc>
          <w:tcPr>
            <w:tcW w:w="2268" w:type="dxa"/>
            <w:shd w:val="clear" w:color="auto" w:fill="FFFFFF" w:themeFill="background1"/>
            <w:vAlign w:val="center"/>
          </w:tcPr>
          <w:p w14:paraId="79920C11" w14:textId="16696C14" w:rsidR="00060210" w:rsidRDefault="00060210" w:rsidP="00060210">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1695" w:type="dxa"/>
            <w:shd w:val="clear" w:color="auto" w:fill="FFFFFF" w:themeFill="background1"/>
            <w:vAlign w:val="center"/>
          </w:tcPr>
          <w:p w14:paraId="72E5D9D7" w14:textId="77B6B893" w:rsidR="00060210" w:rsidRDefault="007E4D37" w:rsidP="00060210">
            <w:pPr>
              <w:spacing w:line="360" w:lineRule="auto"/>
              <w:jc w:val="center"/>
              <w:rPr>
                <w:rFonts w:ascii="Arial" w:hAnsi="Arial" w:cs="Arial"/>
                <w:sz w:val="18"/>
                <w:szCs w:val="18"/>
              </w:rPr>
            </w:pPr>
            <w:r>
              <w:rPr>
                <w:rFonts w:ascii="Arial" w:hAnsi="Arial" w:cs="Arial"/>
                <w:sz w:val="18"/>
                <w:szCs w:val="18"/>
              </w:rPr>
              <w:t>278 512 595</w:t>
            </w:r>
          </w:p>
        </w:tc>
      </w:tr>
      <w:tr w:rsidR="00060210" w:rsidRPr="00DE1689" w14:paraId="18E2D51B" w14:textId="77777777" w:rsidTr="00060210">
        <w:trPr>
          <w:trHeight w:val="385"/>
        </w:trPr>
        <w:tc>
          <w:tcPr>
            <w:tcW w:w="2263" w:type="dxa"/>
            <w:shd w:val="clear" w:color="auto" w:fill="FFFFFF" w:themeFill="background1"/>
            <w:vAlign w:val="center"/>
          </w:tcPr>
          <w:p w14:paraId="6DD5E3E1" w14:textId="2C3220F2" w:rsidR="00060210" w:rsidRDefault="00060210" w:rsidP="00060210">
            <w:pPr>
              <w:spacing w:line="360" w:lineRule="auto"/>
              <w:jc w:val="center"/>
              <w:rPr>
                <w:rFonts w:ascii="Arial" w:hAnsi="Arial" w:cs="Arial"/>
                <w:sz w:val="18"/>
                <w:szCs w:val="18"/>
              </w:rPr>
            </w:pPr>
            <w:r>
              <w:rPr>
                <w:rFonts w:ascii="Arial" w:hAnsi="Arial" w:cs="Arial"/>
                <w:sz w:val="18"/>
                <w:szCs w:val="18"/>
              </w:rPr>
              <w:t>Igreja de Vale Frechoso</w:t>
            </w:r>
          </w:p>
        </w:tc>
        <w:tc>
          <w:tcPr>
            <w:tcW w:w="2268" w:type="dxa"/>
            <w:shd w:val="clear" w:color="auto" w:fill="FFFFFF" w:themeFill="background1"/>
            <w:vAlign w:val="center"/>
          </w:tcPr>
          <w:p w14:paraId="5F29AD56"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41.35860, </w:t>
            </w:r>
          </w:p>
          <w:p w14:paraId="41942DBE" w14:textId="0AB35F0E"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-7.1197</w:t>
            </w:r>
          </w:p>
        </w:tc>
        <w:tc>
          <w:tcPr>
            <w:tcW w:w="2268" w:type="dxa"/>
            <w:shd w:val="clear" w:color="auto" w:fill="FFFFFF" w:themeFill="background1"/>
            <w:vAlign w:val="center"/>
          </w:tcPr>
          <w:p w14:paraId="6CABA75D" w14:textId="13D6C088" w:rsidR="00060210" w:rsidRDefault="00060210" w:rsidP="00060210">
            <w:pPr>
              <w:spacing w:line="360" w:lineRule="auto"/>
              <w:jc w:val="center"/>
              <w:rPr>
                <w:rFonts w:ascii="Arial" w:hAnsi="Arial" w:cs="Arial"/>
                <w:sz w:val="18"/>
                <w:szCs w:val="18"/>
              </w:rPr>
            </w:pPr>
            <w:r>
              <w:rPr>
                <w:rFonts w:ascii="Arial" w:hAnsi="Arial" w:cs="Arial"/>
                <w:sz w:val="18"/>
                <w:szCs w:val="18"/>
              </w:rPr>
              <w:t>Vale Frechoso</w:t>
            </w:r>
          </w:p>
        </w:tc>
        <w:tc>
          <w:tcPr>
            <w:tcW w:w="1695" w:type="dxa"/>
            <w:shd w:val="clear" w:color="auto" w:fill="FFFFFF" w:themeFill="background1"/>
            <w:vAlign w:val="center"/>
          </w:tcPr>
          <w:p w14:paraId="104096B8" w14:textId="62CC140E" w:rsidR="00060210" w:rsidRDefault="007E4D37" w:rsidP="00060210">
            <w:pPr>
              <w:spacing w:line="360" w:lineRule="auto"/>
              <w:jc w:val="center"/>
              <w:rPr>
                <w:rFonts w:ascii="Arial" w:hAnsi="Arial" w:cs="Arial"/>
                <w:sz w:val="18"/>
                <w:szCs w:val="18"/>
              </w:rPr>
            </w:pPr>
            <w:r>
              <w:rPr>
                <w:rFonts w:ascii="Arial" w:hAnsi="Arial" w:cs="Arial"/>
                <w:sz w:val="18"/>
                <w:szCs w:val="18"/>
              </w:rPr>
              <w:t>278 516 631</w:t>
            </w:r>
          </w:p>
        </w:tc>
      </w:tr>
      <w:tr w:rsidR="00060210" w:rsidRPr="00DE1689" w14:paraId="71F0E367" w14:textId="77777777" w:rsidTr="00060210">
        <w:trPr>
          <w:trHeight w:val="385"/>
        </w:trPr>
        <w:tc>
          <w:tcPr>
            <w:tcW w:w="2263" w:type="dxa"/>
            <w:shd w:val="clear" w:color="auto" w:fill="FFFFFF" w:themeFill="background1"/>
            <w:vAlign w:val="center"/>
          </w:tcPr>
          <w:p w14:paraId="1A9E2616" w14:textId="18978FCC" w:rsidR="00060210" w:rsidRDefault="00060210" w:rsidP="00060210">
            <w:pPr>
              <w:spacing w:line="360" w:lineRule="auto"/>
              <w:jc w:val="center"/>
              <w:rPr>
                <w:rFonts w:ascii="Arial" w:hAnsi="Arial" w:cs="Arial"/>
                <w:sz w:val="18"/>
                <w:szCs w:val="18"/>
              </w:rPr>
            </w:pPr>
            <w:r>
              <w:rPr>
                <w:rFonts w:ascii="Arial" w:hAnsi="Arial" w:cs="Arial"/>
                <w:sz w:val="18"/>
                <w:szCs w:val="18"/>
              </w:rPr>
              <w:t>Junta de freguesia de Benlhevai</w:t>
            </w:r>
          </w:p>
        </w:tc>
        <w:tc>
          <w:tcPr>
            <w:tcW w:w="2268" w:type="dxa"/>
            <w:shd w:val="clear" w:color="auto" w:fill="FFFFFF" w:themeFill="background1"/>
            <w:vAlign w:val="center"/>
          </w:tcPr>
          <w:p w14:paraId="05F1325F"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41.37407, </w:t>
            </w:r>
          </w:p>
          <w:p w14:paraId="4027CF1E" w14:textId="2E71FAF6"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-7.0900</w:t>
            </w:r>
          </w:p>
        </w:tc>
        <w:tc>
          <w:tcPr>
            <w:tcW w:w="2268" w:type="dxa"/>
            <w:shd w:val="clear" w:color="auto" w:fill="FFFFFF" w:themeFill="background1"/>
            <w:vAlign w:val="center"/>
          </w:tcPr>
          <w:p w14:paraId="5241836B" w14:textId="25272188" w:rsidR="00060210" w:rsidRDefault="00060210" w:rsidP="00060210">
            <w:pPr>
              <w:spacing w:line="360" w:lineRule="auto"/>
              <w:jc w:val="center"/>
              <w:rPr>
                <w:rFonts w:ascii="Arial" w:hAnsi="Arial" w:cs="Arial"/>
                <w:sz w:val="18"/>
                <w:szCs w:val="18"/>
              </w:rPr>
            </w:pPr>
            <w:r>
              <w:rPr>
                <w:rFonts w:ascii="Arial" w:hAnsi="Arial" w:cs="Arial"/>
                <w:sz w:val="18"/>
                <w:szCs w:val="18"/>
              </w:rPr>
              <w:t>Benlhevai</w:t>
            </w:r>
          </w:p>
        </w:tc>
        <w:tc>
          <w:tcPr>
            <w:tcW w:w="1695" w:type="dxa"/>
            <w:shd w:val="clear" w:color="auto" w:fill="FFFFFF" w:themeFill="background1"/>
            <w:vAlign w:val="center"/>
          </w:tcPr>
          <w:p w14:paraId="365B91B0" w14:textId="4DA8FD78" w:rsidR="00060210" w:rsidRDefault="007E4D37" w:rsidP="00060210">
            <w:pPr>
              <w:spacing w:line="360" w:lineRule="auto"/>
              <w:jc w:val="center"/>
              <w:rPr>
                <w:rFonts w:ascii="Arial" w:hAnsi="Arial" w:cs="Arial"/>
                <w:sz w:val="18"/>
                <w:szCs w:val="18"/>
              </w:rPr>
            </w:pPr>
            <w:r>
              <w:rPr>
                <w:rFonts w:ascii="Arial" w:hAnsi="Arial" w:cs="Arial"/>
                <w:sz w:val="18"/>
                <w:szCs w:val="18"/>
              </w:rPr>
              <w:t>278 535 121</w:t>
            </w:r>
          </w:p>
        </w:tc>
      </w:tr>
      <w:tr w:rsidR="00060210" w:rsidRPr="00DE1689" w14:paraId="71E024EB" w14:textId="77777777" w:rsidTr="00060210">
        <w:trPr>
          <w:trHeight w:val="385"/>
        </w:trPr>
        <w:tc>
          <w:tcPr>
            <w:tcW w:w="2263" w:type="dxa"/>
            <w:shd w:val="clear" w:color="auto" w:fill="FFFFFF" w:themeFill="background1"/>
            <w:vAlign w:val="center"/>
          </w:tcPr>
          <w:p w14:paraId="16B2C48C" w14:textId="7B77A9AE" w:rsidR="00060210" w:rsidRDefault="00060210" w:rsidP="00060210">
            <w:pPr>
              <w:spacing w:line="360" w:lineRule="auto"/>
              <w:jc w:val="center"/>
              <w:rPr>
                <w:rFonts w:ascii="Arial" w:hAnsi="Arial" w:cs="Arial"/>
                <w:sz w:val="18"/>
                <w:szCs w:val="18"/>
              </w:rPr>
            </w:pPr>
            <w:r>
              <w:rPr>
                <w:rFonts w:ascii="Arial" w:hAnsi="Arial" w:cs="Arial"/>
                <w:sz w:val="18"/>
                <w:szCs w:val="18"/>
              </w:rPr>
              <w:t>Junta de freguesia de Samões</w:t>
            </w:r>
          </w:p>
        </w:tc>
        <w:tc>
          <w:tcPr>
            <w:tcW w:w="2268" w:type="dxa"/>
            <w:shd w:val="clear" w:color="auto" w:fill="FFFFFF" w:themeFill="background1"/>
            <w:vAlign w:val="center"/>
          </w:tcPr>
          <w:p w14:paraId="1D34655C"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41.30814, </w:t>
            </w:r>
          </w:p>
          <w:p w14:paraId="632ADE79" w14:textId="327DF756"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-7.18143</w:t>
            </w:r>
          </w:p>
        </w:tc>
        <w:tc>
          <w:tcPr>
            <w:tcW w:w="2268" w:type="dxa"/>
            <w:shd w:val="clear" w:color="auto" w:fill="FFFFFF" w:themeFill="background1"/>
            <w:vAlign w:val="center"/>
          </w:tcPr>
          <w:p w14:paraId="7EA5C592" w14:textId="2F8219FB" w:rsidR="00060210" w:rsidRDefault="00060210" w:rsidP="00060210">
            <w:pPr>
              <w:spacing w:line="360" w:lineRule="auto"/>
              <w:jc w:val="center"/>
              <w:rPr>
                <w:rFonts w:ascii="Arial" w:hAnsi="Arial" w:cs="Arial"/>
                <w:sz w:val="18"/>
                <w:szCs w:val="18"/>
              </w:rPr>
            </w:pPr>
            <w:r>
              <w:rPr>
                <w:rFonts w:ascii="Arial" w:hAnsi="Arial" w:cs="Arial"/>
                <w:sz w:val="18"/>
                <w:szCs w:val="18"/>
              </w:rPr>
              <w:t>Samões</w:t>
            </w:r>
          </w:p>
        </w:tc>
        <w:tc>
          <w:tcPr>
            <w:tcW w:w="1695" w:type="dxa"/>
            <w:shd w:val="clear" w:color="auto" w:fill="FFFFFF" w:themeFill="background1"/>
            <w:vAlign w:val="center"/>
          </w:tcPr>
          <w:p w14:paraId="38997311" w14:textId="67B410BC" w:rsidR="00060210" w:rsidRDefault="007E4D37" w:rsidP="00060210">
            <w:pPr>
              <w:spacing w:line="360" w:lineRule="auto"/>
              <w:jc w:val="center"/>
              <w:rPr>
                <w:rFonts w:ascii="Arial" w:hAnsi="Arial" w:cs="Arial"/>
                <w:sz w:val="18"/>
                <w:szCs w:val="18"/>
              </w:rPr>
            </w:pPr>
            <w:r>
              <w:rPr>
                <w:rFonts w:ascii="Arial" w:hAnsi="Arial" w:cs="Arial"/>
                <w:sz w:val="18"/>
                <w:szCs w:val="18"/>
              </w:rPr>
              <w:t>278 512 017</w:t>
            </w:r>
          </w:p>
        </w:tc>
      </w:tr>
      <w:tr w:rsidR="00060210" w:rsidRPr="00DE1689" w14:paraId="5EC1B72A" w14:textId="77777777" w:rsidTr="00060210">
        <w:trPr>
          <w:trHeight w:val="385"/>
        </w:trPr>
        <w:tc>
          <w:tcPr>
            <w:tcW w:w="2263" w:type="dxa"/>
            <w:shd w:val="clear" w:color="auto" w:fill="FFFFFF" w:themeFill="background1"/>
            <w:vAlign w:val="center"/>
          </w:tcPr>
          <w:p w14:paraId="0C219A71" w14:textId="728EE284" w:rsidR="00060210" w:rsidRDefault="00060210" w:rsidP="00060210">
            <w:pPr>
              <w:spacing w:line="360" w:lineRule="auto"/>
              <w:jc w:val="center"/>
              <w:rPr>
                <w:rFonts w:ascii="Arial" w:hAnsi="Arial" w:cs="Arial"/>
                <w:sz w:val="18"/>
                <w:szCs w:val="18"/>
              </w:rPr>
            </w:pPr>
            <w:r>
              <w:rPr>
                <w:rFonts w:ascii="Arial" w:hAnsi="Arial" w:cs="Arial"/>
                <w:sz w:val="18"/>
                <w:szCs w:val="18"/>
              </w:rPr>
              <w:t>Igreja de Roios</w:t>
            </w:r>
          </w:p>
        </w:tc>
        <w:tc>
          <w:tcPr>
            <w:tcW w:w="2268" w:type="dxa"/>
            <w:shd w:val="clear" w:color="auto" w:fill="FFFFFF" w:themeFill="background1"/>
            <w:vAlign w:val="center"/>
          </w:tcPr>
          <w:p w14:paraId="1F3364F4"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41.31968, </w:t>
            </w:r>
          </w:p>
          <w:p w14:paraId="002E8E16" w14:textId="2FD1DB1B"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-7.13324</w:t>
            </w:r>
          </w:p>
        </w:tc>
        <w:tc>
          <w:tcPr>
            <w:tcW w:w="2268" w:type="dxa"/>
            <w:shd w:val="clear" w:color="auto" w:fill="FFFFFF" w:themeFill="background1"/>
            <w:vAlign w:val="center"/>
          </w:tcPr>
          <w:p w14:paraId="150D9BD7" w14:textId="6F53DE51" w:rsidR="00060210" w:rsidRDefault="00060210" w:rsidP="00060210">
            <w:pPr>
              <w:spacing w:line="360" w:lineRule="auto"/>
              <w:jc w:val="center"/>
              <w:rPr>
                <w:rFonts w:ascii="Arial" w:hAnsi="Arial" w:cs="Arial"/>
                <w:sz w:val="18"/>
                <w:szCs w:val="18"/>
              </w:rPr>
            </w:pPr>
            <w:r>
              <w:rPr>
                <w:rFonts w:ascii="Arial" w:hAnsi="Arial" w:cs="Arial"/>
                <w:sz w:val="18"/>
                <w:szCs w:val="18"/>
              </w:rPr>
              <w:t>Roios</w:t>
            </w:r>
          </w:p>
        </w:tc>
        <w:tc>
          <w:tcPr>
            <w:tcW w:w="1695" w:type="dxa"/>
            <w:shd w:val="clear" w:color="auto" w:fill="FFFFFF" w:themeFill="background1"/>
            <w:vAlign w:val="center"/>
          </w:tcPr>
          <w:p w14:paraId="46204346" w14:textId="15E14DAE" w:rsidR="00060210" w:rsidRDefault="007E4D37" w:rsidP="00060210">
            <w:pPr>
              <w:spacing w:line="360" w:lineRule="auto"/>
              <w:jc w:val="center"/>
              <w:rPr>
                <w:rFonts w:ascii="Arial" w:hAnsi="Arial" w:cs="Arial"/>
                <w:sz w:val="18"/>
                <w:szCs w:val="18"/>
              </w:rPr>
            </w:pPr>
            <w:r>
              <w:rPr>
                <w:rFonts w:ascii="Arial" w:hAnsi="Arial" w:cs="Arial"/>
                <w:sz w:val="18"/>
                <w:szCs w:val="18"/>
              </w:rPr>
              <w:t>278 516 510</w:t>
            </w:r>
          </w:p>
        </w:tc>
      </w:tr>
      <w:tr w:rsidR="00060210" w:rsidRPr="00DE1689" w14:paraId="6D3DBE21" w14:textId="77777777" w:rsidTr="00060210">
        <w:trPr>
          <w:trHeight w:val="385"/>
        </w:trPr>
        <w:tc>
          <w:tcPr>
            <w:tcW w:w="2263" w:type="dxa"/>
            <w:shd w:val="clear" w:color="auto" w:fill="FFFFFF" w:themeFill="background1"/>
            <w:vAlign w:val="center"/>
          </w:tcPr>
          <w:p w14:paraId="0D711C6C" w14:textId="5494A3A3" w:rsidR="00060210" w:rsidRDefault="00060210" w:rsidP="00060210">
            <w:pPr>
              <w:spacing w:line="360" w:lineRule="auto"/>
              <w:jc w:val="center"/>
              <w:rPr>
                <w:rFonts w:ascii="Arial" w:hAnsi="Arial" w:cs="Arial"/>
                <w:sz w:val="18"/>
                <w:szCs w:val="18"/>
              </w:rPr>
            </w:pPr>
            <w:r>
              <w:rPr>
                <w:rFonts w:ascii="Arial" w:hAnsi="Arial" w:cs="Arial"/>
                <w:sz w:val="18"/>
                <w:szCs w:val="18"/>
              </w:rPr>
              <w:t>Junta de freguesia de Seixo de Manhoses</w:t>
            </w:r>
          </w:p>
        </w:tc>
        <w:tc>
          <w:tcPr>
            <w:tcW w:w="2268" w:type="dxa"/>
            <w:shd w:val="clear" w:color="auto" w:fill="FFFFFF" w:themeFill="background1"/>
            <w:vAlign w:val="center"/>
          </w:tcPr>
          <w:p w14:paraId="5626CB70"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41.26601, </w:t>
            </w:r>
          </w:p>
          <w:p w14:paraId="475C23C4" w14:textId="40C39CA3"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-7.18191</w:t>
            </w:r>
          </w:p>
        </w:tc>
        <w:tc>
          <w:tcPr>
            <w:tcW w:w="2268" w:type="dxa"/>
            <w:shd w:val="clear" w:color="auto" w:fill="FFFFFF" w:themeFill="background1"/>
            <w:vAlign w:val="center"/>
          </w:tcPr>
          <w:p w14:paraId="34D4E973" w14:textId="2BFFDCBA" w:rsidR="00060210" w:rsidRDefault="00060210" w:rsidP="00060210">
            <w:pPr>
              <w:spacing w:line="360" w:lineRule="auto"/>
              <w:jc w:val="center"/>
              <w:rPr>
                <w:rFonts w:ascii="Arial" w:hAnsi="Arial" w:cs="Arial"/>
                <w:sz w:val="18"/>
                <w:szCs w:val="18"/>
              </w:rPr>
            </w:pPr>
            <w:r>
              <w:rPr>
                <w:rFonts w:ascii="Arial" w:hAnsi="Arial" w:cs="Arial"/>
                <w:sz w:val="18"/>
                <w:szCs w:val="18"/>
              </w:rPr>
              <w:t>Seixo de Manhoses</w:t>
            </w:r>
          </w:p>
        </w:tc>
        <w:tc>
          <w:tcPr>
            <w:tcW w:w="1695" w:type="dxa"/>
            <w:shd w:val="clear" w:color="auto" w:fill="FFFFFF" w:themeFill="background1"/>
            <w:vAlign w:val="center"/>
          </w:tcPr>
          <w:p w14:paraId="670CB30C" w14:textId="577A3A20" w:rsidR="00060210" w:rsidRDefault="007E4D37" w:rsidP="00060210">
            <w:pPr>
              <w:spacing w:line="360" w:lineRule="auto"/>
              <w:jc w:val="center"/>
              <w:rPr>
                <w:rFonts w:ascii="Arial" w:hAnsi="Arial" w:cs="Arial"/>
                <w:sz w:val="18"/>
                <w:szCs w:val="18"/>
              </w:rPr>
            </w:pPr>
            <w:r>
              <w:rPr>
                <w:rFonts w:ascii="Arial" w:hAnsi="Arial" w:cs="Arial"/>
                <w:sz w:val="18"/>
                <w:szCs w:val="18"/>
              </w:rPr>
              <w:t>278 512 018</w:t>
            </w:r>
          </w:p>
        </w:tc>
      </w:tr>
      <w:tr w:rsidR="00060210" w:rsidRPr="00DE1689" w14:paraId="19EA6106" w14:textId="77777777" w:rsidTr="00060210">
        <w:trPr>
          <w:trHeight w:val="385"/>
        </w:trPr>
        <w:tc>
          <w:tcPr>
            <w:tcW w:w="2263" w:type="dxa"/>
            <w:shd w:val="clear" w:color="auto" w:fill="FFFFFF" w:themeFill="background1"/>
            <w:vAlign w:val="center"/>
          </w:tcPr>
          <w:p w14:paraId="45EFF12B" w14:textId="598E3913" w:rsidR="00060210" w:rsidRDefault="00060210" w:rsidP="00060210">
            <w:pPr>
              <w:spacing w:line="360" w:lineRule="auto"/>
              <w:jc w:val="center"/>
              <w:rPr>
                <w:rFonts w:ascii="Arial" w:hAnsi="Arial" w:cs="Arial"/>
                <w:sz w:val="18"/>
                <w:szCs w:val="18"/>
              </w:rPr>
            </w:pPr>
            <w:r>
              <w:rPr>
                <w:rFonts w:ascii="Arial" w:hAnsi="Arial" w:cs="Arial"/>
                <w:sz w:val="18"/>
                <w:szCs w:val="18"/>
              </w:rPr>
              <w:t>Associação de Mourão</w:t>
            </w:r>
          </w:p>
        </w:tc>
        <w:tc>
          <w:tcPr>
            <w:tcW w:w="2268" w:type="dxa"/>
            <w:shd w:val="clear" w:color="auto" w:fill="FFFFFF" w:themeFill="background1"/>
            <w:vAlign w:val="center"/>
          </w:tcPr>
          <w:p w14:paraId="02E3FC17"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41.24053, </w:t>
            </w:r>
          </w:p>
          <w:p w14:paraId="2103D0BF" w14:textId="70C220A0"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-7.20259</w:t>
            </w:r>
          </w:p>
        </w:tc>
        <w:tc>
          <w:tcPr>
            <w:tcW w:w="2268" w:type="dxa"/>
            <w:shd w:val="clear" w:color="auto" w:fill="FFFFFF" w:themeFill="background1"/>
            <w:vAlign w:val="center"/>
          </w:tcPr>
          <w:p w14:paraId="2A6BE5DC" w14:textId="51029942" w:rsidR="00060210" w:rsidRDefault="00060210" w:rsidP="00060210">
            <w:pPr>
              <w:spacing w:line="360" w:lineRule="auto"/>
              <w:jc w:val="center"/>
              <w:rPr>
                <w:rFonts w:ascii="Arial" w:hAnsi="Arial" w:cs="Arial"/>
                <w:sz w:val="18"/>
                <w:szCs w:val="18"/>
              </w:rPr>
            </w:pPr>
            <w:r>
              <w:rPr>
                <w:rFonts w:ascii="Arial" w:hAnsi="Arial" w:cs="Arial"/>
                <w:sz w:val="18"/>
                <w:szCs w:val="18"/>
              </w:rPr>
              <w:t xml:space="preserve">União de freguesias de </w:t>
            </w:r>
            <w:proofErr w:type="spellStart"/>
            <w:r>
              <w:rPr>
                <w:rFonts w:ascii="Arial" w:hAnsi="Arial" w:cs="Arial"/>
                <w:sz w:val="18"/>
                <w:szCs w:val="18"/>
              </w:rPr>
              <w:t>Valtorno</w:t>
            </w:r>
            <w:proofErr w:type="spellEnd"/>
            <w:r>
              <w:rPr>
                <w:rFonts w:ascii="Arial" w:hAnsi="Arial" w:cs="Arial"/>
                <w:sz w:val="18"/>
                <w:szCs w:val="18"/>
              </w:rPr>
              <w:t xml:space="preserve"> e Mourão</w:t>
            </w:r>
          </w:p>
        </w:tc>
        <w:tc>
          <w:tcPr>
            <w:tcW w:w="1695" w:type="dxa"/>
            <w:shd w:val="clear" w:color="auto" w:fill="FFFFFF" w:themeFill="background1"/>
            <w:vAlign w:val="center"/>
          </w:tcPr>
          <w:p w14:paraId="085E04CA" w14:textId="6EC45790" w:rsidR="00060210" w:rsidRDefault="007E4D37" w:rsidP="00060210">
            <w:pPr>
              <w:spacing w:line="360" w:lineRule="auto"/>
              <w:jc w:val="center"/>
              <w:rPr>
                <w:rFonts w:ascii="Arial" w:hAnsi="Arial" w:cs="Arial"/>
                <w:sz w:val="18"/>
                <w:szCs w:val="18"/>
              </w:rPr>
            </w:pPr>
            <w:r>
              <w:rPr>
                <w:rFonts w:ascii="Arial" w:hAnsi="Arial" w:cs="Arial"/>
                <w:sz w:val="18"/>
                <w:szCs w:val="18"/>
              </w:rPr>
              <w:t>266 586 767</w:t>
            </w:r>
          </w:p>
        </w:tc>
      </w:tr>
      <w:tr w:rsidR="00060210" w:rsidRPr="00DE1689" w14:paraId="1005109D" w14:textId="77777777" w:rsidTr="00060210">
        <w:trPr>
          <w:trHeight w:val="385"/>
        </w:trPr>
        <w:tc>
          <w:tcPr>
            <w:tcW w:w="2263" w:type="dxa"/>
            <w:shd w:val="clear" w:color="auto" w:fill="FFFFFF" w:themeFill="background1"/>
            <w:vAlign w:val="center"/>
          </w:tcPr>
          <w:p w14:paraId="65C8896E" w14:textId="719268F3" w:rsidR="00060210" w:rsidRDefault="00060210" w:rsidP="00060210">
            <w:pPr>
              <w:spacing w:line="360" w:lineRule="auto"/>
              <w:jc w:val="center"/>
              <w:rPr>
                <w:rFonts w:ascii="Arial" w:hAnsi="Arial" w:cs="Arial"/>
                <w:sz w:val="18"/>
                <w:szCs w:val="18"/>
              </w:rPr>
            </w:pPr>
            <w:r>
              <w:rPr>
                <w:rFonts w:ascii="Arial" w:hAnsi="Arial" w:cs="Arial"/>
                <w:sz w:val="18"/>
                <w:szCs w:val="18"/>
              </w:rPr>
              <w:t>Igreja de Alagoa</w:t>
            </w:r>
          </w:p>
        </w:tc>
        <w:tc>
          <w:tcPr>
            <w:tcW w:w="2268" w:type="dxa"/>
            <w:shd w:val="clear" w:color="auto" w:fill="FFFFFF" w:themeFill="background1"/>
            <w:vAlign w:val="center"/>
          </w:tcPr>
          <w:p w14:paraId="324A4914"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41.2379, </w:t>
            </w:r>
          </w:p>
          <w:p w14:paraId="594D40DD" w14:textId="60F9C42C"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-7.23168</w:t>
            </w:r>
          </w:p>
        </w:tc>
        <w:tc>
          <w:tcPr>
            <w:tcW w:w="2268" w:type="dxa"/>
            <w:shd w:val="clear" w:color="auto" w:fill="FFFFFF" w:themeFill="background1"/>
            <w:vAlign w:val="center"/>
          </w:tcPr>
          <w:p w14:paraId="03BE3A73" w14:textId="7E597C00" w:rsidR="00060210" w:rsidRDefault="00060210" w:rsidP="00060210">
            <w:pPr>
              <w:spacing w:line="360" w:lineRule="auto"/>
              <w:jc w:val="center"/>
              <w:rPr>
                <w:rFonts w:ascii="Arial" w:hAnsi="Arial" w:cs="Arial"/>
                <w:sz w:val="18"/>
                <w:szCs w:val="18"/>
              </w:rPr>
            </w:pPr>
            <w:r>
              <w:rPr>
                <w:rFonts w:ascii="Arial" w:hAnsi="Arial" w:cs="Arial"/>
                <w:sz w:val="18"/>
                <w:szCs w:val="18"/>
              </w:rPr>
              <w:t xml:space="preserve">União de freguesias de </w:t>
            </w:r>
            <w:proofErr w:type="spellStart"/>
            <w:r>
              <w:rPr>
                <w:rFonts w:ascii="Arial" w:hAnsi="Arial" w:cs="Arial"/>
                <w:sz w:val="18"/>
                <w:szCs w:val="18"/>
              </w:rPr>
              <w:t>Valtorno</w:t>
            </w:r>
            <w:proofErr w:type="spellEnd"/>
            <w:r>
              <w:rPr>
                <w:rFonts w:ascii="Arial" w:hAnsi="Arial" w:cs="Arial"/>
                <w:sz w:val="18"/>
                <w:szCs w:val="18"/>
              </w:rPr>
              <w:t xml:space="preserve"> e Mourão</w:t>
            </w:r>
          </w:p>
        </w:tc>
        <w:tc>
          <w:tcPr>
            <w:tcW w:w="1695" w:type="dxa"/>
            <w:shd w:val="clear" w:color="auto" w:fill="FFFFFF" w:themeFill="background1"/>
            <w:vAlign w:val="center"/>
          </w:tcPr>
          <w:p w14:paraId="33D5114A" w14:textId="78EFEE47" w:rsidR="00060210" w:rsidRDefault="007E4D37" w:rsidP="00060210">
            <w:pPr>
              <w:spacing w:line="360" w:lineRule="auto"/>
              <w:jc w:val="center"/>
              <w:rPr>
                <w:rFonts w:ascii="Arial" w:hAnsi="Arial" w:cs="Arial"/>
                <w:sz w:val="18"/>
                <w:szCs w:val="18"/>
              </w:rPr>
            </w:pPr>
            <w:r>
              <w:rPr>
                <w:rFonts w:ascii="Arial" w:hAnsi="Arial" w:cs="Arial"/>
                <w:sz w:val="18"/>
                <w:szCs w:val="18"/>
              </w:rPr>
              <w:t>266 586 767</w:t>
            </w:r>
          </w:p>
        </w:tc>
      </w:tr>
      <w:tr w:rsidR="00060210" w:rsidRPr="00DE1689" w14:paraId="37921894" w14:textId="77777777" w:rsidTr="00060210">
        <w:trPr>
          <w:trHeight w:val="385"/>
        </w:trPr>
        <w:tc>
          <w:tcPr>
            <w:tcW w:w="2263" w:type="dxa"/>
            <w:shd w:val="clear" w:color="auto" w:fill="FFFFFF" w:themeFill="background1"/>
            <w:vAlign w:val="center"/>
          </w:tcPr>
          <w:p w14:paraId="2FE481D9" w14:textId="0F961343" w:rsidR="00060210" w:rsidRDefault="00060210" w:rsidP="00060210">
            <w:pPr>
              <w:spacing w:line="360" w:lineRule="auto"/>
              <w:jc w:val="center"/>
              <w:rPr>
                <w:rFonts w:ascii="Arial" w:hAnsi="Arial" w:cs="Arial"/>
                <w:sz w:val="18"/>
                <w:szCs w:val="18"/>
              </w:rPr>
            </w:pPr>
            <w:r>
              <w:rPr>
                <w:rFonts w:ascii="Arial" w:hAnsi="Arial" w:cs="Arial"/>
                <w:sz w:val="18"/>
                <w:szCs w:val="18"/>
              </w:rPr>
              <w:t>Casa do Povo de Assares</w:t>
            </w:r>
          </w:p>
        </w:tc>
        <w:tc>
          <w:tcPr>
            <w:tcW w:w="2268" w:type="dxa"/>
            <w:shd w:val="clear" w:color="auto" w:fill="FFFFFF" w:themeFill="background1"/>
            <w:vAlign w:val="center"/>
          </w:tcPr>
          <w:p w14:paraId="4FB8D019"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41.33795, </w:t>
            </w:r>
          </w:p>
          <w:p w14:paraId="6C5636B9" w14:textId="5D4A0B91"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-7.07550</w:t>
            </w:r>
          </w:p>
        </w:tc>
        <w:tc>
          <w:tcPr>
            <w:tcW w:w="2268" w:type="dxa"/>
            <w:shd w:val="clear" w:color="auto" w:fill="FFFFFF" w:themeFill="background1"/>
            <w:vAlign w:val="center"/>
          </w:tcPr>
          <w:p w14:paraId="427E4FB1" w14:textId="03ADDC6B" w:rsidR="00060210" w:rsidRDefault="00060210" w:rsidP="00060210">
            <w:pPr>
              <w:spacing w:line="360" w:lineRule="auto"/>
              <w:jc w:val="center"/>
              <w:rPr>
                <w:rFonts w:ascii="Arial" w:hAnsi="Arial" w:cs="Arial"/>
                <w:sz w:val="18"/>
                <w:szCs w:val="18"/>
              </w:rPr>
            </w:pPr>
            <w:r>
              <w:rPr>
                <w:rFonts w:ascii="Arial" w:hAnsi="Arial" w:cs="Arial"/>
                <w:sz w:val="18"/>
                <w:szCs w:val="18"/>
              </w:rPr>
              <w:t>União de freguesias de Assares e Lodões</w:t>
            </w:r>
          </w:p>
        </w:tc>
        <w:tc>
          <w:tcPr>
            <w:tcW w:w="1695" w:type="dxa"/>
            <w:shd w:val="clear" w:color="auto" w:fill="FFFFFF" w:themeFill="background1"/>
            <w:vAlign w:val="center"/>
          </w:tcPr>
          <w:p w14:paraId="02C41624" w14:textId="7E155B76" w:rsidR="00060210" w:rsidRDefault="007E4D37" w:rsidP="00060210">
            <w:pPr>
              <w:spacing w:line="360" w:lineRule="auto"/>
              <w:jc w:val="center"/>
              <w:rPr>
                <w:rFonts w:ascii="Arial" w:hAnsi="Arial" w:cs="Arial"/>
                <w:sz w:val="18"/>
                <w:szCs w:val="18"/>
              </w:rPr>
            </w:pPr>
            <w:r>
              <w:rPr>
                <w:rFonts w:ascii="Arial" w:hAnsi="Arial" w:cs="Arial"/>
                <w:sz w:val="18"/>
                <w:szCs w:val="18"/>
              </w:rPr>
              <w:t>939 461 908</w:t>
            </w:r>
          </w:p>
        </w:tc>
      </w:tr>
      <w:tr w:rsidR="00060210" w:rsidRPr="00DE1689" w14:paraId="7A716796" w14:textId="77777777" w:rsidTr="00060210">
        <w:trPr>
          <w:trHeight w:val="385"/>
        </w:trPr>
        <w:tc>
          <w:tcPr>
            <w:tcW w:w="2263" w:type="dxa"/>
            <w:shd w:val="clear" w:color="auto" w:fill="FFFFFF" w:themeFill="background1"/>
            <w:vAlign w:val="center"/>
          </w:tcPr>
          <w:p w14:paraId="75B350CB" w14:textId="3DEF29C6" w:rsidR="00060210" w:rsidRDefault="00060210" w:rsidP="00060210">
            <w:pPr>
              <w:spacing w:line="360" w:lineRule="auto"/>
              <w:jc w:val="center"/>
              <w:rPr>
                <w:rFonts w:ascii="Arial" w:hAnsi="Arial" w:cs="Arial"/>
                <w:sz w:val="18"/>
                <w:szCs w:val="18"/>
              </w:rPr>
            </w:pPr>
            <w:r>
              <w:rPr>
                <w:rFonts w:ascii="Arial" w:hAnsi="Arial" w:cs="Arial"/>
                <w:sz w:val="18"/>
                <w:szCs w:val="18"/>
              </w:rPr>
              <w:t>Casa do Povo de Lodões</w:t>
            </w:r>
          </w:p>
        </w:tc>
        <w:tc>
          <w:tcPr>
            <w:tcW w:w="2268" w:type="dxa"/>
            <w:shd w:val="clear" w:color="auto" w:fill="FFFFFF" w:themeFill="background1"/>
            <w:vAlign w:val="center"/>
          </w:tcPr>
          <w:p w14:paraId="120B6FF3"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41.31809, </w:t>
            </w:r>
          </w:p>
          <w:p w14:paraId="7B2F65FE" w14:textId="690B1533"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-7.0854</w:t>
            </w:r>
          </w:p>
        </w:tc>
        <w:tc>
          <w:tcPr>
            <w:tcW w:w="2268" w:type="dxa"/>
            <w:shd w:val="clear" w:color="auto" w:fill="FFFFFF" w:themeFill="background1"/>
            <w:vAlign w:val="center"/>
          </w:tcPr>
          <w:p w14:paraId="6468B0FD" w14:textId="566A1BBD" w:rsidR="00060210" w:rsidRDefault="00060210" w:rsidP="00060210">
            <w:pPr>
              <w:spacing w:line="360" w:lineRule="auto"/>
              <w:jc w:val="center"/>
              <w:rPr>
                <w:rFonts w:ascii="Arial" w:hAnsi="Arial" w:cs="Arial"/>
                <w:sz w:val="18"/>
                <w:szCs w:val="18"/>
              </w:rPr>
            </w:pPr>
            <w:r>
              <w:rPr>
                <w:rFonts w:ascii="Arial" w:hAnsi="Arial" w:cs="Arial"/>
                <w:sz w:val="18"/>
                <w:szCs w:val="18"/>
              </w:rPr>
              <w:t>União de freguesias de Assares e Lodões</w:t>
            </w:r>
          </w:p>
        </w:tc>
        <w:tc>
          <w:tcPr>
            <w:tcW w:w="1695" w:type="dxa"/>
            <w:shd w:val="clear" w:color="auto" w:fill="FFFFFF" w:themeFill="background1"/>
            <w:vAlign w:val="center"/>
          </w:tcPr>
          <w:p w14:paraId="1F5AD385" w14:textId="45557082" w:rsidR="00060210" w:rsidRDefault="007E4D37" w:rsidP="00060210">
            <w:pPr>
              <w:spacing w:line="360" w:lineRule="auto"/>
              <w:jc w:val="center"/>
              <w:rPr>
                <w:rFonts w:ascii="Arial" w:hAnsi="Arial" w:cs="Arial"/>
                <w:sz w:val="18"/>
                <w:szCs w:val="18"/>
              </w:rPr>
            </w:pPr>
            <w:r>
              <w:rPr>
                <w:rFonts w:ascii="Arial" w:hAnsi="Arial" w:cs="Arial"/>
                <w:sz w:val="18"/>
                <w:szCs w:val="18"/>
              </w:rPr>
              <w:t>939 461 908</w:t>
            </w:r>
          </w:p>
        </w:tc>
      </w:tr>
      <w:tr w:rsidR="00060210" w:rsidRPr="00DE1689" w14:paraId="03CA6F08" w14:textId="77777777" w:rsidTr="00060210">
        <w:trPr>
          <w:trHeight w:val="385"/>
        </w:trPr>
        <w:tc>
          <w:tcPr>
            <w:tcW w:w="2263" w:type="dxa"/>
            <w:shd w:val="clear" w:color="auto" w:fill="FFFFFF" w:themeFill="background1"/>
            <w:vAlign w:val="center"/>
          </w:tcPr>
          <w:p w14:paraId="178D2670" w14:textId="62A5CD01" w:rsidR="00060210" w:rsidRDefault="00060210" w:rsidP="00060210">
            <w:pPr>
              <w:spacing w:line="360" w:lineRule="auto"/>
              <w:jc w:val="center"/>
              <w:rPr>
                <w:rFonts w:ascii="Arial" w:hAnsi="Arial" w:cs="Arial"/>
                <w:sz w:val="18"/>
                <w:szCs w:val="18"/>
              </w:rPr>
            </w:pPr>
            <w:r>
              <w:rPr>
                <w:rFonts w:ascii="Arial" w:hAnsi="Arial" w:cs="Arial"/>
                <w:sz w:val="18"/>
                <w:szCs w:val="18"/>
              </w:rPr>
              <w:t>Centro Cultural de Vale de Torno</w:t>
            </w:r>
          </w:p>
        </w:tc>
        <w:tc>
          <w:tcPr>
            <w:tcW w:w="2268" w:type="dxa"/>
            <w:shd w:val="clear" w:color="auto" w:fill="FFFFFF" w:themeFill="background1"/>
            <w:vAlign w:val="center"/>
          </w:tcPr>
          <w:p w14:paraId="72FADA19" w14:textId="77777777"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 xml:space="preserve">41.25579, </w:t>
            </w:r>
          </w:p>
          <w:p w14:paraId="1D084A64" w14:textId="7E89879E" w:rsidR="00060210" w:rsidRDefault="00060210" w:rsidP="00060210">
            <w:pPr>
              <w:spacing w:line="360" w:lineRule="auto"/>
              <w:jc w:val="center"/>
              <w:rPr>
                <w:rFonts w:ascii="Arial" w:hAnsi="Arial" w:cs="Arial"/>
                <w:noProof/>
                <w:sz w:val="18"/>
                <w:szCs w:val="18"/>
              </w:rPr>
            </w:pPr>
            <w:r>
              <w:rPr>
                <w:rFonts w:ascii="Arial" w:hAnsi="Arial" w:cs="Arial"/>
                <w:noProof/>
                <w:sz w:val="18"/>
                <w:szCs w:val="18"/>
              </w:rPr>
              <w:t>-7.21128</w:t>
            </w:r>
          </w:p>
        </w:tc>
        <w:tc>
          <w:tcPr>
            <w:tcW w:w="2268" w:type="dxa"/>
            <w:shd w:val="clear" w:color="auto" w:fill="FFFFFF" w:themeFill="background1"/>
            <w:vAlign w:val="center"/>
          </w:tcPr>
          <w:p w14:paraId="621A9E8A" w14:textId="3C1727A2" w:rsidR="00060210" w:rsidRDefault="00060210" w:rsidP="00060210">
            <w:pPr>
              <w:spacing w:line="360" w:lineRule="auto"/>
              <w:jc w:val="center"/>
              <w:rPr>
                <w:rFonts w:ascii="Arial" w:hAnsi="Arial" w:cs="Arial"/>
                <w:sz w:val="18"/>
                <w:szCs w:val="18"/>
              </w:rPr>
            </w:pPr>
            <w:r>
              <w:rPr>
                <w:rFonts w:ascii="Arial" w:hAnsi="Arial" w:cs="Arial"/>
                <w:sz w:val="18"/>
                <w:szCs w:val="18"/>
              </w:rPr>
              <w:t xml:space="preserve">União de freguesias de </w:t>
            </w:r>
            <w:proofErr w:type="spellStart"/>
            <w:r>
              <w:rPr>
                <w:rFonts w:ascii="Arial" w:hAnsi="Arial" w:cs="Arial"/>
                <w:sz w:val="18"/>
                <w:szCs w:val="18"/>
              </w:rPr>
              <w:t>Valtorno</w:t>
            </w:r>
            <w:proofErr w:type="spellEnd"/>
            <w:r>
              <w:rPr>
                <w:rFonts w:ascii="Arial" w:hAnsi="Arial" w:cs="Arial"/>
                <w:sz w:val="18"/>
                <w:szCs w:val="18"/>
              </w:rPr>
              <w:t xml:space="preserve"> e Mourão</w:t>
            </w:r>
          </w:p>
        </w:tc>
        <w:tc>
          <w:tcPr>
            <w:tcW w:w="1695" w:type="dxa"/>
            <w:shd w:val="clear" w:color="auto" w:fill="FFFFFF" w:themeFill="background1"/>
            <w:vAlign w:val="center"/>
          </w:tcPr>
          <w:p w14:paraId="32410786" w14:textId="0C53E353" w:rsidR="00060210" w:rsidRDefault="007E4D37" w:rsidP="00060210">
            <w:pPr>
              <w:spacing w:line="360" w:lineRule="auto"/>
              <w:jc w:val="center"/>
              <w:rPr>
                <w:rFonts w:ascii="Arial" w:hAnsi="Arial" w:cs="Arial"/>
                <w:sz w:val="18"/>
                <w:szCs w:val="18"/>
              </w:rPr>
            </w:pPr>
            <w:r>
              <w:rPr>
                <w:rFonts w:ascii="Arial" w:hAnsi="Arial" w:cs="Arial"/>
                <w:sz w:val="18"/>
                <w:szCs w:val="18"/>
              </w:rPr>
              <w:t>266 586 767</w:t>
            </w:r>
          </w:p>
        </w:tc>
      </w:tr>
      <w:tr w:rsidR="00060210" w:rsidRPr="00DE1689" w14:paraId="331CE790" w14:textId="77777777" w:rsidTr="00060210">
        <w:trPr>
          <w:trHeight w:val="385"/>
        </w:trPr>
        <w:tc>
          <w:tcPr>
            <w:tcW w:w="2263" w:type="dxa"/>
            <w:shd w:val="clear" w:color="auto" w:fill="FFFFFF" w:themeFill="background1"/>
            <w:vAlign w:val="center"/>
          </w:tcPr>
          <w:p w14:paraId="65D0B368" w14:textId="0AC58B4F" w:rsidR="00060210" w:rsidRDefault="000E01E1" w:rsidP="00060210">
            <w:pPr>
              <w:spacing w:line="360" w:lineRule="auto"/>
              <w:jc w:val="center"/>
              <w:rPr>
                <w:rFonts w:ascii="Arial" w:hAnsi="Arial" w:cs="Arial"/>
                <w:sz w:val="18"/>
                <w:szCs w:val="18"/>
              </w:rPr>
            </w:pPr>
            <w:r>
              <w:rPr>
                <w:rFonts w:ascii="Arial" w:hAnsi="Arial" w:cs="Arial"/>
                <w:sz w:val="18"/>
                <w:szCs w:val="18"/>
              </w:rPr>
              <w:t>Igreja de Candoso</w:t>
            </w:r>
          </w:p>
        </w:tc>
        <w:tc>
          <w:tcPr>
            <w:tcW w:w="2268" w:type="dxa"/>
            <w:shd w:val="clear" w:color="auto" w:fill="FFFFFF" w:themeFill="background1"/>
            <w:vAlign w:val="center"/>
          </w:tcPr>
          <w:p w14:paraId="56FEFAAB" w14:textId="77777777" w:rsidR="00060210"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41.2824, </w:t>
            </w:r>
          </w:p>
          <w:p w14:paraId="127F7D97" w14:textId="1E08720F"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-7.22140</w:t>
            </w:r>
          </w:p>
        </w:tc>
        <w:tc>
          <w:tcPr>
            <w:tcW w:w="2268" w:type="dxa"/>
            <w:shd w:val="clear" w:color="auto" w:fill="FFFFFF" w:themeFill="background1"/>
            <w:vAlign w:val="center"/>
          </w:tcPr>
          <w:p w14:paraId="4001D768" w14:textId="31D70320" w:rsidR="00060210" w:rsidRDefault="000E01E1" w:rsidP="00060210">
            <w:pPr>
              <w:spacing w:line="360" w:lineRule="auto"/>
              <w:jc w:val="center"/>
              <w:rPr>
                <w:rFonts w:ascii="Arial" w:hAnsi="Arial" w:cs="Arial"/>
                <w:sz w:val="18"/>
                <w:szCs w:val="18"/>
              </w:rPr>
            </w:pPr>
            <w:r>
              <w:rPr>
                <w:rFonts w:ascii="Arial" w:hAnsi="Arial" w:cs="Arial"/>
                <w:sz w:val="18"/>
                <w:szCs w:val="18"/>
              </w:rPr>
              <w:t>União de freguesias de Candoso e Carvalho de Egas</w:t>
            </w:r>
          </w:p>
        </w:tc>
        <w:tc>
          <w:tcPr>
            <w:tcW w:w="1695" w:type="dxa"/>
            <w:shd w:val="clear" w:color="auto" w:fill="FFFFFF" w:themeFill="background1"/>
            <w:vAlign w:val="center"/>
          </w:tcPr>
          <w:p w14:paraId="21B18A8C" w14:textId="2D6BB28B" w:rsidR="00060210" w:rsidRDefault="007E4D37" w:rsidP="007E4D37">
            <w:pPr>
              <w:spacing w:line="360" w:lineRule="auto"/>
              <w:jc w:val="center"/>
              <w:rPr>
                <w:rFonts w:ascii="Arial" w:hAnsi="Arial" w:cs="Arial"/>
                <w:sz w:val="18"/>
                <w:szCs w:val="18"/>
              </w:rPr>
            </w:pPr>
            <w:r>
              <w:rPr>
                <w:rFonts w:ascii="Arial" w:hAnsi="Arial" w:cs="Arial"/>
                <w:sz w:val="18"/>
                <w:szCs w:val="18"/>
              </w:rPr>
              <w:t>278 511 326</w:t>
            </w:r>
          </w:p>
        </w:tc>
      </w:tr>
      <w:tr w:rsidR="000E01E1" w:rsidRPr="00DE1689" w14:paraId="33E1930B" w14:textId="77777777" w:rsidTr="00060210">
        <w:trPr>
          <w:trHeight w:val="385"/>
        </w:trPr>
        <w:tc>
          <w:tcPr>
            <w:tcW w:w="2263" w:type="dxa"/>
            <w:shd w:val="clear" w:color="auto" w:fill="FFFFFF" w:themeFill="background1"/>
            <w:vAlign w:val="center"/>
          </w:tcPr>
          <w:p w14:paraId="42DA4DE9" w14:textId="0E623C2B" w:rsidR="000E01E1" w:rsidRDefault="000E01E1" w:rsidP="00060210">
            <w:pPr>
              <w:spacing w:line="360" w:lineRule="auto"/>
              <w:jc w:val="center"/>
              <w:rPr>
                <w:rFonts w:ascii="Arial" w:hAnsi="Arial" w:cs="Arial"/>
                <w:sz w:val="18"/>
                <w:szCs w:val="18"/>
              </w:rPr>
            </w:pPr>
            <w:r>
              <w:rPr>
                <w:rFonts w:ascii="Arial" w:hAnsi="Arial" w:cs="Arial"/>
                <w:sz w:val="18"/>
                <w:szCs w:val="18"/>
              </w:rPr>
              <w:t>Igreja de carvalho de Egas</w:t>
            </w:r>
          </w:p>
        </w:tc>
        <w:tc>
          <w:tcPr>
            <w:tcW w:w="2268" w:type="dxa"/>
            <w:shd w:val="clear" w:color="auto" w:fill="FFFFFF" w:themeFill="background1"/>
            <w:vAlign w:val="center"/>
          </w:tcPr>
          <w:p w14:paraId="30489A46"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41.28055, </w:t>
            </w:r>
          </w:p>
          <w:p w14:paraId="4BEBB325" w14:textId="78E46919"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-7.19864</w:t>
            </w:r>
          </w:p>
        </w:tc>
        <w:tc>
          <w:tcPr>
            <w:tcW w:w="2268" w:type="dxa"/>
            <w:shd w:val="clear" w:color="auto" w:fill="FFFFFF" w:themeFill="background1"/>
            <w:vAlign w:val="center"/>
          </w:tcPr>
          <w:p w14:paraId="2C446191" w14:textId="369C8F48" w:rsidR="000E01E1" w:rsidRDefault="000E01E1" w:rsidP="00060210">
            <w:pPr>
              <w:spacing w:line="360" w:lineRule="auto"/>
              <w:jc w:val="center"/>
              <w:rPr>
                <w:rFonts w:ascii="Arial" w:hAnsi="Arial" w:cs="Arial"/>
                <w:sz w:val="18"/>
                <w:szCs w:val="18"/>
              </w:rPr>
            </w:pPr>
            <w:r>
              <w:rPr>
                <w:rFonts w:ascii="Arial" w:hAnsi="Arial" w:cs="Arial"/>
                <w:sz w:val="18"/>
                <w:szCs w:val="18"/>
              </w:rPr>
              <w:t>União de freguesias de Candoso e Carvalho de Egas</w:t>
            </w:r>
          </w:p>
        </w:tc>
        <w:tc>
          <w:tcPr>
            <w:tcW w:w="1695" w:type="dxa"/>
            <w:shd w:val="clear" w:color="auto" w:fill="FFFFFF" w:themeFill="background1"/>
            <w:vAlign w:val="center"/>
          </w:tcPr>
          <w:p w14:paraId="565FCA52" w14:textId="3F6CF8B1" w:rsidR="000E01E1" w:rsidRDefault="007E4D37" w:rsidP="00060210">
            <w:pPr>
              <w:spacing w:line="360" w:lineRule="auto"/>
              <w:jc w:val="center"/>
              <w:rPr>
                <w:rFonts w:ascii="Arial" w:hAnsi="Arial" w:cs="Arial"/>
                <w:sz w:val="18"/>
                <w:szCs w:val="18"/>
              </w:rPr>
            </w:pPr>
            <w:r>
              <w:rPr>
                <w:rFonts w:ascii="Arial" w:hAnsi="Arial" w:cs="Arial"/>
                <w:sz w:val="18"/>
                <w:szCs w:val="18"/>
              </w:rPr>
              <w:t>278 511 326</w:t>
            </w:r>
          </w:p>
        </w:tc>
      </w:tr>
      <w:tr w:rsidR="000E01E1" w:rsidRPr="00DE1689" w14:paraId="5F23C93F" w14:textId="77777777" w:rsidTr="00060210">
        <w:trPr>
          <w:trHeight w:val="385"/>
        </w:trPr>
        <w:tc>
          <w:tcPr>
            <w:tcW w:w="2263" w:type="dxa"/>
            <w:shd w:val="clear" w:color="auto" w:fill="FFFFFF" w:themeFill="background1"/>
            <w:vAlign w:val="center"/>
          </w:tcPr>
          <w:p w14:paraId="5B4F4408" w14:textId="1349FBB3" w:rsidR="000E01E1" w:rsidRDefault="000E01E1" w:rsidP="00060210">
            <w:pPr>
              <w:spacing w:line="360" w:lineRule="auto"/>
              <w:jc w:val="center"/>
              <w:rPr>
                <w:rFonts w:ascii="Arial" w:hAnsi="Arial" w:cs="Arial"/>
                <w:sz w:val="18"/>
                <w:szCs w:val="18"/>
              </w:rPr>
            </w:pPr>
            <w:r>
              <w:rPr>
                <w:rFonts w:ascii="Arial" w:hAnsi="Arial" w:cs="Arial"/>
                <w:sz w:val="18"/>
                <w:szCs w:val="18"/>
              </w:rPr>
              <w:t>Pavilhão Multiusos de Freixiel</w:t>
            </w:r>
          </w:p>
        </w:tc>
        <w:tc>
          <w:tcPr>
            <w:tcW w:w="2268" w:type="dxa"/>
            <w:shd w:val="clear" w:color="auto" w:fill="FFFFFF" w:themeFill="background1"/>
            <w:vAlign w:val="center"/>
          </w:tcPr>
          <w:p w14:paraId="59356139"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41.3164, </w:t>
            </w:r>
          </w:p>
          <w:p w14:paraId="0AF1C758" w14:textId="7671858B"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-7.2460</w:t>
            </w:r>
          </w:p>
        </w:tc>
        <w:tc>
          <w:tcPr>
            <w:tcW w:w="2268" w:type="dxa"/>
            <w:shd w:val="clear" w:color="auto" w:fill="FFFFFF" w:themeFill="background1"/>
            <w:vAlign w:val="center"/>
          </w:tcPr>
          <w:p w14:paraId="787925AD" w14:textId="337E9E3A" w:rsidR="000E01E1" w:rsidRDefault="000E01E1" w:rsidP="00060210">
            <w:pPr>
              <w:spacing w:line="360" w:lineRule="auto"/>
              <w:jc w:val="center"/>
              <w:rPr>
                <w:rFonts w:ascii="Arial" w:hAnsi="Arial" w:cs="Arial"/>
                <w:sz w:val="18"/>
                <w:szCs w:val="18"/>
              </w:rPr>
            </w:pPr>
            <w:r>
              <w:rPr>
                <w:rFonts w:ascii="Arial" w:hAnsi="Arial" w:cs="Arial"/>
                <w:sz w:val="18"/>
                <w:szCs w:val="18"/>
              </w:rPr>
              <w:t>Freixiel</w:t>
            </w:r>
          </w:p>
        </w:tc>
        <w:tc>
          <w:tcPr>
            <w:tcW w:w="1695" w:type="dxa"/>
            <w:shd w:val="clear" w:color="auto" w:fill="FFFFFF" w:themeFill="background1"/>
            <w:vAlign w:val="center"/>
          </w:tcPr>
          <w:p w14:paraId="5AA74C37" w14:textId="304F1A18" w:rsidR="000E01E1" w:rsidRDefault="007E4D37" w:rsidP="00060210">
            <w:pPr>
              <w:spacing w:line="360" w:lineRule="auto"/>
              <w:jc w:val="center"/>
              <w:rPr>
                <w:rFonts w:ascii="Arial" w:hAnsi="Arial" w:cs="Arial"/>
                <w:sz w:val="18"/>
                <w:szCs w:val="18"/>
              </w:rPr>
            </w:pPr>
            <w:r>
              <w:rPr>
                <w:rFonts w:ascii="Arial" w:hAnsi="Arial" w:cs="Arial"/>
                <w:sz w:val="18"/>
                <w:szCs w:val="18"/>
              </w:rPr>
              <w:t>278 549 103</w:t>
            </w:r>
          </w:p>
        </w:tc>
      </w:tr>
      <w:tr w:rsidR="000E01E1" w:rsidRPr="00DE1689" w14:paraId="42B7EA3C" w14:textId="77777777" w:rsidTr="00060210">
        <w:trPr>
          <w:trHeight w:val="385"/>
        </w:trPr>
        <w:tc>
          <w:tcPr>
            <w:tcW w:w="2263" w:type="dxa"/>
            <w:shd w:val="clear" w:color="auto" w:fill="FFFFFF" w:themeFill="background1"/>
            <w:vAlign w:val="center"/>
          </w:tcPr>
          <w:p w14:paraId="67587EB5" w14:textId="216EFDAA" w:rsidR="000E01E1" w:rsidRDefault="000E01E1" w:rsidP="00060210">
            <w:pPr>
              <w:spacing w:line="360" w:lineRule="auto"/>
              <w:jc w:val="center"/>
              <w:rPr>
                <w:rFonts w:ascii="Arial" w:hAnsi="Arial" w:cs="Arial"/>
                <w:sz w:val="18"/>
                <w:szCs w:val="18"/>
              </w:rPr>
            </w:pPr>
            <w:r>
              <w:rPr>
                <w:rFonts w:ascii="Arial" w:hAnsi="Arial" w:cs="Arial"/>
                <w:sz w:val="18"/>
                <w:szCs w:val="18"/>
              </w:rPr>
              <w:t>Escola de Vieiro</w:t>
            </w:r>
          </w:p>
        </w:tc>
        <w:tc>
          <w:tcPr>
            <w:tcW w:w="2268" w:type="dxa"/>
            <w:shd w:val="clear" w:color="auto" w:fill="FFFFFF" w:themeFill="background1"/>
            <w:vAlign w:val="center"/>
          </w:tcPr>
          <w:p w14:paraId="58C93CF5"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41.3408, </w:t>
            </w:r>
          </w:p>
          <w:p w14:paraId="4901D193" w14:textId="3F2A224C"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-7.2601</w:t>
            </w:r>
          </w:p>
        </w:tc>
        <w:tc>
          <w:tcPr>
            <w:tcW w:w="2268" w:type="dxa"/>
            <w:shd w:val="clear" w:color="auto" w:fill="FFFFFF" w:themeFill="background1"/>
            <w:vAlign w:val="center"/>
          </w:tcPr>
          <w:p w14:paraId="65D1DCDA" w14:textId="5C0AE810" w:rsidR="000E01E1" w:rsidRDefault="000E01E1" w:rsidP="00060210">
            <w:pPr>
              <w:spacing w:line="360" w:lineRule="auto"/>
              <w:jc w:val="center"/>
              <w:rPr>
                <w:rFonts w:ascii="Arial" w:hAnsi="Arial" w:cs="Arial"/>
                <w:sz w:val="18"/>
                <w:szCs w:val="18"/>
              </w:rPr>
            </w:pPr>
            <w:r>
              <w:rPr>
                <w:rFonts w:ascii="Arial" w:hAnsi="Arial" w:cs="Arial"/>
                <w:sz w:val="18"/>
                <w:szCs w:val="18"/>
              </w:rPr>
              <w:t>Freixiel</w:t>
            </w:r>
          </w:p>
        </w:tc>
        <w:tc>
          <w:tcPr>
            <w:tcW w:w="1695" w:type="dxa"/>
            <w:shd w:val="clear" w:color="auto" w:fill="FFFFFF" w:themeFill="background1"/>
            <w:vAlign w:val="center"/>
          </w:tcPr>
          <w:p w14:paraId="3F1278FA" w14:textId="53C11B34" w:rsidR="000E01E1" w:rsidRDefault="007E4D37" w:rsidP="00060210">
            <w:pPr>
              <w:spacing w:line="360" w:lineRule="auto"/>
              <w:jc w:val="center"/>
              <w:rPr>
                <w:rFonts w:ascii="Arial" w:hAnsi="Arial" w:cs="Arial"/>
                <w:sz w:val="18"/>
                <w:szCs w:val="18"/>
              </w:rPr>
            </w:pPr>
            <w:r>
              <w:rPr>
                <w:rFonts w:ascii="Arial" w:hAnsi="Arial" w:cs="Arial"/>
                <w:sz w:val="18"/>
                <w:szCs w:val="18"/>
              </w:rPr>
              <w:t>278 549 103</w:t>
            </w:r>
          </w:p>
        </w:tc>
      </w:tr>
      <w:tr w:rsidR="000E01E1" w:rsidRPr="00DE1689" w14:paraId="42FAD128" w14:textId="77777777" w:rsidTr="00060210">
        <w:trPr>
          <w:trHeight w:val="385"/>
        </w:trPr>
        <w:tc>
          <w:tcPr>
            <w:tcW w:w="2263" w:type="dxa"/>
            <w:shd w:val="clear" w:color="auto" w:fill="FFFFFF" w:themeFill="background1"/>
            <w:vAlign w:val="center"/>
          </w:tcPr>
          <w:p w14:paraId="5E16DB10" w14:textId="68232F54" w:rsidR="000E01E1" w:rsidRDefault="000E01E1" w:rsidP="00060210">
            <w:pPr>
              <w:spacing w:line="360" w:lineRule="auto"/>
              <w:jc w:val="center"/>
              <w:rPr>
                <w:rFonts w:ascii="Arial" w:hAnsi="Arial" w:cs="Arial"/>
                <w:sz w:val="18"/>
                <w:szCs w:val="18"/>
              </w:rPr>
            </w:pPr>
            <w:r>
              <w:rPr>
                <w:rFonts w:ascii="Arial" w:hAnsi="Arial" w:cs="Arial"/>
                <w:sz w:val="18"/>
                <w:szCs w:val="18"/>
              </w:rPr>
              <w:t>Escola de Folgares</w:t>
            </w:r>
          </w:p>
        </w:tc>
        <w:tc>
          <w:tcPr>
            <w:tcW w:w="2268" w:type="dxa"/>
            <w:shd w:val="clear" w:color="auto" w:fill="FFFFFF" w:themeFill="background1"/>
            <w:vAlign w:val="center"/>
          </w:tcPr>
          <w:p w14:paraId="1EE6AE37"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41.30442, </w:t>
            </w:r>
          </w:p>
          <w:p w14:paraId="2DDEDC11" w14:textId="0B073082"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-7.28399</w:t>
            </w:r>
          </w:p>
        </w:tc>
        <w:tc>
          <w:tcPr>
            <w:tcW w:w="2268" w:type="dxa"/>
            <w:shd w:val="clear" w:color="auto" w:fill="FFFFFF" w:themeFill="background1"/>
            <w:vAlign w:val="center"/>
          </w:tcPr>
          <w:p w14:paraId="59AD3730" w14:textId="1D42D509" w:rsidR="000E01E1" w:rsidRDefault="000E01E1" w:rsidP="00060210">
            <w:pPr>
              <w:spacing w:line="360" w:lineRule="auto"/>
              <w:jc w:val="center"/>
              <w:rPr>
                <w:rFonts w:ascii="Arial" w:hAnsi="Arial" w:cs="Arial"/>
                <w:sz w:val="18"/>
                <w:szCs w:val="18"/>
              </w:rPr>
            </w:pPr>
            <w:r>
              <w:rPr>
                <w:rFonts w:ascii="Arial" w:hAnsi="Arial" w:cs="Arial"/>
                <w:sz w:val="18"/>
                <w:szCs w:val="18"/>
              </w:rPr>
              <w:t>Freixiel</w:t>
            </w:r>
          </w:p>
        </w:tc>
        <w:tc>
          <w:tcPr>
            <w:tcW w:w="1695" w:type="dxa"/>
            <w:shd w:val="clear" w:color="auto" w:fill="FFFFFF" w:themeFill="background1"/>
            <w:vAlign w:val="center"/>
          </w:tcPr>
          <w:p w14:paraId="652B236C" w14:textId="323D70CF" w:rsidR="000E01E1" w:rsidRDefault="007E4D37" w:rsidP="00060210">
            <w:pPr>
              <w:spacing w:line="360" w:lineRule="auto"/>
              <w:jc w:val="center"/>
              <w:rPr>
                <w:rFonts w:ascii="Arial" w:hAnsi="Arial" w:cs="Arial"/>
                <w:sz w:val="18"/>
                <w:szCs w:val="18"/>
              </w:rPr>
            </w:pPr>
            <w:r>
              <w:rPr>
                <w:rFonts w:ascii="Arial" w:hAnsi="Arial" w:cs="Arial"/>
                <w:sz w:val="18"/>
                <w:szCs w:val="18"/>
              </w:rPr>
              <w:t>278 549 103</w:t>
            </w:r>
          </w:p>
        </w:tc>
      </w:tr>
      <w:tr w:rsidR="000E01E1" w:rsidRPr="00DE1689" w14:paraId="38F45A59" w14:textId="77777777" w:rsidTr="00060210">
        <w:trPr>
          <w:trHeight w:val="385"/>
        </w:trPr>
        <w:tc>
          <w:tcPr>
            <w:tcW w:w="2263" w:type="dxa"/>
            <w:shd w:val="clear" w:color="auto" w:fill="FFFFFF" w:themeFill="background1"/>
            <w:vAlign w:val="center"/>
          </w:tcPr>
          <w:p w14:paraId="02D7A18A" w14:textId="3AD3A28B" w:rsidR="000E01E1" w:rsidRDefault="000E01E1" w:rsidP="00060210">
            <w:pPr>
              <w:spacing w:line="360" w:lineRule="auto"/>
              <w:jc w:val="center"/>
              <w:rPr>
                <w:rFonts w:ascii="Arial" w:hAnsi="Arial" w:cs="Arial"/>
                <w:sz w:val="18"/>
                <w:szCs w:val="18"/>
              </w:rPr>
            </w:pPr>
            <w:r>
              <w:rPr>
                <w:rFonts w:ascii="Arial" w:hAnsi="Arial" w:cs="Arial"/>
                <w:sz w:val="18"/>
                <w:szCs w:val="18"/>
              </w:rPr>
              <w:lastRenderedPageBreak/>
              <w:t>Pavilhão Multiusos de Vilas Boas</w:t>
            </w:r>
          </w:p>
        </w:tc>
        <w:tc>
          <w:tcPr>
            <w:tcW w:w="2268" w:type="dxa"/>
            <w:shd w:val="clear" w:color="auto" w:fill="FFFFFF" w:themeFill="background1"/>
            <w:vAlign w:val="center"/>
          </w:tcPr>
          <w:p w14:paraId="79C9E0EC"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41.349614, </w:t>
            </w:r>
          </w:p>
          <w:p w14:paraId="255CD1CC" w14:textId="507FED4D"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-7.19422</w:t>
            </w:r>
          </w:p>
        </w:tc>
        <w:tc>
          <w:tcPr>
            <w:tcW w:w="2268" w:type="dxa"/>
            <w:shd w:val="clear" w:color="auto" w:fill="FFFFFF" w:themeFill="background1"/>
            <w:vAlign w:val="center"/>
          </w:tcPr>
          <w:p w14:paraId="74E94E75" w14:textId="269ABFBE" w:rsidR="000E01E1" w:rsidRDefault="000E01E1" w:rsidP="00060210">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1695" w:type="dxa"/>
            <w:shd w:val="clear" w:color="auto" w:fill="FFFFFF" w:themeFill="background1"/>
            <w:vAlign w:val="center"/>
          </w:tcPr>
          <w:p w14:paraId="3573DD0F" w14:textId="4336E565" w:rsidR="000E01E1" w:rsidRDefault="007E4D37" w:rsidP="00060210">
            <w:pPr>
              <w:spacing w:line="360" w:lineRule="auto"/>
              <w:jc w:val="center"/>
              <w:rPr>
                <w:rFonts w:ascii="Arial" w:hAnsi="Arial" w:cs="Arial"/>
                <w:sz w:val="18"/>
                <w:szCs w:val="18"/>
              </w:rPr>
            </w:pPr>
            <w:r>
              <w:rPr>
                <w:rFonts w:ascii="Arial" w:hAnsi="Arial" w:cs="Arial"/>
                <w:sz w:val="18"/>
                <w:szCs w:val="18"/>
              </w:rPr>
              <w:t>278 511 190</w:t>
            </w:r>
          </w:p>
        </w:tc>
      </w:tr>
      <w:tr w:rsidR="000E01E1" w:rsidRPr="00DE1689" w14:paraId="16160925" w14:textId="77777777" w:rsidTr="00060210">
        <w:trPr>
          <w:trHeight w:val="385"/>
        </w:trPr>
        <w:tc>
          <w:tcPr>
            <w:tcW w:w="2263" w:type="dxa"/>
            <w:shd w:val="clear" w:color="auto" w:fill="FFFFFF" w:themeFill="background1"/>
            <w:vAlign w:val="center"/>
          </w:tcPr>
          <w:p w14:paraId="352E0BA0" w14:textId="7EC28A7A" w:rsidR="000E01E1" w:rsidRDefault="000E01E1" w:rsidP="00060210">
            <w:pPr>
              <w:spacing w:line="360" w:lineRule="auto"/>
              <w:jc w:val="center"/>
              <w:rPr>
                <w:rFonts w:ascii="Arial" w:hAnsi="Arial" w:cs="Arial"/>
                <w:sz w:val="18"/>
                <w:szCs w:val="18"/>
              </w:rPr>
            </w:pPr>
            <w:r>
              <w:rPr>
                <w:rFonts w:ascii="Arial" w:hAnsi="Arial" w:cs="Arial"/>
                <w:sz w:val="18"/>
                <w:szCs w:val="18"/>
              </w:rPr>
              <w:t>Escola de Vilarinho das Azenhas</w:t>
            </w:r>
          </w:p>
        </w:tc>
        <w:tc>
          <w:tcPr>
            <w:tcW w:w="2268" w:type="dxa"/>
            <w:shd w:val="clear" w:color="auto" w:fill="FFFFFF" w:themeFill="background1"/>
            <w:vAlign w:val="center"/>
          </w:tcPr>
          <w:p w14:paraId="6CA82135" w14:textId="77777777"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 xml:space="preserve">41.3762, </w:t>
            </w:r>
          </w:p>
          <w:p w14:paraId="4280C508" w14:textId="0E5657EC" w:rsidR="000E01E1" w:rsidRDefault="000E01E1" w:rsidP="00060210">
            <w:pPr>
              <w:spacing w:line="360" w:lineRule="auto"/>
              <w:jc w:val="center"/>
              <w:rPr>
                <w:rFonts w:ascii="Arial" w:hAnsi="Arial" w:cs="Arial"/>
                <w:noProof/>
                <w:sz w:val="18"/>
                <w:szCs w:val="18"/>
              </w:rPr>
            </w:pPr>
            <w:r>
              <w:rPr>
                <w:rFonts w:ascii="Arial" w:hAnsi="Arial" w:cs="Arial"/>
                <w:noProof/>
                <w:sz w:val="18"/>
                <w:szCs w:val="18"/>
              </w:rPr>
              <w:t>-7.21304</w:t>
            </w:r>
          </w:p>
        </w:tc>
        <w:tc>
          <w:tcPr>
            <w:tcW w:w="2268" w:type="dxa"/>
            <w:shd w:val="clear" w:color="auto" w:fill="FFFFFF" w:themeFill="background1"/>
            <w:vAlign w:val="center"/>
          </w:tcPr>
          <w:p w14:paraId="61138E75" w14:textId="5423E3A0" w:rsidR="000E01E1" w:rsidRDefault="000E01E1" w:rsidP="00060210">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1695" w:type="dxa"/>
            <w:shd w:val="clear" w:color="auto" w:fill="FFFFFF" w:themeFill="background1"/>
            <w:vAlign w:val="center"/>
          </w:tcPr>
          <w:p w14:paraId="464D1471" w14:textId="3A5475DE" w:rsidR="000E01E1" w:rsidRDefault="007E4D37" w:rsidP="00060210">
            <w:pPr>
              <w:spacing w:line="360" w:lineRule="auto"/>
              <w:jc w:val="center"/>
              <w:rPr>
                <w:rFonts w:ascii="Arial" w:hAnsi="Arial" w:cs="Arial"/>
                <w:sz w:val="18"/>
                <w:szCs w:val="18"/>
              </w:rPr>
            </w:pPr>
            <w:r>
              <w:rPr>
                <w:rFonts w:ascii="Arial" w:hAnsi="Arial" w:cs="Arial"/>
                <w:sz w:val="18"/>
                <w:szCs w:val="18"/>
              </w:rPr>
              <w:t>278 511 190</w:t>
            </w:r>
          </w:p>
        </w:tc>
      </w:tr>
      <w:tr w:rsidR="000E01E1" w:rsidRPr="00DE1689" w14:paraId="7A262CE8" w14:textId="77777777" w:rsidTr="00060210">
        <w:trPr>
          <w:trHeight w:val="385"/>
        </w:trPr>
        <w:tc>
          <w:tcPr>
            <w:tcW w:w="2263" w:type="dxa"/>
            <w:shd w:val="clear" w:color="auto" w:fill="FFFFFF" w:themeFill="background1"/>
            <w:vAlign w:val="center"/>
          </w:tcPr>
          <w:p w14:paraId="0287774F" w14:textId="16E2E7EE" w:rsidR="000E01E1" w:rsidRDefault="000E01E1" w:rsidP="000E01E1">
            <w:pPr>
              <w:spacing w:line="360" w:lineRule="auto"/>
              <w:jc w:val="center"/>
              <w:rPr>
                <w:rFonts w:ascii="Arial" w:hAnsi="Arial" w:cs="Arial"/>
                <w:sz w:val="18"/>
                <w:szCs w:val="18"/>
              </w:rPr>
            </w:pPr>
            <w:r>
              <w:rPr>
                <w:rFonts w:ascii="Arial" w:hAnsi="Arial" w:cs="Arial"/>
                <w:sz w:val="18"/>
                <w:szCs w:val="18"/>
              </w:rPr>
              <w:t>Escola da Ribeirinha</w:t>
            </w:r>
          </w:p>
        </w:tc>
        <w:tc>
          <w:tcPr>
            <w:tcW w:w="2268" w:type="dxa"/>
            <w:shd w:val="clear" w:color="auto" w:fill="FFFFFF" w:themeFill="background1"/>
            <w:vAlign w:val="center"/>
          </w:tcPr>
          <w:p w14:paraId="4714CE27"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41.36583, </w:t>
            </w:r>
          </w:p>
          <w:p w14:paraId="21F8D3A3" w14:textId="2F52A2F6"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-7.23690</w:t>
            </w:r>
          </w:p>
        </w:tc>
        <w:tc>
          <w:tcPr>
            <w:tcW w:w="2268" w:type="dxa"/>
            <w:shd w:val="clear" w:color="auto" w:fill="FFFFFF" w:themeFill="background1"/>
            <w:vAlign w:val="center"/>
          </w:tcPr>
          <w:p w14:paraId="61DBE80F" w14:textId="76B4ED03" w:rsidR="000E01E1" w:rsidRDefault="000E01E1" w:rsidP="000E01E1">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1695" w:type="dxa"/>
            <w:shd w:val="clear" w:color="auto" w:fill="FFFFFF" w:themeFill="background1"/>
            <w:vAlign w:val="center"/>
          </w:tcPr>
          <w:p w14:paraId="4C62821B" w14:textId="553A97EB" w:rsidR="000E01E1" w:rsidRDefault="007E4D37" w:rsidP="000E01E1">
            <w:pPr>
              <w:spacing w:line="360" w:lineRule="auto"/>
              <w:jc w:val="center"/>
              <w:rPr>
                <w:rFonts w:ascii="Arial" w:hAnsi="Arial" w:cs="Arial"/>
                <w:sz w:val="18"/>
                <w:szCs w:val="18"/>
              </w:rPr>
            </w:pPr>
            <w:r>
              <w:rPr>
                <w:rFonts w:ascii="Arial" w:hAnsi="Arial" w:cs="Arial"/>
                <w:sz w:val="18"/>
                <w:szCs w:val="18"/>
              </w:rPr>
              <w:t>278 511 190</w:t>
            </w:r>
          </w:p>
        </w:tc>
      </w:tr>
      <w:tr w:rsidR="000E01E1" w:rsidRPr="00DE1689" w14:paraId="3A949B18" w14:textId="77777777" w:rsidTr="00060210">
        <w:trPr>
          <w:trHeight w:val="385"/>
        </w:trPr>
        <w:tc>
          <w:tcPr>
            <w:tcW w:w="2263" w:type="dxa"/>
            <w:shd w:val="clear" w:color="auto" w:fill="FFFFFF" w:themeFill="background1"/>
            <w:vAlign w:val="center"/>
          </w:tcPr>
          <w:p w14:paraId="0F34372A" w14:textId="084F0996" w:rsidR="000E01E1" w:rsidRDefault="000E01E1" w:rsidP="000E01E1">
            <w:pPr>
              <w:spacing w:line="360" w:lineRule="auto"/>
              <w:jc w:val="center"/>
              <w:rPr>
                <w:rFonts w:ascii="Arial" w:hAnsi="Arial" w:cs="Arial"/>
                <w:sz w:val="18"/>
                <w:szCs w:val="18"/>
              </w:rPr>
            </w:pPr>
            <w:r>
              <w:rPr>
                <w:rFonts w:ascii="Arial" w:hAnsi="Arial" w:cs="Arial"/>
                <w:sz w:val="18"/>
                <w:szCs w:val="18"/>
              </w:rPr>
              <w:t>Escola de Meireles</w:t>
            </w:r>
          </w:p>
        </w:tc>
        <w:tc>
          <w:tcPr>
            <w:tcW w:w="2268" w:type="dxa"/>
            <w:shd w:val="clear" w:color="auto" w:fill="FFFFFF" w:themeFill="background1"/>
            <w:vAlign w:val="center"/>
          </w:tcPr>
          <w:p w14:paraId="074C3DA9"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41.3592, </w:t>
            </w:r>
          </w:p>
          <w:p w14:paraId="6135051F" w14:textId="6822E58D"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-7.16703</w:t>
            </w:r>
          </w:p>
        </w:tc>
        <w:tc>
          <w:tcPr>
            <w:tcW w:w="2268" w:type="dxa"/>
            <w:shd w:val="clear" w:color="auto" w:fill="FFFFFF" w:themeFill="background1"/>
            <w:vAlign w:val="center"/>
          </w:tcPr>
          <w:p w14:paraId="4A125F50" w14:textId="64B8611E" w:rsidR="000E01E1" w:rsidRDefault="000E01E1" w:rsidP="000E01E1">
            <w:pPr>
              <w:spacing w:line="360" w:lineRule="auto"/>
              <w:jc w:val="center"/>
              <w:rPr>
                <w:rFonts w:ascii="Arial" w:hAnsi="Arial" w:cs="Arial"/>
                <w:sz w:val="18"/>
                <w:szCs w:val="18"/>
              </w:rPr>
            </w:pPr>
            <w:r>
              <w:rPr>
                <w:rFonts w:ascii="Arial" w:hAnsi="Arial" w:cs="Arial"/>
                <w:sz w:val="18"/>
                <w:szCs w:val="18"/>
              </w:rPr>
              <w:t>União de freguesias de Vilas Boas e Vilarinho das Azenhas</w:t>
            </w:r>
          </w:p>
        </w:tc>
        <w:tc>
          <w:tcPr>
            <w:tcW w:w="1695" w:type="dxa"/>
            <w:shd w:val="clear" w:color="auto" w:fill="FFFFFF" w:themeFill="background1"/>
            <w:vAlign w:val="center"/>
          </w:tcPr>
          <w:p w14:paraId="3DDF4CDD" w14:textId="43E2FD25" w:rsidR="000E01E1" w:rsidRDefault="007E4D37" w:rsidP="000E01E1">
            <w:pPr>
              <w:spacing w:line="360" w:lineRule="auto"/>
              <w:jc w:val="center"/>
              <w:rPr>
                <w:rFonts w:ascii="Arial" w:hAnsi="Arial" w:cs="Arial"/>
                <w:sz w:val="18"/>
                <w:szCs w:val="18"/>
              </w:rPr>
            </w:pPr>
            <w:r>
              <w:rPr>
                <w:rFonts w:ascii="Arial" w:hAnsi="Arial" w:cs="Arial"/>
                <w:sz w:val="18"/>
                <w:szCs w:val="18"/>
              </w:rPr>
              <w:t>278 511 190</w:t>
            </w:r>
          </w:p>
        </w:tc>
      </w:tr>
      <w:tr w:rsidR="000E01E1" w:rsidRPr="00DE1689" w14:paraId="2E98EC46" w14:textId="77777777" w:rsidTr="00060210">
        <w:trPr>
          <w:trHeight w:val="385"/>
        </w:trPr>
        <w:tc>
          <w:tcPr>
            <w:tcW w:w="2263" w:type="dxa"/>
            <w:shd w:val="clear" w:color="auto" w:fill="FFFFFF" w:themeFill="background1"/>
            <w:vAlign w:val="center"/>
          </w:tcPr>
          <w:p w14:paraId="327BEBBE" w14:textId="02A7734D" w:rsidR="000E01E1" w:rsidRDefault="000E01E1" w:rsidP="000E01E1">
            <w:pPr>
              <w:spacing w:line="360" w:lineRule="auto"/>
              <w:jc w:val="center"/>
              <w:rPr>
                <w:rFonts w:ascii="Arial" w:hAnsi="Arial" w:cs="Arial"/>
                <w:sz w:val="18"/>
                <w:szCs w:val="18"/>
              </w:rPr>
            </w:pPr>
            <w:r>
              <w:rPr>
                <w:rFonts w:ascii="Arial" w:hAnsi="Arial" w:cs="Arial"/>
                <w:sz w:val="18"/>
                <w:szCs w:val="18"/>
              </w:rPr>
              <w:t>Junta de freguesia de Trindade</w:t>
            </w:r>
          </w:p>
        </w:tc>
        <w:tc>
          <w:tcPr>
            <w:tcW w:w="2268" w:type="dxa"/>
            <w:shd w:val="clear" w:color="auto" w:fill="FFFFFF" w:themeFill="background1"/>
            <w:vAlign w:val="center"/>
          </w:tcPr>
          <w:p w14:paraId="05115CD2"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41.39929, </w:t>
            </w:r>
          </w:p>
          <w:p w14:paraId="570FA5CC" w14:textId="494450ED"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-7.07194</w:t>
            </w:r>
          </w:p>
        </w:tc>
        <w:tc>
          <w:tcPr>
            <w:tcW w:w="2268" w:type="dxa"/>
            <w:shd w:val="clear" w:color="auto" w:fill="FFFFFF" w:themeFill="background1"/>
            <w:vAlign w:val="center"/>
          </w:tcPr>
          <w:p w14:paraId="0E5871C8" w14:textId="611A4711" w:rsidR="000E01E1" w:rsidRDefault="000E01E1" w:rsidP="000E01E1">
            <w:pPr>
              <w:spacing w:line="360" w:lineRule="auto"/>
              <w:jc w:val="center"/>
              <w:rPr>
                <w:rFonts w:ascii="Arial" w:hAnsi="Arial" w:cs="Arial"/>
                <w:sz w:val="18"/>
                <w:szCs w:val="18"/>
              </w:rPr>
            </w:pPr>
            <w:r>
              <w:rPr>
                <w:rFonts w:ascii="Arial" w:hAnsi="Arial" w:cs="Arial"/>
                <w:sz w:val="18"/>
                <w:szCs w:val="18"/>
              </w:rPr>
              <w:t>Trindade</w:t>
            </w:r>
          </w:p>
        </w:tc>
        <w:tc>
          <w:tcPr>
            <w:tcW w:w="1695" w:type="dxa"/>
            <w:shd w:val="clear" w:color="auto" w:fill="FFFFFF" w:themeFill="background1"/>
            <w:vAlign w:val="center"/>
          </w:tcPr>
          <w:p w14:paraId="7211C3FE" w14:textId="304EC847" w:rsidR="000E01E1" w:rsidRDefault="007E4D37" w:rsidP="000E01E1">
            <w:pPr>
              <w:spacing w:line="360" w:lineRule="auto"/>
              <w:jc w:val="center"/>
              <w:rPr>
                <w:rFonts w:ascii="Arial" w:hAnsi="Arial" w:cs="Arial"/>
                <w:sz w:val="18"/>
                <w:szCs w:val="18"/>
              </w:rPr>
            </w:pPr>
            <w:r>
              <w:rPr>
                <w:rFonts w:ascii="Arial" w:hAnsi="Arial" w:cs="Arial"/>
                <w:sz w:val="18"/>
                <w:szCs w:val="18"/>
              </w:rPr>
              <w:t>278 535 200</w:t>
            </w:r>
          </w:p>
        </w:tc>
      </w:tr>
      <w:tr w:rsidR="000E01E1" w:rsidRPr="00DE1689" w14:paraId="1C0EC5A7" w14:textId="77777777" w:rsidTr="00060210">
        <w:trPr>
          <w:trHeight w:val="385"/>
        </w:trPr>
        <w:tc>
          <w:tcPr>
            <w:tcW w:w="2263" w:type="dxa"/>
            <w:shd w:val="clear" w:color="auto" w:fill="FFFFFF" w:themeFill="background1"/>
            <w:vAlign w:val="center"/>
          </w:tcPr>
          <w:p w14:paraId="0FAC6D18" w14:textId="60603A50" w:rsidR="000E01E1" w:rsidRDefault="000E01E1" w:rsidP="000E01E1">
            <w:pPr>
              <w:spacing w:line="360" w:lineRule="auto"/>
              <w:jc w:val="center"/>
              <w:rPr>
                <w:rFonts w:ascii="Arial" w:hAnsi="Arial" w:cs="Arial"/>
                <w:sz w:val="18"/>
                <w:szCs w:val="18"/>
              </w:rPr>
            </w:pPr>
            <w:r>
              <w:rPr>
                <w:rFonts w:ascii="Arial" w:hAnsi="Arial" w:cs="Arial"/>
                <w:sz w:val="18"/>
                <w:szCs w:val="18"/>
              </w:rPr>
              <w:t>Escola de Trindade</w:t>
            </w:r>
          </w:p>
        </w:tc>
        <w:tc>
          <w:tcPr>
            <w:tcW w:w="2268" w:type="dxa"/>
            <w:shd w:val="clear" w:color="auto" w:fill="FFFFFF" w:themeFill="background1"/>
            <w:vAlign w:val="center"/>
          </w:tcPr>
          <w:p w14:paraId="42205D5E"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41.40675, </w:t>
            </w:r>
          </w:p>
          <w:p w14:paraId="64E1FCDF" w14:textId="57CB849F"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-7.10561</w:t>
            </w:r>
          </w:p>
        </w:tc>
        <w:tc>
          <w:tcPr>
            <w:tcW w:w="2268" w:type="dxa"/>
            <w:shd w:val="clear" w:color="auto" w:fill="FFFFFF" w:themeFill="background1"/>
            <w:vAlign w:val="center"/>
          </w:tcPr>
          <w:p w14:paraId="4CAED7F8" w14:textId="7B82AF5E" w:rsidR="000E01E1" w:rsidRDefault="000E01E1" w:rsidP="000E01E1">
            <w:pPr>
              <w:spacing w:line="360" w:lineRule="auto"/>
              <w:jc w:val="center"/>
              <w:rPr>
                <w:rFonts w:ascii="Arial" w:hAnsi="Arial" w:cs="Arial"/>
                <w:sz w:val="18"/>
                <w:szCs w:val="18"/>
              </w:rPr>
            </w:pPr>
            <w:r>
              <w:rPr>
                <w:rFonts w:ascii="Arial" w:hAnsi="Arial" w:cs="Arial"/>
                <w:sz w:val="18"/>
                <w:szCs w:val="18"/>
              </w:rPr>
              <w:t>Trindade</w:t>
            </w:r>
          </w:p>
        </w:tc>
        <w:tc>
          <w:tcPr>
            <w:tcW w:w="1695" w:type="dxa"/>
            <w:shd w:val="clear" w:color="auto" w:fill="FFFFFF" w:themeFill="background1"/>
            <w:vAlign w:val="center"/>
          </w:tcPr>
          <w:p w14:paraId="6AA02094" w14:textId="1B8D7638" w:rsidR="000E01E1" w:rsidRDefault="007E4D37" w:rsidP="000E01E1">
            <w:pPr>
              <w:spacing w:line="360" w:lineRule="auto"/>
              <w:jc w:val="center"/>
              <w:rPr>
                <w:rFonts w:ascii="Arial" w:hAnsi="Arial" w:cs="Arial"/>
                <w:sz w:val="18"/>
                <w:szCs w:val="18"/>
              </w:rPr>
            </w:pPr>
            <w:r>
              <w:rPr>
                <w:rFonts w:ascii="Arial" w:hAnsi="Arial" w:cs="Arial"/>
                <w:sz w:val="18"/>
                <w:szCs w:val="18"/>
              </w:rPr>
              <w:t>278 535 200</w:t>
            </w:r>
          </w:p>
        </w:tc>
      </w:tr>
      <w:tr w:rsidR="000E01E1" w:rsidRPr="00DE1689" w14:paraId="4B8BFFA2" w14:textId="77777777" w:rsidTr="00060210">
        <w:trPr>
          <w:trHeight w:val="385"/>
        </w:trPr>
        <w:tc>
          <w:tcPr>
            <w:tcW w:w="2263" w:type="dxa"/>
            <w:shd w:val="clear" w:color="auto" w:fill="FFFFFF" w:themeFill="background1"/>
            <w:vAlign w:val="center"/>
          </w:tcPr>
          <w:p w14:paraId="498CD64F" w14:textId="4D59F9B6" w:rsidR="000E01E1" w:rsidRDefault="000E01E1" w:rsidP="000E01E1">
            <w:pPr>
              <w:spacing w:line="360" w:lineRule="auto"/>
              <w:jc w:val="center"/>
              <w:rPr>
                <w:rFonts w:ascii="Arial" w:hAnsi="Arial" w:cs="Arial"/>
                <w:sz w:val="18"/>
                <w:szCs w:val="18"/>
              </w:rPr>
            </w:pPr>
            <w:r>
              <w:rPr>
                <w:rFonts w:ascii="Arial" w:hAnsi="Arial" w:cs="Arial"/>
                <w:sz w:val="18"/>
                <w:szCs w:val="18"/>
              </w:rPr>
              <w:t>Salão Paroquial de Trindade</w:t>
            </w:r>
          </w:p>
        </w:tc>
        <w:tc>
          <w:tcPr>
            <w:tcW w:w="2268" w:type="dxa"/>
            <w:shd w:val="clear" w:color="auto" w:fill="FFFFFF" w:themeFill="background1"/>
            <w:vAlign w:val="center"/>
          </w:tcPr>
          <w:p w14:paraId="55086577"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41.39303, </w:t>
            </w:r>
          </w:p>
          <w:p w14:paraId="3B066CD1" w14:textId="1EF0861F"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-7.06178</w:t>
            </w:r>
          </w:p>
        </w:tc>
        <w:tc>
          <w:tcPr>
            <w:tcW w:w="2268" w:type="dxa"/>
            <w:shd w:val="clear" w:color="auto" w:fill="FFFFFF" w:themeFill="background1"/>
            <w:vAlign w:val="center"/>
          </w:tcPr>
          <w:p w14:paraId="008958C9" w14:textId="3E71D61E" w:rsidR="000E01E1" w:rsidRDefault="000E01E1" w:rsidP="000E01E1">
            <w:pPr>
              <w:spacing w:line="360" w:lineRule="auto"/>
              <w:jc w:val="center"/>
              <w:rPr>
                <w:rFonts w:ascii="Arial" w:hAnsi="Arial" w:cs="Arial"/>
                <w:sz w:val="18"/>
                <w:szCs w:val="18"/>
              </w:rPr>
            </w:pPr>
            <w:r>
              <w:rPr>
                <w:rFonts w:ascii="Arial" w:hAnsi="Arial" w:cs="Arial"/>
                <w:sz w:val="18"/>
                <w:szCs w:val="18"/>
              </w:rPr>
              <w:t>Trindade</w:t>
            </w:r>
          </w:p>
        </w:tc>
        <w:tc>
          <w:tcPr>
            <w:tcW w:w="1695" w:type="dxa"/>
            <w:shd w:val="clear" w:color="auto" w:fill="FFFFFF" w:themeFill="background1"/>
            <w:vAlign w:val="center"/>
          </w:tcPr>
          <w:p w14:paraId="301FB5BE" w14:textId="1CFCFA05" w:rsidR="000E01E1" w:rsidRDefault="007E4D37" w:rsidP="000E01E1">
            <w:pPr>
              <w:spacing w:line="360" w:lineRule="auto"/>
              <w:jc w:val="center"/>
              <w:rPr>
                <w:rFonts w:ascii="Arial" w:hAnsi="Arial" w:cs="Arial"/>
                <w:sz w:val="18"/>
                <w:szCs w:val="18"/>
              </w:rPr>
            </w:pPr>
            <w:r>
              <w:rPr>
                <w:rFonts w:ascii="Arial" w:hAnsi="Arial" w:cs="Arial"/>
                <w:sz w:val="18"/>
                <w:szCs w:val="18"/>
              </w:rPr>
              <w:t>278 535 200</w:t>
            </w:r>
          </w:p>
        </w:tc>
      </w:tr>
      <w:tr w:rsidR="000E01E1" w:rsidRPr="00DE1689" w14:paraId="69DD11B8" w14:textId="77777777" w:rsidTr="00060210">
        <w:trPr>
          <w:trHeight w:val="385"/>
        </w:trPr>
        <w:tc>
          <w:tcPr>
            <w:tcW w:w="2263" w:type="dxa"/>
            <w:shd w:val="clear" w:color="auto" w:fill="FFFFFF" w:themeFill="background1"/>
            <w:vAlign w:val="center"/>
          </w:tcPr>
          <w:p w14:paraId="7A60874C" w14:textId="48B9471D" w:rsidR="000E01E1" w:rsidRDefault="000E01E1" w:rsidP="000E01E1">
            <w:pPr>
              <w:spacing w:line="360" w:lineRule="auto"/>
              <w:jc w:val="center"/>
              <w:rPr>
                <w:rFonts w:ascii="Arial" w:hAnsi="Arial" w:cs="Arial"/>
                <w:sz w:val="18"/>
                <w:szCs w:val="18"/>
              </w:rPr>
            </w:pPr>
            <w:r>
              <w:rPr>
                <w:rFonts w:ascii="Arial" w:hAnsi="Arial" w:cs="Arial"/>
                <w:sz w:val="18"/>
                <w:szCs w:val="18"/>
              </w:rPr>
              <w:t>Igreja de Santa Comba da Vilariça</w:t>
            </w:r>
          </w:p>
        </w:tc>
        <w:tc>
          <w:tcPr>
            <w:tcW w:w="2268" w:type="dxa"/>
            <w:shd w:val="clear" w:color="auto" w:fill="FFFFFF" w:themeFill="background1"/>
            <w:vAlign w:val="center"/>
          </w:tcPr>
          <w:p w14:paraId="14BFB4CF"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41.36074, </w:t>
            </w:r>
          </w:p>
          <w:p w14:paraId="6433660B" w14:textId="5C7403D4"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-7.06592</w:t>
            </w:r>
          </w:p>
        </w:tc>
        <w:tc>
          <w:tcPr>
            <w:tcW w:w="2268" w:type="dxa"/>
            <w:shd w:val="clear" w:color="auto" w:fill="FFFFFF" w:themeFill="background1"/>
            <w:vAlign w:val="center"/>
          </w:tcPr>
          <w:p w14:paraId="22DEA284" w14:textId="208FB5E7" w:rsidR="000E01E1" w:rsidRDefault="000E01E1" w:rsidP="000E01E1">
            <w:pPr>
              <w:spacing w:line="360" w:lineRule="auto"/>
              <w:jc w:val="center"/>
              <w:rPr>
                <w:rFonts w:ascii="Arial" w:hAnsi="Arial" w:cs="Arial"/>
                <w:sz w:val="18"/>
                <w:szCs w:val="18"/>
              </w:rPr>
            </w:pPr>
            <w:r>
              <w:rPr>
                <w:rFonts w:ascii="Arial" w:hAnsi="Arial" w:cs="Arial"/>
                <w:sz w:val="18"/>
                <w:szCs w:val="18"/>
              </w:rPr>
              <w:t>Santa Comba da Vilariça</w:t>
            </w:r>
          </w:p>
        </w:tc>
        <w:tc>
          <w:tcPr>
            <w:tcW w:w="1695" w:type="dxa"/>
            <w:shd w:val="clear" w:color="auto" w:fill="FFFFFF" w:themeFill="background1"/>
            <w:vAlign w:val="center"/>
          </w:tcPr>
          <w:p w14:paraId="520D78B8" w14:textId="779E7C7B" w:rsidR="000E01E1" w:rsidRDefault="007E4D37" w:rsidP="000E01E1">
            <w:pPr>
              <w:spacing w:line="360" w:lineRule="auto"/>
              <w:jc w:val="center"/>
              <w:rPr>
                <w:rFonts w:ascii="Arial" w:hAnsi="Arial" w:cs="Arial"/>
                <w:sz w:val="18"/>
                <w:szCs w:val="18"/>
              </w:rPr>
            </w:pPr>
            <w:r>
              <w:rPr>
                <w:rFonts w:ascii="Arial" w:hAnsi="Arial" w:cs="Arial"/>
                <w:sz w:val="18"/>
                <w:szCs w:val="18"/>
              </w:rPr>
              <w:t>278 535 106</w:t>
            </w:r>
          </w:p>
        </w:tc>
      </w:tr>
      <w:tr w:rsidR="000E01E1" w:rsidRPr="00DE1689" w14:paraId="3D5012B0" w14:textId="77777777" w:rsidTr="00060210">
        <w:trPr>
          <w:trHeight w:val="385"/>
        </w:trPr>
        <w:tc>
          <w:tcPr>
            <w:tcW w:w="2263" w:type="dxa"/>
            <w:shd w:val="clear" w:color="auto" w:fill="FFFFFF" w:themeFill="background1"/>
            <w:vAlign w:val="center"/>
          </w:tcPr>
          <w:p w14:paraId="73C0CE82" w14:textId="06534BE8" w:rsidR="000E01E1" w:rsidRDefault="000E01E1" w:rsidP="000E01E1">
            <w:pPr>
              <w:spacing w:line="360" w:lineRule="auto"/>
              <w:jc w:val="center"/>
              <w:rPr>
                <w:rFonts w:ascii="Arial" w:hAnsi="Arial" w:cs="Arial"/>
                <w:sz w:val="18"/>
                <w:szCs w:val="18"/>
              </w:rPr>
            </w:pPr>
            <w:r>
              <w:rPr>
                <w:rFonts w:ascii="Arial" w:hAnsi="Arial" w:cs="Arial"/>
                <w:sz w:val="18"/>
                <w:szCs w:val="18"/>
              </w:rPr>
              <w:t>Igreja de Sampaio</w:t>
            </w:r>
          </w:p>
        </w:tc>
        <w:tc>
          <w:tcPr>
            <w:tcW w:w="2268" w:type="dxa"/>
            <w:shd w:val="clear" w:color="auto" w:fill="FFFFFF" w:themeFill="background1"/>
            <w:vAlign w:val="center"/>
          </w:tcPr>
          <w:p w14:paraId="3C46CB96"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41.29920, </w:t>
            </w:r>
          </w:p>
          <w:p w14:paraId="46BF47D7" w14:textId="0455C5EF"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-7.09957</w:t>
            </w:r>
          </w:p>
        </w:tc>
        <w:tc>
          <w:tcPr>
            <w:tcW w:w="2268" w:type="dxa"/>
            <w:shd w:val="clear" w:color="auto" w:fill="FFFFFF" w:themeFill="background1"/>
            <w:vAlign w:val="center"/>
          </w:tcPr>
          <w:p w14:paraId="3333CB43" w14:textId="2FAB0CBE" w:rsidR="000E01E1" w:rsidRDefault="000E01E1" w:rsidP="000E01E1">
            <w:pPr>
              <w:spacing w:line="360" w:lineRule="auto"/>
              <w:jc w:val="center"/>
              <w:rPr>
                <w:rFonts w:ascii="Arial" w:hAnsi="Arial" w:cs="Arial"/>
                <w:sz w:val="18"/>
                <w:szCs w:val="18"/>
              </w:rPr>
            </w:pPr>
            <w:r>
              <w:rPr>
                <w:rFonts w:ascii="Arial" w:hAnsi="Arial" w:cs="Arial"/>
                <w:sz w:val="18"/>
                <w:szCs w:val="18"/>
              </w:rPr>
              <w:t>Sampaio</w:t>
            </w:r>
          </w:p>
        </w:tc>
        <w:tc>
          <w:tcPr>
            <w:tcW w:w="1695" w:type="dxa"/>
            <w:shd w:val="clear" w:color="auto" w:fill="FFFFFF" w:themeFill="background1"/>
            <w:vAlign w:val="center"/>
          </w:tcPr>
          <w:p w14:paraId="6509A01B" w14:textId="045657F9" w:rsidR="000E01E1" w:rsidRDefault="00051A04" w:rsidP="000E01E1">
            <w:pPr>
              <w:spacing w:line="360" w:lineRule="auto"/>
              <w:jc w:val="center"/>
              <w:rPr>
                <w:rFonts w:ascii="Arial" w:hAnsi="Arial" w:cs="Arial"/>
                <w:sz w:val="18"/>
                <w:szCs w:val="18"/>
              </w:rPr>
            </w:pPr>
            <w:r>
              <w:rPr>
                <w:rFonts w:ascii="Arial" w:hAnsi="Arial" w:cs="Arial"/>
                <w:sz w:val="18"/>
                <w:szCs w:val="18"/>
              </w:rPr>
              <w:t>278 516 843</w:t>
            </w:r>
          </w:p>
        </w:tc>
      </w:tr>
      <w:tr w:rsidR="000E01E1" w:rsidRPr="00DE1689" w14:paraId="150C98A2" w14:textId="77777777" w:rsidTr="00060210">
        <w:trPr>
          <w:trHeight w:val="385"/>
        </w:trPr>
        <w:tc>
          <w:tcPr>
            <w:tcW w:w="2263" w:type="dxa"/>
            <w:shd w:val="clear" w:color="auto" w:fill="FFFFFF" w:themeFill="background1"/>
            <w:vAlign w:val="center"/>
          </w:tcPr>
          <w:p w14:paraId="0F259570" w14:textId="0EEE15D2" w:rsidR="000E01E1" w:rsidRDefault="000E01E1" w:rsidP="000E01E1">
            <w:pPr>
              <w:spacing w:line="360" w:lineRule="auto"/>
              <w:jc w:val="center"/>
              <w:rPr>
                <w:rFonts w:ascii="Arial" w:hAnsi="Arial" w:cs="Arial"/>
                <w:sz w:val="18"/>
                <w:szCs w:val="18"/>
              </w:rPr>
            </w:pPr>
            <w:r>
              <w:rPr>
                <w:rFonts w:ascii="Arial" w:hAnsi="Arial" w:cs="Arial"/>
                <w:sz w:val="18"/>
                <w:szCs w:val="18"/>
              </w:rPr>
              <w:t>Centro Cultural de Vila Flor</w:t>
            </w:r>
          </w:p>
        </w:tc>
        <w:tc>
          <w:tcPr>
            <w:tcW w:w="2268" w:type="dxa"/>
            <w:shd w:val="clear" w:color="auto" w:fill="FFFFFF" w:themeFill="background1"/>
            <w:vAlign w:val="center"/>
          </w:tcPr>
          <w:p w14:paraId="69AA021E"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41.30875, </w:t>
            </w:r>
          </w:p>
          <w:p w14:paraId="2FE2B30B" w14:textId="7BBE379E"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-7.15419</w:t>
            </w:r>
          </w:p>
        </w:tc>
        <w:tc>
          <w:tcPr>
            <w:tcW w:w="2268" w:type="dxa"/>
            <w:shd w:val="clear" w:color="auto" w:fill="FFFFFF" w:themeFill="background1"/>
            <w:vAlign w:val="center"/>
          </w:tcPr>
          <w:p w14:paraId="26FB802B" w14:textId="00DD3235" w:rsidR="000E01E1" w:rsidRDefault="000E01E1" w:rsidP="000E01E1">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1695" w:type="dxa"/>
            <w:shd w:val="clear" w:color="auto" w:fill="FFFFFF" w:themeFill="background1"/>
            <w:vAlign w:val="center"/>
          </w:tcPr>
          <w:p w14:paraId="1970BCED" w14:textId="35C585C4" w:rsidR="000E01E1" w:rsidRDefault="00051A04" w:rsidP="000E01E1">
            <w:pPr>
              <w:spacing w:line="360" w:lineRule="auto"/>
              <w:jc w:val="center"/>
              <w:rPr>
                <w:rFonts w:ascii="Arial" w:hAnsi="Arial" w:cs="Arial"/>
                <w:sz w:val="18"/>
                <w:szCs w:val="18"/>
              </w:rPr>
            </w:pPr>
            <w:r>
              <w:rPr>
                <w:rFonts w:ascii="Arial" w:hAnsi="Arial" w:cs="Arial"/>
                <w:sz w:val="18"/>
                <w:szCs w:val="18"/>
              </w:rPr>
              <w:t>278 512 595</w:t>
            </w:r>
          </w:p>
        </w:tc>
      </w:tr>
      <w:tr w:rsidR="000E01E1" w:rsidRPr="00DE1689" w14:paraId="5BAFEE4F" w14:textId="77777777" w:rsidTr="00060210">
        <w:trPr>
          <w:trHeight w:val="385"/>
        </w:trPr>
        <w:tc>
          <w:tcPr>
            <w:tcW w:w="2263" w:type="dxa"/>
            <w:shd w:val="clear" w:color="auto" w:fill="FFFFFF" w:themeFill="background1"/>
            <w:vAlign w:val="center"/>
          </w:tcPr>
          <w:p w14:paraId="3A4C526E" w14:textId="644C876D" w:rsidR="000E01E1" w:rsidRDefault="000E01E1" w:rsidP="000E01E1">
            <w:pPr>
              <w:spacing w:line="360" w:lineRule="auto"/>
              <w:jc w:val="center"/>
              <w:rPr>
                <w:rFonts w:ascii="Arial" w:hAnsi="Arial" w:cs="Arial"/>
                <w:sz w:val="18"/>
                <w:szCs w:val="18"/>
              </w:rPr>
            </w:pPr>
            <w:r>
              <w:rPr>
                <w:rFonts w:ascii="Arial" w:hAnsi="Arial" w:cs="Arial"/>
                <w:sz w:val="18"/>
                <w:szCs w:val="18"/>
              </w:rPr>
              <w:t>Igreja do Arco</w:t>
            </w:r>
          </w:p>
        </w:tc>
        <w:tc>
          <w:tcPr>
            <w:tcW w:w="2268" w:type="dxa"/>
            <w:shd w:val="clear" w:color="auto" w:fill="FFFFFF" w:themeFill="background1"/>
            <w:vAlign w:val="center"/>
          </w:tcPr>
          <w:p w14:paraId="2222F06F" w14:textId="77777777"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 xml:space="preserve">41.27984, </w:t>
            </w:r>
          </w:p>
          <w:p w14:paraId="1D031264" w14:textId="75373840" w:rsidR="000E01E1" w:rsidRDefault="000E01E1" w:rsidP="000E01E1">
            <w:pPr>
              <w:spacing w:line="360" w:lineRule="auto"/>
              <w:jc w:val="center"/>
              <w:rPr>
                <w:rFonts w:ascii="Arial" w:hAnsi="Arial" w:cs="Arial"/>
                <w:noProof/>
                <w:sz w:val="18"/>
                <w:szCs w:val="18"/>
              </w:rPr>
            </w:pPr>
            <w:r>
              <w:rPr>
                <w:rFonts w:ascii="Arial" w:hAnsi="Arial" w:cs="Arial"/>
                <w:noProof/>
                <w:sz w:val="18"/>
                <w:szCs w:val="18"/>
              </w:rPr>
              <w:t>-7.16328</w:t>
            </w:r>
          </w:p>
        </w:tc>
        <w:tc>
          <w:tcPr>
            <w:tcW w:w="2268" w:type="dxa"/>
            <w:shd w:val="clear" w:color="auto" w:fill="FFFFFF" w:themeFill="background1"/>
            <w:vAlign w:val="center"/>
          </w:tcPr>
          <w:p w14:paraId="19E5444C" w14:textId="18429E82" w:rsidR="000E01E1" w:rsidRDefault="000E01E1" w:rsidP="000E01E1">
            <w:pPr>
              <w:spacing w:line="360" w:lineRule="auto"/>
              <w:jc w:val="center"/>
              <w:rPr>
                <w:rFonts w:ascii="Arial" w:hAnsi="Arial" w:cs="Arial"/>
                <w:sz w:val="18"/>
                <w:szCs w:val="18"/>
              </w:rPr>
            </w:pPr>
            <w:r>
              <w:rPr>
                <w:rFonts w:ascii="Arial" w:hAnsi="Arial" w:cs="Arial"/>
                <w:sz w:val="18"/>
                <w:szCs w:val="18"/>
              </w:rPr>
              <w:t>União de freguesias de Vila Flor e Nabo</w:t>
            </w:r>
          </w:p>
        </w:tc>
        <w:tc>
          <w:tcPr>
            <w:tcW w:w="1695" w:type="dxa"/>
            <w:shd w:val="clear" w:color="auto" w:fill="FFFFFF" w:themeFill="background1"/>
            <w:vAlign w:val="center"/>
          </w:tcPr>
          <w:p w14:paraId="0B79D368" w14:textId="75A984F2" w:rsidR="000E01E1" w:rsidRDefault="00051A04" w:rsidP="000E01E1">
            <w:pPr>
              <w:spacing w:line="360" w:lineRule="auto"/>
              <w:jc w:val="center"/>
              <w:rPr>
                <w:rFonts w:ascii="Arial" w:hAnsi="Arial" w:cs="Arial"/>
                <w:sz w:val="18"/>
                <w:szCs w:val="18"/>
              </w:rPr>
            </w:pPr>
            <w:r>
              <w:rPr>
                <w:rFonts w:ascii="Arial" w:hAnsi="Arial" w:cs="Arial"/>
                <w:sz w:val="18"/>
                <w:szCs w:val="18"/>
              </w:rPr>
              <w:t>278 512 595</w:t>
            </w:r>
          </w:p>
        </w:tc>
      </w:tr>
    </w:tbl>
    <w:p w14:paraId="1A0B3A8F" w14:textId="402948F9" w:rsidR="005866D1" w:rsidRPr="005866D1" w:rsidRDefault="005866D1" w:rsidP="008668DE">
      <w:pPr>
        <w:pStyle w:val="Caption"/>
        <w:keepNext/>
        <w:spacing w:before="240"/>
        <w:jc w:val="center"/>
        <w:rPr>
          <w:rFonts w:ascii="Arial" w:hAnsi="Arial" w:cs="Arial"/>
          <w:i w:val="0"/>
          <w:iCs w:val="0"/>
          <w:color w:val="00A4CB"/>
        </w:rPr>
      </w:pPr>
      <w:bookmarkStart w:id="138" w:name="_Toc163649580"/>
      <w:r w:rsidRPr="005866D1">
        <w:rPr>
          <w:rFonts w:ascii="Arial" w:hAnsi="Arial" w:cs="Arial"/>
          <w:i w:val="0"/>
          <w:iCs w:val="0"/>
          <w:color w:val="00A4CB"/>
        </w:rPr>
        <w:lastRenderedPageBreak/>
        <w:t xml:space="preserve">Mapa </w:t>
      </w:r>
      <w:r w:rsidRPr="005866D1">
        <w:rPr>
          <w:rFonts w:ascii="Arial" w:hAnsi="Arial" w:cs="Arial"/>
          <w:i w:val="0"/>
          <w:iCs w:val="0"/>
          <w:color w:val="00A4CB"/>
        </w:rPr>
        <w:fldChar w:fldCharType="begin"/>
      </w:r>
      <w:r w:rsidRPr="005866D1">
        <w:rPr>
          <w:rFonts w:ascii="Arial" w:hAnsi="Arial" w:cs="Arial"/>
          <w:i w:val="0"/>
          <w:iCs w:val="0"/>
          <w:color w:val="00A4CB"/>
        </w:rPr>
        <w:instrText xml:space="preserve"> SEQ Mapa \* ARABIC </w:instrText>
      </w:r>
      <w:r w:rsidRPr="005866D1">
        <w:rPr>
          <w:rFonts w:ascii="Arial" w:hAnsi="Arial" w:cs="Arial"/>
          <w:i w:val="0"/>
          <w:iCs w:val="0"/>
          <w:color w:val="00A4CB"/>
        </w:rPr>
        <w:fldChar w:fldCharType="separate"/>
      </w:r>
      <w:r w:rsidR="005B2272">
        <w:rPr>
          <w:rFonts w:ascii="Arial" w:hAnsi="Arial" w:cs="Arial"/>
          <w:i w:val="0"/>
          <w:iCs w:val="0"/>
          <w:noProof/>
          <w:color w:val="00A4CB"/>
        </w:rPr>
        <w:t>23</w:t>
      </w:r>
      <w:r w:rsidRPr="005866D1">
        <w:rPr>
          <w:rFonts w:ascii="Arial" w:hAnsi="Arial" w:cs="Arial"/>
          <w:i w:val="0"/>
          <w:iCs w:val="0"/>
          <w:color w:val="00A4CB"/>
        </w:rPr>
        <w:fldChar w:fldCharType="end"/>
      </w:r>
      <w:r w:rsidRPr="005866D1">
        <w:rPr>
          <w:rFonts w:ascii="Arial" w:hAnsi="Arial" w:cs="Arial"/>
          <w:i w:val="0"/>
          <w:iCs w:val="0"/>
          <w:color w:val="00A4CB"/>
        </w:rPr>
        <w:t xml:space="preserve"> - Pontos de Encontro (PE) do município</w:t>
      </w:r>
      <w:bookmarkEnd w:id="138"/>
    </w:p>
    <w:p w14:paraId="47617ABD" w14:textId="1D724B28" w:rsidR="00E10B71" w:rsidRDefault="00060210" w:rsidP="00E10B71">
      <w:pPr>
        <w:spacing w:before="240" w:after="240" w:line="360" w:lineRule="auto"/>
        <w:jc w:val="both"/>
        <w:rPr>
          <w:rFonts w:ascii="Arial" w:hAnsi="Arial" w:cs="Arial"/>
          <w:sz w:val="20"/>
          <w:szCs w:val="20"/>
        </w:rPr>
      </w:pPr>
      <w:r>
        <w:rPr>
          <w:noProof/>
        </w:rPr>
        <w:drawing>
          <wp:inline distT="0" distB="0" distL="0" distR="0" wp14:anchorId="4846D821" wp14:editId="3BE0473F">
            <wp:extent cx="5400040" cy="3820795"/>
            <wp:effectExtent l="0" t="0" r="0" b="8255"/>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3820795"/>
                    </a:xfrm>
                    <a:prstGeom prst="rect">
                      <a:avLst/>
                    </a:prstGeom>
                    <a:noFill/>
                    <a:ln>
                      <a:noFill/>
                    </a:ln>
                  </pic:spPr>
                </pic:pic>
              </a:graphicData>
            </a:graphic>
          </wp:inline>
        </w:drawing>
      </w:r>
    </w:p>
    <w:p w14:paraId="755E5979" w14:textId="77777777" w:rsidR="00FB0D6E" w:rsidRDefault="00FB0D6E" w:rsidP="00E10B71">
      <w:pPr>
        <w:spacing w:before="240" w:after="240" w:line="360" w:lineRule="auto"/>
        <w:jc w:val="both"/>
        <w:rPr>
          <w:rFonts w:ascii="Arial" w:hAnsi="Arial" w:cs="Arial"/>
          <w:sz w:val="20"/>
          <w:szCs w:val="20"/>
        </w:rPr>
      </w:pPr>
    </w:p>
    <w:p w14:paraId="39DB5F35" w14:textId="77777777" w:rsidR="00FB0D6E" w:rsidRDefault="00FB0D6E" w:rsidP="00E10B71">
      <w:pPr>
        <w:spacing w:before="240" w:after="240" w:line="360" w:lineRule="auto"/>
        <w:jc w:val="both"/>
        <w:rPr>
          <w:rFonts w:ascii="Arial" w:hAnsi="Arial" w:cs="Arial"/>
          <w:sz w:val="20"/>
          <w:szCs w:val="20"/>
        </w:rPr>
      </w:pPr>
    </w:p>
    <w:p w14:paraId="520A39F3" w14:textId="6CF41E8A" w:rsidR="00395B45" w:rsidRDefault="005866D1" w:rsidP="005866D1">
      <w:pPr>
        <w:spacing w:before="240" w:after="240" w:line="360" w:lineRule="auto"/>
        <w:jc w:val="both"/>
        <w:rPr>
          <w:rFonts w:ascii="Arial" w:hAnsi="Arial" w:cs="Arial"/>
          <w:color w:val="000000"/>
          <w:sz w:val="20"/>
          <w:szCs w:val="20"/>
        </w:rPr>
      </w:pPr>
      <w:r w:rsidRPr="005866D1">
        <w:rPr>
          <w:rFonts w:ascii="Arial" w:hAnsi="Arial" w:cs="Arial"/>
          <w:color w:val="000000"/>
          <w:sz w:val="20"/>
          <w:szCs w:val="20"/>
        </w:rPr>
        <w:t>Quando se verifique uma evacuação prolongada da população, dever-se-á proceder à sua deslocação para uma ZCAP, que servirá de alojamento temporário da população até se proceder ao seu realojamento.</w:t>
      </w:r>
    </w:p>
    <w:p w14:paraId="724893E7" w14:textId="77777777" w:rsidR="00395B45" w:rsidRDefault="005866D1" w:rsidP="00395B45">
      <w:pPr>
        <w:spacing w:before="240" w:after="240" w:line="360" w:lineRule="auto"/>
        <w:jc w:val="both"/>
        <w:rPr>
          <w:rFonts w:ascii="Arial" w:hAnsi="Arial" w:cs="Arial"/>
          <w:color w:val="000000"/>
          <w:sz w:val="20"/>
          <w:szCs w:val="20"/>
        </w:rPr>
      </w:pPr>
      <w:r w:rsidRPr="005866D1">
        <w:rPr>
          <w:rFonts w:ascii="Arial" w:hAnsi="Arial" w:cs="Arial"/>
          <w:color w:val="000000"/>
          <w:sz w:val="20"/>
          <w:szCs w:val="20"/>
        </w:rPr>
        <w:t>Compete, também, às Forças de Segurança definir itinerários de evacuação a utilizar a partir dos PE e garantir que estes se encontram desobstruídos.</w:t>
      </w:r>
    </w:p>
    <w:p w14:paraId="113E4DBA" w14:textId="0C61CC2E" w:rsidR="00395B45" w:rsidRDefault="00395B45" w:rsidP="00395B45">
      <w:pPr>
        <w:spacing w:before="240" w:after="240" w:line="360" w:lineRule="auto"/>
        <w:jc w:val="both"/>
        <w:rPr>
          <w:rFonts w:ascii="Arial" w:hAnsi="Arial" w:cs="Arial"/>
          <w:color w:val="000000"/>
          <w:sz w:val="20"/>
          <w:szCs w:val="20"/>
        </w:rPr>
      </w:pPr>
      <w:r w:rsidRPr="00395B45">
        <w:rPr>
          <w:rFonts w:ascii="Arial" w:hAnsi="Arial" w:cs="Arial"/>
          <w:color w:val="000000"/>
          <w:sz w:val="20"/>
          <w:szCs w:val="20"/>
        </w:rPr>
        <w:t>Na definição dos itinerários de evacuação deverá considerar-se o local da ocorrência e características do acidente grave ou catástrofe. Contudo, pelas características que apresentam (qualidade da via e velocidade média de circulação), encontram-se identificadas no mapa seguinte as vias que poderão ser utilizadas como corredores de circulação de emergência.</w:t>
      </w:r>
    </w:p>
    <w:p w14:paraId="7927929E" w14:textId="612C95D9" w:rsidR="00CA413A" w:rsidRPr="00395B45" w:rsidRDefault="00CA413A" w:rsidP="00CA413A">
      <w:pPr>
        <w:pStyle w:val="Caption"/>
        <w:keepNext/>
        <w:spacing w:before="240"/>
        <w:jc w:val="center"/>
        <w:rPr>
          <w:rFonts w:ascii="Arial" w:hAnsi="Arial" w:cs="Arial"/>
          <w:i w:val="0"/>
          <w:iCs w:val="0"/>
          <w:color w:val="00A4CB"/>
        </w:rPr>
      </w:pPr>
      <w:bookmarkStart w:id="139" w:name="_Toc163649581"/>
      <w:r w:rsidRPr="00395B45">
        <w:rPr>
          <w:rFonts w:ascii="Arial" w:hAnsi="Arial" w:cs="Arial"/>
          <w:i w:val="0"/>
          <w:iCs w:val="0"/>
          <w:color w:val="00A4CB"/>
        </w:rPr>
        <w:lastRenderedPageBreak/>
        <w:t xml:space="preserve">Mapa </w:t>
      </w:r>
      <w:r w:rsidRPr="00395B45">
        <w:rPr>
          <w:rFonts w:ascii="Arial" w:hAnsi="Arial" w:cs="Arial"/>
          <w:i w:val="0"/>
          <w:iCs w:val="0"/>
          <w:color w:val="00A4CB"/>
        </w:rPr>
        <w:fldChar w:fldCharType="begin"/>
      </w:r>
      <w:r w:rsidRPr="00395B45">
        <w:rPr>
          <w:rFonts w:ascii="Arial" w:hAnsi="Arial" w:cs="Arial"/>
          <w:i w:val="0"/>
          <w:iCs w:val="0"/>
          <w:color w:val="00A4CB"/>
        </w:rPr>
        <w:instrText xml:space="preserve"> SEQ Mapa \* ARABIC </w:instrText>
      </w:r>
      <w:r w:rsidRPr="00395B45">
        <w:rPr>
          <w:rFonts w:ascii="Arial" w:hAnsi="Arial" w:cs="Arial"/>
          <w:i w:val="0"/>
          <w:iCs w:val="0"/>
          <w:color w:val="00A4CB"/>
        </w:rPr>
        <w:fldChar w:fldCharType="separate"/>
      </w:r>
      <w:r w:rsidR="005B2272">
        <w:rPr>
          <w:rFonts w:ascii="Arial" w:hAnsi="Arial" w:cs="Arial"/>
          <w:i w:val="0"/>
          <w:iCs w:val="0"/>
          <w:noProof/>
          <w:color w:val="00A4CB"/>
        </w:rPr>
        <w:t>24</w:t>
      </w:r>
      <w:r w:rsidRPr="00395B45">
        <w:rPr>
          <w:rFonts w:ascii="Arial" w:hAnsi="Arial" w:cs="Arial"/>
          <w:i w:val="0"/>
          <w:iCs w:val="0"/>
          <w:color w:val="00A4CB"/>
        </w:rPr>
        <w:fldChar w:fldCharType="end"/>
      </w:r>
      <w:r w:rsidRPr="00395B45">
        <w:rPr>
          <w:rFonts w:ascii="Arial" w:hAnsi="Arial" w:cs="Arial"/>
          <w:i w:val="0"/>
          <w:iCs w:val="0"/>
          <w:color w:val="00A4CB"/>
        </w:rPr>
        <w:t xml:space="preserve"> - Itinerários de evacuação do município</w:t>
      </w:r>
      <w:bookmarkEnd w:id="139"/>
    </w:p>
    <w:p w14:paraId="67111889" w14:textId="0E6EAB74" w:rsidR="00CA413A" w:rsidRDefault="00297BFE" w:rsidP="00CA413A">
      <w:pPr>
        <w:spacing w:line="360" w:lineRule="auto"/>
        <w:jc w:val="both"/>
        <w:rPr>
          <w:rFonts w:ascii="Arial" w:hAnsi="Arial" w:cs="Arial"/>
          <w:sz w:val="22"/>
          <w:szCs w:val="22"/>
        </w:rPr>
      </w:pPr>
      <w:r>
        <w:rPr>
          <w:noProof/>
        </w:rPr>
        <w:drawing>
          <wp:inline distT="0" distB="0" distL="0" distR="0" wp14:anchorId="2B9B0825" wp14:editId="4F3088AC">
            <wp:extent cx="5400040" cy="3816350"/>
            <wp:effectExtent l="0" t="0" r="0" b="0"/>
            <wp:docPr id="771" name="Imagem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3816350"/>
                    </a:xfrm>
                    <a:prstGeom prst="rect">
                      <a:avLst/>
                    </a:prstGeom>
                    <a:noFill/>
                    <a:ln>
                      <a:noFill/>
                    </a:ln>
                  </pic:spPr>
                </pic:pic>
              </a:graphicData>
            </a:graphic>
          </wp:inline>
        </w:drawing>
      </w:r>
    </w:p>
    <w:p w14:paraId="4BEFB714" w14:textId="77777777" w:rsidR="00FB0D6E" w:rsidRDefault="00FB0D6E" w:rsidP="00CA413A">
      <w:pPr>
        <w:spacing w:line="360" w:lineRule="auto"/>
        <w:jc w:val="both"/>
        <w:rPr>
          <w:rFonts w:ascii="Arial" w:hAnsi="Arial" w:cs="Arial"/>
          <w:sz w:val="22"/>
          <w:szCs w:val="22"/>
        </w:rPr>
      </w:pPr>
    </w:p>
    <w:p w14:paraId="6DD010AA" w14:textId="77777777" w:rsidR="00FB0D6E" w:rsidRPr="00CA413A" w:rsidRDefault="00FB0D6E" w:rsidP="00CA413A">
      <w:pPr>
        <w:spacing w:line="360" w:lineRule="auto"/>
        <w:jc w:val="both"/>
        <w:rPr>
          <w:rFonts w:ascii="Arial" w:hAnsi="Arial" w:cs="Arial"/>
          <w:sz w:val="22"/>
          <w:szCs w:val="22"/>
        </w:rPr>
      </w:pPr>
    </w:p>
    <w:p w14:paraId="0A6D4B99" w14:textId="2254B4F6" w:rsidR="00CA413A" w:rsidRDefault="00395B45" w:rsidP="0049788C">
      <w:pPr>
        <w:spacing w:before="240" w:after="240" w:line="360" w:lineRule="auto"/>
        <w:jc w:val="both"/>
        <w:rPr>
          <w:rFonts w:ascii="Arial" w:hAnsi="Arial" w:cs="Arial"/>
          <w:color w:val="000000"/>
          <w:sz w:val="20"/>
          <w:szCs w:val="20"/>
        </w:rPr>
      </w:pPr>
      <w:r w:rsidRPr="00395B45">
        <w:rPr>
          <w:rFonts w:ascii="Arial" w:hAnsi="Arial" w:cs="Arial"/>
          <w:color w:val="000000"/>
          <w:sz w:val="20"/>
          <w:szCs w:val="20"/>
        </w:rPr>
        <w:t>A evacuação da população é orientada e coordenada pelas Forças de Segurança e garantida com os meios de transporte facultados pelos operadores de transporte coletivo e de outros agentes de proteção civil, entidades com dever de cooperação que disponham de meios para tal.</w:t>
      </w:r>
      <w:r w:rsidR="00CA413A">
        <w:rPr>
          <w:rFonts w:ascii="Arial" w:hAnsi="Arial" w:cs="Arial"/>
          <w:color w:val="000000"/>
          <w:sz w:val="20"/>
          <w:szCs w:val="20"/>
        </w:rPr>
        <w:t xml:space="preserve"> </w:t>
      </w:r>
    </w:p>
    <w:p w14:paraId="3808D14F" w14:textId="45528962" w:rsidR="00CA413A" w:rsidRDefault="00395B45" w:rsidP="00CA413A">
      <w:pPr>
        <w:spacing w:after="240" w:line="360" w:lineRule="auto"/>
        <w:jc w:val="both"/>
        <w:rPr>
          <w:rFonts w:ascii="Arial" w:hAnsi="Arial" w:cs="Arial"/>
          <w:color w:val="000000"/>
          <w:sz w:val="20"/>
          <w:szCs w:val="20"/>
        </w:rPr>
      </w:pPr>
      <w:r w:rsidRPr="00395B45">
        <w:rPr>
          <w:rFonts w:ascii="Arial" w:hAnsi="Arial" w:cs="Arial"/>
          <w:color w:val="000000"/>
          <w:sz w:val="20"/>
          <w:szCs w:val="20"/>
        </w:rPr>
        <w:t>Após controlada a situação de acidente grave ou catástrofe a população evacuada deverá ser reencaminhada à sua área de residência ou, caso não seja possível, deve proceder-se ao seu realojamento.</w:t>
      </w:r>
    </w:p>
    <w:p w14:paraId="48F14828" w14:textId="15513D00" w:rsidR="00395B45" w:rsidRDefault="00395B45" w:rsidP="00CA413A">
      <w:pPr>
        <w:spacing w:after="240" w:line="360" w:lineRule="auto"/>
        <w:jc w:val="both"/>
        <w:rPr>
          <w:rFonts w:ascii="Arial" w:hAnsi="Arial" w:cs="Arial"/>
          <w:color w:val="000000"/>
          <w:sz w:val="20"/>
          <w:szCs w:val="20"/>
        </w:rPr>
      </w:pPr>
      <w:r w:rsidRPr="00395B45">
        <w:rPr>
          <w:rFonts w:ascii="Arial" w:hAnsi="Arial" w:cs="Arial"/>
          <w:color w:val="000000"/>
          <w:sz w:val="20"/>
          <w:szCs w:val="20"/>
        </w:rPr>
        <w:t xml:space="preserve">De forma resumida, a evacuação da população deverá ter em consideração os procedimentos e instruções de coordenação apresentados no esquema da </w:t>
      </w:r>
      <w:r w:rsidRPr="00CA413A">
        <w:rPr>
          <w:rFonts w:ascii="Arial" w:hAnsi="Arial" w:cs="Arial"/>
          <w:b/>
          <w:bCs/>
          <w:color w:val="00A4CB"/>
          <w:sz w:val="20"/>
          <w:szCs w:val="20"/>
        </w:rPr>
        <w:t>Figura 1</w:t>
      </w:r>
      <w:r w:rsidR="008C0FE6">
        <w:rPr>
          <w:rFonts w:ascii="Arial" w:hAnsi="Arial" w:cs="Arial"/>
          <w:b/>
          <w:bCs/>
          <w:color w:val="00A4CB"/>
          <w:sz w:val="20"/>
          <w:szCs w:val="20"/>
        </w:rPr>
        <w:t>1</w:t>
      </w:r>
      <w:r w:rsidRPr="00395B45">
        <w:rPr>
          <w:rFonts w:ascii="Arial" w:hAnsi="Arial" w:cs="Arial"/>
          <w:color w:val="000000"/>
          <w:sz w:val="20"/>
          <w:szCs w:val="20"/>
        </w:rPr>
        <w:t>.</w:t>
      </w:r>
    </w:p>
    <w:p w14:paraId="37928500" w14:textId="6590ABE4" w:rsidR="00CA413A" w:rsidRDefault="00CA413A" w:rsidP="00CA413A">
      <w:pPr>
        <w:spacing w:after="240" w:line="360" w:lineRule="auto"/>
        <w:jc w:val="both"/>
        <w:rPr>
          <w:rFonts w:ascii="Arial" w:hAnsi="Arial" w:cs="Arial"/>
          <w:color w:val="000000"/>
          <w:sz w:val="20"/>
          <w:szCs w:val="20"/>
        </w:rPr>
      </w:pPr>
    </w:p>
    <w:p w14:paraId="7A1F4276" w14:textId="1C4593A4" w:rsidR="00CA413A" w:rsidRDefault="00CA413A" w:rsidP="00CA413A">
      <w:pPr>
        <w:spacing w:after="240" w:line="360" w:lineRule="auto"/>
        <w:jc w:val="both"/>
        <w:rPr>
          <w:rFonts w:ascii="Arial" w:hAnsi="Arial" w:cs="Arial"/>
          <w:color w:val="000000"/>
          <w:sz w:val="20"/>
          <w:szCs w:val="20"/>
        </w:rPr>
      </w:pPr>
    </w:p>
    <w:p w14:paraId="343DCE46" w14:textId="421F2926" w:rsidR="00CA413A" w:rsidRDefault="00CA413A" w:rsidP="00CA413A">
      <w:pPr>
        <w:spacing w:after="240" w:line="360" w:lineRule="auto"/>
        <w:jc w:val="both"/>
        <w:rPr>
          <w:rFonts w:ascii="Arial" w:hAnsi="Arial" w:cs="Arial"/>
          <w:color w:val="000000"/>
          <w:sz w:val="20"/>
          <w:szCs w:val="20"/>
        </w:rPr>
      </w:pPr>
    </w:p>
    <w:p w14:paraId="35652A08" w14:textId="52609B55" w:rsidR="00CA413A" w:rsidRDefault="00CA413A" w:rsidP="00CA413A">
      <w:pPr>
        <w:spacing w:after="240" w:line="360" w:lineRule="auto"/>
        <w:jc w:val="both"/>
        <w:rPr>
          <w:rFonts w:ascii="Arial" w:hAnsi="Arial" w:cs="Arial"/>
          <w:color w:val="000000"/>
          <w:sz w:val="20"/>
          <w:szCs w:val="20"/>
        </w:rPr>
      </w:pPr>
    </w:p>
    <w:p w14:paraId="5F33FEAB" w14:textId="29256E50" w:rsidR="008E30F6" w:rsidRPr="008E30F6" w:rsidRDefault="008E30F6" w:rsidP="008E30F6">
      <w:pPr>
        <w:pStyle w:val="Caption"/>
        <w:jc w:val="center"/>
        <w:rPr>
          <w:rFonts w:ascii="Arial" w:hAnsi="Arial" w:cs="Arial"/>
          <w:i w:val="0"/>
          <w:iCs w:val="0"/>
          <w:color w:val="00A4CB"/>
          <w:sz w:val="20"/>
          <w:szCs w:val="20"/>
        </w:rPr>
      </w:pPr>
      <w:bookmarkStart w:id="140" w:name="_Toc163649496"/>
      <w:r w:rsidRPr="008E30F6">
        <w:rPr>
          <w:rFonts w:ascii="Arial" w:hAnsi="Arial" w:cs="Arial"/>
          <w:i w:val="0"/>
          <w:iCs w:val="0"/>
          <w:color w:val="00A4CB"/>
        </w:rPr>
        <w:lastRenderedPageBreak/>
        <w:t xml:space="preserve">Figura </w:t>
      </w:r>
      <w:r w:rsidRPr="008E30F6">
        <w:rPr>
          <w:rFonts w:ascii="Arial" w:hAnsi="Arial" w:cs="Arial"/>
          <w:i w:val="0"/>
          <w:iCs w:val="0"/>
          <w:color w:val="00A4CB"/>
        </w:rPr>
        <w:fldChar w:fldCharType="begin"/>
      </w:r>
      <w:r w:rsidRPr="008E30F6">
        <w:rPr>
          <w:rFonts w:ascii="Arial" w:hAnsi="Arial" w:cs="Arial"/>
          <w:i w:val="0"/>
          <w:iCs w:val="0"/>
          <w:color w:val="00A4CB"/>
        </w:rPr>
        <w:instrText xml:space="preserve"> SEQ Figura \* ARABIC </w:instrText>
      </w:r>
      <w:r w:rsidRPr="008E30F6">
        <w:rPr>
          <w:rFonts w:ascii="Arial" w:hAnsi="Arial" w:cs="Arial"/>
          <w:i w:val="0"/>
          <w:iCs w:val="0"/>
          <w:color w:val="00A4CB"/>
        </w:rPr>
        <w:fldChar w:fldCharType="separate"/>
      </w:r>
      <w:r w:rsidR="005B2272">
        <w:rPr>
          <w:rFonts w:ascii="Arial" w:hAnsi="Arial" w:cs="Arial"/>
          <w:i w:val="0"/>
          <w:iCs w:val="0"/>
          <w:noProof/>
          <w:color w:val="00A4CB"/>
        </w:rPr>
        <w:t>10</w:t>
      </w:r>
      <w:r w:rsidRPr="008E30F6">
        <w:rPr>
          <w:rFonts w:ascii="Arial" w:hAnsi="Arial" w:cs="Arial"/>
          <w:i w:val="0"/>
          <w:iCs w:val="0"/>
          <w:color w:val="00A4CB"/>
        </w:rPr>
        <w:fldChar w:fldCharType="end"/>
      </w:r>
      <w:r w:rsidRPr="008E30F6">
        <w:rPr>
          <w:rFonts w:ascii="Arial" w:hAnsi="Arial" w:cs="Arial"/>
          <w:i w:val="0"/>
          <w:iCs w:val="0"/>
          <w:color w:val="00A4CB"/>
        </w:rPr>
        <w:t xml:space="preserve"> - Procedimentos e instruções de coordenação (Confinamento e/ou Evacuação)</w:t>
      </w:r>
      <w:bookmarkEnd w:id="140"/>
    </w:p>
    <w:p w14:paraId="4BE3432E" w14:textId="55841DD6" w:rsidR="00CA413A" w:rsidRDefault="008E30F6" w:rsidP="00CA413A">
      <w:pPr>
        <w:spacing w:after="240" w:line="360" w:lineRule="auto"/>
        <w:jc w:val="both"/>
        <w:rPr>
          <w:rFonts w:ascii="Arial" w:hAnsi="Arial" w:cs="Arial"/>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1968511" behindDoc="0" locked="0" layoutInCell="1" allowOverlap="1" wp14:anchorId="48798943" wp14:editId="557B016E">
                <wp:simplePos x="0" y="0"/>
                <wp:positionH relativeFrom="column">
                  <wp:posOffset>-3175</wp:posOffset>
                </wp:positionH>
                <wp:positionV relativeFrom="paragraph">
                  <wp:posOffset>15240</wp:posOffset>
                </wp:positionV>
                <wp:extent cx="5397522" cy="5275586"/>
                <wp:effectExtent l="57150" t="19050" r="50800" b="115570"/>
                <wp:wrapNone/>
                <wp:docPr id="1008" name="Agrupar 1008"/>
                <wp:cNvGraphicFramePr/>
                <a:graphic xmlns:a="http://schemas.openxmlformats.org/drawingml/2006/main">
                  <a:graphicData uri="http://schemas.microsoft.com/office/word/2010/wordprocessingGroup">
                    <wpg:wgp>
                      <wpg:cNvGrpSpPr/>
                      <wpg:grpSpPr>
                        <a:xfrm>
                          <a:off x="0" y="0"/>
                          <a:ext cx="5397522" cy="5275586"/>
                          <a:chOff x="0" y="0"/>
                          <a:chExt cx="5397522" cy="5275586"/>
                        </a:xfrm>
                        <a:effectLst>
                          <a:outerShdw blurRad="50800" dist="38100" dir="5400000" algn="t" rotWithShape="0">
                            <a:prstClr val="black">
                              <a:alpha val="40000"/>
                            </a:prstClr>
                          </a:outerShdw>
                        </a:effectLst>
                      </wpg:grpSpPr>
                      <wps:wsp>
                        <wps:cNvPr id="987" name="Retângulo: Cantos Arredondados 987"/>
                        <wps:cNvSpPr/>
                        <wps:spPr>
                          <a:xfrm>
                            <a:off x="2712720" y="883920"/>
                            <a:ext cx="1057275" cy="333922"/>
                          </a:xfrm>
                          <a:prstGeom prst="roundRect">
                            <a:avLst/>
                          </a:prstGeom>
                          <a:noFill/>
                          <a:ln>
                            <a:noFill/>
                          </a:ln>
                          <a:effectLst/>
                        </wps:spPr>
                        <wps:style>
                          <a:lnRef idx="2">
                            <a:schemeClr val="accent6"/>
                          </a:lnRef>
                          <a:fillRef idx="1">
                            <a:schemeClr val="lt1"/>
                          </a:fillRef>
                          <a:effectRef idx="0">
                            <a:schemeClr val="accent6"/>
                          </a:effectRef>
                          <a:fontRef idx="minor">
                            <a:schemeClr val="dk1"/>
                          </a:fontRef>
                        </wps:style>
                        <wps:txbx>
                          <w:txbxContent>
                            <w:p w14:paraId="6F7D988A" w14:textId="2B7173F8" w:rsidR="00873BA4" w:rsidRPr="007312B8" w:rsidRDefault="00873BA4" w:rsidP="00873BA4">
                              <w:pPr>
                                <w:jc w:val="center"/>
                                <w:rPr>
                                  <w:rFonts w:ascii="Arial" w:hAnsi="Arial" w:cs="Arial"/>
                                  <w:sz w:val="14"/>
                                  <w:szCs w:val="14"/>
                                </w:rPr>
                              </w:pPr>
                              <w:r>
                                <w:rPr>
                                  <w:rFonts w:ascii="Arial" w:hAnsi="Arial" w:cs="Arial"/>
                                  <w:sz w:val="14"/>
                                  <w:szCs w:val="14"/>
                                </w:rPr>
                                <w:t>Propõe a evacuação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07" name="Agrupar 1007"/>
                        <wpg:cNvGrpSpPr/>
                        <wpg:grpSpPr>
                          <a:xfrm>
                            <a:off x="0" y="0"/>
                            <a:ext cx="5397522" cy="5275586"/>
                            <a:chOff x="0" y="0"/>
                            <a:chExt cx="5397522" cy="5275586"/>
                          </a:xfrm>
                        </wpg:grpSpPr>
                        <wps:wsp>
                          <wps:cNvPr id="997" name="Conexão reta 997"/>
                          <wps:cNvCnPr/>
                          <wps:spPr>
                            <a:xfrm flipV="1">
                              <a:off x="2682240" y="1991360"/>
                              <a:ext cx="0" cy="208189"/>
                            </a:xfrm>
                            <a:prstGeom prst="line">
                              <a:avLst/>
                            </a:prstGeom>
                          </wps:spPr>
                          <wps:style>
                            <a:lnRef idx="1">
                              <a:schemeClr val="dk1"/>
                            </a:lnRef>
                            <a:fillRef idx="0">
                              <a:schemeClr val="dk1"/>
                            </a:fillRef>
                            <a:effectRef idx="0">
                              <a:schemeClr val="dk1"/>
                            </a:effectRef>
                            <a:fontRef idx="minor">
                              <a:schemeClr val="tx1"/>
                            </a:fontRef>
                          </wps:style>
                          <wps:bodyPr/>
                        </wps:wsp>
                        <wps:wsp>
                          <wps:cNvPr id="999" name="Conexão reta 999"/>
                          <wps:cNvCnPr/>
                          <wps:spPr>
                            <a:xfrm flipV="1">
                              <a:off x="4368800" y="2946400"/>
                              <a:ext cx="0" cy="229418"/>
                            </a:xfrm>
                            <a:prstGeom prst="line">
                              <a:avLst/>
                            </a:prstGeom>
                          </wps:spPr>
                          <wps:style>
                            <a:lnRef idx="1">
                              <a:schemeClr val="dk1"/>
                            </a:lnRef>
                            <a:fillRef idx="0">
                              <a:schemeClr val="dk1"/>
                            </a:fillRef>
                            <a:effectRef idx="0">
                              <a:schemeClr val="dk1"/>
                            </a:effectRef>
                            <a:fontRef idx="minor">
                              <a:schemeClr val="tx1"/>
                            </a:fontRef>
                          </wps:style>
                          <wps:bodyPr/>
                        </wps:wsp>
                        <wpg:grpSp>
                          <wpg:cNvPr id="1006" name="Agrupar 1006"/>
                          <wpg:cNvGrpSpPr/>
                          <wpg:grpSpPr>
                            <a:xfrm>
                              <a:off x="0" y="0"/>
                              <a:ext cx="5397522" cy="5275586"/>
                              <a:chOff x="0" y="0"/>
                              <a:chExt cx="5397522" cy="5275586"/>
                            </a:xfrm>
                          </wpg:grpSpPr>
                          <wpg:grpSp>
                            <wpg:cNvPr id="1005" name="Agrupar 1005"/>
                            <wpg:cNvGrpSpPr/>
                            <wpg:grpSpPr>
                              <a:xfrm>
                                <a:off x="0" y="0"/>
                                <a:ext cx="5397522" cy="5275586"/>
                                <a:chOff x="0" y="0"/>
                                <a:chExt cx="5397522" cy="5275586"/>
                              </a:xfrm>
                            </wpg:grpSpPr>
                            <wpg:grpSp>
                              <wpg:cNvPr id="982" name="Agrupar 982"/>
                              <wpg:cNvGrpSpPr/>
                              <wpg:grpSpPr>
                                <a:xfrm>
                                  <a:off x="2039193" y="0"/>
                                  <a:ext cx="1333468" cy="704850"/>
                                  <a:chOff x="0" y="0"/>
                                  <a:chExt cx="1333468" cy="704850"/>
                                </a:xfrm>
                              </wpg:grpSpPr>
                              <wps:wsp>
                                <wps:cNvPr id="980" name="Retângulo: Cantos Arredondados 980"/>
                                <wps:cNvSpPr/>
                                <wps:spPr>
                                  <a:xfrm>
                                    <a:off x="0" y="0"/>
                                    <a:ext cx="1333468" cy="70485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951134" w14:textId="77777777" w:rsidR="00CA413A" w:rsidRPr="006C0947" w:rsidRDefault="00CA413A" w:rsidP="00CA413A">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1" name="Retângulo: Cantos Arredondados 981"/>
                                <wps:cNvSpPr/>
                                <wps:spPr>
                                  <a:xfrm>
                                    <a:off x="247650" y="314325"/>
                                    <a:ext cx="822940" cy="283000"/>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4140DD0E" w14:textId="77777777" w:rsidR="00CA413A" w:rsidRPr="006C0947" w:rsidRDefault="00CA413A" w:rsidP="00CA413A">
                                      <w:pPr>
                                        <w:jc w:val="center"/>
                                        <w:rPr>
                                          <w:rFonts w:ascii="Arial" w:hAnsi="Arial" w:cs="Arial"/>
                                          <w:b/>
                                          <w:bCs/>
                                          <w:sz w:val="16"/>
                                          <w:szCs w:val="16"/>
                                        </w:rPr>
                                      </w:pPr>
                                      <w:r>
                                        <w:rPr>
                                          <w:rFonts w:ascii="Arial" w:hAnsi="Arial" w:cs="Arial"/>
                                          <w:b/>
                                          <w:bCs/>
                                          <w:sz w:val="16"/>
                                          <w:szCs w:val="16"/>
                                        </w:rPr>
                                        <w:t>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3" name="Retângulo: Cantos Arredondados 983"/>
                              <wps:cNvSpPr/>
                              <wps:spPr>
                                <a:xfrm>
                                  <a:off x="2120113" y="1416107"/>
                                  <a:ext cx="1156970" cy="5810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54E987" w14:textId="796CAA8F" w:rsidR="00CA413A" w:rsidRPr="00F07ACA" w:rsidRDefault="00CA413A" w:rsidP="00CA413A">
                                    <w:pPr>
                                      <w:jc w:val="center"/>
                                      <w:rPr>
                                        <w:rFonts w:ascii="Arial" w:hAnsi="Arial" w:cs="Arial"/>
                                        <w:b/>
                                        <w:bCs/>
                                        <w:color w:val="FFFFFF" w:themeColor="background1"/>
                                        <w:sz w:val="16"/>
                                        <w:szCs w:val="16"/>
                                      </w:rPr>
                                    </w:pPr>
                                    <w:r w:rsidRPr="00F07ACA">
                                      <w:rPr>
                                        <w:rFonts w:ascii="Arial" w:hAnsi="Arial" w:cs="Arial"/>
                                        <w:b/>
                                        <w:bCs/>
                                        <w:color w:val="FFFFFF" w:themeColor="background1"/>
                                        <w:sz w:val="16"/>
                                        <w:szCs w:val="16"/>
                                      </w:rPr>
                                      <w:t>CMPC</w:t>
                                    </w:r>
                                    <w:r w:rsidRPr="00F07ACA">
                                      <w:rPr>
                                        <w:rFonts w:ascii="Arial" w:hAnsi="Arial" w:cs="Arial"/>
                                        <w:b/>
                                        <w:bCs/>
                                        <w:color w:val="FFFFFF" w:themeColor="background1"/>
                                        <w:sz w:val="16"/>
                                        <w:szCs w:val="16"/>
                                      </w:rPr>
                                      <w:br/>
                                    </w:r>
                                    <w:r w:rsidRPr="00F07ACA">
                                      <w:rPr>
                                        <w:rFonts w:ascii="Arial" w:hAnsi="Arial" w:cs="Arial"/>
                                        <w:color w:val="FFFFFF" w:themeColor="background1"/>
                                        <w:sz w:val="16"/>
                                        <w:szCs w:val="16"/>
                                      </w:rPr>
                                      <w:t>Valida a Informação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 name="Retângulo: Cantos Arredondados 985"/>
                              <wps:cNvSpPr/>
                              <wps:spPr>
                                <a:xfrm>
                                  <a:off x="0" y="2370967"/>
                                  <a:ext cx="2087880" cy="5810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39EE3C" w14:textId="7904B5C4" w:rsidR="00CA413A" w:rsidRPr="00F07ACA" w:rsidRDefault="00CA413A" w:rsidP="00CA413A">
                                    <w:pPr>
                                      <w:jc w:val="center"/>
                                      <w:rPr>
                                        <w:rFonts w:ascii="Arial" w:hAnsi="Arial" w:cs="Arial"/>
                                        <w:b/>
                                        <w:bCs/>
                                        <w:sz w:val="16"/>
                                        <w:szCs w:val="16"/>
                                      </w:rPr>
                                    </w:pPr>
                                    <w:r w:rsidRPr="00F07ACA">
                                      <w:rPr>
                                        <w:rFonts w:ascii="Arial" w:hAnsi="Arial" w:cs="Arial"/>
                                        <w:b/>
                                        <w:bCs/>
                                        <w:sz w:val="16"/>
                                        <w:szCs w:val="16"/>
                                      </w:rPr>
                                      <w:t>Isolamento/ Confinamento</w:t>
                                    </w:r>
                                    <w:r w:rsidRPr="00F07ACA">
                                      <w:rPr>
                                        <w:rFonts w:ascii="Arial" w:hAnsi="Arial" w:cs="Arial"/>
                                        <w:b/>
                                        <w:bCs/>
                                        <w:sz w:val="16"/>
                                        <w:szCs w:val="16"/>
                                      </w:rPr>
                                      <w:br/>
                                    </w:r>
                                    <w:r w:rsidRPr="00F07ACA">
                                      <w:rPr>
                                        <w:rFonts w:ascii="Arial" w:hAnsi="Arial" w:cs="Arial"/>
                                        <w:sz w:val="16"/>
                                        <w:szCs w:val="16"/>
                                      </w:rPr>
                                      <w:t>Coordenador: Forças de Segurança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 name="Retângulo: Cantos Arredondados 986"/>
                              <wps:cNvSpPr/>
                              <wps:spPr>
                                <a:xfrm>
                                  <a:off x="3309642" y="2370967"/>
                                  <a:ext cx="2087880" cy="58102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38EB88" w14:textId="1B244ECE" w:rsidR="00CA413A" w:rsidRPr="00F07ACA" w:rsidRDefault="00CA413A" w:rsidP="00CA413A">
                                    <w:pPr>
                                      <w:jc w:val="center"/>
                                      <w:rPr>
                                        <w:rFonts w:ascii="Arial" w:hAnsi="Arial" w:cs="Arial"/>
                                        <w:b/>
                                        <w:bCs/>
                                        <w:sz w:val="16"/>
                                        <w:szCs w:val="16"/>
                                      </w:rPr>
                                    </w:pPr>
                                    <w:r w:rsidRPr="00F07ACA">
                                      <w:rPr>
                                        <w:rFonts w:ascii="Arial" w:hAnsi="Arial" w:cs="Arial"/>
                                        <w:b/>
                                        <w:bCs/>
                                        <w:sz w:val="16"/>
                                        <w:szCs w:val="16"/>
                                      </w:rPr>
                                      <w:t>Evacuação</w:t>
                                    </w:r>
                                    <w:r w:rsidRPr="00F07ACA">
                                      <w:rPr>
                                        <w:rFonts w:ascii="Arial" w:hAnsi="Arial" w:cs="Arial"/>
                                        <w:b/>
                                        <w:bCs/>
                                        <w:sz w:val="16"/>
                                        <w:szCs w:val="16"/>
                                      </w:rPr>
                                      <w:br/>
                                    </w:r>
                                    <w:r w:rsidRPr="00F07ACA">
                                      <w:rPr>
                                        <w:rFonts w:ascii="Arial" w:hAnsi="Arial" w:cs="Arial"/>
                                        <w:sz w:val="16"/>
                                        <w:szCs w:val="16"/>
                                      </w:rPr>
                                      <w:t>Coordenador: Forças de Segurança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4" name="Agrupar 994"/>
                              <wpg:cNvGrpSpPr/>
                              <wpg:grpSpPr>
                                <a:xfrm>
                                  <a:off x="857755" y="3447207"/>
                                  <a:ext cx="1943100" cy="1762125"/>
                                  <a:chOff x="0" y="0"/>
                                  <a:chExt cx="1943100" cy="1762125"/>
                                </a:xfrm>
                              </wpg:grpSpPr>
                              <wps:wsp>
                                <wps:cNvPr id="988" name="Retângulo: Cantos Arredondados 988"/>
                                <wps:cNvSpPr/>
                                <wps:spPr>
                                  <a:xfrm>
                                    <a:off x="0" y="0"/>
                                    <a:ext cx="1933575" cy="495300"/>
                                  </a:xfrm>
                                  <a:prstGeom prst="roundRect">
                                    <a:avLst/>
                                  </a:prstGeom>
                                  <a:solidFill>
                                    <a:srgbClr val="00A4CB"/>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5C1246" w14:textId="54DC95DF" w:rsidR="00B53B30" w:rsidRPr="00F07ACA" w:rsidRDefault="00B53B30" w:rsidP="00B53B30">
                                      <w:pPr>
                                        <w:jc w:val="center"/>
                                        <w:rPr>
                                          <w:rFonts w:ascii="Arial" w:hAnsi="Arial" w:cs="Arial"/>
                                          <w:b/>
                                          <w:bCs/>
                                          <w:sz w:val="16"/>
                                          <w:szCs w:val="16"/>
                                        </w:rPr>
                                      </w:pPr>
                                      <w:r>
                                        <w:rPr>
                                          <w:rFonts w:ascii="Arial" w:hAnsi="Arial" w:cs="Arial"/>
                                          <w:b/>
                                          <w:bCs/>
                                          <w:sz w:val="16"/>
                                          <w:szCs w:val="16"/>
                                        </w:rPr>
                                        <w:t>PE</w:t>
                                      </w:r>
                                      <w:r>
                                        <w:rPr>
                                          <w:rFonts w:ascii="Arial" w:hAnsi="Arial" w:cs="Arial"/>
                                          <w:b/>
                                          <w:bCs/>
                                          <w:sz w:val="16"/>
                                          <w:szCs w:val="16"/>
                                        </w:rPr>
                                        <w:br/>
                                      </w:r>
                                      <w:r w:rsidRPr="00B53B30">
                                        <w:rPr>
                                          <w:rFonts w:ascii="Arial" w:hAnsi="Arial" w:cs="Arial"/>
                                          <w:sz w:val="16"/>
                                          <w:szCs w:val="16"/>
                                        </w:rPr>
                                        <w:t>Coordenador: Câmara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 name="Retângulo: Cantos Arredondados 989"/>
                                <wps:cNvSpPr/>
                                <wps:spPr>
                                  <a:xfrm>
                                    <a:off x="0" y="552450"/>
                                    <a:ext cx="1933575" cy="571500"/>
                                  </a:xfrm>
                                  <a:prstGeom prst="roundRect">
                                    <a:avLst/>
                                  </a:prstGeom>
                                  <a:solidFill>
                                    <a:srgbClr val="00A4CB"/>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6B880" w14:textId="070B118C" w:rsidR="00B53B30" w:rsidRPr="00F07ACA" w:rsidRDefault="00B53B30" w:rsidP="00B53B30">
                                      <w:pPr>
                                        <w:jc w:val="center"/>
                                        <w:rPr>
                                          <w:rFonts w:ascii="Arial" w:hAnsi="Arial" w:cs="Arial"/>
                                          <w:b/>
                                          <w:bCs/>
                                          <w:sz w:val="16"/>
                                          <w:szCs w:val="16"/>
                                        </w:rPr>
                                      </w:pPr>
                                      <w:r>
                                        <w:rPr>
                                          <w:rFonts w:ascii="Arial" w:hAnsi="Arial" w:cs="Arial"/>
                                          <w:b/>
                                          <w:bCs/>
                                          <w:sz w:val="16"/>
                                          <w:szCs w:val="16"/>
                                        </w:rPr>
                                        <w:t>Itinerário de evacuação</w:t>
                                      </w:r>
                                      <w:r>
                                        <w:rPr>
                                          <w:rFonts w:ascii="Arial" w:hAnsi="Arial" w:cs="Arial"/>
                                          <w:b/>
                                          <w:bCs/>
                                          <w:sz w:val="16"/>
                                          <w:szCs w:val="16"/>
                                        </w:rPr>
                                        <w:br/>
                                      </w:r>
                                      <w:r w:rsidRPr="00B53B30">
                                        <w:rPr>
                                          <w:rFonts w:ascii="Arial" w:hAnsi="Arial" w:cs="Arial"/>
                                          <w:sz w:val="16"/>
                                          <w:szCs w:val="16"/>
                                        </w:rPr>
                                        <w:t>Definido pela Força de Segurança territorialmente competente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 name="Retângulo: Cantos Arredondados 990"/>
                                <wps:cNvSpPr/>
                                <wps:spPr>
                                  <a:xfrm>
                                    <a:off x="9525" y="1190625"/>
                                    <a:ext cx="1933575" cy="571500"/>
                                  </a:xfrm>
                                  <a:prstGeom prst="roundRect">
                                    <a:avLst/>
                                  </a:prstGeom>
                                  <a:solidFill>
                                    <a:srgbClr val="00A4CB"/>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092CD" w14:textId="015B685C" w:rsidR="00B53B30" w:rsidRPr="00B53B30" w:rsidRDefault="00B53B30" w:rsidP="00B53B30">
                                      <w:pPr>
                                        <w:jc w:val="center"/>
                                        <w:rPr>
                                          <w:rFonts w:ascii="Arial" w:hAnsi="Arial" w:cs="Arial"/>
                                          <w:sz w:val="16"/>
                                          <w:szCs w:val="16"/>
                                        </w:rPr>
                                      </w:pPr>
                                      <w:r>
                                        <w:rPr>
                                          <w:rFonts w:ascii="Arial" w:hAnsi="Arial" w:cs="Arial"/>
                                          <w:b/>
                                          <w:bCs/>
                                          <w:sz w:val="16"/>
                                          <w:szCs w:val="16"/>
                                        </w:rPr>
                                        <w:t>ZCAP</w:t>
                                      </w:r>
                                      <w:r>
                                        <w:rPr>
                                          <w:rFonts w:ascii="Arial" w:hAnsi="Arial" w:cs="Arial"/>
                                          <w:b/>
                                          <w:bCs/>
                                          <w:sz w:val="16"/>
                                          <w:szCs w:val="16"/>
                                        </w:rPr>
                                        <w:br/>
                                      </w:r>
                                      <w:r w:rsidRPr="00B53B30">
                                        <w:rPr>
                                          <w:rFonts w:ascii="Arial" w:hAnsi="Arial" w:cs="Arial"/>
                                          <w:sz w:val="16"/>
                                          <w:szCs w:val="16"/>
                                        </w:rPr>
                                        <w:t>Coordenador: área de intervenção de apoio logístico às populações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93" name="Agrupar 993"/>
                              <wpg:cNvGrpSpPr/>
                              <wpg:grpSpPr>
                                <a:xfrm>
                                  <a:off x="3374378" y="3342011"/>
                                  <a:ext cx="1933575" cy="1933575"/>
                                  <a:chOff x="0" y="0"/>
                                  <a:chExt cx="1933575" cy="1933575"/>
                                </a:xfrm>
                              </wpg:grpSpPr>
                              <wps:wsp>
                                <wps:cNvPr id="991" name="Retângulo: Cantos Arredondados 991"/>
                                <wps:cNvSpPr/>
                                <wps:spPr>
                                  <a:xfrm>
                                    <a:off x="0" y="0"/>
                                    <a:ext cx="1933575" cy="942975"/>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4AFCBE9C" w14:textId="3676D23F" w:rsidR="00B53B30" w:rsidRPr="00F07ACA" w:rsidRDefault="00B53B30" w:rsidP="00B53B30">
                                      <w:pPr>
                                        <w:jc w:val="center"/>
                                        <w:rPr>
                                          <w:rFonts w:ascii="Arial" w:hAnsi="Arial" w:cs="Arial"/>
                                          <w:b/>
                                          <w:bCs/>
                                          <w:sz w:val="16"/>
                                          <w:szCs w:val="16"/>
                                        </w:rPr>
                                      </w:pPr>
                                      <w:r>
                                        <w:rPr>
                                          <w:rFonts w:ascii="Arial" w:hAnsi="Arial" w:cs="Arial"/>
                                          <w:b/>
                                          <w:bCs/>
                                          <w:sz w:val="16"/>
                                          <w:szCs w:val="16"/>
                                        </w:rPr>
                                        <w:t>Transporte</w:t>
                                      </w:r>
                                      <w:r>
                                        <w:rPr>
                                          <w:rFonts w:ascii="Arial" w:hAnsi="Arial" w:cs="Arial"/>
                                          <w:b/>
                                          <w:bCs/>
                                          <w:sz w:val="16"/>
                                          <w:szCs w:val="16"/>
                                        </w:rPr>
                                        <w:br/>
                                      </w:r>
                                      <w:r w:rsidRPr="00B53B30">
                                        <w:rPr>
                                          <w:rFonts w:ascii="Arial" w:hAnsi="Arial" w:cs="Arial"/>
                                          <w:sz w:val="16"/>
                                          <w:szCs w:val="16"/>
                                        </w:rPr>
                                        <w:t>Corpo de Bombeiros; Operadores de Transportes Coletivos; Agentes de Proteção Civil; Infraestruturas de Portugal.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Retângulo: Cantos Arredondados 992"/>
                                <wps:cNvSpPr/>
                                <wps:spPr>
                                  <a:xfrm>
                                    <a:off x="0" y="990600"/>
                                    <a:ext cx="1933575" cy="942975"/>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3E77F916" w14:textId="057896A8" w:rsidR="00B53B30" w:rsidRPr="00F07ACA" w:rsidRDefault="00B53B30" w:rsidP="00B53B30">
                                      <w:pPr>
                                        <w:jc w:val="center"/>
                                        <w:rPr>
                                          <w:rFonts w:ascii="Arial" w:hAnsi="Arial" w:cs="Arial"/>
                                          <w:b/>
                                          <w:bCs/>
                                          <w:sz w:val="16"/>
                                          <w:szCs w:val="16"/>
                                        </w:rPr>
                                      </w:pPr>
                                      <w:r>
                                        <w:rPr>
                                          <w:rFonts w:ascii="Arial" w:hAnsi="Arial" w:cs="Arial"/>
                                          <w:b/>
                                          <w:bCs/>
                                          <w:sz w:val="16"/>
                                          <w:szCs w:val="16"/>
                                        </w:rPr>
                                        <w:t>Acompanhamento</w:t>
                                      </w:r>
                                      <w:r>
                                        <w:rPr>
                                          <w:rFonts w:ascii="Arial" w:hAnsi="Arial" w:cs="Arial"/>
                                          <w:b/>
                                          <w:bCs/>
                                          <w:sz w:val="16"/>
                                          <w:szCs w:val="16"/>
                                        </w:rPr>
                                        <w:br/>
                                      </w:r>
                                      <w:r>
                                        <w:rPr>
                                          <w:rFonts w:ascii="Arial" w:hAnsi="Arial" w:cs="Arial"/>
                                          <w:sz w:val="16"/>
                                          <w:szCs w:val="16"/>
                                        </w:rPr>
                                        <w:t>Forças de Segurança; Corpo de Bombeiros; Serviço Local de Segurança Social</w:t>
                                      </w:r>
                                      <w:r w:rsidR="00E16030">
                                        <w:rPr>
                                          <w:rFonts w:ascii="Arial" w:hAnsi="Arial" w:cs="Arial"/>
                                          <w:sz w:val="16"/>
                                          <w:szCs w:val="16"/>
                                        </w:rPr>
                                        <w:t>; Forças Armadas; INEM.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004" name="Agrupar 1004"/>
                            <wpg:cNvGrpSpPr/>
                            <wpg:grpSpPr>
                              <a:xfrm>
                                <a:off x="1031240" y="690880"/>
                                <a:ext cx="3345290" cy="4242128"/>
                                <a:chOff x="0" y="0"/>
                                <a:chExt cx="3345290" cy="4242128"/>
                              </a:xfrm>
                            </wpg:grpSpPr>
                            <wps:wsp>
                              <wps:cNvPr id="984" name="Conexão reta unidirecional 984"/>
                              <wps:cNvCnPr/>
                              <wps:spPr>
                                <a:xfrm>
                                  <a:off x="1675051" y="0"/>
                                  <a:ext cx="0" cy="704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95" name="Conexão: Ângulo Reto 995"/>
                              <wps:cNvCnPr/>
                              <wps:spPr>
                                <a:xfrm flipH="1">
                                  <a:off x="0" y="1505119"/>
                                  <a:ext cx="1645920" cy="165735"/>
                                </a:xfrm>
                                <a:prstGeom prst="bentConnector3">
                                  <a:avLst>
                                    <a:gd name="adj1" fmla="val 10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996" name="Conexão: Ângulo Reto 996"/>
                              <wps:cNvCnPr/>
                              <wps:spPr>
                                <a:xfrm>
                                  <a:off x="1655495" y="1505119"/>
                                  <a:ext cx="1647645" cy="172528"/>
                                </a:xfrm>
                                <a:prstGeom prst="bentConnector3">
                                  <a:avLst>
                                    <a:gd name="adj1" fmla="val 99998"/>
                                  </a:avLst>
                                </a:prstGeom>
                                <a:ln>
                                  <a:tailEnd type="triangle"/>
                                </a:ln>
                              </wps:spPr>
                              <wps:style>
                                <a:lnRef idx="1">
                                  <a:schemeClr val="dk1"/>
                                </a:lnRef>
                                <a:fillRef idx="0">
                                  <a:schemeClr val="dk1"/>
                                </a:fillRef>
                                <a:effectRef idx="0">
                                  <a:schemeClr val="dk1"/>
                                </a:effectRef>
                                <a:fontRef idx="minor">
                                  <a:schemeClr val="tx1"/>
                                </a:fontRef>
                              </wps:style>
                              <wps:bodyPr/>
                            </wps:wsp>
                            <wps:wsp>
                              <wps:cNvPr id="998" name="Conexão: Ângulo Reto 998"/>
                              <wps:cNvCnPr/>
                              <wps:spPr>
                                <a:xfrm flipH="1">
                                  <a:off x="752559" y="2484255"/>
                                  <a:ext cx="2589362" cy="264292"/>
                                </a:xfrm>
                                <a:prstGeom prst="bentConnector3">
                                  <a:avLst>
                                    <a:gd name="adj1" fmla="val 99998"/>
                                  </a:avLst>
                                </a:prstGeom>
                                <a:ln>
                                  <a:tailEnd type="triangle"/>
                                </a:ln>
                              </wps:spPr>
                              <wps:style>
                                <a:lnRef idx="1">
                                  <a:schemeClr val="dk1"/>
                                </a:lnRef>
                                <a:fillRef idx="0">
                                  <a:schemeClr val="dk1"/>
                                </a:fillRef>
                                <a:effectRef idx="0">
                                  <a:schemeClr val="dk1"/>
                                </a:effectRef>
                                <a:fontRef idx="minor">
                                  <a:schemeClr val="tx1"/>
                                </a:fontRef>
                              </wps:style>
                              <wps:bodyPr/>
                            </wps:wsp>
                            <wps:wsp>
                              <wps:cNvPr id="1000" name="Conexão: Ângulo Reto 1000"/>
                              <wps:cNvCnPr/>
                              <wps:spPr>
                                <a:xfrm>
                                  <a:off x="20904" y="2257678"/>
                                  <a:ext cx="3324386" cy="116237"/>
                                </a:xfrm>
                                <a:prstGeom prst="bentConnector3">
                                  <a:avLst>
                                    <a:gd name="adj1" fmla="val 36"/>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003" name="Agrupar 1003"/>
                              <wpg:cNvGrpSpPr/>
                              <wpg:grpSpPr>
                                <a:xfrm>
                                  <a:off x="1873980" y="3002146"/>
                                  <a:ext cx="347651" cy="1239982"/>
                                  <a:chOff x="0" y="0"/>
                                  <a:chExt cx="347651" cy="1239982"/>
                                </a:xfrm>
                              </wpg:grpSpPr>
                              <wps:wsp>
                                <wps:cNvPr id="1001" name="Conexão: Ângulo Reto 1001"/>
                                <wps:cNvCnPr/>
                                <wps:spPr>
                                  <a:xfrm>
                                    <a:off x="0" y="0"/>
                                    <a:ext cx="10391" cy="1239982"/>
                                  </a:xfrm>
                                  <a:prstGeom prst="bentConnector3">
                                    <a:avLst>
                                      <a:gd name="adj1" fmla="val 1069993"/>
                                    </a:avLst>
                                  </a:prstGeom>
                                </wps:spPr>
                                <wps:style>
                                  <a:lnRef idx="1">
                                    <a:schemeClr val="dk1"/>
                                  </a:lnRef>
                                  <a:fillRef idx="0">
                                    <a:schemeClr val="dk1"/>
                                  </a:fillRef>
                                  <a:effectRef idx="0">
                                    <a:schemeClr val="dk1"/>
                                  </a:effectRef>
                                  <a:fontRef idx="minor">
                                    <a:schemeClr val="tx1"/>
                                  </a:fontRef>
                                </wps:style>
                                <wps:bodyPr/>
                              </wps:wsp>
                              <wps:wsp>
                                <wps:cNvPr id="1002" name="Conexão reta 1002"/>
                                <wps:cNvCnPr/>
                                <wps:spPr>
                                  <a:xfrm>
                                    <a:off x="105197" y="614994"/>
                                    <a:ext cx="242454"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wgp>
                  </a:graphicData>
                </a:graphic>
              </wp:anchor>
            </w:drawing>
          </mc:Choice>
          <mc:Fallback>
            <w:pict>
              <v:group w14:anchorId="48798943" id="Agrupar 1008" o:spid="_x0000_s1246" style="position:absolute;left:0;text-align:left;margin-left:-.25pt;margin-top:1.2pt;width:425pt;height:415.4pt;z-index:251968511;mso-position-horizontal-relative:text;mso-position-vertical-relative:text" coordsize="53975,5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">
                <v:roundrect id="Retângulo: Cantos Arredondados 987" o:spid="_x0000_s1247" style="position:absolute;left:27127;top:8839;width:10572;height:33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" filled="f" stroked="f" strokeweight="1pt">
                  <v:stroke joinstyle="miter"/>
                  <v:textbox>
                    <w:txbxContent>
                      <w:p w14:paraId="6F7D988A" w14:textId="2B7173F8" w:rsidR="00873BA4" w:rsidRPr="007312B8" w:rsidRDefault="00873BA4" w:rsidP="00873BA4">
                        <w:pPr>
                          <w:jc w:val="center"/>
                          <w:rPr>
                            <w:rFonts w:ascii="Arial" w:hAnsi="Arial" w:cs="Arial"/>
                            <w:sz w:val="14"/>
                            <w:szCs w:val="14"/>
                          </w:rPr>
                        </w:pPr>
                        <w:r>
                          <w:rPr>
                            <w:rFonts w:ascii="Arial" w:hAnsi="Arial" w:cs="Arial"/>
                            <w:sz w:val="14"/>
                            <w:szCs w:val="14"/>
                          </w:rPr>
                          <w:t>Propõe a evacuação</w:t>
                        </w:r>
                      </w:p>
                    </w:txbxContent>
                  </v:textbox>
                </v:roundrect>
                <v:group id="Agrupar 1007" o:spid="_x0000_s1248" style="position:absolute;width:53975;height:52755" coordsize="53975,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">
                  <v:line id="Conexão reta 997" o:spid="_x0000_s1249" style="position:absolute;flip:y;visibility:visible;mso-wrap-style:square" from="26822,19913" to="26822,2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" strokecolor="black [3200]" strokeweight=".5pt">
                    <v:stroke joinstyle="miter"/>
                  </v:line>
                  <v:line id="Conexão reta 999" o:spid="_x0000_s1250" style="position:absolute;flip:y;visibility:visible;mso-wrap-style:square" from="43688,29464" to="43688,3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" strokecolor="black [3200]" strokeweight=".5pt">
                    <v:stroke joinstyle="miter"/>
                  </v:line>
                  <v:group id="Agrupar 1006" o:spid="_x0000_s1251" style="position:absolute;width:53975;height:52755" coordsize="53975,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">
                    <v:group id="Agrupar 1005" o:spid="_x0000_s1252" style="position:absolute;width:53975;height:52755" coordsize="53975,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group id="Agrupar 982" o:spid="_x0000_s1253" style="position:absolute;left:20391;width:13335;height:7048" coordsize="13334,7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">
                        <v:roundrect id="Retângulo: Cantos Arredondados 980" o:spid="_x0000_s1254" style="position:absolute;width:13334;height:7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" fillcolor="#00a4cb" stroked="f" strokeweight="1pt">
                          <v:stroke joinstyle="miter"/>
                          <v:textbox>
                            <w:txbxContent>
                              <w:p w14:paraId="68951134" w14:textId="77777777" w:rsidR="00CA413A" w:rsidRPr="006C0947" w:rsidRDefault="00CA413A" w:rsidP="00CA413A">
                                <w:pPr>
                                  <w:rPr>
                                    <w:rFonts w:ascii="Arial" w:hAnsi="Arial" w:cs="Arial"/>
                                    <w:b/>
                                    <w:bCs/>
                                    <w:sz w:val="16"/>
                                    <w:szCs w:val="16"/>
                                  </w:rPr>
                                </w:pPr>
                                <w:r>
                                  <w:rPr>
                                    <w:rFonts w:ascii="Arial" w:hAnsi="Arial" w:cs="Arial"/>
                                    <w:b/>
                                    <w:bCs/>
                                    <w:sz w:val="16"/>
                                    <w:szCs w:val="16"/>
                                  </w:rPr>
                                  <w:t>TO</w:t>
                                </w:r>
                              </w:p>
                            </w:txbxContent>
                          </v:textbox>
                        </v:roundrect>
                        <v:roundrect id="Retângulo: Cantos Arredondados 981" o:spid="_x0000_s1255" style="position:absolute;left:2476;top:3143;width:8229;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" fillcolor="white [3212]" strokecolor="#00a4cb" strokeweight="1pt">
                          <v:stroke joinstyle="miter"/>
                          <v:textbox>
                            <w:txbxContent>
                              <w:p w14:paraId="4140DD0E" w14:textId="77777777" w:rsidR="00CA413A" w:rsidRPr="006C0947" w:rsidRDefault="00CA413A" w:rsidP="00CA413A">
                                <w:pPr>
                                  <w:jc w:val="center"/>
                                  <w:rPr>
                                    <w:rFonts w:ascii="Arial" w:hAnsi="Arial" w:cs="Arial"/>
                                    <w:b/>
                                    <w:bCs/>
                                    <w:sz w:val="16"/>
                                    <w:szCs w:val="16"/>
                                  </w:rPr>
                                </w:pPr>
                                <w:r>
                                  <w:rPr>
                                    <w:rFonts w:ascii="Arial" w:hAnsi="Arial" w:cs="Arial"/>
                                    <w:b/>
                                    <w:bCs/>
                                    <w:sz w:val="16"/>
                                    <w:szCs w:val="16"/>
                                  </w:rPr>
                                  <w:t>COS</w:t>
                                </w:r>
                              </w:p>
                            </w:txbxContent>
                          </v:textbox>
                        </v:roundrect>
                      </v:group>
                      <v:roundrect id="Retângulo: Cantos Arredondados 983" o:spid="_x0000_s1256" style="position:absolute;left:21201;top:14161;width:11569;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" fillcolor="#00a4cb" stroked="f" strokeweight="1pt">
                        <v:stroke joinstyle="miter"/>
                        <v:textbox>
                          <w:txbxContent>
                            <w:p w14:paraId="5254E987" w14:textId="796CAA8F" w:rsidR="00CA413A" w:rsidRPr="00F07ACA" w:rsidRDefault="00CA413A" w:rsidP="00CA413A">
                              <w:pPr>
                                <w:jc w:val="center"/>
                                <w:rPr>
                                  <w:rFonts w:ascii="Arial" w:hAnsi="Arial" w:cs="Arial"/>
                                  <w:b/>
                                  <w:bCs/>
                                  <w:color w:val="FFFFFF" w:themeColor="background1"/>
                                  <w:sz w:val="16"/>
                                  <w:szCs w:val="16"/>
                                </w:rPr>
                              </w:pPr>
                              <w:r w:rsidRPr="00F07ACA">
                                <w:rPr>
                                  <w:rFonts w:ascii="Arial" w:hAnsi="Arial" w:cs="Arial"/>
                                  <w:b/>
                                  <w:bCs/>
                                  <w:color w:val="FFFFFF" w:themeColor="background1"/>
                                  <w:sz w:val="16"/>
                                  <w:szCs w:val="16"/>
                                </w:rPr>
                                <w:t>CMPC</w:t>
                              </w:r>
                              <w:r w:rsidRPr="00F07ACA">
                                <w:rPr>
                                  <w:rFonts w:ascii="Arial" w:hAnsi="Arial" w:cs="Arial"/>
                                  <w:b/>
                                  <w:bCs/>
                                  <w:color w:val="FFFFFF" w:themeColor="background1"/>
                                  <w:sz w:val="16"/>
                                  <w:szCs w:val="16"/>
                                </w:rPr>
                                <w:br/>
                              </w:r>
                              <w:r w:rsidRPr="00F07ACA">
                                <w:rPr>
                                  <w:rFonts w:ascii="Arial" w:hAnsi="Arial" w:cs="Arial"/>
                                  <w:color w:val="FFFFFF" w:themeColor="background1"/>
                                  <w:sz w:val="16"/>
                                  <w:szCs w:val="16"/>
                                </w:rPr>
                                <w:t>Valida a Informação</w:t>
                              </w:r>
                            </w:p>
                          </w:txbxContent>
                        </v:textbox>
                      </v:roundrect>
                      <v:roundrect id="Retângulo: Cantos Arredondados 985" o:spid="_x0000_s1257" style="position:absolute;top:23709;width:20878;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" fillcolor="#00a4cb" stroked="f" strokeweight="1pt">
                        <v:stroke joinstyle="miter"/>
                        <v:textbox>
                          <w:txbxContent>
                            <w:p w14:paraId="5539EE3C" w14:textId="7904B5C4" w:rsidR="00CA413A" w:rsidRPr="00F07ACA" w:rsidRDefault="00CA413A" w:rsidP="00CA413A">
                              <w:pPr>
                                <w:jc w:val="center"/>
                                <w:rPr>
                                  <w:rFonts w:ascii="Arial" w:hAnsi="Arial" w:cs="Arial"/>
                                  <w:b/>
                                  <w:bCs/>
                                  <w:sz w:val="16"/>
                                  <w:szCs w:val="16"/>
                                </w:rPr>
                              </w:pPr>
                              <w:r w:rsidRPr="00F07ACA">
                                <w:rPr>
                                  <w:rFonts w:ascii="Arial" w:hAnsi="Arial" w:cs="Arial"/>
                                  <w:b/>
                                  <w:bCs/>
                                  <w:sz w:val="16"/>
                                  <w:szCs w:val="16"/>
                                </w:rPr>
                                <w:t>Isolamento/ Confinamento</w:t>
                              </w:r>
                              <w:r w:rsidRPr="00F07ACA">
                                <w:rPr>
                                  <w:rFonts w:ascii="Arial" w:hAnsi="Arial" w:cs="Arial"/>
                                  <w:b/>
                                  <w:bCs/>
                                  <w:sz w:val="16"/>
                                  <w:szCs w:val="16"/>
                                </w:rPr>
                                <w:br/>
                              </w:r>
                              <w:r w:rsidRPr="00F07ACA">
                                <w:rPr>
                                  <w:rFonts w:ascii="Arial" w:hAnsi="Arial" w:cs="Arial"/>
                                  <w:sz w:val="16"/>
                                  <w:szCs w:val="16"/>
                                </w:rPr>
                                <w:t>Coordenador: Forças de Segurança</w:t>
                              </w:r>
                            </w:p>
                          </w:txbxContent>
                        </v:textbox>
                      </v:roundrect>
                      <v:roundrect id="Retângulo: Cantos Arredondados 986" o:spid="_x0000_s1258" style="position:absolute;left:33096;top:23709;width:20879;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" fillcolor="#00a4cb" stroked="f" strokeweight="1pt">
                        <v:stroke joinstyle="miter"/>
                        <v:textbox>
                          <w:txbxContent>
                            <w:p w14:paraId="2D38EB88" w14:textId="1B244ECE" w:rsidR="00CA413A" w:rsidRPr="00F07ACA" w:rsidRDefault="00CA413A" w:rsidP="00CA413A">
                              <w:pPr>
                                <w:jc w:val="center"/>
                                <w:rPr>
                                  <w:rFonts w:ascii="Arial" w:hAnsi="Arial" w:cs="Arial"/>
                                  <w:b/>
                                  <w:bCs/>
                                  <w:sz w:val="16"/>
                                  <w:szCs w:val="16"/>
                                </w:rPr>
                              </w:pPr>
                              <w:r w:rsidRPr="00F07ACA">
                                <w:rPr>
                                  <w:rFonts w:ascii="Arial" w:hAnsi="Arial" w:cs="Arial"/>
                                  <w:b/>
                                  <w:bCs/>
                                  <w:sz w:val="16"/>
                                  <w:szCs w:val="16"/>
                                </w:rPr>
                                <w:t>Evacuação</w:t>
                              </w:r>
                              <w:r w:rsidRPr="00F07ACA">
                                <w:rPr>
                                  <w:rFonts w:ascii="Arial" w:hAnsi="Arial" w:cs="Arial"/>
                                  <w:b/>
                                  <w:bCs/>
                                  <w:sz w:val="16"/>
                                  <w:szCs w:val="16"/>
                                </w:rPr>
                                <w:br/>
                              </w:r>
                              <w:r w:rsidRPr="00F07ACA">
                                <w:rPr>
                                  <w:rFonts w:ascii="Arial" w:hAnsi="Arial" w:cs="Arial"/>
                                  <w:sz w:val="16"/>
                                  <w:szCs w:val="16"/>
                                </w:rPr>
                                <w:t>Coordenador: Forças de Segurança</w:t>
                              </w:r>
                            </w:p>
                          </w:txbxContent>
                        </v:textbox>
                      </v:roundrect>
                      <v:group id="Agrupar 994" o:spid="_x0000_s1259" style="position:absolute;left:8577;top:34472;width:19431;height:17621" coordsize="19431,1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">
                        <v:roundrect id="Retângulo: Cantos Arredondados 988" o:spid="_x0000_s1260" style="position:absolute;width:1933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" fillcolor="#00a4cb" strokecolor="#00a4cb" strokeweight="1pt">
                          <v:stroke joinstyle="miter"/>
                          <v:textbox>
                            <w:txbxContent>
                              <w:p w14:paraId="285C1246" w14:textId="54DC95DF" w:rsidR="00B53B30" w:rsidRPr="00F07ACA" w:rsidRDefault="00B53B30" w:rsidP="00B53B30">
                                <w:pPr>
                                  <w:jc w:val="center"/>
                                  <w:rPr>
                                    <w:rFonts w:ascii="Arial" w:hAnsi="Arial" w:cs="Arial"/>
                                    <w:b/>
                                    <w:bCs/>
                                    <w:sz w:val="16"/>
                                    <w:szCs w:val="16"/>
                                  </w:rPr>
                                </w:pPr>
                                <w:r>
                                  <w:rPr>
                                    <w:rFonts w:ascii="Arial" w:hAnsi="Arial" w:cs="Arial"/>
                                    <w:b/>
                                    <w:bCs/>
                                    <w:sz w:val="16"/>
                                    <w:szCs w:val="16"/>
                                  </w:rPr>
                                  <w:t>PE</w:t>
                                </w:r>
                                <w:r>
                                  <w:rPr>
                                    <w:rFonts w:ascii="Arial" w:hAnsi="Arial" w:cs="Arial"/>
                                    <w:b/>
                                    <w:bCs/>
                                    <w:sz w:val="16"/>
                                    <w:szCs w:val="16"/>
                                  </w:rPr>
                                  <w:br/>
                                </w:r>
                                <w:r w:rsidRPr="00B53B30">
                                  <w:rPr>
                                    <w:rFonts w:ascii="Arial" w:hAnsi="Arial" w:cs="Arial"/>
                                    <w:sz w:val="16"/>
                                    <w:szCs w:val="16"/>
                                  </w:rPr>
                                  <w:t>Coordenador: Câmara Municipal</w:t>
                                </w:r>
                              </w:p>
                            </w:txbxContent>
                          </v:textbox>
                        </v:roundrect>
                        <v:roundrect id="Retângulo: Cantos Arredondados 989" o:spid="_x0000_s1261" style="position:absolute;top:5524;width:19335;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" fillcolor="#00a4cb" strokecolor="#00a4cb" strokeweight="1pt">
                          <v:stroke joinstyle="miter"/>
                          <v:textbox>
                            <w:txbxContent>
                              <w:p w14:paraId="0AE6B880" w14:textId="070B118C" w:rsidR="00B53B30" w:rsidRPr="00F07ACA" w:rsidRDefault="00B53B30" w:rsidP="00B53B30">
                                <w:pPr>
                                  <w:jc w:val="center"/>
                                  <w:rPr>
                                    <w:rFonts w:ascii="Arial" w:hAnsi="Arial" w:cs="Arial"/>
                                    <w:b/>
                                    <w:bCs/>
                                    <w:sz w:val="16"/>
                                    <w:szCs w:val="16"/>
                                  </w:rPr>
                                </w:pPr>
                                <w:r>
                                  <w:rPr>
                                    <w:rFonts w:ascii="Arial" w:hAnsi="Arial" w:cs="Arial"/>
                                    <w:b/>
                                    <w:bCs/>
                                    <w:sz w:val="16"/>
                                    <w:szCs w:val="16"/>
                                  </w:rPr>
                                  <w:t>Itinerário de evacuação</w:t>
                                </w:r>
                                <w:r>
                                  <w:rPr>
                                    <w:rFonts w:ascii="Arial" w:hAnsi="Arial" w:cs="Arial"/>
                                    <w:b/>
                                    <w:bCs/>
                                    <w:sz w:val="16"/>
                                    <w:szCs w:val="16"/>
                                  </w:rPr>
                                  <w:br/>
                                </w:r>
                                <w:r w:rsidRPr="00B53B30">
                                  <w:rPr>
                                    <w:rFonts w:ascii="Arial" w:hAnsi="Arial" w:cs="Arial"/>
                                    <w:sz w:val="16"/>
                                    <w:szCs w:val="16"/>
                                  </w:rPr>
                                  <w:t>Definido pela Força de Segurança territorialmente competente</w:t>
                                </w:r>
                              </w:p>
                            </w:txbxContent>
                          </v:textbox>
                        </v:roundrect>
                        <v:roundrect id="Retângulo: Cantos Arredondados 990" o:spid="_x0000_s1262" style="position:absolute;left:95;top:11906;width:1933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" fillcolor="#00a4cb" strokecolor="#00a4cb" strokeweight="1pt">
                          <v:stroke joinstyle="miter"/>
                          <v:textbox>
                            <w:txbxContent>
                              <w:p w14:paraId="62C092CD" w14:textId="015B685C" w:rsidR="00B53B30" w:rsidRPr="00B53B30" w:rsidRDefault="00B53B30" w:rsidP="00B53B30">
                                <w:pPr>
                                  <w:jc w:val="center"/>
                                  <w:rPr>
                                    <w:rFonts w:ascii="Arial" w:hAnsi="Arial" w:cs="Arial"/>
                                    <w:sz w:val="16"/>
                                    <w:szCs w:val="16"/>
                                  </w:rPr>
                                </w:pPr>
                                <w:r>
                                  <w:rPr>
                                    <w:rFonts w:ascii="Arial" w:hAnsi="Arial" w:cs="Arial"/>
                                    <w:b/>
                                    <w:bCs/>
                                    <w:sz w:val="16"/>
                                    <w:szCs w:val="16"/>
                                  </w:rPr>
                                  <w:t>ZCAP</w:t>
                                </w:r>
                                <w:r>
                                  <w:rPr>
                                    <w:rFonts w:ascii="Arial" w:hAnsi="Arial" w:cs="Arial"/>
                                    <w:b/>
                                    <w:bCs/>
                                    <w:sz w:val="16"/>
                                    <w:szCs w:val="16"/>
                                  </w:rPr>
                                  <w:br/>
                                </w:r>
                                <w:r w:rsidRPr="00B53B30">
                                  <w:rPr>
                                    <w:rFonts w:ascii="Arial" w:hAnsi="Arial" w:cs="Arial"/>
                                    <w:sz w:val="16"/>
                                    <w:szCs w:val="16"/>
                                  </w:rPr>
                                  <w:t>Coordenador: área de intervenção de apoio logístico às populações</w:t>
                                </w:r>
                              </w:p>
                            </w:txbxContent>
                          </v:textbox>
                        </v:roundrect>
                      </v:group>
                      <v:group id="Agrupar 993" o:spid="_x0000_s1263" style="position:absolute;left:33743;top:33420;width:19336;height:19335" coordsize="19335,1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roundrect id="Retângulo: Cantos Arredondados 991" o:spid="_x0000_s1264" style="position:absolute;width:19335;height:9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" fillcolor="white [3212]" strokecolor="#00a4cb" strokeweight="1pt">
                          <v:stroke joinstyle="miter"/>
                          <v:textbox>
                            <w:txbxContent>
                              <w:p w14:paraId="4AFCBE9C" w14:textId="3676D23F" w:rsidR="00B53B30" w:rsidRPr="00F07ACA" w:rsidRDefault="00B53B30" w:rsidP="00B53B30">
                                <w:pPr>
                                  <w:jc w:val="center"/>
                                  <w:rPr>
                                    <w:rFonts w:ascii="Arial" w:hAnsi="Arial" w:cs="Arial"/>
                                    <w:b/>
                                    <w:bCs/>
                                    <w:sz w:val="16"/>
                                    <w:szCs w:val="16"/>
                                  </w:rPr>
                                </w:pPr>
                                <w:r>
                                  <w:rPr>
                                    <w:rFonts w:ascii="Arial" w:hAnsi="Arial" w:cs="Arial"/>
                                    <w:b/>
                                    <w:bCs/>
                                    <w:sz w:val="16"/>
                                    <w:szCs w:val="16"/>
                                  </w:rPr>
                                  <w:t>Transporte</w:t>
                                </w:r>
                                <w:r>
                                  <w:rPr>
                                    <w:rFonts w:ascii="Arial" w:hAnsi="Arial" w:cs="Arial"/>
                                    <w:b/>
                                    <w:bCs/>
                                    <w:sz w:val="16"/>
                                    <w:szCs w:val="16"/>
                                  </w:rPr>
                                  <w:br/>
                                </w:r>
                                <w:r w:rsidRPr="00B53B30">
                                  <w:rPr>
                                    <w:rFonts w:ascii="Arial" w:hAnsi="Arial" w:cs="Arial"/>
                                    <w:sz w:val="16"/>
                                    <w:szCs w:val="16"/>
                                  </w:rPr>
                                  <w:t>Corpo de Bombeiros; Operadores de Transportes Coletivos; Agentes de Proteção Civil; Infraestruturas de Portugal.</w:t>
                                </w:r>
                              </w:p>
                            </w:txbxContent>
                          </v:textbox>
                        </v:roundrect>
                        <v:roundrect id="Retângulo: Cantos Arredondados 992" o:spid="_x0000_s1265" style="position:absolute;top:9906;width:19335;height:9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" fillcolor="white [3212]" strokecolor="#00a4cb" strokeweight="1pt">
                          <v:stroke joinstyle="miter"/>
                          <v:textbox>
                            <w:txbxContent>
                              <w:p w14:paraId="3E77F916" w14:textId="057896A8" w:rsidR="00B53B30" w:rsidRPr="00F07ACA" w:rsidRDefault="00B53B30" w:rsidP="00B53B30">
                                <w:pPr>
                                  <w:jc w:val="center"/>
                                  <w:rPr>
                                    <w:rFonts w:ascii="Arial" w:hAnsi="Arial" w:cs="Arial"/>
                                    <w:b/>
                                    <w:bCs/>
                                    <w:sz w:val="16"/>
                                    <w:szCs w:val="16"/>
                                  </w:rPr>
                                </w:pPr>
                                <w:r>
                                  <w:rPr>
                                    <w:rFonts w:ascii="Arial" w:hAnsi="Arial" w:cs="Arial"/>
                                    <w:b/>
                                    <w:bCs/>
                                    <w:sz w:val="16"/>
                                    <w:szCs w:val="16"/>
                                  </w:rPr>
                                  <w:t>Acompanhamento</w:t>
                                </w:r>
                                <w:r>
                                  <w:rPr>
                                    <w:rFonts w:ascii="Arial" w:hAnsi="Arial" w:cs="Arial"/>
                                    <w:b/>
                                    <w:bCs/>
                                    <w:sz w:val="16"/>
                                    <w:szCs w:val="16"/>
                                  </w:rPr>
                                  <w:br/>
                                </w:r>
                                <w:r>
                                  <w:rPr>
                                    <w:rFonts w:ascii="Arial" w:hAnsi="Arial" w:cs="Arial"/>
                                    <w:sz w:val="16"/>
                                    <w:szCs w:val="16"/>
                                  </w:rPr>
                                  <w:t>Forças de Segurança; Corpo de Bombeiros; Serviço Local de Segurança Social</w:t>
                                </w:r>
                                <w:r w:rsidR="00E16030">
                                  <w:rPr>
                                    <w:rFonts w:ascii="Arial" w:hAnsi="Arial" w:cs="Arial"/>
                                    <w:sz w:val="16"/>
                                    <w:szCs w:val="16"/>
                                  </w:rPr>
                                  <w:t>; Forças Armadas; INEM.</w:t>
                                </w:r>
                              </w:p>
                            </w:txbxContent>
                          </v:textbox>
                        </v:roundrect>
                      </v:group>
                    </v:group>
                    <v:group id="Agrupar 1004" o:spid="_x0000_s1266" style="position:absolute;left:10312;top:6908;width:33453;height:42422" coordsize="33452,4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">
                      <v:shape id="Conexão reta unidirecional 984" o:spid="_x0000_s1267" type="#_x0000_t32" style="position:absolute;left:16750;width:0;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" strokecolor="black [3200]" strokeweight=".5pt">
                        <v:stroke endarrow="block" joinstyle="miter"/>
                      </v:shape>
                      <v:shape id="Conexão: Ângulo Reto 995" o:spid="_x0000_s1268" type="#_x0000_t34" style="position:absolute;top:15051;width:16459;height:165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" adj="21600" strokecolor="black [3200]" strokeweight=".5pt">
                        <v:stroke endarrow="block"/>
                      </v:shape>
                      <v:shape id="Conexão: Ângulo Reto 996" o:spid="_x0000_s1269" type="#_x0000_t34" style="position:absolute;left:16554;top:15051;width:16477;height:17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" adj="21600" strokecolor="black [3200]" strokeweight=".5pt">
                        <v:stroke endarrow="block"/>
                      </v:shape>
                      <v:shape id="Conexão: Ângulo Reto 998" o:spid="_x0000_s1270" type="#_x0000_t34" style="position:absolute;left:7525;top:24842;width:25894;height:264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" adj="21600" strokecolor="black [3200]" strokeweight=".5pt">
                        <v:stroke endarrow="block"/>
                      </v:shape>
                      <v:shape id="Conexão: Ângulo Reto 1000" o:spid="_x0000_s1271" type="#_x0000_t34" style="position:absolute;left:209;top:22576;width:33243;height:11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" adj="8" strokecolor="black [3200]" strokeweight=".5pt">
                        <v:stroke endarrow="block"/>
                      </v:shape>
                      <v:group id="Agrupar 1003" o:spid="_x0000_s1272" style="position:absolute;left:18739;top:30021;width:3477;height:12400" coordsize="3476,1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Conexão: Ângulo Reto 1001" o:spid="_x0000_s1273" type="#_x0000_t34" style="position:absolute;width:103;height:123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" adj="231118" strokecolor="black [3200]" strokeweight=".5pt"/>
                        <v:line id="Conexão reta 1002" o:spid="_x0000_s1274" style="position:absolute;visibility:visible;mso-wrap-style:square" from="1051,6149" to="3476,6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" strokecolor="black [3200]" strokeweight=".5pt">
                          <v:stroke joinstyle="miter"/>
                        </v:line>
                      </v:group>
                    </v:group>
                  </v:group>
                </v:group>
              </v:group>
            </w:pict>
          </mc:Fallback>
        </mc:AlternateContent>
      </w:r>
    </w:p>
    <w:p w14:paraId="1C611609" w14:textId="09B47589" w:rsidR="00AB2D59" w:rsidRPr="00395B45" w:rsidRDefault="00AB2D59" w:rsidP="00395B45">
      <w:pPr>
        <w:spacing w:before="240" w:line="360" w:lineRule="auto"/>
        <w:jc w:val="both"/>
        <w:rPr>
          <w:rFonts w:ascii="Arial" w:hAnsi="Arial" w:cs="Arial"/>
          <w:sz w:val="22"/>
          <w:szCs w:val="22"/>
        </w:rPr>
      </w:pPr>
    </w:p>
    <w:p w14:paraId="687225CB" w14:textId="34B2B000" w:rsidR="00AB2D59" w:rsidRDefault="00AB2D59" w:rsidP="00406F02">
      <w:pPr>
        <w:rPr>
          <w:rFonts w:ascii="Arial" w:hAnsi="Arial" w:cs="Arial"/>
          <w:sz w:val="22"/>
          <w:szCs w:val="22"/>
        </w:rPr>
      </w:pPr>
    </w:p>
    <w:p w14:paraId="4A48504C" w14:textId="2EF230FE" w:rsidR="00AB2D59" w:rsidRDefault="00AB2D59" w:rsidP="00406F02">
      <w:pPr>
        <w:rPr>
          <w:rFonts w:ascii="Arial" w:hAnsi="Arial" w:cs="Arial"/>
          <w:sz w:val="22"/>
          <w:szCs w:val="22"/>
        </w:rPr>
      </w:pPr>
    </w:p>
    <w:p w14:paraId="74BC64D2" w14:textId="37710F09" w:rsidR="00AB2D59" w:rsidRDefault="00AB2D59" w:rsidP="00406F02">
      <w:pPr>
        <w:rPr>
          <w:rFonts w:ascii="Arial" w:hAnsi="Arial" w:cs="Arial"/>
          <w:sz w:val="22"/>
          <w:szCs w:val="22"/>
        </w:rPr>
      </w:pPr>
    </w:p>
    <w:p w14:paraId="6E2C0BA3" w14:textId="26FAA655" w:rsidR="00AB2D59" w:rsidRDefault="00AB2D59" w:rsidP="00406F02">
      <w:pPr>
        <w:rPr>
          <w:rFonts w:ascii="Arial" w:hAnsi="Arial" w:cs="Arial"/>
          <w:sz w:val="22"/>
          <w:szCs w:val="22"/>
        </w:rPr>
      </w:pPr>
    </w:p>
    <w:p w14:paraId="3F4C59FB" w14:textId="6205A9F1" w:rsidR="00AB2D59" w:rsidRDefault="00AB2D59" w:rsidP="00406F02">
      <w:pPr>
        <w:rPr>
          <w:rFonts w:ascii="Arial" w:hAnsi="Arial" w:cs="Arial"/>
          <w:sz w:val="22"/>
          <w:szCs w:val="22"/>
        </w:rPr>
      </w:pPr>
    </w:p>
    <w:p w14:paraId="717D364E" w14:textId="4BD4E9F1" w:rsidR="00AB2D59" w:rsidRDefault="00AB2D59" w:rsidP="00406F02">
      <w:pPr>
        <w:rPr>
          <w:rFonts w:ascii="Arial" w:hAnsi="Arial" w:cs="Arial"/>
          <w:sz w:val="22"/>
          <w:szCs w:val="22"/>
        </w:rPr>
      </w:pPr>
    </w:p>
    <w:p w14:paraId="7394D3CF" w14:textId="11A33F20" w:rsidR="00AB2D59" w:rsidRDefault="00AB2D59" w:rsidP="00406F02">
      <w:pPr>
        <w:rPr>
          <w:rFonts w:ascii="Arial" w:hAnsi="Arial" w:cs="Arial"/>
          <w:sz w:val="22"/>
          <w:szCs w:val="22"/>
        </w:rPr>
      </w:pPr>
    </w:p>
    <w:p w14:paraId="0C53E161" w14:textId="3E71C980" w:rsidR="00AB2D59" w:rsidRDefault="00AB2D59" w:rsidP="00406F02">
      <w:pPr>
        <w:rPr>
          <w:rFonts w:ascii="Arial" w:hAnsi="Arial" w:cs="Arial"/>
          <w:sz w:val="22"/>
          <w:szCs w:val="22"/>
        </w:rPr>
      </w:pPr>
    </w:p>
    <w:p w14:paraId="7A5AC2BA" w14:textId="68A3707B" w:rsidR="00AB2D59" w:rsidRDefault="00AB2D59" w:rsidP="00406F02">
      <w:pPr>
        <w:rPr>
          <w:rFonts w:ascii="Arial" w:hAnsi="Arial" w:cs="Arial"/>
          <w:sz w:val="22"/>
          <w:szCs w:val="22"/>
        </w:rPr>
      </w:pPr>
    </w:p>
    <w:p w14:paraId="56D6DDED" w14:textId="6D93E2F8" w:rsidR="00AB2D59" w:rsidRDefault="00AB2D59" w:rsidP="00406F02">
      <w:pPr>
        <w:rPr>
          <w:rFonts w:ascii="Arial" w:hAnsi="Arial" w:cs="Arial"/>
          <w:sz w:val="22"/>
          <w:szCs w:val="22"/>
        </w:rPr>
      </w:pPr>
    </w:p>
    <w:p w14:paraId="4EF8446F" w14:textId="73D0659F" w:rsidR="00CA413A" w:rsidRDefault="00CA413A" w:rsidP="00406F02">
      <w:pPr>
        <w:rPr>
          <w:rFonts w:ascii="Arial" w:hAnsi="Arial" w:cs="Arial"/>
          <w:sz w:val="22"/>
          <w:szCs w:val="22"/>
        </w:rPr>
      </w:pPr>
    </w:p>
    <w:p w14:paraId="5C8EEA36" w14:textId="0D3B3515" w:rsidR="00CA413A" w:rsidRDefault="00CA413A" w:rsidP="00406F02">
      <w:pPr>
        <w:rPr>
          <w:rFonts w:ascii="Arial" w:hAnsi="Arial" w:cs="Arial"/>
          <w:sz w:val="22"/>
          <w:szCs w:val="22"/>
        </w:rPr>
      </w:pPr>
    </w:p>
    <w:p w14:paraId="56AD90AD" w14:textId="42D1540C" w:rsidR="00CA413A" w:rsidRDefault="00CA413A" w:rsidP="00406F02">
      <w:pPr>
        <w:rPr>
          <w:rFonts w:ascii="Arial" w:hAnsi="Arial" w:cs="Arial"/>
          <w:sz w:val="22"/>
          <w:szCs w:val="22"/>
        </w:rPr>
      </w:pPr>
    </w:p>
    <w:p w14:paraId="5C47B88A" w14:textId="082ABD1A" w:rsidR="00AB2D59" w:rsidRDefault="00AB2D59" w:rsidP="00406F02">
      <w:pPr>
        <w:rPr>
          <w:rFonts w:ascii="Arial" w:hAnsi="Arial" w:cs="Arial"/>
          <w:sz w:val="22"/>
          <w:szCs w:val="22"/>
        </w:rPr>
      </w:pPr>
    </w:p>
    <w:p w14:paraId="6AA556AD" w14:textId="7DB67F18" w:rsidR="00CA413A" w:rsidRDefault="00CA413A" w:rsidP="00406F02">
      <w:pPr>
        <w:rPr>
          <w:rFonts w:ascii="Arial" w:hAnsi="Arial" w:cs="Arial"/>
          <w:sz w:val="22"/>
          <w:szCs w:val="22"/>
        </w:rPr>
      </w:pPr>
    </w:p>
    <w:p w14:paraId="30851EE3" w14:textId="72539169" w:rsidR="00CA413A" w:rsidRDefault="00CA413A" w:rsidP="00406F02">
      <w:pPr>
        <w:rPr>
          <w:rFonts w:ascii="Arial" w:hAnsi="Arial" w:cs="Arial"/>
          <w:sz w:val="22"/>
          <w:szCs w:val="22"/>
        </w:rPr>
      </w:pPr>
    </w:p>
    <w:p w14:paraId="2E4E1D95" w14:textId="330A7ECA" w:rsidR="00CA413A" w:rsidRDefault="00CA413A" w:rsidP="00406F02">
      <w:pPr>
        <w:rPr>
          <w:rFonts w:ascii="Arial" w:hAnsi="Arial" w:cs="Arial"/>
          <w:sz w:val="22"/>
          <w:szCs w:val="22"/>
        </w:rPr>
      </w:pPr>
    </w:p>
    <w:p w14:paraId="58962313" w14:textId="4A0BD5E2" w:rsidR="00CA413A" w:rsidRDefault="00CA413A" w:rsidP="00406F02">
      <w:pPr>
        <w:rPr>
          <w:rFonts w:ascii="Arial" w:hAnsi="Arial" w:cs="Arial"/>
          <w:sz w:val="22"/>
          <w:szCs w:val="22"/>
        </w:rPr>
      </w:pPr>
    </w:p>
    <w:p w14:paraId="4B28FFD8" w14:textId="4A104712" w:rsidR="00CA413A" w:rsidRDefault="00CA413A" w:rsidP="00406F02">
      <w:pPr>
        <w:rPr>
          <w:rFonts w:ascii="Arial" w:hAnsi="Arial" w:cs="Arial"/>
          <w:sz w:val="22"/>
          <w:szCs w:val="22"/>
        </w:rPr>
      </w:pPr>
    </w:p>
    <w:p w14:paraId="3AADA756" w14:textId="104D4E6F" w:rsidR="00CA413A" w:rsidRDefault="00CA413A" w:rsidP="00406F02">
      <w:pPr>
        <w:rPr>
          <w:rFonts w:ascii="Arial" w:hAnsi="Arial" w:cs="Arial"/>
          <w:sz w:val="22"/>
          <w:szCs w:val="22"/>
        </w:rPr>
      </w:pPr>
    </w:p>
    <w:p w14:paraId="0896F0FC" w14:textId="4B36D95B" w:rsidR="00F07ACA" w:rsidRDefault="00F07ACA" w:rsidP="00406F02">
      <w:pPr>
        <w:rPr>
          <w:rFonts w:ascii="Arial" w:hAnsi="Arial" w:cs="Arial"/>
          <w:sz w:val="22"/>
          <w:szCs w:val="22"/>
        </w:rPr>
      </w:pPr>
    </w:p>
    <w:p w14:paraId="36CB0DD8" w14:textId="4E126C58" w:rsidR="00F07ACA" w:rsidRDefault="00F07ACA" w:rsidP="00406F02">
      <w:pPr>
        <w:rPr>
          <w:rFonts w:ascii="Arial" w:hAnsi="Arial" w:cs="Arial"/>
          <w:sz w:val="22"/>
          <w:szCs w:val="22"/>
        </w:rPr>
      </w:pPr>
    </w:p>
    <w:p w14:paraId="528B8D7B" w14:textId="4EBF923B" w:rsidR="00F07ACA" w:rsidRDefault="00F07ACA" w:rsidP="00406F02">
      <w:pPr>
        <w:rPr>
          <w:rFonts w:ascii="Arial" w:hAnsi="Arial" w:cs="Arial"/>
          <w:sz w:val="22"/>
          <w:szCs w:val="22"/>
        </w:rPr>
      </w:pPr>
    </w:p>
    <w:p w14:paraId="2659C684" w14:textId="1705A95B" w:rsidR="00F07ACA" w:rsidRDefault="00F07ACA" w:rsidP="00406F02">
      <w:pPr>
        <w:rPr>
          <w:rFonts w:ascii="Arial" w:hAnsi="Arial" w:cs="Arial"/>
          <w:sz w:val="22"/>
          <w:szCs w:val="22"/>
        </w:rPr>
      </w:pPr>
    </w:p>
    <w:p w14:paraId="6607506F" w14:textId="57C9F25E" w:rsidR="00F07ACA" w:rsidRDefault="00F07ACA" w:rsidP="00406F02">
      <w:pPr>
        <w:rPr>
          <w:rFonts w:ascii="Arial" w:hAnsi="Arial" w:cs="Arial"/>
          <w:sz w:val="22"/>
          <w:szCs w:val="22"/>
        </w:rPr>
      </w:pPr>
    </w:p>
    <w:p w14:paraId="07ED8E33" w14:textId="14480F39" w:rsidR="00F07ACA" w:rsidRDefault="00F07ACA" w:rsidP="00406F02">
      <w:pPr>
        <w:rPr>
          <w:rFonts w:ascii="Arial" w:hAnsi="Arial" w:cs="Arial"/>
          <w:sz w:val="22"/>
          <w:szCs w:val="22"/>
        </w:rPr>
      </w:pPr>
    </w:p>
    <w:p w14:paraId="2B7CC3EB" w14:textId="104CBC4A" w:rsidR="00B53B30" w:rsidRDefault="00B53B30" w:rsidP="00406F02">
      <w:pPr>
        <w:rPr>
          <w:rFonts w:ascii="Arial" w:hAnsi="Arial" w:cs="Arial"/>
          <w:sz w:val="22"/>
          <w:szCs w:val="22"/>
        </w:rPr>
      </w:pPr>
    </w:p>
    <w:p w14:paraId="6AE01130" w14:textId="15024E9A" w:rsidR="00B53B30" w:rsidRDefault="00B53B30" w:rsidP="00406F02">
      <w:pPr>
        <w:rPr>
          <w:rFonts w:ascii="Arial" w:hAnsi="Arial" w:cs="Arial"/>
          <w:sz w:val="22"/>
          <w:szCs w:val="22"/>
        </w:rPr>
      </w:pPr>
    </w:p>
    <w:p w14:paraId="71F17CBA" w14:textId="65A232F8" w:rsidR="00B53B30" w:rsidRDefault="00B53B30" w:rsidP="00406F02">
      <w:pPr>
        <w:rPr>
          <w:rFonts w:ascii="Arial" w:hAnsi="Arial" w:cs="Arial"/>
          <w:sz w:val="22"/>
          <w:szCs w:val="22"/>
        </w:rPr>
      </w:pPr>
    </w:p>
    <w:p w14:paraId="6411FB2F" w14:textId="77777777" w:rsidR="00B11B69" w:rsidRDefault="00B11B69" w:rsidP="00406F02">
      <w:pPr>
        <w:rPr>
          <w:rFonts w:ascii="Arial" w:hAnsi="Arial" w:cs="Arial"/>
          <w:sz w:val="22"/>
          <w:szCs w:val="22"/>
        </w:rPr>
      </w:pPr>
    </w:p>
    <w:p w14:paraId="06EA78ED" w14:textId="77777777" w:rsidR="00B11B69" w:rsidRDefault="00B11B69" w:rsidP="00406F02">
      <w:pPr>
        <w:rPr>
          <w:rFonts w:ascii="Arial" w:hAnsi="Arial" w:cs="Arial"/>
          <w:sz w:val="22"/>
          <w:szCs w:val="22"/>
        </w:rPr>
      </w:pPr>
    </w:p>
    <w:p w14:paraId="37528B9D" w14:textId="77777777" w:rsidR="00B11B69" w:rsidRDefault="00B11B69" w:rsidP="00406F02">
      <w:pPr>
        <w:rPr>
          <w:rFonts w:ascii="Arial" w:hAnsi="Arial" w:cs="Arial"/>
          <w:sz w:val="22"/>
          <w:szCs w:val="22"/>
        </w:rPr>
      </w:pPr>
    </w:p>
    <w:p w14:paraId="733BA43C" w14:textId="77777777" w:rsidR="00B11B69" w:rsidRDefault="00B11B69" w:rsidP="00406F02">
      <w:pPr>
        <w:rPr>
          <w:rFonts w:ascii="Arial" w:hAnsi="Arial" w:cs="Arial"/>
          <w:sz w:val="22"/>
          <w:szCs w:val="22"/>
        </w:rPr>
      </w:pPr>
    </w:p>
    <w:p w14:paraId="10AEFDE4" w14:textId="77777777" w:rsidR="00B11B69" w:rsidRDefault="00B11B69" w:rsidP="00406F02">
      <w:pPr>
        <w:rPr>
          <w:rFonts w:ascii="Arial" w:hAnsi="Arial" w:cs="Arial"/>
          <w:sz w:val="22"/>
          <w:szCs w:val="22"/>
        </w:rPr>
      </w:pPr>
    </w:p>
    <w:p w14:paraId="004BC9F7" w14:textId="77777777" w:rsidR="00B11B69" w:rsidRDefault="00B11B69" w:rsidP="00406F02">
      <w:pPr>
        <w:rPr>
          <w:rFonts w:ascii="Arial" w:hAnsi="Arial" w:cs="Arial"/>
          <w:sz w:val="22"/>
          <w:szCs w:val="22"/>
        </w:rPr>
      </w:pPr>
    </w:p>
    <w:p w14:paraId="027EF714" w14:textId="77777777" w:rsidR="00B11B69" w:rsidRDefault="00B11B69" w:rsidP="00406F02">
      <w:pPr>
        <w:rPr>
          <w:rFonts w:ascii="Arial" w:hAnsi="Arial" w:cs="Arial"/>
          <w:sz w:val="22"/>
          <w:szCs w:val="22"/>
        </w:rPr>
      </w:pPr>
    </w:p>
    <w:p w14:paraId="40175AE7" w14:textId="77777777" w:rsidR="00B11B69" w:rsidRDefault="00B11B69" w:rsidP="00406F02">
      <w:pPr>
        <w:rPr>
          <w:rFonts w:ascii="Arial" w:hAnsi="Arial" w:cs="Arial"/>
          <w:sz w:val="22"/>
          <w:szCs w:val="22"/>
        </w:rPr>
      </w:pPr>
    </w:p>
    <w:p w14:paraId="3E7A9666" w14:textId="77777777" w:rsidR="00B11B69" w:rsidRDefault="00B11B69" w:rsidP="00406F02">
      <w:pPr>
        <w:rPr>
          <w:rFonts w:ascii="Arial" w:hAnsi="Arial" w:cs="Arial"/>
          <w:sz w:val="22"/>
          <w:szCs w:val="22"/>
        </w:rPr>
      </w:pPr>
    </w:p>
    <w:p w14:paraId="171009CB" w14:textId="77777777" w:rsidR="00B11B69" w:rsidRDefault="00B11B69" w:rsidP="00406F02">
      <w:pPr>
        <w:rPr>
          <w:rFonts w:ascii="Arial" w:hAnsi="Arial" w:cs="Arial"/>
          <w:sz w:val="22"/>
          <w:szCs w:val="22"/>
        </w:rPr>
      </w:pPr>
    </w:p>
    <w:p w14:paraId="0B72DAEA" w14:textId="77777777" w:rsidR="00B11B69" w:rsidRDefault="00B11B69" w:rsidP="00406F02">
      <w:pPr>
        <w:rPr>
          <w:rFonts w:ascii="Arial" w:hAnsi="Arial" w:cs="Arial"/>
          <w:sz w:val="22"/>
          <w:szCs w:val="22"/>
        </w:rPr>
      </w:pPr>
    </w:p>
    <w:p w14:paraId="0196BA60" w14:textId="77777777" w:rsidR="00B11B69" w:rsidRDefault="00B11B69" w:rsidP="00406F02">
      <w:pPr>
        <w:rPr>
          <w:rFonts w:ascii="Arial" w:hAnsi="Arial" w:cs="Arial"/>
          <w:sz w:val="22"/>
          <w:szCs w:val="22"/>
        </w:rPr>
      </w:pPr>
    </w:p>
    <w:p w14:paraId="4823FC3F" w14:textId="77777777" w:rsidR="00B11B69" w:rsidRDefault="00B11B69" w:rsidP="00406F02">
      <w:pPr>
        <w:rPr>
          <w:rFonts w:ascii="Arial" w:hAnsi="Arial" w:cs="Arial"/>
          <w:sz w:val="22"/>
          <w:szCs w:val="22"/>
        </w:rPr>
      </w:pPr>
    </w:p>
    <w:p w14:paraId="782D5A80" w14:textId="77777777" w:rsidR="00B11B69" w:rsidRDefault="00B11B69" w:rsidP="00406F02">
      <w:pPr>
        <w:rPr>
          <w:rFonts w:ascii="Arial" w:hAnsi="Arial" w:cs="Arial"/>
          <w:sz w:val="22"/>
          <w:szCs w:val="22"/>
        </w:rPr>
      </w:pPr>
    </w:p>
    <w:p w14:paraId="37F3FF92" w14:textId="77777777" w:rsidR="00B11B69" w:rsidRDefault="00B11B69" w:rsidP="00406F02">
      <w:pPr>
        <w:rPr>
          <w:rFonts w:ascii="Arial" w:hAnsi="Arial" w:cs="Arial"/>
          <w:sz w:val="22"/>
          <w:szCs w:val="22"/>
        </w:rPr>
      </w:pPr>
    </w:p>
    <w:p w14:paraId="721308D6" w14:textId="77777777" w:rsidR="00B11B69" w:rsidRDefault="00B11B69" w:rsidP="00406F02">
      <w:pPr>
        <w:rPr>
          <w:rFonts w:ascii="Arial" w:hAnsi="Arial" w:cs="Arial"/>
          <w:sz w:val="22"/>
          <w:szCs w:val="22"/>
        </w:rPr>
      </w:pPr>
    </w:p>
    <w:p w14:paraId="41290813" w14:textId="77777777" w:rsidR="00B11B69" w:rsidRDefault="00B11B69" w:rsidP="00406F02">
      <w:pPr>
        <w:rPr>
          <w:rFonts w:ascii="Arial" w:hAnsi="Arial" w:cs="Arial"/>
          <w:sz w:val="22"/>
          <w:szCs w:val="22"/>
        </w:rPr>
      </w:pPr>
    </w:p>
    <w:p w14:paraId="3087DB46" w14:textId="77777777" w:rsidR="00B11B69" w:rsidRDefault="00B11B69" w:rsidP="00406F02">
      <w:pPr>
        <w:rPr>
          <w:rFonts w:ascii="Arial" w:hAnsi="Arial" w:cs="Arial"/>
          <w:sz w:val="22"/>
          <w:szCs w:val="22"/>
        </w:rPr>
      </w:pPr>
    </w:p>
    <w:p w14:paraId="48B1F13D" w14:textId="02F92A76" w:rsidR="00B53B30" w:rsidRDefault="00B53B30" w:rsidP="00406F02">
      <w:pPr>
        <w:rPr>
          <w:rFonts w:ascii="Arial" w:hAnsi="Arial" w:cs="Arial"/>
          <w:sz w:val="22"/>
          <w:szCs w:val="22"/>
        </w:rPr>
      </w:pPr>
    </w:p>
    <w:p w14:paraId="2BDEA34C" w14:textId="172B5775" w:rsidR="008E30F6" w:rsidRDefault="008E30F6" w:rsidP="00406F02">
      <w:pPr>
        <w:rPr>
          <w:rFonts w:ascii="Arial" w:hAnsi="Arial" w:cs="Arial"/>
          <w:sz w:val="22"/>
          <w:szCs w:val="22"/>
        </w:rPr>
      </w:pPr>
    </w:p>
    <w:p w14:paraId="0BB946C8" w14:textId="0B5E5E4B" w:rsidR="008E30F6" w:rsidRPr="008149C5" w:rsidRDefault="008E30F6" w:rsidP="002719FD">
      <w:pPr>
        <w:pStyle w:val="TTULO2PMEPC"/>
        <w:numPr>
          <w:ilvl w:val="1"/>
          <w:numId w:val="1"/>
        </w:numPr>
        <w:spacing w:after="240"/>
        <w:ind w:left="567" w:hanging="567"/>
      </w:pPr>
      <w:bookmarkStart w:id="141" w:name="_Toc163649482"/>
      <w:r w:rsidRPr="008149C5">
        <w:lastRenderedPageBreak/>
        <w:t>MANUTENÇÃO DA ORDEM PÚBLICA</w:t>
      </w:r>
      <w:bookmarkEnd w:id="141"/>
    </w:p>
    <w:p w14:paraId="74C6DA80" w14:textId="260EB6C8" w:rsidR="008E30F6" w:rsidRDefault="008E30F6" w:rsidP="00797666">
      <w:pPr>
        <w:spacing w:line="360" w:lineRule="auto"/>
        <w:jc w:val="both"/>
        <w:rPr>
          <w:rFonts w:ascii="Arial" w:hAnsi="Arial" w:cs="Arial"/>
          <w:sz w:val="20"/>
          <w:szCs w:val="20"/>
        </w:rPr>
      </w:pPr>
      <w:r w:rsidRPr="00797666">
        <w:rPr>
          <w:rFonts w:ascii="Arial" w:hAnsi="Arial" w:cs="Arial"/>
          <w:sz w:val="20"/>
          <w:szCs w:val="20"/>
        </w:rPr>
        <w:t xml:space="preserve">A manutenção da ordem pública contempla os procedimentos a </w:t>
      </w:r>
      <w:r w:rsidR="00797666">
        <w:rPr>
          <w:rFonts w:ascii="Arial" w:hAnsi="Arial" w:cs="Arial"/>
          <w:sz w:val="20"/>
          <w:szCs w:val="20"/>
        </w:rPr>
        <w:t>a</w:t>
      </w:r>
      <w:r w:rsidRPr="00797666">
        <w:rPr>
          <w:rFonts w:ascii="Arial" w:hAnsi="Arial" w:cs="Arial"/>
          <w:sz w:val="20"/>
          <w:szCs w:val="20"/>
        </w:rPr>
        <w:t>dotar para evitar que em caso de acidente grave ou catástrofe ocorram situações de distúrbios, pilhagens</w:t>
      </w:r>
      <w:r w:rsidR="00797666" w:rsidRPr="00797666">
        <w:rPr>
          <w:rFonts w:ascii="Arial" w:hAnsi="Arial" w:cs="Arial"/>
          <w:sz w:val="20"/>
          <w:szCs w:val="20"/>
        </w:rPr>
        <w:t>, pânico, tensões internas ou outras que de algum modo possam interferir com as operações de socorro e prejudicar a resolução da ocorrência.</w:t>
      </w:r>
    </w:p>
    <w:p w14:paraId="1D86E27C" w14:textId="781ABA86" w:rsidR="00266366" w:rsidRPr="00266366" w:rsidRDefault="00266366" w:rsidP="00266366">
      <w:pPr>
        <w:pStyle w:val="Caption"/>
        <w:spacing w:before="240"/>
        <w:jc w:val="center"/>
        <w:rPr>
          <w:rFonts w:ascii="Arial" w:hAnsi="Arial" w:cs="Arial"/>
          <w:i w:val="0"/>
          <w:iCs w:val="0"/>
          <w:color w:val="00A4CB"/>
          <w:sz w:val="20"/>
          <w:szCs w:val="20"/>
        </w:rPr>
      </w:pPr>
      <w:bookmarkStart w:id="142" w:name="_Toc163649549"/>
      <w:r w:rsidRPr="00266366">
        <w:rPr>
          <w:rFonts w:ascii="Arial" w:hAnsi="Arial" w:cs="Arial"/>
          <w:i w:val="0"/>
          <w:iCs w:val="0"/>
          <w:color w:val="00A4CB"/>
        </w:rPr>
        <w:t xml:space="preserve">Quadro </w:t>
      </w:r>
      <w:r w:rsidRPr="00266366">
        <w:rPr>
          <w:rFonts w:ascii="Arial" w:hAnsi="Arial" w:cs="Arial"/>
          <w:i w:val="0"/>
          <w:iCs w:val="0"/>
          <w:color w:val="00A4CB"/>
        </w:rPr>
        <w:fldChar w:fldCharType="begin"/>
      </w:r>
      <w:r w:rsidRPr="00266366">
        <w:rPr>
          <w:rFonts w:ascii="Arial" w:hAnsi="Arial" w:cs="Arial"/>
          <w:i w:val="0"/>
          <w:iCs w:val="0"/>
          <w:color w:val="00A4CB"/>
        </w:rPr>
        <w:instrText xml:space="preserve"> SEQ Quadro \* ARABIC </w:instrText>
      </w:r>
      <w:r w:rsidRPr="00266366">
        <w:rPr>
          <w:rFonts w:ascii="Arial" w:hAnsi="Arial" w:cs="Arial"/>
          <w:i w:val="0"/>
          <w:iCs w:val="0"/>
          <w:color w:val="00A4CB"/>
        </w:rPr>
        <w:fldChar w:fldCharType="separate"/>
      </w:r>
      <w:r w:rsidR="005B2272">
        <w:rPr>
          <w:rFonts w:ascii="Arial" w:hAnsi="Arial" w:cs="Arial"/>
          <w:i w:val="0"/>
          <w:iCs w:val="0"/>
          <w:noProof/>
          <w:color w:val="00A4CB"/>
        </w:rPr>
        <w:t>48</w:t>
      </w:r>
      <w:r w:rsidRPr="00266366">
        <w:rPr>
          <w:rFonts w:ascii="Arial" w:hAnsi="Arial" w:cs="Arial"/>
          <w:i w:val="0"/>
          <w:iCs w:val="0"/>
          <w:color w:val="00A4CB"/>
        </w:rPr>
        <w:fldChar w:fldCharType="end"/>
      </w:r>
      <w:r w:rsidRPr="00266366">
        <w:rPr>
          <w:rFonts w:ascii="Arial" w:hAnsi="Arial" w:cs="Arial"/>
          <w:i w:val="0"/>
          <w:iCs w:val="0"/>
          <w:color w:val="00A4CB"/>
        </w:rPr>
        <w:t xml:space="preserve"> - Manutenção da ordem pública</w:t>
      </w:r>
      <w:bookmarkEnd w:id="142"/>
    </w:p>
    <w:tbl>
      <w:tblPr>
        <w:tblStyle w:val="TableGrid"/>
        <w:tblW w:w="0" w:type="auto"/>
        <w:tblLook w:val="04A0" w:firstRow="1" w:lastRow="0" w:firstColumn="1" w:lastColumn="0" w:noHBand="0" w:noVBand="1"/>
      </w:tblPr>
      <w:tblGrid>
        <w:gridCol w:w="8494"/>
      </w:tblGrid>
      <w:tr w:rsidR="00797666" w:rsidRPr="00F141C5" w14:paraId="52688F9D" w14:textId="77777777" w:rsidTr="00D440DC">
        <w:trPr>
          <w:trHeight w:val="466"/>
        </w:trPr>
        <w:tc>
          <w:tcPr>
            <w:tcW w:w="8494" w:type="dxa"/>
            <w:shd w:val="clear" w:color="auto" w:fill="00A4CB"/>
            <w:vAlign w:val="center"/>
          </w:tcPr>
          <w:p w14:paraId="675F69BE" w14:textId="34EB0FE5" w:rsidR="00797666" w:rsidRPr="00F141C5" w:rsidRDefault="00797666" w:rsidP="00D440DC">
            <w:pPr>
              <w:spacing w:line="360" w:lineRule="auto"/>
              <w:jc w:val="center"/>
              <w:rPr>
                <w:rFonts w:ascii="Arial" w:hAnsi="Arial" w:cs="Arial"/>
                <w:b/>
                <w:bCs/>
                <w:sz w:val="18"/>
                <w:szCs w:val="18"/>
              </w:rPr>
            </w:pPr>
            <w:r>
              <w:rPr>
                <w:rFonts w:ascii="Arial" w:hAnsi="Arial" w:cs="Arial"/>
                <w:b/>
                <w:bCs/>
                <w:color w:val="FFFFFF" w:themeColor="background1"/>
                <w:sz w:val="18"/>
                <w:szCs w:val="18"/>
              </w:rPr>
              <w:t>MANUTENÇÃO DA ORDEM PÚBLICA</w:t>
            </w:r>
          </w:p>
        </w:tc>
      </w:tr>
      <w:tr w:rsidR="00797666" w:rsidRPr="00F141C5" w14:paraId="766CF1BB" w14:textId="77777777" w:rsidTr="00D440DC">
        <w:trPr>
          <w:trHeight w:val="402"/>
        </w:trPr>
        <w:tc>
          <w:tcPr>
            <w:tcW w:w="8494" w:type="dxa"/>
            <w:shd w:val="clear" w:color="auto" w:fill="008EB0"/>
            <w:vAlign w:val="center"/>
          </w:tcPr>
          <w:p w14:paraId="105A61F7" w14:textId="77777777" w:rsidR="00797666" w:rsidRPr="00142503" w:rsidRDefault="00797666"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797666" w:rsidRPr="00F141C5" w14:paraId="4722C52C" w14:textId="77777777" w:rsidTr="00D440DC">
        <w:trPr>
          <w:trHeight w:val="422"/>
        </w:trPr>
        <w:tc>
          <w:tcPr>
            <w:tcW w:w="8494" w:type="dxa"/>
            <w:vAlign w:val="center"/>
          </w:tcPr>
          <w:p w14:paraId="4C828B31" w14:textId="532AFEEF" w:rsidR="00797666" w:rsidRPr="00797666" w:rsidRDefault="00797666" w:rsidP="00D440DC">
            <w:pPr>
              <w:spacing w:line="360" w:lineRule="auto"/>
              <w:rPr>
                <w:rFonts w:ascii="Arial" w:hAnsi="Arial" w:cs="Arial"/>
                <w:sz w:val="18"/>
                <w:szCs w:val="18"/>
              </w:rPr>
            </w:pPr>
            <w:r w:rsidRPr="00797666">
              <w:rPr>
                <w:rFonts w:ascii="Arial" w:hAnsi="Arial" w:cs="Arial"/>
                <w:sz w:val="18"/>
                <w:szCs w:val="18"/>
              </w:rPr>
              <w:t xml:space="preserve">GNR – Posto Territorial de </w:t>
            </w:r>
            <w:r w:rsidR="00297BFE">
              <w:rPr>
                <w:rFonts w:ascii="Arial" w:hAnsi="Arial" w:cs="Arial"/>
                <w:sz w:val="18"/>
                <w:szCs w:val="18"/>
              </w:rPr>
              <w:t>Vila Flor</w:t>
            </w:r>
          </w:p>
        </w:tc>
      </w:tr>
      <w:tr w:rsidR="00797666" w:rsidRPr="00F141C5" w14:paraId="5233A7AE" w14:textId="77777777" w:rsidTr="00D440DC">
        <w:trPr>
          <w:trHeight w:val="385"/>
        </w:trPr>
        <w:tc>
          <w:tcPr>
            <w:tcW w:w="8494" w:type="dxa"/>
            <w:shd w:val="clear" w:color="auto" w:fill="008EB0"/>
            <w:vAlign w:val="center"/>
          </w:tcPr>
          <w:p w14:paraId="1BF2F1D1" w14:textId="77777777" w:rsidR="00797666" w:rsidRPr="00142503" w:rsidRDefault="00797666"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797666" w:rsidRPr="00F141C5" w14:paraId="7947504B" w14:textId="77777777" w:rsidTr="00D440DC">
        <w:trPr>
          <w:trHeight w:val="385"/>
        </w:trPr>
        <w:tc>
          <w:tcPr>
            <w:tcW w:w="8494" w:type="dxa"/>
            <w:shd w:val="clear" w:color="auto" w:fill="auto"/>
            <w:vAlign w:val="center"/>
          </w:tcPr>
          <w:p w14:paraId="4B2C3057" w14:textId="1623530E" w:rsidR="00797666" w:rsidRPr="00366672" w:rsidRDefault="00797666" w:rsidP="00366672">
            <w:pPr>
              <w:spacing w:line="360" w:lineRule="auto"/>
              <w:rPr>
                <w:rFonts w:ascii="Arial" w:hAnsi="Arial" w:cs="Arial"/>
                <w:sz w:val="18"/>
                <w:szCs w:val="18"/>
              </w:rPr>
            </w:pPr>
            <w:r w:rsidRPr="00366672">
              <w:rPr>
                <w:rFonts w:ascii="Arial" w:hAnsi="Arial" w:cs="Arial"/>
                <w:sz w:val="18"/>
                <w:szCs w:val="18"/>
              </w:rPr>
              <w:t>Empresas de Segurança Privada.</w:t>
            </w:r>
          </w:p>
        </w:tc>
      </w:tr>
      <w:tr w:rsidR="00797666" w:rsidRPr="00F141C5" w14:paraId="1BF0DBFA" w14:textId="77777777" w:rsidTr="00D440DC">
        <w:trPr>
          <w:trHeight w:val="385"/>
        </w:trPr>
        <w:tc>
          <w:tcPr>
            <w:tcW w:w="8494" w:type="dxa"/>
            <w:shd w:val="clear" w:color="auto" w:fill="008EB0"/>
            <w:vAlign w:val="center"/>
          </w:tcPr>
          <w:p w14:paraId="3FE05385" w14:textId="77777777" w:rsidR="00797666" w:rsidRPr="00142503" w:rsidRDefault="00797666"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797666" w:rsidRPr="00F141C5" w14:paraId="4B88B074" w14:textId="77777777" w:rsidTr="00D440DC">
        <w:trPr>
          <w:trHeight w:val="385"/>
        </w:trPr>
        <w:tc>
          <w:tcPr>
            <w:tcW w:w="8494" w:type="dxa"/>
            <w:shd w:val="clear" w:color="auto" w:fill="auto"/>
            <w:vAlign w:val="center"/>
          </w:tcPr>
          <w:p w14:paraId="47526B51"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Garantir a manutenção da lei e da ordem;</w:t>
            </w:r>
          </w:p>
          <w:p w14:paraId="55A831ED"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Garantir a proteção das pessoas, bens e património;</w:t>
            </w:r>
          </w:p>
          <w:p w14:paraId="3CFDF239"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Garantir o controlo de tráfego e manter abertos corredores de circulação de</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emergência</w:t>
            </w:r>
            <w:r>
              <w:rPr>
                <w:rStyle w:val="fontstyle01"/>
                <w:rFonts w:ascii="Arial" w:hAnsi="Arial" w:cs="Arial"/>
                <w:b w:val="0"/>
                <w:bCs w:val="0"/>
                <w:sz w:val="18"/>
                <w:szCs w:val="18"/>
              </w:rPr>
              <w:t>;</w:t>
            </w:r>
          </w:p>
          <w:p w14:paraId="594DD23F"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Garantir a segurança de estruturas sensíveis e/ou fundamentais às</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operações de proteção civil e de apoio às populações;</w:t>
            </w:r>
          </w:p>
          <w:p w14:paraId="3C78DAA6"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Coordenar o acesso às áreas afetadas;</w:t>
            </w:r>
          </w:p>
          <w:p w14:paraId="2175316F"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Colaborar nas ações de aviso, alerta e mobilização do pessoal envolvido nas</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operações de socorro, bem como no aviso e alerta às populações, em</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colaboração com a área da gestão da informação;</w:t>
            </w:r>
          </w:p>
          <w:p w14:paraId="10D2E24C"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 xml:space="preserve">Prestar a colaboração necessária ao diagnóstico da </w:t>
            </w:r>
            <w:proofErr w:type="gramStart"/>
            <w:r w:rsidRPr="00797666">
              <w:rPr>
                <w:rStyle w:val="fontstyle01"/>
                <w:rFonts w:ascii="Arial" w:hAnsi="Arial" w:cs="Arial"/>
                <w:b w:val="0"/>
                <w:bCs w:val="0"/>
                <w:sz w:val="18"/>
                <w:szCs w:val="18"/>
              </w:rPr>
              <w:t>situação de emergência</w:t>
            </w:r>
            <w:proofErr w:type="gramEnd"/>
            <w:r w:rsidRPr="00797666">
              <w:rPr>
                <w:rStyle w:val="fontstyle01"/>
                <w:rFonts w:ascii="Arial" w:hAnsi="Arial" w:cs="Arial"/>
                <w:b w:val="0"/>
                <w:bCs w:val="0"/>
                <w:sz w:val="18"/>
                <w:szCs w:val="18"/>
              </w:rPr>
              <w:t>;</w:t>
            </w:r>
          </w:p>
          <w:p w14:paraId="71DC8918"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01"/>
                <w:rFonts w:ascii="Arial" w:hAnsi="Arial" w:cs="Arial"/>
                <w:b w:val="0"/>
                <w:bCs w:val="0"/>
                <w:sz w:val="18"/>
                <w:szCs w:val="18"/>
              </w:rPr>
              <w:t>Promover junto aos acessos da zona de sinistro, a existência de barreiras</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com ponto de controlo de segurança</w:t>
            </w:r>
            <w:r>
              <w:rPr>
                <w:rStyle w:val="fontstyle01"/>
                <w:rFonts w:ascii="Arial" w:hAnsi="Arial" w:cs="Arial"/>
                <w:b w:val="0"/>
                <w:bCs w:val="0"/>
                <w:sz w:val="18"/>
                <w:szCs w:val="18"/>
              </w:rPr>
              <w:t>;</w:t>
            </w:r>
          </w:p>
          <w:p w14:paraId="4C6F6DD0" w14:textId="77777777" w:rsidR="00797666" w:rsidRPr="00797666" w:rsidRDefault="00797666">
            <w:pPr>
              <w:pStyle w:val="ListParagraph"/>
              <w:numPr>
                <w:ilvl w:val="0"/>
                <w:numId w:val="57"/>
              </w:numPr>
              <w:spacing w:line="360" w:lineRule="auto"/>
              <w:jc w:val="both"/>
              <w:rPr>
                <w:rStyle w:val="fontstyle01"/>
                <w:rFonts w:ascii="Arial" w:hAnsi="Arial" w:cs="Arial"/>
                <w:color w:val="auto"/>
                <w:sz w:val="22"/>
                <w:szCs w:val="22"/>
              </w:rPr>
            </w:pPr>
            <w:r w:rsidRPr="00797666">
              <w:rPr>
                <w:rStyle w:val="fontstyle21"/>
                <w:rFonts w:ascii="Arial" w:hAnsi="Arial" w:cs="Arial"/>
                <w:b/>
                <w:bCs/>
                <w:sz w:val="18"/>
                <w:szCs w:val="18"/>
              </w:rPr>
              <w:t xml:space="preserve"> </w:t>
            </w:r>
            <w:r w:rsidRPr="00797666">
              <w:rPr>
                <w:rStyle w:val="fontstyle01"/>
                <w:rFonts w:ascii="Arial" w:hAnsi="Arial" w:cs="Arial"/>
                <w:b w:val="0"/>
                <w:bCs w:val="0"/>
                <w:sz w:val="18"/>
                <w:szCs w:val="18"/>
              </w:rPr>
              <w:t>Garantir a segurança e o controlo de acessos aos Postos de Comando, PE</w:t>
            </w:r>
            <w:r>
              <w:rPr>
                <w:rStyle w:val="fontstyle01"/>
                <w:rFonts w:ascii="Arial" w:hAnsi="Arial" w:cs="Arial"/>
                <w:b w:val="0"/>
                <w:bCs w:val="0"/>
                <w:sz w:val="18"/>
                <w:szCs w:val="18"/>
              </w:rPr>
              <w:t xml:space="preserve"> </w:t>
            </w:r>
            <w:r w:rsidRPr="00797666">
              <w:rPr>
                <w:rStyle w:val="fontstyle01"/>
                <w:rFonts w:ascii="Arial" w:hAnsi="Arial" w:cs="Arial"/>
                <w:b w:val="0"/>
                <w:bCs w:val="0"/>
                <w:sz w:val="18"/>
                <w:szCs w:val="18"/>
              </w:rPr>
              <w:t>e ZCAP a pessoas devidamente autorizadas;</w:t>
            </w:r>
          </w:p>
          <w:p w14:paraId="5F5B4591" w14:textId="2227030D" w:rsidR="00797666" w:rsidRPr="00797666" w:rsidRDefault="00797666">
            <w:pPr>
              <w:pStyle w:val="ListParagraph"/>
              <w:numPr>
                <w:ilvl w:val="0"/>
                <w:numId w:val="57"/>
              </w:numPr>
              <w:spacing w:line="360" w:lineRule="auto"/>
              <w:jc w:val="both"/>
              <w:rPr>
                <w:rFonts w:ascii="Arial" w:hAnsi="Arial" w:cs="Arial"/>
                <w:b/>
                <w:bCs/>
              </w:rPr>
            </w:pPr>
            <w:r w:rsidRPr="00797666">
              <w:rPr>
                <w:rStyle w:val="fontstyle01"/>
                <w:rFonts w:ascii="Arial" w:hAnsi="Arial" w:cs="Arial"/>
                <w:b w:val="0"/>
                <w:bCs w:val="0"/>
                <w:sz w:val="18"/>
                <w:szCs w:val="18"/>
              </w:rPr>
              <w:t>Assegurar e garantir o condicionamento de acesso e segurança ao Teatro</w:t>
            </w:r>
            <w:r w:rsidRPr="00797666">
              <w:rPr>
                <w:rFonts w:ascii="Arial" w:hAnsi="Arial" w:cs="Arial"/>
                <w:b/>
                <w:bCs/>
                <w:color w:val="000000"/>
                <w:sz w:val="16"/>
                <w:szCs w:val="16"/>
              </w:rPr>
              <w:br/>
            </w:r>
            <w:r w:rsidRPr="00797666">
              <w:rPr>
                <w:rStyle w:val="fontstyle01"/>
                <w:rFonts w:ascii="Arial" w:hAnsi="Arial" w:cs="Arial"/>
                <w:b w:val="0"/>
                <w:bCs w:val="0"/>
                <w:sz w:val="18"/>
                <w:szCs w:val="18"/>
              </w:rPr>
              <w:t>de Operações de pessoas e veículos.</w:t>
            </w:r>
          </w:p>
        </w:tc>
      </w:tr>
      <w:tr w:rsidR="00797666" w:rsidRPr="00F141C5" w14:paraId="7BF5598C" w14:textId="77777777" w:rsidTr="00D440DC">
        <w:trPr>
          <w:trHeight w:val="385"/>
        </w:trPr>
        <w:tc>
          <w:tcPr>
            <w:tcW w:w="8494" w:type="dxa"/>
            <w:shd w:val="clear" w:color="auto" w:fill="008EB0"/>
            <w:vAlign w:val="center"/>
          </w:tcPr>
          <w:p w14:paraId="55E637BE" w14:textId="77777777" w:rsidR="00797666" w:rsidRPr="00142503" w:rsidRDefault="00797666"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797666" w:rsidRPr="00F141C5" w14:paraId="555391E4" w14:textId="77777777" w:rsidTr="00D440DC">
        <w:trPr>
          <w:trHeight w:val="385"/>
        </w:trPr>
        <w:tc>
          <w:tcPr>
            <w:tcW w:w="8494" w:type="dxa"/>
            <w:shd w:val="clear" w:color="auto" w:fill="auto"/>
            <w:vAlign w:val="center"/>
          </w:tcPr>
          <w:p w14:paraId="3A8448EC" w14:textId="77777777"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A manutenção da ordem pública é competência primária das forças de</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segurança;</w:t>
            </w:r>
          </w:p>
          <w:p w14:paraId="539FD2CD" w14:textId="463F0F93"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Compete às Forças de Segurança patrulhar as zonas afetadas e evacuadas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com vista a garantir a segurança física da população e proteger a</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propriedade privada e impedir roubos ou pilhagens;</w:t>
            </w:r>
          </w:p>
          <w:p w14:paraId="11A26C00" w14:textId="77777777"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As Forças de Segurança garantem o tráfego rodoviário em direção às zonas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de sinistro, efetuando as eventuais alterações à circulação a que houver</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 xml:space="preserve">necessidade, e garantem a </w:t>
            </w:r>
            <w:r w:rsidRPr="00C152B3">
              <w:rPr>
                <w:rStyle w:val="fontstyle01"/>
                <w:rFonts w:ascii="Arial" w:hAnsi="Arial" w:cs="Arial"/>
                <w:b w:val="0"/>
                <w:bCs w:val="0"/>
                <w:sz w:val="18"/>
                <w:szCs w:val="18"/>
              </w:rPr>
              <w:lastRenderedPageBreak/>
              <w:t>manutenção de ordem pública com as suas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forças de intervenção. As Forças de Segurança podem criar barreiras ou</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outros meios de controlo, bem como corredores de emergência;</w:t>
            </w:r>
          </w:p>
          <w:p w14:paraId="667C17FE" w14:textId="77777777"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Compete às Forças de Segurança garantir a segurança de estabelecimentos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públicos ou de infraestruturas consideradas sensíveis, designadamente</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instalações de interesse público ou estratégico municipal. Este controlo de</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segurança pode implicar o apoio de empresas privadas de segurança, a</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mobilizar pelo detentor da instalação;</w:t>
            </w:r>
          </w:p>
          <w:p w14:paraId="76C9EC6B" w14:textId="77777777"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As forças de segurança garantem a segurança física de pessoas e bens nas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zonas afetadas;</w:t>
            </w:r>
          </w:p>
          <w:p w14:paraId="06B3655C" w14:textId="77777777" w:rsidR="00C152B3" w:rsidRPr="00C152B3" w:rsidRDefault="00C152B3">
            <w:pPr>
              <w:pStyle w:val="ListParagraph"/>
              <w:numPr>
                <w:ilvl w:val="0"/>
                <w:numId w:val="58"/>
              </w:numPr>
              <w:spacing w:line="360" w:lineRule="auto"/>
              <w:jc w:val="both"/>
              <w:rPr>
                <w:rStyle w:val="fontstyle01"/>
                <w:rFonts w:ascii="Arial" w:hAnsi="Arial" w:cs="Arial"/>
                <w:sz w:val="18"/>
                <w:szCs w:val="18"/>
              </w:rPr>
            </w:pPr>
            <w:r w:rsidRPr="00C152B3">
              <w:rPr>
                <w:rStyle w:val="fontstyle01"/>
                <w:rFonts w:ascii="Arial" w:hAnsi="Arial" w:cs="Arial"/>
                <w:b w:val="0"/>
                <w:bCs w:val="0"/>
                <w:sz w:val="18"/>
                <w:szCs w:val="18"/>
              </w:rPr>
              <w:t>As empresas de segurança privada, identificas em III-2, poderão colaborar</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com as forças de segurança nos termos da lei e nos espaços a si</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consignados;</w:t>
            </w:r>
          </w:p>
          <w:p w14:paraId="4165EDA6" w14:textId="77777777" w:rsidR="00797666" w:rsidRPr="00366672" w:rsidRDefault="00C152B3">
            <w:pPr>
              <w:pStyle w:val="ListParagraph"/>
              <w:numPr>
                <w:ilvl w:val="0"/>
                <w:numId w:val="58"/>
              </w:numPr>
              <w:spacing w:line="360" w:lineRule="auto"/>
              <w:jc w:val="both"/>
              <w:rPr>
                <w:rStyle w:val="fontstyle01"/>
                <w:rFonts w:ascii="Arial" w:hAnsi="Arial" w:cs="Arial"/>
                <w:b w:val="0"/>
                <w:bCs w:val="0"/>
                <w:sz w:val="18"/>
                <w:szCs w:val="18"/>
              </w:rPr>
            </w:pPr>
            <w:r w:rsidRPr="00C152B3">
              <w:rPr>
                <w:rStyle w:val="fontstyle01"/>
                <w:rFonts w:ascii="Arial" w:hAnsi="Arial" w:cs="Arial"/>
                <w:b w:val="0"/>
                <w:bCs w:val="0"/>
                <w:sz w:val="18"/>
                <w:szCs w:val="18"/>
              </w:rPr>
              <w:t>As forças de segurança garantem a segurança dos corredores de circulação</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das viaturas de socorro, das áreas de triagem e das estruturas montadas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(por exemplo: hospitais de campanha) para apoiar a prestação de cuidados</w:t>
            </w:r>
            <w:r>
              <w:rPr>
                <w:rStyle w:val="fontstyle01"/>
                <w:rFonts w:ascii="Arial" w:hAnsi="Arial" w:cs="Arial"/>
                <w:b w:val="0"/>
                <w:bCs w:val="0"/>
                <w:sz w:val="18"/>
                <w:szCs w:val="18"/>
              </w:rPr>
              <w:t xml:space="preserve"> </w:t>
            </w:r>
            <w:r w:rsidRPr="00C152B3">
              <w:rPr>
                <w:rStyle w:val="fontstyle01"/>
                <w:rFonts w:ascii="Arial" w:hAnsi="Arial" w:cs="Arial"/>
                <w:b w:val="0"/>
                <w:bCs w:val="0"/>
                <w:sz w:val="18"/>
                <w:szCs w:val="18"/>
              </w:rPr>
              <w:t>médicos</w:t>
            </w:r>
            <w:r w:rsidR="00366672">
              <w:rPr>
                <w:rStyle w:val="fontstyle01"/>
                <w:rFonts w:ascii="Arial" w:hAnsi="Arial" w:cs="Arial"/>
                <w:b w:val="0"/>
                <w:bCs w:val="0"/>
                <w:sz w:val="18"/>
                <w:szCs w:val="18"/>
              </w:rPr>
              <w:t>;</w:t>
            </w:r>
          </w:p>
          <w:p w14:paraId="1FCB4CF2" w14:textId="389CB916" w:rsidR="00366672" w:rsidRPr="00C152B3" w:rsidRDefault="00366672">
            <w:pPr>
              <w:pStyle w:val="ListParagraph"/>
              <w:numPr>
                <w:ilvl w:val="0"/>
                <w:numId w:val="58"/>
              </w:numPr>
              <w:spacing w:line="360" w:lineRule="auto"/>
              <w:jc w:val="both"/>
              <w:rPr>
                <w:rStyle w:val="fontstyle01"/>
                <w:rFonts w:ascii="Arial" w:hAnsi="Arial" w:cs="Arial"/>
                <w:sz w:val="18"/>
                <w:szCs w:val="18"/>
              </w:rPr>
            </w:pPr>
            <w:r w:rsidRPr="00366672">
              <w:rPr>
                <w:rStyle w:val="fontstyle01"/>
                <w:rFonts w:ascii="Arial" w:hAnsi="Arial" w:cs="Arial"/>
                <w:b w:val="0"/>
                <w:bCs w:val="0"/>
                <w:sz w:val="18"/>
                <w:szCs w:val="18"/>
              </w:rPr>
              <w:t>As forças de segurança garantem a segurança das zonas evacuadas e das estruturas operacionais.</w:t>
            </w:r>
          </w:p>
        </w:tc>
      </w:tr>
    </w:tbl>
    <w:p w14:paraId="341010C0" w14:textId="77777777" w:rsidR="00797666" w:rsidRPr="00797666" w:rsidRDefault="00797666" w:rsidP="00797666">
      <w:pPr>
        <w:spacing w:line="360" w:lineRule="auto"/>
        <w:jc w:val="both"/>
        <w:rPr>
          <w:rFonts w:ascii="Arial" w:hAnsi="Arial" w:cs="Arial"/>
          <w:sz w:val="20"/>
          <w:szCs w:val="20"/>
        </w:rPr>
      </w:pPr>
    </w:p>
    <w:p w14:paraId="75B503F0" w14:textId="7B28E404" w:rsidR="00B53B30" w:rsidRDefault="00C152B3" w:rsidP="00C152B3">
      <w:pPr>
        <w:spacing w:line="360" w:lineRule="auto"/>
        <w:jc w:val="both"/>
        <w:rPr>
          <w:rFonts w:ascii="Arial" w:hAnsi="Arial" w:cs="Arial"/>
          <w:sz w:val="20"/>
          <w:szCs w:val="20"/>
        </w:rPr>
      </w:pPr>
      <w:r w:rsidRPr="00C152B3">
        <w:rPr>
          <w:rFonts w:ascii="Arial" w:hAnsi="Arial" w:cs="Arial"/>
          <w:sz w:val="20"/>
          <w:szCs w:val="20"/>
        </w:rPr>
        <w:t xml:space="preserve">Conforme referido atrás, o acesso à zona afetada e às zonas envolventes do sinistro (ZA, ZCR, ZRR, ZCAP e </w:t>
      </w:r>
      <w:proofErr w:type="spellStart"/>
      <w:r w:rsidRPr="00C152B3">
        <w:rPr>
          <w:rFonts w:ascii="Arial" w:hAnsi="Arial" w:cs="Arial"/>
          <w:sz w:val="20"/>
          <w:szCs w:val="20"/>
        </w:rPr>
        <w:t>ZRnM</w:t>
      </w:r>
      <w:proofErr w:type="spellEnd"/>
      <w:r w:rsidRPr="00C152B3">
        <w:rPr>
          <w:rFonts w:ascii="Arial" w:hAnsi="Arial" w:cs="Arial"/>
          <w:sz w:val="20"/>
          <w:szCs w:val="20"/>
        </w:rPr>
        <w:t>) deverá ser limitado às forças de intervenção, entidades com dever de cooperação, sendo que para tal, as forças de segurança poderão criar barreiras (perímetros de segurança).</w:t>
      </w:r>
    </w:p>
    <w:p w14:paraId="4C425BA4" w14:textId="0C07D916" w:rsidR="008902C9" w:rsidRPr="008902C9" w:rsidRDefault="008902C9" w:rsidP="008902C9">
      <w:pPr>
        <w:pStyle w:val="Caption"/>
        <w:keepNext/>
        <w:jc w:val="center"/>
        <w:rPr>
          <w:rFonts w:ascii="Arial" w:hAnsi="Arial" w:cs="Arial"/>
          <w:i w:val="0"/>
          <w:iCs w:val="0"/>
          <w:color w:val="00A4CB"/>
        </w:rPr>
      </w:pPr>
      <w:bookmarkStart w:id="143" w:name="_Toc163649550"/>
      <w:r w:rsidRPr="008902C9">
        <w:rPr>
          <w:rFonts w:ascii="Arial" w:hAnsi="Arial" w:cs="Arial"/>
          <w:i w:val="0"/>
          <w:iCs w:val="0"/>
          <w:color w:val="00A4CB"/>
        </w:rPr>
        <w:t xml:space="preserve">Quadro </w:t>
      </w:r>
      <w:r w:rsidRPr="008902C9">
        <w:rPr>
          <w:rFonts w:ascii="Arial" w:hAnsi="Arial" w:cs="Arial"/>
          <w:i w:val="0"/>
          <w:iCs w:val="0"/>
          <w:color w:val="00A4CB"/>
        </w:rPr>
        <w:fldChar w:fldCharType="begin"/>
      </w:r>
      <w:r w:rsidRPr="008902C9">
        <w:rPr>
          <w:rFonts w:ascii="Arial" w:hAnsi="Arial" w:cs="Arial"/>
          <w:i w:val="0"/>
          <w:iCs w:val="0"/>
          <w:color w:val="00A4CB"/>
        </w:rPr>
        <w:instrText xml:space="preserve"> SEQ Quadro \* ARABIC </w:instrText>
      </w:r>
      <w:r w:rsidRPr="008902C9">
        <w:rPr>
          <w:rFonts w:ascii="Arial" w:hAnsi="Arial" w:cs="Arial"/>
          <w:i w:val="0"/>
          <w:iCs w:val="0"/>
          <w:color w:val="00A4CB"/>
        </w:rPr>
        <w:fldChar w:fldCharType="separate"/>
      </w:r>
      <w:r w:rsidR="005B2272">
        <w:rPr>
          <w:rFonts w:ascii="Arial" w:hAnsi="Arial" w:cs="Arial"/>
          <w:i w:val="0"/>
          <w:iCs w:val="0"/>
          <w:noProof/>
          <w:color w:val="00A4CB"/>
        </w:rPr>
        <w:t>49</w:t>
      </w:r>
      <w:r w:rsidRPr="008902C9">
        <w:rPr>
          <w:rFonts w:ascii="Arial" w:hAnsi="Arial" w:cs="Arial"/>
          <w:i w:val="0"/>
          <w:iCs w:val="0"/>
          <w:color w:val="00A4CB"/>
        </w:rPr>
        <w:fldChar w:fldCharType="end"/>
      </w:r>
      <w:r w:rsidRPr="008902C9">
        <w:rPr>
          <w:rFonts w:ascii="Arial" w:hAnsi="Arial" w:cs="Arial"/>
          <w:i w:val="0"/>
          <w:iCs w:val="0"/>
          <w:color w:val="00A4CB"/>
        </w:rPr>
        <w:t xml:space="preserve"> - Perímetros de segurança</w:t>
      </w:r>
      <w:bookmarkEnd w:id="143"/>
    </w:p>
    <w:tbl>
      <w:tblPr>
        <w:tblStyle w:val="TableGrid"/>
        <w:tblW w:w="0" w:type="auto"/>
        <w:tblLook w:val="04A0" w:firstRow="1" w:lastRow="0" w:firstColumn="1" w:lastColumn="0" w:noHBand="0" w:noVBand="1"/>
      </w:tblPr>
      <w:tblGrid>
        <w:gridCol w:w="2263"/>
        <w:gridCol w:w="2127"/>
        <w:gridCol w:w="4104"/>
      </w:tblGrid>
      <w:tr w:rsidR="00C152B3" w:rsidRPr="00DE1689" w14:paraId="335DC2ED" w14:textId="77777777" w:rsidTr="00D503C6">
        <w:trPr>
          <w:trHeight w:val="472"/>
        </w:trPr>
        <w:tc>
          <w:tcPr>
            <w:tcW w:w="8494" w:type="dxa"/>
            <w:gridSpan w:val="3"/>
            <w:shd w:val="clear" w:color="auto" w:fill="00A4CB"/>
            <w:vAlign w:val="center"/>
          </w:tcPr>
          <w:p w14:paraId="7564B417" w14:textId="1CAFABFB" w:rsidR="00C152B3" w:rsidRPr="004F29F2" w:rsidRDefault="00C152B3" w:rsidP="00D440D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Perímetros de Segurança</w:t>
            </w:r>
          </w:p>
        </w:tc>
      </w:tr>
      <w:tr w:rsidR="00C152B3" w:rsidRPr="00DE1689" w14:paraId="66F9D924" w14:textId="77777777" w:rsidTr="00C152B3">
        <w:trPr>
          <w:trHeight w:val="642"/>
        </w:trPr>
        <w:tc>
          <w:tcPr>
            <w:tcW w:w="2263" w:type="dxa"/>
            <w:shd w:val="clear" w:color="auto" w:fill="BFBFBF" w:themeFill="background1" w:themeFillShade="BF"/>
            <w:vAlign w:val="center"/>
          </w:tcPr>
          <w:p w14:paraId="2F0BDF95" w14:textId="64BBD332" w:rsidR="00C152B3" w:rsidRPr="00C152B3" w:rsidRDefault="00C152B3" w:rsidP="00D440DC">
            <w:pPr>
              <w:spacing w:line="360" w:lineRule="auto"/>
              <w:jc w:val="center"/>
              <w:rPr>
                <w:rFonts w:ascii="Arial" w:hAnsi="Arial" w:cs="Arial"/>
                <w:b/>
                <w:bCs/>
                <w:sz w:val="18"/>
                <w:szCs w:val="18"/>
              </w:rPr>
            </w:pPr>
            <w:r w:rsidRPr="00C152B3">
              <w:rPr>
                <w:rFonts w:ascii="Arial" w:hAnsi="Arial" w:cs="Arial"/>
                <w:b/>
                <w:bCs/>
                <w:sz w:val="18"/>
                <w:szCs w:val="18"/>
              </w:rPr>
              <w:t>Definição</w:t>
            </w:r>
          </w:p>
        </w:tc>
        <w:tc>
          <w:tcPr>
            <w:tcW w:w="6231" w:type="dxa"/>
            <w:gridSpan w:val="2"/>
            <w:shd w:val="clear" w:color="auto" w:fill="FFFFFF" w:themeFill="background1"/>
            <w:vAlign w:val="center"/>
          </w:tcPr>
          <w:p w14:paraId="0D53E80C" w14:textId="06B16908" w:rsidR="00C152B3" w:rsidRPr="00025BAF" w:rsidRDefault="00025BAF" w:rsidP="00025BAF">
            <w:pPr>
              <w:spacing w:before="240" w:after="240"/>
              <w:jc w:val="both"/>
              <w:rPr>
                <w:rFonts w:ascii="Arial" w:hAnsi="Arial" w:cs="Arial"/>
                <w:b/>
                <w:bCs/>
              </w:rPr>
            </w:pPr>
            <w:r w:rsidRPr="00025BAF">
              <w:rPr>
                <w:rStyle w:val="fontstyle01"/>
                <w:rFonts w:ascii="Arial" w:hAnsi="Arial" w:cs="Arial"/>
                <w:b w:val="0"/>
                <w:bCs w:val="0"/>
                <w:sz w:val="18"/>
                <w:szCs w:val="18"/>
              </w:rPr>
              <w:t>Separação física de local, espaço ou zona, assegurada ou não por</w:t>
            </w:r>
            <w:r>
              <w:rPr>
                <w:rStyle w:val="fontstyle01"/>
                <w:rFonts w:ascii="Arial" w:hAnsi="Arial" w:cs="Arial"/>
                <w:b w:val="0"/>
                <w:bCs w:val="0"/>
                <w:sz w:val="18"/>
                <w:szCs w:val="18"/>
              </w:rPr>
              <w:t xml:space="preserve"> </w:t>
            </w:r>
            <w:r w:rsidRPr="00025BAF">
              <w:rPr>
                <w:rStyle w:val="fontstyle01"/>
                <w:rFonts w:ascii="Arial" w:hAnsi="Arial" w:cs="Arial"/>
                <w:b w:val="0"/>
                <w:bCs w:val="0"/>
                <w:sz w:val="18"/>
                <w:szCs w:val="18"/>
              </w:rPr>
              <w:t>elementos</w:t>
            </w:r>
            <w:r>
              <w:rPr>
                <w:rStyle w:val="fontstyle01"/>
                <w:rFonts w:ascii="Arial" w:hAnsi="Arial" w:cs="Arial"/>
                <w:b w:val="0"/>
                <w:bCs w:val="0"/>
                <w:sz w:val="18"/>
                <w:szCs w:val="18"/>
              </w:rPr>
              <w:t xml:space="preserve"> </w:t>
            </w:r>
            <w:r w:rsidRPr="00025BAF">
              <w:rPr>
                <w:rStyle w:val="fontstyle01"/>
                <w:rFonts w:ascii="Arial" w:hAnsi="Arial" w:cs="Arial"/>
                <w:b w:val="0"/>
                <w:bCs w:val="0"/>
                <w:sz w:val="18"/>
                <w:szCs w:val="18"/>
              </w:rPr>
              <w:t>das Forças de Segurança, que visa reduzir, limitar ou impedir o acesso de</w:t>
            </w:r>
            <w:r>
              <w:rPr>
                <w:rStyle w:val="fontstyle01"/>
                <w:rFonts w:ascii="Arial" w:hAnsi="Arial" w:cs="Arial"/>
                <w:b w:val="0"/>
                <w:bCs w:val="0"/>
                <w:sz w:val="18"/>
                <w:szCs w:val="18"/>
              </w:rPr>
              <w:t xml:space="preserve"> </w:t>
            </w:r>
            <w:r w:rsidRPr="00025BAF">
              <w:rPr>
                <w:rStyle w:val="fontstyle01"/>
                <w:rFonts w:ascii="Arial" w:hAnsi="Arial" w:cs="Arial"/>
                <w:b w:val="0"/>
                <w:bCs w:val="0"/>
                <w:sz w:val="18"/>
                <w:szCs w:val="18"/>
              </w:rPr>
              <w:t>pessoas, veículos ou outros equipamentos a locais onde não estão autorizados</w:t>
            </w:r>
            <w:r>
              <w:rPr>
                <w:rStyle w:val="fontstyle01"/>
                <w:rFonts w:ascii="Arial" w:hAnsi="Arial" w:cs="Arial"/>
                <w:b w:val="0"/>
                <w:bCs w:val="0"/>
                <w:sz w:val="18"/>
                <w:szCs w:val="18"/>
              </w:rPr>
              <w:t xml:space="preserve"> </w:t>
            </w:r>
            <w:r w:rsidRPr="00025BAF">
              <w:rPr>
                <w:rStyle w:val="fontstyle01"/>
                <w:rFonts w:ascii="Arial" w:hAnsi="Arial" w:cs="Arial"/>
                <w:b w:val="0"/>
                <w:bCs w:val="0"/>
                <w:sz w:val="18"/>
                <w:szCs w:val="18"/>
              </w:rPr>
              <w:t>a permanece</w:t>
            </w:r>
            <w:r>
              <w:rPr>
                <w:rStyle w:val="fontstyle01"/>
                <w:rFonts w:ascii="Arial" w:hAnsi="Arial" w:cs="Arial"/>
                <w:b w:val="0"/>
                <w:bCs w:val="0"/>
                <w:sz w:val="18"/>
                <w:szCs w:val="18"/>
              </w:rPr>
              <w:t>r</w:t>
            </w:r>
            <w:r>
              <w:rPr>
                <w:rStyle w:val="fontstyle01"/>
                <w:b w:val="0"/>
                <w:bCs w:val="0"/>
                <w:sz w:val="18"/>
                <w:szCs w:val="18"/>
              </w:rPr>
              <w:t>.</w:t>
            </w:r>
          </w:p>
        </w:tc>
      </w:tr>
      <w:tr w:rsidR="00C152B3" w:rsidRPr="00DE1689" w14:paraId="0AAF26A8" w14:textId="77777777" w:rsidTr="00C152B3">
        <w:trPr>
          <w:trHeight w:val="642"/>
        </w:trPr>
        <w:tc>
          <w:tcPr>
            <w:tcW w:w="2263" w:type="dxa"/>
            <w:shd w:val="clear" w:color="auto" w:fill="BFBFBF" w:themeFill="background1" w:themeFillShade="BF"/>
            <w:vAlign w:val="center"/>
          </w:tcPr>
          <w:p w14:paraId="6C5A3C37" w14:textId="0C308BDB" w:rsidR="00C152B3" w:rsidRPr="00C152B3" w:rsidRDefault="00C152B3" w:rsidP="00D440DC">
            <w:pPr>
              <w:spacing w:line="360" w:lineRule="auto"/>
              <w:jc w:val="center"/>
              <w:rPr>
                <w:rFonts w:ascii="Arial" w:hAnsi="Arial" w:cs="Arial"/>
                <w:b/>
                <w:bCs/>
                <w:sz w:val="18"/>
                <w:szCs w:val="18"/>
              </w:rPr>
            </w:pPr>
            <w:r>
              <w:rPr>
                <w:rFonts w:ascii="Arial" w:hAnsi="Arial" w:cs="Arial"/>
                <w:b/>
                <w:bCs/>
                <w:sz w:val="18"/>
                <w:szCs w:val="18"/>
              </w:rPr>
              <w:t>Segurança</w:t>
            </w:r>
          </w:p>
        </w:tc>
        <w:tc>
          <w:tcPr>
            <w:tcW w:w="6231" w:type="dxa"/>
            <w:gridSpan w:val="2"/>
            <w:shd w:val="clear" w:color="auto" w:fill="FFFFFF" w:themeFill="background1"/>
            <w:vAlign w:val="center"/>
          </w:tcPr>
          <w:p w14:paraId="5CC4F31A" w14:textId="6D7E2A2B" w:rsidR="00C152B3" w:rsidRPr="001B29FD" w:rsidRDefault="00025BAF" w:rsidP="00025BAF">
            <w:pPr>
              <w:rPr>
                <w:rFonts w:ascii="Arial" w:hAnsi="Arial" w:cs="Arial"/>
                <w:sz w:val="18"/>
                <w:szCs w:val="18"/>
              </w:rPr>
            </w:pPr>
            <w:r>
              <w:rPr>
                <w:rFonts w:ascii="Arial" w:hAnsi="Arial" w:cs="Arial"/>
                <w:sz w:val="18"/>
                <w:szCs w:val="18"/>
              </w:rPr>
              <w:t>A segurança no interior do perímetro é assegurada pelas Forças de Segurança.</w:t>
            </w:r>
          </w:p>
        </w:tc>
      </w:tr>
      <w:tr w:rsidR="00025BAF" w:rsidRPr="00DE1689" w14:paraId="6C839645" w14:textId="77777777" w:rsidTr="00025BAF">
        <w:trPr>
          <w:trHeight w:val="642"/>
        </w:trPr>
        <w:tc>
          <w:tcPr>
            <w:tcW w:w="2263" w:type="dxa"/>
            <w:vMerge w:val="restart"/>
            <w:shd w:val="clear" w:color="auto" w:fill="BFBFBF" w:themeFill="background1" w:themeFillShade="BF"/>
            <w:vAlign w:val="center"/>
          </w:tcPr>
          <w:p w14:paraId="7DD12CF6" w14:textId="43961A0F" w:rsidR="00025BAF" w:rsidRDefault="00025BAF" w:rsidP="00025BAF">
            <w:pPr>
              <w:spacing w:before="240" w:after="240" w:line="360" w:lineRule="auto"/>
              <w:jc w:val="center"/>
              <w:rPr>
                <w:rFonts w:ascii="Arial" w:hAnsi="Arial" w:cs="Arial"/>
                <w:b/>
                <w:bCs/>
                <w:sz w:val="18"/>
                <w:szCs w:val="18"/>
              </w:rPr>
            </w:pPr>
            <w:r>
              <w:rPr>
                <w:rFonts w:ascii="Arial" w:hAnsi="Arial" w:cs="Arial"/>
                <w:b/>
                <w:bCs/>
                <w:sz w:val="18"/>
                <w:szCs w:val="18"/>
              </w:rPr>
              <w:t>Áreas de Segurança</w:t>
            </w:r>
          </w:p>
        </w:tc>
        <w:tc>
          <w:tcPr>
            <w:tcW w:w="2127" w:type="dxa"/>
            <w:shd w:val="clear" w:color="auto" w:fill="FF0000"/>
            <w:vAlign w:val="center"/>
          </w:tcPr>
          <w:p w14:paraId="79005748" w14:textId="72F20031" w:rsidR="00025BAF" w:rsidRPr="001B29FD" w:rsidRDefault="00025BAF" w:rsidP="00025BAF">
            <w:pPr>
              <w:spacing w:before="240" w:after="240"/>
              <w:jc w:val="center"/>
              <w:rPr>
                <w:rFonts w:ascii="Arial" w:hAnsi="Arial" w:cs="Arial"/>
                <w:sz w:val="18"/>
                <w:szCs w:val="18"/>
              </w:rPr>
            </w:pPr>
            <w:r w:rsidRPr="00025BAF">
              <w:rPr>
                <w:rFonts w:ascii="Arial" w:hAnsi="Arial" w:cs="Arial"/>
                <w:color w:val="FFFFFF" w:themeColor="background1"/>
                <w:sz w:val="18"/>
                <w:szCs w:val="18"/>
              </w:rPr>
              <w:t>Vermelha</w:t>
            </w:r>
          </w:p>
        </w:tc>
        <w:tc>
          <w:tcPr>
            <w:tcW w:w="4104" w:type="dxa"/>
            <w:shd w:val="clear" w:color="auto" w:fill="FFFFFF" w:themeFill="background1"/>
            <w:vAlign w:val="center"/>
          </w:tcPr>
          <w:p w14:paraId="5CB6D12D" w14:textId="7315BB5F" w:rsidR="00025BAF" w:rsidRPr="001B29FD" w:rsidRDefault="00025BAF" w:rsidP="00025BAF">
            <w:pPr>
              <w:spacing w:before="240" w:after="240"/>
              <w:rPr>
                <w:rFonts w:ascii="Arial" w:hAnsi="Arial" w:cs="Arial"/>
                <w:sz w:val="18"/>
                <w:szCs w:val="18"/>
              </w:rPr>
            </w:pPr>
            <w:r>
              <w:rPr>
                <w:rFonts w:ascii="Arial" w:hAnsi="Arial" w:cs="Arial"/>
                <w:sz w:val="18"/>
                <w:szCs w:val="18"/>
              </w:rPr>
              <w:t>Espaço onde está instalada a estrutura central e fulcral do PCO.</w:t>
            </w:r>
          </w:p>
        </w:tc>
      </w:tr>
      <w:tr w:rsidR="00025BAF" w:rsidRPr="00DE1689" w14:paraId="1ADFA4C7" w14:textId="77777777" w:rsidTr="00025BAF">
        <w:trPr>
          <w:trHeight w:val="642"/>
        </w:trPr>
        <w:tc>
          <w:tcPr>
            <w:tcW w:w="2263" w:type="dxa"/>
            <w:vMerge/>
            <w:shd w:val="clear" w:color="auto" w:fill="BFBFBF" w:themeFill="background1" w:themeFillShade="BF"/>
            <w:vAlign w:val="center"/>
          </w:tcPr>
          <w:p w14:paraId="7E3D7559" w14:textId="77777777" w:rsidR="00025BAF" w:rsidRDefault="00025BAF" w:rsidP="00025BAF">
            <w:pPr>
              <w:spacing w:before="240" w:after="240" w:line="360" w:lineRule="auto"/>
              <w:jc w:val="center"/>
              <w:rPr>
                <w:rFonts w:ascii="Arial" w:hAnsi="Arial" w:cs="Arial"/>
                <w:b/>
                <w:bCs/>
                <w:sz w:val="18"/>
                <w:szCs w:val="18"/>
              </w:rPr>
            </w:pPr>
          </w:p>
        </w:tc>
        <w:tc>
          <w:tcPr>
            <w:tcW w:w="2127" w:type="dxa"/>
            <w:shd w:val="clear" w:color="auto" w:fill="FFFF00"/>
            <w:vAlign w:val="center"/>
          </w:tcPr>
          <w:p w14:paraId="16CBCEFF" w14:textId="4A629EDC" w:rsidR="00025BAF" w:rsidRPr="001B29FD" w:rsidRDefault="00025BAF" w:rsidP="00025BAF">
            <w:pPr>
              <w:spacing w:before="240" w:after="240"/>
              <w:jc w:val="center"/>
              <w:rPr>
                <w:rFonts w:ascii="Arial" w:hAnsi="Arial" w:cs="Arial"/>
                <w:sz w:val="18"/>
                <w:szCs w:val="18"/>
              </w:rPr>
            </w:pPr>
            <w:r w:rsidRPr="00025BAF">
              <w:rPr>
                <w:rFonts w:ascii="Arial" w:hAnsi="Arial" w:cs="Arial"/>
                <w:sz w:val="18"/>
                <w:szCs w:val="18"/>
              </w:rPr>
              <w:t>Amarela</w:t>
            </w:r>
          </w:p>
        </w:tc>
        <w:tc>
          <w:tcPr>
            <w:tcW w:w="4104" w:type="dxa"/>
            <w:shd w:val="clear" w:color="auto" w:fill="FFFFFF" w:themeFill="background1"/>
            <w:vAlign w:val="center"/>
          </w:tcPr>
          <w:p w14:paraId="23D0C343" w14:textId="62DF00D4" w:rsidR="00025BAF" w:rsidRPr="008902C9" w:rsidRDefault="00025BAF" w:rsidP="008902C9">
            <w:pPr>
              <w:spacing w:before="240" w:after="240"/>
              <w:jc w:val="both"/>
              <w:rPr>
                <w:rFonts w:ascii="Arial" w:hAnsi="Arial" w:cs="Arial"/>
                <w:b/>
                <w:bCs/>
                <w:sz w:val="18"/>
                <w:szCs w:val="18"/>
              </w:rPr>
            </w:pPr>
            <w:r w:rsidRPr="008902C9">
              <w:rPr>
                <w:rStyle w:val="fontstyle01"/>
                <w:rFonts w:ascii="Arial" w:hAnsi="Arial" w:cs="Arial"/>
                <w:b w:val="0"/>
                <w:bCs w:val="0"/>
                <w:sz w:val="18"/>
                <w:szCs w:val="18"/>
              </w:rPr>
              <w:t>Espaço onde estão instaladas as infraestruturas de apoio logístico (espaços de refeição</w:t>
            </w:r>
            <w:r w:rsidR="008902C9" w:rsidRPr="008902C9">
              <w:rPr>
                <w:rStyle w:val="fontstyle01"/>
                <w:rFonts w:ascii="Arial" w:hAnsi="Arial" w:cs="Arial"/>
                <w:b w:val="0"/>
                <w:bCs w:val="0"/>
                <w:sz w:val="18"/>
                <w:szCs w:val="18"/>
              </w:rPr>
              <w:t xml:space="preserve"> e convívio, zonas sanitárias e locais de armazenamento de material ou equipamento não sensível).</w:t>
            </w:r>
          </w:p>
        </w:tc>
      </w:tr>
      <w:tr w:rsidR="00025BAF" w:rsidRPr="00DE1689" w14:paraId="343B5117" w14:textId="77777777" w:rsidTr="00025BAF">
        <w:trPr>
          <w:trHeight w:val="642"/>
        </w:trPr>
        <w:tc>
          <w:tcPr>
            <w:tcW w:w="2263" w:type="dxa"/>
            <w:vMerge/>
            <w:shd w:val="clear" w:color="auto" w:fill="BFBFBF" w:themeFill="background1" w:themeFillShade="BF"/>
            <w:vAlign w:val="center"/>
          </w:tcPr>
          <w:p w14:paraId="7C8FA83E" w14:textId="77777777" w:rsidR="00025BAF" w:rsidRDefault="00025BAF" w:rsidP="00025BAF">
            <w:pPr>
              <w:spacing w:before="240" w:after="240" w:line="360" w:lineRule="auto"/>
              <w:jc w:val="center"/>
              <w:rPr>
                <w:rFonts w:ascii="Arial" w:hAnsi="Arial" w:cs="Arial"/>
                <w:b/>
                <w:bCs/>
                <w:sz w:val="18"/>
                <w:szCs w:val="18"/>
              </w:rPr>
            </w:pPr>
          </w:p>
        </w:tc>
        <w:tc>
          <w:tcPr>
            <w:tcW w:w="2127" w:type="dxa"/>
            <w:shd w:val="clear" w:color="auto" w:fill="00B050"/>
            <w:vAlign w:val="center"/>
          </w:tcPr>
          <w:p w14:paraId="2E364371" w14:textId="702DA85B" w:rsidR="00025BAF" w:rsidRPr="001B29FD" w:rsidRDefault="00025BAF" w:rsidP="00025BAF">
            <w:pPr>
              <w:spacing w:before="240" w:after="240"/>
              <w:jc w:val="center"/>
              <w:rPr>
                <w:rFonts w:ascii="Arial" w:hAnsi="Arial" w:cs="Arial"/>
                <w:sz w:val="18"/>
                <w:szCs w:val="18"/>
              </w:rPr>
            </w:pPr>
            <w:r w:rsidRPr="00025BAF">
              <w:rPr>
                <w:rFonts w:ascii="Arial" w:hAnsi="Arial" w:cs="Arial"/>
                <w:color w:val="FFFFFF" w:themeColor="background1"/>
                <w:sz w:val="18"/>
                <w:szCs w:val="18"/>
              </w:rPr>
              <w:t>Verde</w:t>
            </w:r>
          </w:p>
        </w:tc>
        <w:tc>
          <w:tcPr>
            <w:tcW w:w="4104" w:type="dxa"/>
            <w:shd w:val="clear" w:color="auto" w:fill="FFFFFF" w:themeFill="background1"/>
            <w:vAlign w:val="center"/>
          </w:tcPr>
          <w:p w14:paraId="72C615B2" w14:textId="2EE03CE5" w:rsidR="00025BAF" w:rsidRPr="001B29FD" w:rsidRDefault="008902C9" w:rsidP="00025BAF">
            <w:pPr>
              <w:spacing w:before="240" w:after="240"/>
              <w:rPr>
                <w:rFonts w:ascii="Arial" w:hAnsi="Arial" w:cs="Arial"/>
                <w:sz w:val="18"/>
                <w:szCs w:val="18"/>
              </w:rPr>
            </w:pPr>
            <w:r>
              <w:rPr>
                <w:rFonts w:ascii="Arial" w:hAnsi="Arial" w:cs="Arial"/>
                <w:sz w:val="18"/>
                <w:szCs w:val="18"/>
              </w:rPr>
              <w:t>Espaço destinado aos órgãos de comunicação social (OCS).</w:t>
            </w:r>
          </w:p>
        </w:tc>
      </w:tr>
      <w:tr w:rsidR="00025BAF" w:rsidRPr="00DE1689" w14:paraId="2A070292" w14:textId="77777777" w:rsidTr="00C152B3">
        <w:trPr>
          <w:trHeight w:val="642"/>
        </w:trPr>
        <w:tc>
          <w:tcPr>
            <w:tcW w:w="2263" w:type="dxa"/>
            <w:vMerge w:val="restart"/>
            <w:shd w:val="clear" w:color="auto" w:fill="BFBFBF" w:themeFill="background1" w:themeFillShade="BF"/>
            <w:vAlign w:val="center"/>
          </w:tcPr>
          <w:p w14:paraId="1C0CFE17" w14:textId="5303EC2E" w:rsidR="00025BAF" w:rsidRDefault="00025BAF" w:rsidP="00025BAF">
            <w:pPr>
              <w:spacing w:before="240" w:after="240" w:line="360" w:lineRule="auto"/>
              <w:jc w:val="center"/>
              <w:rPr>
                <w:rFonts w:ascii="Arial" w:hAnsi="Arial" w:cs="Arial"/>
                <w:b/>
                <w:bCs/>
                <w:sz w:val="18"/>
                <w:szCs w:val="18"/>
              </w:rPr>
            </w:pPr>
            <w:r>
              <w:rPr>
                <w:rFonts w:ascii="Arial" w:hAnsi="Arial" w:cs="Arial"/>
                <w:b/>
                <w:bCs/>
                <w:sz w:val="18"/>
                <w:szCs w:val="18"/>
              </w:rPr>
              <w:t>Execução dos Perímetros de Segurança</w:t>
            </w:r>
          </w:p>
        </w:tc>
        <w:tc>
          <w:tcPr>
            <w:tcW w:w="2127" w:type="dxa"/>
            <w:shd w:val="clear" w:color="auto" w:fill="FFFFFF" w:themeFill="background1"/>
            <w:vAlign w:val="center"/>
          </w:tcPr>
          <w:p w14:paraId="397C7101" w14:textId="1CDAB387" w:rsidR="00025BAF" w:rsidRDefault="00025BAF" w:rsidP="00025BAF">
            <w:pPr>
              <w:spacing w:before="240" w:after="240"/>
              <w:jc w:val="center"/>
              <w:rPr>
                <w:rFonts w:ascii="Arial" w:hAnsi="Arial" w:cs="Arial"/>
                <w:sz w:val="18"/>
                <w:szCs w:val="18"/>
              </w:rPr>
            </w:pPr>
            <w:r>
              <w:rPr>
                <w:rFonts w:ascii="Arial" w:hAnsi="Arial" w:cs="Arial"/>
                <w:sz w:val="18"/>
                <w:szCs w:val="18"/>
              </w:rPr>
              <w:t>Perímetro de Segurança Exterior</w:t>
            </w:r>
          </w:p>
        </w:tc>
        <w:tc>
          <w:tcPr>
            <w:tcW w:w="4104" w:type="dxa"/>
            <w:shd w:val="clear" w:color="auto" w:fill="FFFFFF" w:themeFill="background1"/>
            <w:vAlign w:val="center"/>
          </w:tcPr>
          <w:p w14:paraId="7607F320" w14:textId="67A1C689" w:rsidR="00025BAF" w:rsidRPr="008902C9" w:rsidRDefault="008902C9" w:rsidP="008902C9">
            <w:pPr>
              <w:spacing w:before="240" w:after="240"/>
              <w:jc w:val="both"/>
              <w:rPr>
                <w:rFonts w:ascii="Arial" w:hAnsi="Arial" w:cs="Arial"/>
                <w:b/>
                <w:bCs/>
                <w:sz w:val="18"/>
                <w:szCs w:val="18"/>
              </w:rPr>
            </w:pPr>
            <w:r w:rsidRPr="008902C9">
              <w:rPr>
                <w:rStyle w:val="fontstyle01"/>
                <w:rFonts w:ascii="Arial" w:hAnsi="Arial" w:cs="Arial"/>
                <w:b w:val="0"/>
                <w:bCs w:val="0"/>
                <w:sz w:val="18"/>
                <w:szCs w:val="18"/>
              </w:rPr>
              <w:t>O perímetro exterior é montado ao longo da infraestrutura onde se situa o PCO. É montado um Posto de Controlo à entrada do perímetro exterior, que faz o controlo de acessos ao PCO.</w:t>
            </w:r>
          </w:p>
        </w:tc>
      </w:tr>
      <w:tr w:rsidR="00025BAF" w:rsidRPr="00DE1689" w14:paraId="481BEECF" w14:textId="77777777" w:rsidTr="00C152B3">
        <w:trPr>
          <w:trHeight w:val="642"/>
        </w:trPr>
        <w:tc>
          <w:tcPr>
            <w:tcW w:w="2263" w:type="dxa"/>
            <w:vMerge/>
            <w:shd w:val="clear" w:color="auto" w:fill="BFBFBF" w:themeFill="background1" w:themeFillShade="BF"/>
            <w:vAlign w:val="center"/>
          </w:tcPr>
          <w:p w14:paraId="3A7FE4B6" w14:textId="77777777" w:rsidR="00025BAF" w:rsidRDefault="00025BAF" w:rsidP="00025BAF">
            <w:pPr>
              <w:spacing w:before="240" w:after="240" w:line="360" w:lineRule="auto"/>
              <w:jc w:val="center"/>
              <w:rPr>
                <w:rFonts w:ascii="Arial" w:hAnsi="Arial" w:cs="Arial"/>
                <w:b/>
                <w:bCs/>
                <w:sz w:val="18"/>
                <w:szCs w:val="18"/>
              </w:rPr>
            </w:pPr>
          </w:p>
        </w:tc>
        <w:tc>
          <w:tcPr>
            <w:tcW w:w="2127" w:type="dxa"/>
            <w:shd w:val="clear" w:color="auto" w:fill="FFFFFF" w:themeFill="background1"/>
            <w:vAlign w:val="center"/>
          </w:tcPr>
          <w:p w14:paraId="5775E68B" w14:textId="5C136514" w:rsidR="00025BAF" w:rsidRDefault="00025BAF" w:rsidP="00025BAF">
            <w:pPr>
              <w:spacing w:before="240" w:after="240"/>
              <w:jc w:val="center"/>
              <w:rPr>
                <w:rFonts w:ascii="Arial" w:hAnsi="Arial" w:cs="Arial"/>
                <w:sz w:val="18"/>
                <w:szCs w:val="18"/>
              </w:rPr>
            </w:pPr>
            <w:r>
              <w:rPr>
                <w:rFonts w:ascii="Arial" w:hAnsi="Arial" w:cs="Arial"/>
                <w:sz w:val="18"/>
                <w:szCs w:val="18"/>
              </w:rPr>
              <w:t>Perímetro de Segurança Interior</w:t>
            </w:r>
          </w:p>
        </w:tc>
        <w:tc>
          <w:tcPr>
            <w:tcW w:w="4104" w:type="dxa"/>
            <w:shd w:val="clear" w:color="auto" w:fill="FFFFFF" w:themeFill="background1"/>
            <w:vAlign w:val="center"/>
          </w:tcPr>
          <w:p w14:paraId="611A46D3" w14:textId="796969CF" w:rsidR="00025BAF" w:rsidRPr="008902C9" w:rsidRDefault="008902C9" w:rsidP="008902C9">
            <w:pPr>
              <w:spacing w:before="240" w:after="240"/>
              <w:jc w:val="both"/>
              <w:rPr>
                <w:rFonts w:ascii="Arial" w:hAnsi="Arial" w:cs="Arial"/>
                <w:b/>
                <w:bCs/>
                <w:sz w:val="18"/>
                <w:szCs w:val="18"/>
              </w:rPr>
            </w:pPr>
            <w:r w:rsidRPr="008902C9">
              <w:rPr>
                <w:rStyle w:val="fontstyle01"/>
                <w:rFonts w:ascii="Arial" w:hAnsi="Arial" w:cs="Arial"/>
                <w:b w:val="0"/>
                <w:bCs w:val="0"/>
                <w:sz w:val="18"/>
                <w:szCs w:val="18"/>
              </w:rPr>
              <w:t>O perímetro de segurança será garantido por</w:t>
            </w:r>
            <w:r w:rsidRPr="008902C9">
              <w:rPr>
                <w:rFonts w:ascii="Arial" w:hAnsi="Arial" w:cs="Arial"/>
                <w:b/>
                <w:bCs/>
                <w:color w:val="000000"/>
                <w:sz w:val="18"/>
                <w:szCs w:val="18"/>
              </w:rPr>
              <w:br/>
            </w:r>
            <w:r w:rsidRPr="008902C9">
              <w:rPr>
                <w:rStyle w:val="fontstyle01"/>
                <w:rFonts w:ascii="Arial" w:hAnsi="Arial" w:cs="Arial"/>
                <w:b w:val="0"/>
                <w:bCs w:val="0"/>
                <w:sz w:val="18"/>
                <w:szCs w:val="18"/>
              </w:rPr>
              <w:t>barreiras físicas, com controlo de acessos e com</w:t>
            </w:r>
            <w:r w:rsidRPr="008902C9">
              <w:rPr>
                <w:rFonts w:ascii="Arial" w:hAnsi="Arial" w:cs="Arial"/>
                <w:b/>
                <w:bCs/>
                <w:color w:val="000000"/>
                <w:sz w:val="18"/>
                <w:szCs w:val="18"/>
              </w:rPr>
              <w:br/>
            </w:r>
            <w:r w:rsidRPr="008902C9">
              <w:rPr>
                <w:rStyle w:val="fontstyle01"/>
                <w:rFonts w:ascii="Arial" w:hAnsi="Arial" w:cs="Arial"/>
                <w:b w:val="0"/>
                <w:bCs w:val="0"/>
                <w:sz w:val="18"/>
                <w:szCs w:val="18"/>
              </w:rPr>
              <w:t>segurança de área executada pela Força de</w:t>
            </w:r>
            <w:r w:rsidRPr="008902C9">
              <w:rPr>
                <w:rFonts w:ascii="Arial" w:hAnsi="Arial" w:cs="Arial"/>
                <w:b/>
                <w:bCs/>
                <w:color w:val="000000"/>
                <w:sz w:val="18"/>
                <w:szCs w:val="18"/>
              </w:rPr>
              <w:br/>
            </w:r>
            <w:r w:rsidRPr="008902C9">
              <w:rPr>
                <w:rStyle w:val="fontstyle01"/>
                <w:rFonts w:ascii="Arial" w:hAnsi="Arial" w:cs="Arial"/>
                <w:b w:val="0"/>
                <w:bCs w:val="0"/>
                <w:sz w:val="18"/>
                <w:szCs w:val="18"/>
              </w:rPr>
              <w:t>Segurança territorialmente competente.</w:t>
            </w:r>
          </w:p>
        </w:tc>
      </w:tr>
      <w:tr w:rsidR="00025BAF" w:rsidRPr="00DE1689" w14:paraId="59DC85EB" w14:textId="77777777" w:rsidTr="008902C9">
        <w:trPr>
          <w:trHeight w:val="1760"/>
        </w:trPr>
        <w:tc>
          <w:tcPr>
            <w:tcW w:w="2263" w:type="dxa"/>
            <w:shd w:val="clear" w:color="auto" w:fill="BFBFBF" w:themeFill="background1" w:themeFillShade="BF"/>
            <w:vAlign w:val="center"/>
          </w:tcPr>
          <w:p w14:paraId="069D0DB0" w14:textId="38F04EF2" w:rsidR="00025BAF" w:rsidRDefault="00025BAF" w:rsidP="00025BAF">
            <w:pPr>
              <w:spacing w:before="240" w:after="240" w:line="360" w:lineRule="auto"/>
              <w:jc w:val="center"/>
              <w:rPr>
                <w:rFonts w:ascii="Arial" w:hAnsi="Arial" w:cs="Arial"/>
                <w:b/>
                <w:bCs/>
                <w:sz w:val="18"/>
                <w:szCs w:val="18"/>
              </w:rPr>
            </w:pPr>
            <w:r>
              <w:rPr>
                <w:rFonts w:ascii="Arial" w:hAnsi="Arial" w:cs="Arial"/>
                <w:b/>
                <w:bCs/>
                <w:sz w:val="18"/>
                <w:szCs w:val="18"/>
              </w:rPr>
              <w:t>Execução dos Perímetros de Segurança (TO)</w:t>
            </w:r>
          </w:p>
        </w:tc>
        <w:tc>
          <w:tcPr>
            <w:tcW w:w="6231" w:type="dxa"/>
            <w:gridSpan w:val="2"/>
            <w:shd w:val="clear" w:color="auto" w:fill="FFFFFF" w:themeFill="background1"/>
            <w:vAlign w:val="center"/>
          </w:tcPr>
          <w:p w14:paraId="221E7FF9" w14:textId="72094F5B" w:rsidR="008902C9" w:rsidRPr="008902C9" w:rsidRDefault="008902C9">
            <w:pPr>
              <w:pStyle w:val="ListParagraph"/>
              <w:numPr>
                <w:ilvl w:val="0"/>
                <w:numId w:val="59"/>
              </w:numPr>
              <w:spacing w:before="240"/>
              <w:jc w:val="both"/>
              <w:rPr>
                <w:rStyle w:val="fontstyle01"/>
                <w:rFonts w:ascii="Arial" w:hAnsi="Arial" w:cs="Arial"/>
                <w:sz w:val="18"/>
                <w:szCs w:val="18"/>
              </w:rPr>
            </w:pPr>
            <w:r w:rsidRPr="008902C9">
              <w:rPr>
                <w:rStyle w:val="fontstyle01"/>
                <w:rFonts w:ascii="Arial" w:hAnsi="Arial" w:cs="Arial"/>
                <w:b w:val="0"/>
                <w:bCs w:val="0"/>
                <w:sz w:val="18"/>
                <w:szCs w:val="18"/>
              </w:rPr>
              <w:t>As Forças de Segurança garantem, dentro do possível, o</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condicionamento e controlo do acesso de pessoas e veículos à</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zona</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afetada e às zonas envolventes do sinistro (ZA, ZCR, ZRR,</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ZCAP</w:t>
            </w:r>
            <w:r w:rsidR="00366672">
              <w:rPr>
                <w:rStyle w:val="fontstyle01"/>
                <w:rFonts w:ascii="Arial" w:hAnsi="Arial" w:cs="Arial"/>
                <w:b w:val="0"/>
                <w:bCs w:val="0"/>
                <w:sz w:val="18"/>
                <w:szCs w:val="18"/>
              </w:rPr>
              <w:t xml:space="preserve">, </w:t>
            </w:r>
            <w:proofErr w:type="spellStart"/>
            <w:r w:rsidR="00366672">
              <w:rPr>
                <w:rStyle w:val="fontstyle01"/>
                <w:rFonts w:ascii="Arial" w:hAnsi="Arial" w:cs="Arial"/>
                <w:b w:val="0"/>
                <w:bCs w:val="0"/>
                <w:sz w:val="18"/>
                <w:szCs w:val="18"/>
              </w:rPr>
              <w:t>NecPro</w:t>
            </w:r>
            <w:proofErr w:type="spellEnd"/>
            <w:r w:rsidRPr="008902C9">
              <w:rPr>
                <w:rStyle w:val="fontstyle01"/>
                <w:rFonts w:ascii="Arial" w:hAnsi="Arial" w:cs="Arial"/>
                <w:b w:val="0"/>
                <w:bCs w:val="0"/>
                <w:sz w:val="18"/>
                <w:szCs w:val="18"/>
              </w:rPr>
              <w:t xml:space="preserve"> e</w:t>
            </w:r>
            <w:r>
              <w:rPr>
                <w:rStyle w:val="fontstyle01"/>
                <w:rFonts w:ascii="Arial" w:hAnsi="Arial" w:cs="Arial"/>
                <w:b w:val="0"/>
                <w:bCs w:val="0"/>
                <w:sz w:val="18"/>
                <w:szCs w:val="18"/>
              </w:rPr>
              <w:t xml:space="preserve"> </w:t>
            </w:r>
            <w:proofErr w:type="spellStart"/>
            <w:r w:rsidRPr="008902C9">
              <w:rPr>
                <w:rStyle w:val="fontstyle01"/>
                <w:rFonts w:ascii="Arial" w:hAnsi="Arial" w:cs="Arial"/>
                <w:b w:val="0"/>
                <w:bCs w:val="0"/>
                <w:sz w:val="18"/>
                <w:szCs w:val="18"/>
              </w:rPr>
              <w:t>ZRnM</w:t>
            </w:r>
            <w:proofErr w:type="spellEnd"/>
            <w:r w:rsidRPr="008902C9">
              <w:rPr>
                <w:rStyle w:val="fontstyle01"/>
                <w:rFonts w:ascii="Arial" w:hAnsi="Arial" w:cs="Arial"/>
                <w:b w:val="0"/>
                <w:bCs w:val="0"/>
                <w:sz w:val="18"/>
                <w:szCs w:val="18"/>
              </w:rPr>
              <w:t>);</w:t>
            </w:r>
          </w:p>
          <w:p w14:paraId="1DB23D0B" w14:textId="37E42A10" w:rsidR="008902C9" w:rsidRPr="008902C9" w:rsidRDefault="008902C9">
            <w:pPr>
              <w:pStyle w:val="ListParagraph"/>
              <w:numPr>
                <w:ilvl w:val="0"/>
                <w:numId w:val="59"/>
              </w:numPr>
              <w:spacing w:before="240"/>
              <w:jc w:val="both"/>
              <w:rPr>
                <w:rFonts w:ascii="Arial" w:hAnsi="Arial" w:cs="Arial"/>
                <w:b/>
                <w:bCs/>
                <w:color w:val="000000"/>
                <w:sz w:val="18"/>
                <w:szCs w:val="18"/>
              </w:rPr>
            </w:pPr>
            <w:r w:rsidRPr="008902C9">
              <w:rPr>
                <w:rStyle w:val="fontstyle01"/>
                <w:rFonts w:ascii="Arial" w:hAnsi="Arial" w:cs="Arial"/>
                <w:b w:val="0"/>
                <w:bCs w:val="0"/>
                <w:sz w:val="18"/>
                <w:szCs w:val="18"/>
              </w:rPr>
              <w:t>As Forças de Segurança permitem a entrada e saída de viaturas</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de</w:t>
            </w:r>
            <w:r>
              <w:rPr>
                <w:rStyle w:val="fontstyle01"/>
                <w:rFonts w:ascii="Arial" w:hAnsi="Arial" w:cs="Arial"/>
                <w:b w:val="0"/>
                <w:bCs w:val="0"/>
                <w:sz w:val="18"/>
                <w:szCs w:val="18"/>
              </w:rPr>
              <w:t xml:space="preserve"> </w:t>
            </w:r>
            <w:r w:rsidRPr="008902C9">
              <w:rPr>
                <w:rStyle w:val="fontstyle01"/>
                <w:rFonts w:ascii="Arial" w:hAnsi="Arial" w:cs="Arial"/>
                <w:b w:val="0"/>
                <w:bCs w:val="0"/>
                <w:sz w:val="18"/>
                <w:szCs w:val="18"/>
              </w:rPr>
              <w:t>emergência e de proteção civil na zona afetada.</w:t>
            </w:r>
          </w:p>
        </w:tc>
      </w:tr>
    </w:tbl>
    <w:p w14:paraId="6AC05D9E" w14:textId="77777777" w:rsidR="00C152B3" w:rsidRPr="00C152B3" w:rsidRDefault="00C152B3" w:rsidP="00C152B3">
      <w:pPr>
        <w:spacing w:line="360" w:lineRule="auto"/>
        <w:jc w:val="both"/>
        <w:rPr>
          <w:rFonts w:ascii="Arial" w:hAnsi="Arial" w:cs="Arial"/>
          <w:sz w:val="20"/>
          <w:szCs w:val="20"/>
        </w:rPr>
      </w:pPr>
    </w:p>
    <w:p w14:paraId="06D50054" w14:textId="77777777" w:rsidR="00135E6F" w:rsidRPr="00135E6F" w:rsidRDefault="00135E6F" w:rsidP="00135E6F">
      <w:pPr>
        <w:spacing w:after="240" w:line="360" w:lineRule="auto"/>
        <w:jc w:val="both"/>
        <w:rPr>
          <w:rFonts w:ascii="Arial" w:hAnsi="Arial" w:cs="Arial"/>
          <w:color w:val="000000"/>
          <w:sz w:val="20"/>
          <w:szCs w:val="20"/>
        </w:rPr>
      </w:pPr>
      <w:r w:rsidRPr="00135E6F">
        <w:rPr>
          <w:rFonts w:ascii="Arial" w:hAnsi="Arial" w:cs="Arial"/>
          <w:color w:val="000000"/>
          <w:sz w:val="20"/>
          <w:szCs w:val="20"/>
        </w:rPr>
        <w:t>Os perímetros de segurança serão estabelecidos pelo COS e a segurança no interior destes deve ser garantida pelas Forças de Segurança. A sua dimensão é variável, sendo determinada de acordo com as indicações do COS, em função da informação que se pode observar diretamente, podendo ser posteriormente alargada ou diminuída de acordo com a evolução da ocorrência.</w:t>
      </w:r>
    </w:p>
    <w:p w14:paraId="69637BB4" w14:textId="77777777" w:rsidR="00135E6F" w:rsidRDefault="00135E6F" w:rsidP="00135E6F">
      <w:pPr>
        <w:spacing w:after="240" w:line="360" w:lineRule="auto"/>
        <w:jc w:val="both"/>
        <w:rPr>
          <w:rFonts w:ascii="Arial" w:hAnsi="Arial" w:cs="Arial"/>
          <w:color w:val="000000"/>
          <w:sz w:val="20"/>
          <w:szCs w:val="20"/>
        </w:rPr>
      </w:pPr>
      <w:r w:rsidRPr="00135E6F">
        <w:rPr>
          <w:rFonts w:ascii="Arial" w:hAnsi="Arial" w:cs="Arial"/>
          <w:color w:val="000000"/>
          <w:sz w:val="20"/>
          <w:szCs w:val="20"/>
        </w:rPr>
        <w:t>No que diz respeito aos estabelecimentos industriais e comerciais, a segurança destes deve ser</w:t>
      </w:r>
      <w:r>
        <w:rPr>
          <w:rFonts w:ascii="Arial" w:hAnsi="Arial" w:cs="Arial"/>
          <w:color w:val="000000"/>
          <w:sz w:val="20"/>
          <w:szCs w:val="20"/>
        </w:rPr>
        <w:t xml:space="preserve"> </w:t>
      </w:r>
      <w:r w:rsidRPr="00135E6F">
        <w:rPr>
          <w:rFonts w:ascii="Arial" w:hAnsi="Arial" w:cs="Arial"/>
          <w:color w:val="000000"/>
          <w:sz w:val="20"/>
          <w:szCs w:val="20"/>
        </w:rPr>
        <w:t>garantida pelas Forças de Segurança. Contudo, de modo a reforçar a segurança destes</w:t>
      </w:r>
      <w:r>
        <w:rPr>
          <w:rFonts w:ascii="Arial" w:hAnsi="Arial" w:cs="Arial"/>
          <w:color w:val="000000"/>
          <w:sz w:val="20"/>
          <w:szCs w:val="20"/>
        </w:rPr>
        <w:t xml:space="preserve"> </w:t>
      </w:r>
      <w:r w:rsidRPr="00135E6F">
        <w:rPr>
          <w:rFonts w:ascii="Arial" w:hAnsi="Arial" w:cs="Arial"/>
          <w:color w:val="000000"/>
          <w:sz w:val="20"/>
          <w:szCs w:val="20"/>
        </w:rPr>
        <w:t>estabelecimentos poderá recorrer-se a empresas de segurança privadas da especialidade, cujos</w:t>
      </w:r>
      <w:r>
        <w:rPr>
          <w:rFonts w:ascii="Arial" w:hAnsi="Arial" w:cs="Arial"/>
          <w:color w:val="000000"/>
          <w:sz w:val="20"/>
          <w:szCs w:val="20"/>
        </w:rPr>
        <w:t xml:space="preserve"> </w:t>
      </w:r>
      <w:r w:rsidRPr="00135E6F">
        <w:rPr>
          <w:rFonts w:ascii="Arial" w:hAnsi="Arial" w:cs="Arial"/>
          <w:color w:val="000000"/>
          <w:sz w:val="20"/>
          <w:szCs w:val="20"/>
        </w:rPr>
        <w:t>vigilantes devem apresentar-se devidamente uniformizados.</w:t>
      </w:r>
    </w:p>
    <w:p w14:paraId="0BE02456" w14:textId="6807A29A" w:rsidR="00B53B30" w:rsidRDefault="00135E6F" w:rsidP="00135E6F">
      <w:pPr>
        <w:spacing w:after="240" w:line="360" w:lineRule="auto"/>
        <w:jc w:val="both"/>
        <w:rPr>
          <w:rFonts w:ascii="Arial" w:hAnsi="Arial" w:cs="Arial"/>
          <w:color w:val="000000"/>
          <w:sz w:val="20"/>
          <w:szCs w:val="20"/>
        </w:rPr>
      </w:pPr>
      <w:r w:rsidRPr="00135E6F">
        <w:rPr>
          <w:rFonts w:ascii="Arial" w:hAnsi="Arial" w:cs="Arial"/>
          <w:color w:val="000000"/>
          <w:sz w:val="20"/>
          <w:szCs w:val="20"/>
        </w:rPr>
        <w:t>Para além das prioridades de ação e instruções específicas anteriormente apresentadas, importa</w:t>
      </w:r>
      <w:r>
        <w:rPr>
          <w:rFonts w:ascii="Arial" w:hAnsi="Arial" w:cs="Arial"/>
          <w:color w:val="000000"/>
          <w:sz w:val="20"/>
          <w:szCs w:val="20"/>
        </w:rPr>
        <w:t xml:space="preserve"> </w:t>
      </w:r>
      <w:r w:rsidRPr="00135E6F">
        <w:rPr>
          <w:rFonts w:ascii="Arial" w:hAnsi="Arial" w:cs="Arial"/>
          <w:color w:val="000000"/>
          <w:sz w:val="20"/>
          <w:szCs w:val="20"/>
        </w:rPr>
        <w:t>realçar alguns procedimentos e instruções de coordenação a adotar numa situação de acidente</w:t>
      </w:r>
      <w:r>
        <w:rPr>
          <w:rFonts w:ascii="Arial" w:hAnsi="Arial" w:cs="Arial"/>
          <w:color w:val="000000"/>
          <w:sz w:val="20"/>
          <w:szCs w:val="20"/>
        </w:rPr>
        <w:t xml:space="preserve"> </w:t>
      </w:r>
      <w:r w:rsidRPr="00135E6F">
        <w:rPr>
          <w:rFonts w:ascii="Arial" w:hAnsi="Arial" w:cs="Arial"/>
          <w:color w:val="000000"/>
          <w:sz w:val="20"/>
          <w:szCs w:val="20"/>
        </w:rPr>
        <w:t>grave ou catástrofe, os quais se encontram evidenciados na figura seguinte:</w:t>
      </w:r>
    </w:p>
    <w:p w14:paraId="6CF0CE17" w14:textId="77777777" w:rsidR="00366672" w:rsidRDefault="00366672" w:rsidP="00135E6F">
      <w:pPr>
        <w:spacing w:after="240" w:line="360" w:lineRule="auto"/>
        <w:jc w:val="both"/>
        <w:rPr>
          <w:rFonts w:ascii="Arial" w:hAnsi="Arial" w:cs="Arial"/>
          <w:color w:val="000000"/>
          <w:sz w:val="20"/>
          <w:szCs w:val="20"/>
        </w:rPr>
      </w:pPr>
    </w:p>
    <w:p w14:paraId="62D95702" w14:textId="77777777" w:rsidR="00366672" w:rsidRDefault="00366672" w:rsidP="00135E6F">
      <w:pPr>
        <w:spacing w:after="240" w:line="360" w:lineRule="auto"/>
        <w:jc w:val="both"/>
        <w:rPr>
          <w:rFonts w:ascii="Arial" w:hAnsi="Arial" w:cs="Arial"/>
          <w:color w:val="000000"/>
          <w:sz w:val="20"/>
          <w:szCs w:val="20"/>
        </w:rPr>
      </w:pPr>
    </w:p>
    <w:p w14:paraId="351BD333" w14:textId="77777777" w:rsidR="00366672" w:rsidRDefault="00366672" w:rsidP="00135E6F">
      <w:pPr>
        <w:spacing w:after="240" w:line="360" w:lineRule="auto"/>
        <w:jc w:val="both"/>
        <w:rPr>
          <w:rFonts w:ascii="Arial" w:hAnsi="Arial" w:cs="Arial"/>
          <w:color w:val="000000"/>
          <w:sz w:val="20"/>
          <w:szCs w:val="20"/>
        </w:rPr>
      </w:pPr>
    </w:p>
    <w:p w14:paraId="09253CBE" w14:textId="77777777" w:rsidR="00366672" w:rsidRDefault="00366672" w:rsidP="00135E6F">
      <w:pPr>
        <w:spacing w:after="240" w:line="360" w:lineRule="auto"/>
        <w:jc w:val="both"/>
        <w:rPr>
          <w:rFonts w:ascii="Arial" w:hAnsi="Arial" w:cs="Arial"/>
          <w:color w:val="000000"/>
          <w:sz w:val="20"/>
          <w:szCs w:val="20"/>
        </w:rPr>
      </w:pPr>
    </w:p>
    <w:p w14:paraId="084CBC4F" w14:textId="77777777" w:rsidR="00366672" w:rsidRDefault="00366672" w:rsidP="00135E6F">
      <w:pPr>
        <w:spacing w:after="240" w:line="360" w:lineRule="auto"/>
        <w:jc w:val="both"/>
        <w:rPr>
          <w:rFonts w:ascii="Arial" w:hAnsi="Arial" w:cs="Arial"/>
          <w:color w:val="000000"/>
          <w:sz w:val="20"/>
          <w:szCs w:val="20"/>
        </w:rPr>
      </w:pPr>
    </w:p>
    <w:p w14:paraId="2F1996B4" w14:textId="77777777" w:rsidR="00366672" w:rsidRDefault="00366672" w:rsidP="00135E6F">
      <w:pPr>
        <w:spacing w:after="240" w:line="360" w:lineRule="auto"/>
        <w:jc w:val="both"/>
        <w:rPr>
          <w:rFonts w:ascii="Arial" w:hAnsi="Arial" w:cs="Arial"/>
          <w:color w:val="000000"/>
          <w:sz w:val="20"/>
          <w:szCs w:val="20"/>
        </w:rPr>
      </w:pPr>
    </w:p>
    <w:p w14:paraId="562FC252" w14:textId="77777777" w:rsidR="00366672" w:rsidRDefault="00366672" w:rsidP="00135E6F">
      <w:pPr>
        <w:spacing w:after="240" w:line="360" w:lineRule="auto"/>
        <w:jc w:val="both"/>
        <w:rPr>
          <w:rFonts w:ascii="Arial" w:hAnsi="Arial" w:cs="Arial"/>
          <w:color w:val="000000"/>
          <w:sz w:val="20"/>
          <w:szCs w:val="20"/>
        </w:rPr>
      </w:pPr>
    </w:p>
    <w:p w14:paraId="222BAA89" w14:textId="77777777" w:rsidR="00366672" w:rsidRDefault="00366672" w:rsidP="00135E6F">
      <w:pPr>
        <w:spacing w:after="240" w:line="360" w:lineRule="auto"/>
        <w:jc w:val="both"/>
        <w:rPr>
          <w:rFonts w:ascii="Arial" w:hAnsi="Arial" w:cs="Arial"/>
          <w:color w:val="000000"/>
          <w:sz w:val="20"/>
          <w:szCs w:val="20"/>
        </w:rPr>
      </w:pPr>
    </w:p>
    <w:p w14:paraId="3BB8E6D8" w14:textId="77777777" w:rsidR="00366672" w:rsidRDefault="00366672" w:rsidP="00135E6F">
      <w:pPr>
        <w:spacing w:after="240" w:line="360" w:lineRule="auto"/>
        <w:jc w:val="both"/>
        <w:rPr>
          <w:rFonts w:ascii="Arial" w:hAnsi="Arial" w:cs="Arial"/>
          <w:color w:val="000000"/>
          <w:sz w:val="20"/>
          <w:szCs w:val="20"/>
        </w:rPr>
      </w:pPr>
    </w:p>
    <w:p w14:paraId="68758F30" w14:textId="159DAFF1" w:rsidR="00AB4269" w:rsidRPr="00AB4269" w:rsidRDefault="00AB4269" w:rsidP="00AB4269">
      <w:pPr>
        <w:pStyle w:val="Caption"/>
        <w:jc w:val="center"/>
        <w:rPr>
          <w:rFonts w:ascii="Arial" w:hAnsi="Arial" w:cs="Arial"/>
          <w:i w:val="0"/>
          <w:iCs w:val="0"/>
          <w:color w:val="00A4CB"/>
          <w:sz w:val="20"/>
          <w:szCs w:val="20"/>
        </w:rPr>
      </w:pPr>
      <w:bookmarkStart w:id="144" w:name="_Toc163649497"/>
      <w:r w:rsidRPr="00AB4269">
        <w:rPr>
          <w:rFonts w:ascii="Arial" w:hAnsi="Arial" w:cs="Arial"/>
          <w:i w:val="0"/>
          <w:iCs w:val="0"/>
          <w:color w:val="00A4CB"/>
        </w:rPr>
        <w:lastRenderedPageBreak/>
        <w:t xml:space="preserve">Figura </w:t>
      </w:r>
      <w:r w:rsidRPr="00AB4269">
        <w:rPr>
          <w:rFonts w:ascii="Arial" w:hAnsi="Arial" w:cs="Arial"/>
          <w:i w:val="0"/>
          <w:iCs w:val="0"/>
          <w:color w:val="00A4CB"/>
        </w:rPr>
        <w:fldChar w:fldCharType="begin"/>
      </w:r>
      <w:r w:rsidRPr="00AB4269">
        <w:rPr>
          <w:rFonts w:ascii="Arial" w:hAnsi="Arial" w:cs="Arial"/>
          <w:i w:val="0"/>
          <w:iCs w:val="0"/>
          <w:color w:val="00A4CB"/>
        </w:rPr>
        <w:instrText xml:space="preserve"> SEQ Figura \* ARABIC </w:instrText>
      </w:r>
      <w:r w:rsidRPr="00AB4269">
        <w:rPr>
          <w:rFonts w:ascii="Arial" w:hAnsi="Arial" w:cs="Arial"/>
          <w:i w:val="0"/>
          <w:iCs w:val="0"/>
          <w:color w:val="00A4CB"/>
        </w:rPr>
        <w:fldChar w:fldCharType="separate"/>
      </w:r>
      <w:r w:rsidR="005B2272">
        <w:rPr>
          <w:rFonts w:ascii="Arial" w:hAnsi="Arial" w:cs="Arial"/>
          <w:i w:val="0"/>
          <w:iCs w:val="0"/>
          <w:noProof/>
          <w:color w:val="00A4CB"/>
        </w:rPr>
        <w:t>11</w:t>
      </w:r>
      <w:r w:rsidRPr="00AB4269">
        <w:rPr>
          <w:rFonts w:ascii="Arial" w:hAnsi="Arial" w:cs="Arial"/>
          <w:i w:val="0"/>
          <w:iCs w:val="0"/>
          <w:color w:val="00A4CB"/>
        </w:rPr>
        <w:fldChar w:fldCharType="end"/>
      </w:r>
      <w:r w:rsidRPr="00AB4269">
        <w:rPr>
          <w:rFonts w:ascii="Arial" w:hAnsi="Arial" w:cs="Arial"/>
          <w:i w:val="0"/>
          <w:iCs w:val="0"/>
          <w:color w:val="00A4CB"/>
        </w:rPr>
        <w:t xml:space="preserve"> - Procedimentos e instruções de coordenação (Manutenção da Ordem Pública)</w:t>
      </w:r>
      <w:bookmarkEnd w:id="144"/>
    </w:p>
    <w:p w14:paraId="6D881CF1" w14:textId="4B31F93F" w:rsidR="00AB4269" w:rsidRDefault="00366672" w:rsidP="00135E6F">
      <w:pPr>
        <w:spacing w:after="240" w:line="360" w:lineRule="auto"/>
        <w:jc w:val="both"/>
        <w:rPr>
          <w:rFonts w:ascii="Arial" w:hAnsi="Arial" w:cs="Arial"/>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2425215" behindDoc="0" locked="0" layoutInCell="1" allowOverlap="1" wp14:anchorId="5733B2B0" wp14:editId="08330583">
                <wp:simplePos x="0" y="0"/>
                <wp:positionH relativeFrom="column">
                  <wp:posOffset>-23776</wp:posOffset>
                </wp:positionH>
                <wp:positionV relativeFrom="paragraph">
                  <wp:posOffset>34581</wp:posOffset>
                </wp:positionV>
                <wp:extent cx="5444067" cy="6333067"/>
                <wp:effectExtent l="57150" t="19050" r="61595" b="106045"/>
                <wp:wrapNone/>
                <wp:docPr id="1856610695" name="Group 1"/>
                <wp:cNvGraphicFramePr/>
                <a:graphic xmlns:a="http://schemas.openxmlformats.org/drawingml/2006/main">
                  <a:graphicData uri="http://schemas.microsoft.com/office/word/2010/wordprocessingGroup">
                    <wpg:wgp>
                      <wpg:cNvGrpSpPr/>
                      <wpg:grpSpPr>
                        <a:xfrm>
                          <a:off x="0" y="0"/>
                          <a:ext cx="5444067" cy="6333067"/>
                          <a:chOff x="0" y="0"/>
                          <a:chExt cx="5444067" cy="6333067"/>
                        </a:xfrm>
                      </wpg:grpSpPr>
                      <wpg:grpSp>
                        <wpg:cNvPr id="1077" name="Agrupar 1077"/>
                        <wpg:cNvGrpSpPr/>
                        <wpg:grpSpPr>
                          <a:xfrm>
                            <a:off x="0" y="0"/>
                            <a:ext cx="5444067" cy="6333067"/>
                            <a:chOff x="0" y="0"/>
                            <a:chExt cx="5444067" cy="6333067"/>
                          </a:xfrm>
                          <a:effectLst>
                            <a:outerShdw blurRad="50800" dist="38100" dir="5400000" algn="t" rotWithShape="0">
                              <a:prstClr val="black">
                                <a:alpha val="40000"/>
                              </a:prstClr>
                            </a:outerShdw>
                          </a:effectLst>
                        </wpg:grpSpPr>
                        <wpg:grpSp>
                          <wpg:cNvPr id="1075" name="Agrupar 1075"/>
                          <wpg:cNvGrpSpPr/>
                          <wpg:grpSpPr>
                            <a:xfrm>
                              <a:off x="0" y="0"/>
                              <a:ext cx="5444067" cy="6333067"/>
                              <a:chOff x="0" y="0"/>
                              <a:chExt cx="5444067" cy="6333067"/>
                            </a:xfrm>
                          </wpg:grpSpPr>
                          <wps:wsp>
                            <wps:cNvPr id="1074" name="Conexão reta 1074"/>
                            <wps:cNvCnPr/>
                            <wps:spPr>
                              <a:xfrm>
                                <a:off x="4874217" y="4455763"/>
                                <a:ext cx="0" cy="1293264"/>
                              </a:xfrm>
                              <a:prstGeom prst="line">
                                <a:avLst/>
                              </a:prstGeom>
                            </wps:spPr>
                            <wps:style>
                              <a:lnRef idx="1">
                                <a:schemeClr val="dk1"/>
                              </a:lnRef>
                              <a:fillRef idx="0">
                                <a:schemeClr val="dk1"/>
                              </a:fillRef>
                              <a:effectRef idx="0">
                                <a:schemeClr val="dk1"/>
                              </a:effectRef>
                              <a:fontRef idx="minor">
                                <a:schemeClr val="tx1"/>
                              </a:fontRef>
                            </wps:style>
                            <wps:bodyPr/>
                          </wps:wsp>
                          <wpg:grpSp>
                            <wpg:cNvPr id="1054" name="Agrupar 1054"/>
                            <wpg:cNvGrpSpPr/>
                            <wpg:grpSpPr>
                              <a:xfrm>
                                <a:off x="0" y="0"/>
                                <a:ext cx="5444067" cy="6333067"/>
                                <a:chOff x="0" y="0"/>
                                <a:chExt cx="5444067" cy="6333067"/>
                              </a:xfrm>
                            </wpg:grpSpPr>
                            <wpg:grpSp>
                              <wpg:cNvPr id="1038" name="Agrupar 1038"/>
                              <wpg:cNvGrpSpPr/>
                              <wpg:grpSpPr>
                                <a:xfrm>
                                  <a:off x="2032000" y="0"/>
                                  <a:ext cx="1333468" cy="1005739"/>
                                  <a:chOff x="0" y="0"/>
                                  <a:chExt cx="1333468" cy="1005739"/>
                                </a:xfrm>
                              </wpg:grpSpPr>
                              <wps:wsp>
                                <wps:cNvPr id="1035" name="Retângulo: Cantos Arredondados 1035"/>
                                <wps:cNvSpPr/>
                                <wps:spPr>
                                  <a:xfrm>
                                    <a:off x="0" y="0"/>
                                    <a:ext cx="1333468" cy="1005739"/>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46954" w14:textId="77777777" w:rsidR="00135E6F" w:rsidRPr="006C0947" w:rsidRDefault="00135E6F" w:rsidP="00135E6F">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6" name="Retângulo: Cantos Arredondados 1036"/>
                                <wps:cNvSpPr/>
                                <wps:spPr>
                                  <a:xfrm>
                                    <a:off x="245534" y="304800"/>
                                    <a:ext cx="822940" cy="282547"/>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12C1F58E" w14:textId="77777777" w:rsidR="00135E6F" w:rsidRPr="006C0947" w:rsidRDefault="00135E6F" w:rsidP="00135E6F">
                                      <w:pPr>
                                        <w:jc w:val="center"/>
                                        <w:rPr>
                                          <w:rFonts w:ascii="Arial" w:hAnsi="Arial" w:cs="Arial"/>
                                          <w:b/>
                                          <w:bCs/>
                                          <w:sz w:val="16"/>
                                          <w:szCs w:val="16"/>
                                        </w:rPr>
                                      </w:pPr>
                                      <w:r>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Retângulo: Cantos Arredondados 1037"/>
                                <wps:cNvSpPr/>
                                <wps:spPr>
                                  <a:xfrm>
                                    <a:off x="245534" y="626533"/>
                                    <a:ext cx="822940" cy="283000"/>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3BC7C179" w14:textId="77777777" w:rsidR="00135E6F" w:rsidRPr="006C0947" w:rsidRDefault="00135E6F" w:rsidP="00135E6F">
                                      <w:pPr>
                                        <w:jc w:val="center"/>
                                        <w:rPr>
                                          <w:rFonts w:ascii="Arial" w:hAnsi="Arial" w:cs="Arial"/>
                                          <w:b/>
                                          <w:bCs/>
                                          <w:sz w:val="16"/>
                                          <w:szCs w:val="16"/>
                                        </w:rPr>
                                      </w:pPr>
                                      <w:r>
                                        <w:rPr>
                                          <w:rFonts w:ascii="Arial" w:hAnsi="Arial" w:cs="Arial"/>
                                          <w:b/>
                                          <w:bCs/>
                                          <w:sz w:val="16"/>
                                          <w:szCs w:val="16"/>
                                        </w:rPr>
                                        <w:t>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9" name="Retângulo: Cantos Arredondados 1039"/>
                              <wps:cNvSpPr/>
                              <wps:spPr>
                                <a:xfrm>
                                  <a:off x="1989667" y="1820333"/>
                                  <a:ext cx="1388534" cy="4064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8AE7E" w14:textId="1B6AFAC3" w:rsidR="00135E6F" w:rsidRPr="00F57197" w:rsidRDefault="00135E6F" w:rsidP="00135E6F">
                                    <w:pPr>
                                      <w:jc w:val="center"/>
                                      <w:rPr>
                                        <w:rFonts w:ascii="Arial" w:hAnsi="Arial" w:cs="Arial"/>
                                        <w:b/>
                                        <w:bCs/>
                                        <w:color w:val="000000" w:themeColor="text1"/>
                                        <w:sz w:val="16"/>
                                        <w:szCs w:val="16"/>
                                      </w:rPr>
                                    </w:pPr>
                                    <w:r w:rsidRPr="00F57197">
                                      <w:rPr>
                                        <w:rFonts w:ascii="Arial" w:hAnsi="Arial" w:cs="Arial"/>
                                        <w:b/>
                                        <w:bCs/>
                                        <w:color w:val="000000" w:themeColor="text1"/>
                                        <w:sz w:val="16"/>
                                        <w:szCs w:val="16"/>
                                      </w:rPr>
                                      <w:t>CMPC</w:t>
                                    </w:r>
                                    <w:r>
                                      <w:rPr>
                                        <w:rFonts w:ascii="Arial" w:hAnsi="Arial" w:cs="Arial"/>
                                        <w:b/>
                                        <w:bCs/>
                                        <w:color w:val="000000" w:themeColor="text1"/>
                                        <w:sz w:val="16"/>
                                        <w:szCs w:val="16"/>
                                      </w:rPr>
                                      <w:br/>
                                    </w:r>
                                    <w:r w:rsidRPr="00135E6F">
                                      <w:rPr>
                                        <w:rFonts w:ascii="Arial" w:hAnsi="Arial" w:cs="Arial"/>
                                        <w:color w:val="000000" w:themeColor="text1"/>
                                        <w:sz w:val="16"/>
                                        <w:szCs w:val="16"/>
                                      </w:rPr>
                                      <w:t>Valida a informação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Retângulo: Cantos Arredondados 1040"/>
                              <wps:cNvSpPr/>
                              <wps:spPr>
                                <a:xfrm>
                                  <a:off x="2006600" y="2624667"/>
                                  <a:ext cx="1380067" cy="440267"/>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4CF137" w14:textId="18E7CA35" w:rsidR="00135E6F" w:rsidRPr="00F57197" w:rsidRDefault="00135E6F" w:rsidP="00135E6F">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Forças de Segurança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 name="Retângulo: Cantos Arredondados 1041"/>
                              <wps:cNvSpPr/>
                              <wps:spPr>
                                <a:xfrm>
                                  <a:off x="0" y="3725333"/>
                                  <a:ext cx="1007534" cy="72813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0B0BB" w14:textId="26DA3360"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w:t>
                                    </w:r>
                                    <w:r w:rsidRPr="00135E6F">
                                      <w:rPr>
                                        <w:rFonts w:ascii="Arial" w:hAnsi="Arial" w:cs="Arial"/>
                                        <w:color w:val="000000" w:themeColor="text1"/>
                                        <w:sz w:val="16"/>
                                        <w:szCs w:val="16"/>
                                      </w:rPr>
                                      <w:t>Zona de Sinistro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Retângulo: Cantos Arredondados 1042"/>
                              <wps:cNvSpPr/>
                              <wps:spPr>
                                <a:xfrm>
                                  <a:off x="1092200" y="3725333"/>
                                  <a:ext cx="1007534" cy="72813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CD634" w14:textId="50E1E0E7"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envolvente </w:t>
                                    </w:r>
                                    <w:r w:rsidRPr="00135E6F">
                                      <w:rPr>
                                        <w:rFonts w:ascii="Arial" w:hAnsi="Arial" w:cs="Arial"/>
                                        <w:color w:val="000000" w:themeColor="text1"/>
                                        <w:sz w:val="16"/>
                                        <w:szCs w:val="16"/>
                                      </w:rPr>
                                      <w:t>Zona de Sinistro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Retângulo: Cantos Arredondados 1043"/>
                              <wps:cNvSpPr/>
                              <wps:spPr>
                                <a:xfrm>
                                  <a:off x="2184400" y="3725333"/>
                                  <a:ext cx="1007534" cy="72813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15A18" w14:textId="257C7B7C"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Instalações de Apoio à Emergência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 name="Retângulo: Cantos Arredondados 1044"/>
                              <wps:cNvSpPr/>
                              <wps:spPr>
                                <a:xfrm>
                                  <a:off x="3268134" y="3725333"/>
                                  <a:ext cx="1007534" cy="72813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F42B5" w14:textId="6EAE5C67" w:rsidR="00135E6F" w:rsidRPr="00135E6F" w:rsidRDefault="00135E6F" w:rsidP="00135E6F">
                                    <w:pPr>
                                      <w:jc w:val="center"/>
                                      <w:rPr>
                                        <w:rFonts w:ascii="Arial" w:hAnsi="Arial" w:cs="Arial"/>
                                        <w:color w:val="000000" w:themeColor="text1"/>
                                        <w:sz w:val="16"/>
                                        <w:szCs w:val="16"/>
                                      </w:rPr>
                                    </w:pPr>
                                    <w:r>
                                      <w:rPr>
                                        <w:rFonts w:ascii="Arial" w:hAnsi="Arial" w:cs="Arial"/>
                                        <w:color w:val="000000" w:themeColor="text1"/>
                                        <w:sz w:val="16"/>
                                        <w:szCs w:val="16"/>
                                      </w:rPr>
                                      <w:t>Controlo de tráfego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Retângulo: Cantos Arredondados 1045"/>
                              <wps:cNvSpPr/>
                              <wps:spPr>
                                <a:xfrm>
                                  <a:off x="4368800" y="3725333"/>
                                  <a:ext cx="1007534" cy="72813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D98A" w14:textId="7EF70963" w:rsidR="00135E6F" w:rsidRPr="00135E6F" w:rsidRDefault="00135E6F" w:rsidP="00135E6F">
                                    <w:pPr>
                                      <w:jc w:val="center"/>
                                      <w:rPr>
                                        <w:rFonts w:ascii="Arial" w:hAnsi="Arial" w:cs="Arial"/>
                                        <w:color w:val="000000" w:themeColor="text1"/>
                                        <w:sz w:val="16"/>
                                        <w:szCs w:val="16"/>
                                      </w:rPr>
                                    </w:pPr>
                                    <w:r>
                                      <w:rPr>
                                        <w:rFonts w:ascii="Arial" w:hAnsi="Arial" w:cs="Arial"/>
                                        <w:color w:val="000000" w:themeColor="text1"/>
                                        <w:sz w:val="16"/>
                                        <w:szCs w:val="16"/>
                                      </w:rPr>
                                      <w:t>Patrulhamento de áreas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Retângulo: Cantos Arredondados 1046"/>
                              <wps:cNvSpPr/>
                              <wps:spPr>
                                <a:xfrm>
                                  <a:off x="4368800" y="5748867"/>
                                  <a:ext cx="1007110" cy="5842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1FA90" w14:textId="7F73ACFC" w:rsidR="00E94B21" w:rsidRPr="00135E6F" w:rsidRDefault="00E94B21" w:rsidP="00E94B21">
                                    <w:pPr>
                                      <w:jc w:val="center"/>
                                      <w:rPr>
                                        <w:rFonts w:ascii="Arial" w:hAnsi="Arial" w:cs="Arial"/>
                                        <w:color w:val="000000" w:themeColor="text1"/>
                                        <w:sz w:val="16"/>
                                        <w:szCs w:val="16"/>
                                      </w:rPr>
                                    </w:pPr>
                                    <w:r>
                                      <w:rPr>
                                        <w:rFonts w:ascii="Arial" w:hAnsi="Arial" w:cs="Arial"/>
                                        <w:color w:val="000000" w:themeColor="text1"/>
                                        <w:sz w:val="16"/>
                                        <w:szCs w:val="16"/>
                                      </w:rPr>
                                      <w:t>Empresas de Segurança Privadas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Retângulo: Cantos Arredondados 1047"/>
                              <wps:cNvSpPr/>
                              <wps:spPr>
                                <a:xfrm>
                                  <a:off x="1456267" y="4758267"/>
                                  <a:ext cx="660400" cy="321522"/>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F49DF0" w14:textId="3FD2FCC5"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 name="Retângulo: Cantos Arredondados 1048"/>
                              <wps:cNvSpPr/>
                              <wps:spPr>
                                <a:xfrm>
                                  <a:off x="1456267" y="5105400"/>
                                  <a:ext cx="660400" cy="321522"/>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D942BF" w14:textId="26548477"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ZCR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Retângulo: Cantos Arredondados 1049"/>
                              <wps:cNvSpPr/>
                              <wps:spPr>
                                <a:xfrm>
                                  <a:off x="1456267" y="5452533"/>
                                  <a:ext cx="660400" cy="321522"/>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A97AF" w14:textId="75702494"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 name="Retângulo: Cantos Arredondados 1051"/>
                              <wps:cNvSpPr/>
                              <wps:spPr>
                                <a:xfrm>
                                  <a:off x="2540000" y="4758267"/>
                                  <a:ext cx="660400" cy="321522"/>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4F3BE8" w14:textId="696F26EE"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ZCAP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Retângulo: Cantos Arredondados 1052"/>
                              <wps:cNvSpPr/>
                              <wps:spPr>
                                <a:xfrm>
                                  <a:off x="2540000" y="5105400"/>
                                  <a:ext cx="660400" cy="321522"/>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BA040E" w14:textId="545D778F" w:rsidR="00E94B21" w:rsidRPr="00F57197" w:rsidRDefault="00E94B21" w:rsidP="00E94B21">
                                    <w:pPr>
                                      <w:jc w:val="center"/>
                                      <w:rPr>
                                        <w:rFonts w:ascii="Arial" w:hAnsi="Arial" w:cs="Arial"/>
                                        <w:b/>
                                        <w:bCs/>
                                        <w:color w:val="FFFFFF" w:themeColor="background1"/>
                                        <w:sz w:val="16"/>
                                        <w:szCs w:val="16"/>
                                      </w:rPr>
                                    </w:pPr>
                                    <w:proofErr w:type="spellStart"/>
                                    <w:r>
                                      <w:rPr>
                                        <w:rFonts w:ascii="Arial" w:hAnsi="Arial" w:cs="Arial"/>
                                        <w:b/>
                                        <w:bCs/>
                                        <w:color w:val="FFFFFF" w:themeColor="background1"/>
                                        <w:sz w:val="16"/>
                                        <w:szCs w:val="16"/>
                                      </w:rPr>
                                      <w:t>ZRnM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Retângulo: Cantos Arredondados 1053"/>
                              <wps:cNvSpPr/>
                              <wps:spPr>
                                <a:xfrm>
                                  <a:off x="4318000" y="4757949"/>
                                  <a:ext cx="1126067" cy="719243"/>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C64C7E" w14:textId="3DE2D88D" w:rsidR="00E94B21" w:rsidRPr="00E94B21" w:rsidRDefault="00E94B21" w:rsidP="00E94B21">
                                    <w:pPr>
                                      <w:jc w:val="center"/>
                                      <w:rPr>
                                        <w:rFonts w:ascii="Arial" w:hAnsi="Arial" w:cs="Arial"/>
                                        <w:color w:val="FFFFFF" w:themeColor="background1"/>
                                        <w:sz w:val="16"/>
                                        <w:szCs w:val="16"/>
                                      </w:rPr>
                                    </w:pPr>
                                    <w:r w:rsidRPr="00E94B21">
                                      <w:rPr>
                                        <w:rFonts w:ascii="Arial" w:hAnsi="Arial" w:cs="Arial"/>
                                        <w:color w:val="FFFFFF" w:themeColor="background1"/>
                                        <w:sz w:val="16"/>
                                        <w:szCs w:val="16"/>
                                      </w:rPr>
                                      <w:t>Estabelecimen</w:t>
                                    </w:r>
                                    <w:r>
                                      <w:rPr>
                                        <w:rFonts w:ascii="Arial" w:hAnsi="Arial" w:cs="Arial"/>
                                        <w:color w:val="FFFFFF" w:themeColor="background1"/>
                                        <w:sz w:val="16"/>
                                        <w:szCs w:val="16"/>
                                      </w:rPr>
                                      <w:t>t</w:t>
                                    </w:r>
                                    <w:r w:rsidRPr="00E94B21">
                                      <w:rPr>
                                        <w:rFonts w:ascii="Arial" w:hAnsi="Arial" w:cs="Arial"/>
                                        <w:color w:val="FFFFFF" w:themeColor="background1"/>
                                        <w:sz w:val="16"/>
                                        <w:szCs w:val="16"/>
                                      </w:rPr>
                                      <w:t>os comerciais e industriais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3" name="Agrupar 1073"/>
                            <wpg:cNvGrpSpPr/>
                            <wpg:grpSpPr>
                              <a:xfrm>
                                <a:off x="510153" y="1007390"/>
                                <a:ext cx="4400550" cy="4611206"/>
                                <a:chOff x="0" y="0"/>
                                <a:chExt cx="4400550" cy="4611206"/>
                              </a:xfrm>
                            </wpg:grpSpPr>
                            <wpg:grpSp>
                              <wpg:cNvPr id="1069" name="Agrupar 1069"/>
                              <wpg:cNvGrpSpPr/>
                              <wpg:grpSpPr>
                                <a:xfrm>
                                  <a:off x="0" y="0"/>
                                  <a:ext cx="4400550" cy="4611206"/>
                                  <a:chOff x="0" y="0"/>
                                  <a:chExt cx="4400550" cy="4611206"/>
                                </a:xfrm>
                              </wpg:grpSpPr>
                              <wpg:grpSp>
                                <wpg:cNvPr id="1063" name="Agrupar 1063"/>
                                <wpg:cNvGrpSpPr/>
                                <wpg:grpSpPr>
                                  <a:xfrm>
                                    <a:off x="0" y="0"/>
                                    <a:ext cx="4400550" cy="2731503"/>
                                    <a:chOff x="0" y="0"/>
                                    <a:chExt cx="4400550" cy="2731503"/>
                                  </a:xfrm>
                                </wpg:grpSpPr>
                                <wps:wsp>
                                  <wps:cNvPr id="1055" name="Conexão reta unidirecional 1055"/>
                                  <wps:cNvCnPr/>
                                  <wps:spPr>
                                    <a:xfrm>
                                      <a:off x="2189747" y="0"/>
                                      <a:ext cx="4943" cy="8145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6" name="Conexão reta unidirecional 1056"/>
                                  <wps:cNvCnPr/>
                                  <wps:spPr>
                                    <a:xfrm>
                                      <a:off x="2197768" y="1219200"/>
                                      <a:ext cx="0" cy="3979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8" name="Conexão reta unidirecional 1058"/>
                                  <wps:cNvCnPr/>
                                  <wps:spPr>
                                    <a:xfrm>
                                      <a:off x="2202782" y="2061411"/>
                                      <a:ext cx="0" cy="6603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9" name="Conexão: Ângulo Reto 1059"/>
                                  <wps:cNvCnPr/>
                                  <wps:spPr>
                                    <a:xfrm>
                                      <a:off x="2209800" y="2534653"/>
                                      <a:ext cx="2190750" cy="189865"/>
                                    </a:xfrm>
                                    <a:prstGeom prst="bentConnector3">
                                      <a:avLst>
                                        <a:gd name="adj1" fmla="val 100145"/>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0" name="Conexão: Ângulo Reto 1060"/>
                                  <wps:cNvCnPr/>
                                  <wps:spPr>
                                    <a:xfrm flipH="1">
                                      <a:off x="0" y="2534653"/>
                                      <a:ext cx="2209800" cy="196850"/>
                                    </a:xfrm>
                                    <a:prstGeom prst="bentConnector3">
                                      <a:avLst>
                                        <a:gd name="adj1" fmla="val 99902"/>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1" name="Conexão reta unidirecional 1061"/>
                                  <wps:cNvCnPr/>
                                  <wps:spPr>
                                    <a:xfrm>
                                      <a:off x="1098884" y="2526632"/>
                                      <a:ext cx="3826" cy="1938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2" name="Conexão reta unidirecional 1062"/>
                                  <wps:cNvCnPr/>
                                  <wps:spPr>
                                    <a:xfrm>
                                      <a:off x="3296653" y="2526632"/>
                                      <a:ext cx="0" cy="1900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068" name="Agrupar 1068"/>
                                <wpg:cNvGrpSpPr/>
                                <wpg:grpSpPr>
                                  <a:xfrm>
                                    <a:off x="764458" y="3451123"/>
                                    <a:ext cx="186210" cy="1160083"/>
                                    <a:chOff x="0" y="0"/>
                                    <a:chExt cx="186210" cy="1160083"/>
                                  </a:xfrm>
                                </wpg:grpSpPr>
                                <wps:wsp>
                                  <wps:cNvPr id="1064" name="Conexão: Ângulo Reto 1064"/>
                                  <wps:cNvCnPr/>
                                  <wps:spPr>
                                    <a:xfrm>
                                      <a:off x="0" y="0"/>
                                      <a:ext cx="186210" cy="1160083"/>
                                    </a:xfrm>
                                    <a:prstGeom prst="bentConnector3">
                                      <a:avLst>
                                        <a:gd name="adj1" fmla="val 534"/>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6" name="Conexão reta unidirecional 1066"/>
                                  <wps:cNvCnPr/>
                                  <wps:spPr>
                                    <a:xfrm>
                                      <a:off x="0" y="806532"/>
                                      <a:ext cx="18258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7" name="Conexão reta unidirecional 1067"/>
                                  <wps:cNvCnPr/>
                                  <wps:spPr>
                                    <a:xfrm>
                                      <a:off x="0" y="459179"/>
                                      <a:ext cx="1822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1072" name="Agrupar 1072"/>
                              <wpg:cNvGrpSpPr/>
                              <wpg:grpSpPr>
                                <a:xfrm>
                                  <a:off x="1853339" y="3448373"/>
                                  <a:ext cx="182245" cy="806450"/>
                                  <a:chOff x="0" y="0"/>
                                  <a:chExt cx="182245" cy="806450"/>
                                </a:xfrm>
                              </wpg:grpSpPr>
                              <wps:wsp>
                                <wps:cNvPr id="1070" name="Conexão: Ângulo Reto 1070"/>
                                <wps:cNvCnPr/>
                                <wps:spPr>
                                  <a:xfrm>
                                    <a:off x="0" y="0"/>
                                    <a:ext cx="176325" cy="806450"/>
                                  </a:xfrm>
                                  <a:prstGeom prst="bentConnector3">
                                    <a:avLst>
                                      <a:gd name="adj1" fmla="val 1202"/>
                                    </a:avLst>
                                  </a:prstGeom>
                                  <a:ln>
                                    <a:tailEnd type="triangle"/>
                                  </a:ln>
                                </wps:spPr>
                                <wps:style>
                                  <a:lnRef idx="1">
                                    <a:schemeClr val="dk1"/>
                                  </a:lnRef>
                                  <a:fillRef idx="0">
                                    <a:schemeClr val="dk1"/>
                                  </a:fillRef>
                                  <a:effectRef idx="0">
                                    <a:schemeClr val="dk1"/>
                                  </a:effectRef>
                                  <a:fontRef idx="minor">
                                    <a:schemeClr val="tx1"/>
                                  </a:fontRef>
                                </wps:style>
                                <wps:bodyPr/>
                              </wps:wsp>
                              <wps:wsp>
                                <wps:cNvPr id="1071" name="Conexão reta unidirecional 1071"/>
                                <wps:cNvCnPr/>
                                <wps:spPr>
                                  <a:xfrm>
                                    <a:off x="0" y="464949"/>
                                    <a:ext cx="1822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s:wsp>
                          <wps:cNvPr id="1076" name="Retângulo: Cantos Arredondados 1076"/>
                          <wps:cNvSpPr/>
                          <wps:spPr>
                            <a:xfrm>
                              <a:off x="2721429" y="1001486"/>
                              <a:ext cx="1066800" cy="818786"/>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82A213C" w14:textId="048176C6" w:rsidR="00AB4269" w:rsidRPr="007312B8" w:rsidRDefault="00AB4269" w:rsidP="00AB4269">
                                <w:pPr>
                                  <w:jc w:val="center"/>
                                  <w:rPr>
                                    <w:rFonts w:ascii="Arial" w:hAnsi="Arial" w:cs="Arial"/>
                                    <w:sz w:val="14"/>
                                    <w:szCs w:val="14"/>
                                  </w:rPr>
                                </w:pPr>
                                <w:r>
                                  <w:rPr>
                                    <w:rFonts w:ascii="Arial" w:hAnsi="Arial" w:cs="Arial"/>
                                    <w:sz w:val="14"/>
                                    <w:szCs w:val="14"/>
                                  </w:rPr>
                                  <w:t>Pontos de situação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55255134" name="Retângulo: Cantos Arredondados 1052"/>
                        <wps:cNvSpPr/>
                        <wps:spPr>
                          <a:xfrm>
                            <a:off x="2544187" y="5467350"/>
                            <a:ext cx="660374" cy="321511"/>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2BF3DC" w14:textId="7616DA40" w:rsidR="00366672" w:rsidRPr="00366672" w:rsidRDefault="00366672" w:rsidP="00366672">
                              <w:pPr>
                                <w:jc w:val="center"/>
                                <w:rPr>
                                  <w:rFonts w:ascii="Arial" w:hAnsi="Arial" w:cs="Arial"/>
                                  <w:b/>
                                  <w:bCs/>
                                  <w:color w:val="FFFFFF" w:themeColor="background1"/>
                                  <w:sz w:val="16"/>
                                  <w:szCs w:val="16"/>
                                  <w:lang w:val="en-US"/>
                                </w:rPr>
                              </w:pPr>
                              <w:proofErr w:type="spellStart"/>
                              <w:r>
                                <w:rPr>
                                  <w:rFonts w:ascii="Arial" w:hAnsi="Arial" w:cs="Arial"/>
                                  <w:b/>
                                  <w:bCs/>
                                  <w:color w:val="FFFFFF" w:themeColor="background1"/>
                                  <w:sz w:val="16"/>
                                  <w:szCs w:val="16"/>
                                  <w:lang w:val="en-US"/>
                                </w:rPr>
                                <w:t>NecPro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4963122" name="Conexão: Ângulo Reto 1070"/>
                        <wps:cNvCnPr/>
                        <wps:spPr>
                          <a:xfrm>
                            <a:off x="2363775" y="5225258"/>
                            <a:ext cx="173639" cy="402319"/>
                          </a:xfrm>
                          <a:prstGeom prst="bentConnector3">
                            <a:avLst>
                              <a:gd name="adj1" fmla="val 1202"/>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33B2B0" id="Group 1" o:spid="_x0000_s1275" style="position:absolute;left:0;text-align:left;margin-left:-1.85pt;margin-top:2.7pt;width:428.65pt;height:498.65pt;z-index:252425215;mso-position-horizontal-relative:text;mso-position-vertical-relative:text;mso-width-relative:margin;mso-height-relative:margin" coordsize="54440,6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">
                <v:group id="Agrupar 1077" o:spid="_x0000_s1276" style="position:absolute;width:54440;height:63330" coordsize="54440,6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">
                  <v:group id="Agrupar 1075" o:spid="_x0000_s1277" style="position:absolute;width:54440;height:63330" coordsize="54440,6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line id="Conexão reta 1074" o:spid="_x0000_s1278" style="position:absolute;visibility:visible;mso-wrap-style:square" from="48742,44557" to="48742,5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" strokecolor="black [3200]" strokeweight=".5pt">
                      <v:stroke joinstyle="miter"/>
                    </v:line>
                    <v:group id="Agrupar 1054" o:spid="_x0000_s1279" style="position:absolute;width:54440;height:63330" coordsize="54440,6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group id="Agrupar 1038" o:spid="_x0000_s1280" style="position:absolute;left:20320;width:13334;height:10057" coordsize="13334,10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roundrect id="Retângulo: Cantos Arredondados 1035" o:spid="_x0000_s1281" style="position:absolute;width:13334;height:100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" fillcolor="#00a4cb" stroked="f" strokeweight="1pt">
                          <v:stroke joinstyle="miter"/>
                          <v:textbox>
                            <w:txbxContent>
                              <w:p w14:paraId="35046954" w14:textId="77777777" w:rsidR="00135E6F" w:rsidRPr="006C0947" w:rsidRDefault="00135E6F" w:rsidP="00135E6F">
                                <w:pPr>
                                  <w:rPr>
                                    <w:rFonts w:ascii="Arial" w:hAnsi="Arial" w:cs="Arial"/>
                                    <w:b/>
                                    <w:bCs/>
                                    <w:sz w:val="16"/>
                                    <w:szCs w:val="16"/>
                                  </w:rPr>
                                </w:pPr>
                                <w:r>
                                  <w:rPr>
                                    <w:rFonts w:ascii="Arial" w:hAnsi="Arial" w:cs="Arial"/>
                                    <w:b/>
                                    <w:bCs/>
                                    <w:sz w:val="16"/>
                                    <w:szCs w:val="16"/>
                                  </w:rPr>
                                  <w:t>TO</w:t>
                                </w:r>
                              </w:p>
                            </w:txbxContent>
                          </v:textbox>
                        </v:roundrect>
                        <v:roundrect id="Retângulo: Cantos Arredondados 1036" o:spid="_x0000_s1282" style="position:absolute;left:2455;top:3048;width:8229;height:28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" fillcolor="white [3212]" strokecolor="#00a4cb" strokeweight="1pt">
                          <v:stroke joinstyle="miter"/>
                          <v:textbox>
                            <w:txbxContent>
                              <w:p w14:paraId="12C1F58E" w14:textId="77777777" w:rsidR="00135E6F" w:rsidRPr="006C0947" w:rsidRDefault="00135E6F" w:rsidP="00135E6F">
                                <w:pPr>
                                  <w:jc w:val="center"/>
                                  <w:rPr>
                                    <w:rFonts w:ascii="Arial" w:hAnsi="Arial" w:cs="Arial"/>
                                    <w:b/>
                                    <w:bCs/>
                                    <w:sz w:val="16"/>
                                    <w:szCs w:val="16"/>
                                  </w:rPr>
                                </w:pPr>
                                <w:r>
                                  <w:rPr>
                                    <w:rFonts w:ascii="Arial" w:hAnsi="Arial" w:cs="Arial"/>
                                    <w:b/>
                                    <w:bCs/>
                                    <w:sz w:val="16"/>
                                    <w:szCs w:val="16"/>
                                  </w:rPr>
                                  <w:t>PCO</w:t>
                                </w:r>
                              </w:p>
                            </w:txbxContent>
                          </v:textbox>
                        </v:roundrect>
                        <v:roundrect id="Retângulo: Cantos Arredondados 1037" o:spid="_x0000_s1283" style="position:absolute;left:2455;top:6265;width:8229;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" fillcolor="white [3212]" strokecolor="#00a4cb" strokeweight="1pt">
                          <v:stroke joinstyle="miter"/>
                          <v:textbox>
                            <w:txbxContent>
                              <w:p w14:paraId="3BC7C179" w14:textId="77777777" w:rsidR="00135E6F" w:rsidRPr="006C0947" w:rsidRDefault="00135E6F" w:rsidP="00135E6F">
                                <w:pPr>
                                  <w:jc w:val="center"/>
                                  <w:rPr>
                                    <w:rFonts w:ascii="Arial" w:hAnsi="Arial" w:cs="Arial"/>
                                    <w:b/>
                                    <w:bCs/>
                                    <w:sz w:val="16"/>
                                    <w:szCs w:val="16"/>
                                  </w:rPr>
                                </w:pPr>
                                <w:r>
                                  <w:rPr>
                                    <w:rFonts w:ascii="Arial" w:hAnsi="Arial" w:cs="Arial"/>
                                    <w:b/>
                                    <w:bCs/>
                                    <w:sz w:val="16"/>
                                    <w:szCs w:val="16"/>
                                  </w:rPr>
                                  <w:t>COS</w:t>
                                </w:r>
                              </w:p>
                            </w:txbxContent>
                          </v:textbox>
                        </v:roundrect>
                      </v:group>
                      <v:roundrect id="Retângulo: Cantos Arredondados 1039" o:spid="_x0000_s1284" style="position:absolute;left:19896;top:18203;width:13886;height:4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" fillcolor="white [3212]" strokecolor="#00a4cb" strokeweight="1pt">
                        <v:stroke joinstyle="miter"/>
                        <v:textbox>
                          <w:txbxContent>
                            <w:p w14:paraId="3738AE7E" w14:textId="1B6AFAC3" w:rsidR="00135E6F" w:rsidRPr="00F57197" w:rsidRDefault="00135E6F" w:rsidP="00135E6F">
                              <w:pPr>
                                <w:jc w:val="center"/>
                                <w:rPr>
                                  <w:rFonts w:ascii="Arial" w:hAnsi="Arial" w:cs="Arial"/>
                                  <w:b/>
                                  <w:bCs/>
                                  <w:color w:val="000000" w:themeColor="text1"/>
                                  <w:sz w:val="16"/>
                                  <w:szCs w:val="16"/>
                                </w:rPr>
                              </w:pPr>
                              <w:r w:rsidRPr="00F57197">
                                <w:rPr>
                                  <w:rFonts w:ascii="Arial" w:hAnsi="Arial" w:cs="Arial"/>
                                  <w:b/>
                                  <w:bCs/>
                                  <w:color w:val="000000" w:themeColor="text1"/>
                                  <w:sz w:val="16"/>
                                  <w:szCs w:val="16"/>
                                </w:rPr>
                                <w:t>CMPC</w:t>
                              </w:r>
                              <w:r>
                                <w:rPr>
                                  <w:rFonts w:ascii="Arial" w:hAnsi="Arial" w:cs="Arial"/>
                                  <w:b/>
                                  <w:bCs/>
                                  <w:color w:val="000000" w:themeColor="text1"/>
                                  <w:sz w:val="16"/>
                                  <w:szCs w:val="16"/>
                                </w:rPr>
                                <w:br/>
                              </w:r>
                              <w:r w:rsidRPr="00135E6F">
                                <w:rPr>
                                  <w:rFonts w:ascii="Arial" w:hAnsi="Arial" w:cs="Arial"/>
                                  <w:color w:val="000000" w:themeColor="text1"/>
                                  <w:sz w:val="16"/>
                                  <w:szCs w:val="16"/>
                                </w:rPr>
                                <w:t>Valida a informação</w:t>
                              </w:r>
                            </w:p>
                          </w:txbxContent>
                        </v:textbox>
                      </v:roundrect>
                      <v:roundrect id="Retângulo: Cantos Arredondados 1040" o:spid="_x0000_s1285" style="position:absolute;left:20066;top:26246;width:13800;height:44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" fillcolor="#00a4cb" stroked="f" strokeweight="1pt">
                        <v:stroke joinstyle="miter"/>
                        <v:textbox>
                          <w:txbxContent>
                            <w:p w14:paraId="654CF137" w14:textId="18E7CA35" w:rsidR="00135E6F" w:rsidRPr="00F57197" w:rsidRDefault="00135E6F" w:rsidP="00135E6F">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Forças de Segurança</w:t>
                              </w:r>
                            </w:p>
                          </w:txbxContent>
                        </v:textbox>
                      </v:roundrect>
                      <v:roundrect id="Retângulo: Cantos Arredondados 1041" o:spid="_x0000_s1286" style="position:absolute;top:37253;width:10075;height:7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" fillcolor="white [3212]" strokecolor="#00a4cb" strokeweight="1pt">
                        <v:stroke joinstyle="miter"/>
                        <v:textbox>
                          <w:txbxContent>
                            <w:p w14:paraId="56B0B0BB" w14:textId="26DA3360"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w:t>
                              </w:r>
                              <w:r w:rsidRPr="00135E6F">
                                <w:rPr>
                                  <w:rFonts w:ascii="Arial" w:hAnsi="Arial" w:cs="Arial"/>
                                  <w:color w:val="000000" w:themeColor="text1"/>
                                  <w:sz w:val="16"/>
                                  <w:szCs w:val="16"/>
                                </w:rPr>
                                <w:t>Zona de Sinistro</w:t>
                              </w:r>
                            </w:p>
                          </w:txbxContent>
                        </v:textbox>
                      </v:roundrect>
                      <v:roundrect id="Retângulo: Cantos Arredondados 1042" o:spid="_x0000_s1287" style="position:absolute;left:10922;top:37253;width:10075;height:7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" fillcolor="white [3212]" strokecolor="#00a4cb" strokeweight="1pt">
                        <v:stroke joinstyle="miter"/>
                        <v:textbox>
                          <w:txbxContent>
                            <w:p w14:paraId="7FFCD634" w14:textId="50E1E0E7"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envolvente </w:t>
                              </w:r>
                              <w:r w:rsidRPr="00135E6F">
                                <w:rPr>
                                  <w:rFonts w:ascii="Arial" w:hAnsi="Arial" w:cs="Arial"/>
                                  <w:color w:val="000000" w:themeColor="text1"/>
                                  <w:sz w:val="16"/>
                                  <w:szCs w:val="16"/>
                                </w:rPr>
                                <w:t>Zona de Sinistro</w:t>
                              </w:r>
                            </w:p>
                          </w:txbxContent>
                        </v:textbox>
                      </v:roundrect>
                      <v:roundrect id="Retângulo: Cantos Arredondados 1043" o:spid="_x0000_s1288" style="position:absolute;left:21844;top:37253;width:10075;height:7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" fillcolor="white [3212]" strokecolor="#00a4cb" strokeweight="1pt">
                        <v:stroke joinstyle="miter"/>
                        <v:textbox>
                          <w:txbxContent>
                            <w:p w14:paraId="76115A18" w14:textId="257C7B7C" w:rsidR="00135E6F" w:rsidRPr="00135E6F" w:rsidRDefault="00135E6F" w:rsidP="00135E6F">
                              <w:pPr>
                                <w:jc w:val="center"/>
                                <w:rPr>
                                  <w:rFonts w:ascii="Arial" w:hAnsi="Arial" w:cs="Arial"/>
                                  <w:color w:val="000000" w:themeColor="text1"/>
                                  <w:sz w:val="16"/>
                                  <w:szCs w:val="16"/>
                                </w:rPr>
                              </w:pPr>
                              <w:r w:rsidRPr="00135E6F">
                                <w:rPr>
                                  <w:rFonts w:ascii="Arial" w:hAnsi="Arial" w:cs="Arial"/>
                                  <w:color w:val="000000" w:themeColor="text1"/>
                                  <w:sz w:val="16"/>
                                  <w:szCs w:val="16"/>
                                </w:rPr>
                                <w:t>Segurança</w:t>
                              </w:r>
                              <w:r>
                                <w:rPr>
                                  <w:rFonts w:ascii="Arial" w:hAnsi="Arial" w:cs="Arial"/>
                                  <w:color w:val="000000" w:themeColor="text1"/>
                                  <w:sz w:val="16"/>
                                  <w:szCs w:val="16"/>
                                </w:rPr>
                                <w:t xml:space="preserve"> Instalações de Apoio à Emergência</w:t>
                              </w:r>
                            </w:p>
                          </w:txbxContent>
                        </v:textbox>
                      </v:roundrect>
                      <v:roundrect id="Retângulo: Cantos Arredondados 1044" o:spid="_x0000_s1289" style="position:absolute;left:32681;top:37253;width:10075;height:7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" fillcolor="white [3212]" strokecolor="#00a4cb" strokeweight="1pt">
                        <v:stroke joinstyle="miter"/>
                        <v:textbox>
                          <w:txbxContent>
                            <w:p w14:paraId="24CF42B5" w14:textId="6EAE5C67" w:rsidR="00135E6F" w:rsidRPr="00135E6F" w:rsidRDefault="00135E6F" w:rsidP="00135E6F">
                              <w:pPr>
                                <w:jc w:val="center"/>
                                <w:rPr>
                                  <w:rFonts w:ascii="Arial" w:hAnsi="Arial" w:cs="Arial"/>
                                  <w:color w:val="000000" w:themeColor="text1"/>
                                  <w:sz w:val="16"/>
                                  <w:szCs w:val="16"/>
                                </w:rPr>
                              </w:pPr>
                              <w:r>
                                <w:rPr>
                                  <w:rFonts w:ascii="Arial" w:hAnsi="Arial" w:cs="Arial"/>
                                  <w:color w:val="000000" w:themeColor="text1"/>
                                  <w:sz w:val="16"/>
                                  <w:szCs w:val="16"/>
                                </w:rPr>
                                <w:t>Controlo de tráfego</w:t>
                              </w:r>
                            </w:p>
                          </w:txbxContent>
                        </v:textbox>
                      </v:roundrect>
                      <v:roundrect id="Retângulo: Cantos Arredondados 1045" o:spid="_x0000_s1290" style="position:absolute;left:43688;top:37253;width:10075;height:7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" fillcolor="white [3212]" strokecolor="#00a4cb" strokeweight="1pt">
                        <v:stroke joinstyle="miter"/>
                        <v:textbox>
                          <w:txbxContent>
                            <w:p w14:paraId="61E1D98A" w14:textId="7EF70963" w:rsidR="00135E6F" w:rsidRPr="00135E6F" w:rsidRDefault="00135E6F" w:rsidP="00135E6F">
                              <w:pPr>
                                <w:jc w:val="center"/>
                                <w:rPr>
                                  <w:rFonts w:ascii="Arial" w:hAnsi="Arial" w:cs="Arial"/>
                                  <w:color w:val="000000" w:themeColor="text1"/>
                                  <w:sz w:val="16"/>
                                  <w:szCs w:val="16"/>
                                </w:rPr>
                              </w:pPr>
                              <w:r>
                                <w:rPr>
                                  <w:rFonts w:ascii="Arial" w:hAnsi="Arial" w:cs="Arial"/>
                                  <w:color w:val="000000" w:themeColor="text1"/>
                                  <w:sz w:val="16"/>
                                  <w:szCs w:val="16"/>
                                </w:rPr>
                                <w:t>Patrulhamento de áreas</w:t>
                              </w:r>
                            </w:p>
                          </w:txbxContent>
                        </v:textbox>
                      </v:roundrect>
                      <v:roundrect id="Retângulo: Cantos Arredondados 1046" o:spid="_x0000_s1291" style="position:absolute;left:43688;top:57488;width:10071;height:58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" fillcolor="white [3212]" strokecolor="#00a4cb" strokeweight="1pt">
                        <v:stroke joinstyle="miter"/>
                        <v:textbox>
                          <w:txbxContent>
                            <w:p w14:paraId="51A1FA90" w14:textId="7F73ACFC" w:rsidR="00E94B21" w:rsidRPr="00135E6F" w:rsidRDefault="00E94B21" w:rsidP="00E94B21">
                              <w:pPr>
                                <w:jc w:val="center"/>
                                <w:rPr>
                                  <w:rFonts w:ascii="Arial" w:hAnsi="Arial" w:cs="Arial"/>
                                  <w:color w:val="000000" w:themeColor="text1"/>
                                  <w:sz w:val="16"/>
                                  <w:szCs w:val="16"/>
                                </w:rPr>
                              </w:pPr>
                              <w:r>
                                <w:rPr>
                                  <w:rFonts w:ascii="Arial" w:hAnsi="Arial" w:cs="Arial"/>
                                  <w:color w:val="000000" w:themeColor="text1"/>
                                  <w:sz w:val="16"/>
                                  <w:szCs w:val="16"/>
                                </w:rPr>
                                <w:t>Empresas de Segurança Privadas</w:t>
                              </w:r>
                            </w:p>
                          </w:txbxContent>
                        </v:textbox>
                      </v:roundrect>
                      <v:roundrect id="Retângulo: Cantos Arredondados 1047" o:spid="_x0000_s1292" style="position:absolute;left:14562;top:47582;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" fillcolor="#00a4cb" stroked="f" strokeweight="1pt">
                        <v:stroke joinstyle="miter"/>
                        <v:textbox>
                          <w:txbxContent>
                            <w:p w14:paraId="5BF49DF0" w14:textId="3FD2FCC5"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ZA</w:t>
                              </w:r>
                            </w:p>
                          </w:txbxContent>
                        </v:textbox>
                      </v:roundrect>
                      <v:roundrect id="Retângulo: Cantos Arredondados 1048" o:spid="_x0000_s1293" style="position:absolute;left:14562;top:51054;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" fillcolor="#00a4cb" stroked="f" strokeweight="1pt">
                        <v:stroke joinstyle="miter"/>
                        <v:textbox>
                          <w:txbxContent>
                            <w:p w14:paraId="7CD942BF" w14:textId="26548477"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ZCR</w:t>
                              </w:r>
                            </w:p>
                          </w:txbxContent>
                        </v:textbox>
                      </v:roundrect>
                      <v:roundrect id="Retângulo: Cantos Arredondados 1049" o:spid="_x0000_s1294" style="position:absolute;left:14562;top:54525;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" fillcolor="#00a4cb" stroked="f" strokeweight="1pt">
                        <v:stroke joinstyle="miter"/>
                        <v:textbox>
                          <w:txbxContent>
                            <w:p w14:paraId="136A97AF" w14:textId="75702494"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ZRR</w:t>
                              </w:r>
                            </w:p>
                          </w:txbxContent>
                        </v:textbox>
                      </v:roundrect>
                      <v:roundrect id="Retângulo: Cantos Arredondados 1051" o:spid="_x0000_s1295" style="position:absolute;left:25400;top:47582;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" fillcolor="#00a4cb" stroked="f" strokeweight="1pt">
                        <v:stroke joinstyle="miter"/>
                        <v:textbox>
                          <w:txbxContent>
                            <w:p w14:paraId="564F3BE8" w14:textId="696F26EE" w:rsidR="00E94B21" w:rsidRPr="00F57197" w:rsidRDefault="00E94B21" w:rsidP="00E94B21">
                              <w:pPr>
                                <w:jc w:val="center"/>
                                <w:rPr>
                                  <w:rFonts w:ascii="Arial" w:hAnsi="Arial" w:cs="Arial"/>
                                  <w:b/>
                                  <w:bCs/>
                                  <w:color w:val="FFFFFF" w:themeColor="background1"/>
                                  <w:sz w:val="16"/>
                                  <w:szCs w:val="16"/>
                                </w:rPr>
                              </w:pPr>
                              <w:r>
                                <w:rPr>
                                  <w:rFonts w:ascii="Arial" w:hAnsi="Arial" w:cs="Arial"/>
                                  <w:b/>
                                  <w:bCs/>
                                  <w:color w:val="FFFFFF" w:themeColor="background1"/>
                                  <w:sz w:val="16"/>
                                  <w:szCs w:val="16"/>
                                </w:rPr>
                                <w:t>ZCAP</w:t>
                              </w:r>
                            </w:p>
                          </w:txbxContent>
                        </v:textbox>
                      </v:roundrect>
                      <v:roundrect id="Retângulo: Cantos Arredondados 1052" o:spid="_x0000_s1296" style="position:absolute;left:25400;top:51054;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" fillcolor="#00a4cb" stroked="f" strokeweight="1pt">
                        <v:stroke joinstyle="miter"/>
                        <v:textbox>
                          <w:txbxContent>
                            <w:p w14:paraId="38BA040E" w14:textId="545D778F" w:rsidR="00E94B21" w:rsidRPr="00F57197" w:rsidRDefault="00E94B21" w:rsidP="00E94B21">
                              <w:pPr>
                                <w:jc w:val="center"/>
                                <w:rPr>
                                  <w:rFonts w:ascii="Arial" w:hAnsi="Arial" w:cs="Arial"/>
                                  <w:b/>
                                  <w:bCs/>
                                  <w:color w:val="FFFFFF" w:themeColor="background1"/>
                                  <w:sz w:val="16"/>
                                  <w:szCs w:val="16"/>
                                </w:rPr>
                              </w:pPr>
                              <w:proofErr w:type="spellStart"/>
                              <w:r>
                                <w:rPr>
                                  <w:rFonts w:ascii="Arial" w:hAnsi="Arial" w:cs="Arial"/>
                                  <w:b/>
                                  <w:bCs/>
                                  <w:color w:val="FFFFFF" w:themeColor="background1"/>
                                  <w:sz w:val="16"/>
                                  <w:szCs w:val="16"/>
                                </w:rPr>
                                <w:t>ZRnM</w:t>
                              </w:r>
                              <w:proofErr w:type="spellEnd"/>
                            </w:p>
                          </w:txbxContent>
                        </v:textbox>
                      </v:roundrect>
                      <v:roundrect id="Retângulo: Cantos Arredondados 1053" o:spid="_x0000_s1297" style="position:absolute;left:43180;top:47579;width:11260;height:7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" fillcolor="#00a4cb" stroked="f" strokeweight="1pt">
                        <v:stroke joinstyle="miter"/>
                        <v:textbox>
                          <w:txbxContent>
                            <w:p w14:paraId="5CC64C7E" w14:textId="3DE2D88D" w:rsidR="00E94B21" w:rsidRPr="00E94B21" w:rsidRDefault="00E94B21" w:rsidP="00E94B21">
                              <w:pPr>
                                <w:jc w:val="center"/>
                                <w:rPr>
                                  <w:rFonts w:ascii="Arial" w:hAnsi="Arial" w:cs="Arial"/>
                                  <w:color w:val="FFFFFF" w:themeColor="background1"/>
                                  <w:sz w:val="16"/>
                                  <w:szCs w:val="16"/>
                                </w:rPr>
                              </w:pPr>
                              <w:r w:rsidRPr="00E94B21">
                                <w:rPr>
                                  <w:rFonts w:ascii="Arial" w:hAnsi="Arial" w:cs="Arial"/>
                                  <w:color w:val="FFFFFF" w:themeColor="background1"/>
                                  <w:sz w:val="16"/>
                                  <w:szCs w:val="16"/>
                                </w:rPr>
                                <w:t>Estabelecimen</w:t>
                              </w:r>
                              <w:r>
                                <w:rPr>
                                  <w:rFonts w:ascii="Arial" w:hAnsi="Arial" w:cs="Arial"/>
                                  <w:color w:val="FFFFFF" w:themeColor="background1"/>
                                  <w:sz w:val="16"/>
                                  <w:szCs w:val="16"/>
                                </w:rPr>
                                <w:t>t</w:t>
                              </w:r>
                              <w:r w:rsidRPr="00E94B21">
                                <w:rPr>
                                  <w:rFonts w:ascii="Arial" w:hAnsi="Arial" w:cs="Arial"/>
                                  <w:color w:val="FFFFFF" w:themeColor="background1"/>
                                  <w:sz w:val="16"/>
                                  <w:szCs w:val="16"/>
                                </w:rPr>
                                <w:t>os comerciais e industriais</w:t>
                              </w:r>
                            </w:p>
                          </w:txbxContent>
                        </v:textbox>
                      </v:roundrect>
                    </v:group>
                    <v:group id="Agrupar 1073" o:spid="_x0000_s1298" style="position:absolute;left:5101;top:10073;width:44006;height:46112" coordsize="44005,46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group id="Agrupar 1069" o:spid="_x0000_s1299" style="position:absolute;width:44005;height:46112" coordsize="44005,46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group id="Agrupar 1063" o:spid="_x0000_s1300" style="position:absolute;width:44005;height:27315" coordsize="44005,2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Conexão reta unidirecional 1055" o:spid="_x0000_s1301" type="#_x0000_t32" style="position:absolute;left:21897;width:49;height:8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" strokecolor="black [3200]" strokeweight=".5pt">
                            <v:stroke endarrow="block" joinstyle="miter"/>
                          </v:shape>
                          <v:shape id="Conexão reta unidirecional 1056" o:spid="_x0000_s1302" type="#_x0000_t32" style="position:absolute;left:21977;top:12192;width:0;height:3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" strokecolor="black [3200]" strokeweight=".5pt">
                            <v:stroke endarrow="block" joinstyle="miter"/>
                          </v:shape>
                          <v:shape id="Conexão reta unidirecional 1058" o:spid="_x0000_s1303" type="#_x0000_t32" style="position:absolute;left:22027;top:20614;width:0;height:6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" strokecolor="black [3200]" strokeweight=".5pt">
                            <v:stroke endarrow="block" joinstyle="miter"/>
                          </v:shape>
                          <v:shape id="Conexão: Ângulo Reto 1059" o:spid="_x0000_s1304" type="#_x0000_t34" style="position:absolute;left:22098;top:25346;width:21907;height:18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" adj="21631" strokecolor="black [3200]" strokeweight=".5pt">
                            <v:stroke endarrow="block"/>
                          </v:shape>
                          <v:shape id="Conexão: Ângulo Reto 1060" o:spid="_x0000_s1305" type="#_x0000_t34" style="position:absolute;top:25346;width:22098;height:196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" adj="21579" strokecolor="black [3200]" strokeweight=".5pt">
                            <v:stroke endarrow="block"/>
                          </v:shape>
                          <v:shape id="Conexão reta unidirecional 1061" o:spid="_x0000_s1306" type="#_x0000_t32" style="position:absolute;left:10988;top:25266;width:39;height:1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" strokecolor="black [3200]" strokeweight=".5pt">
                            <v:stroke endarrow="block" joinstyle="miter"/>
                          </v:shape>
                          <v:shape id="Conexão reta unidirecional 1062" o:spid="_x0000_s1307" type="#_x0000_t32" style="position:absolute;left:32966;top:25266;width:0;height:19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" strokecolor="black [3200]" strokeweight=".5pt">
                            <v:stroke endarrow="block" joinstyle="miter"/>
                          </v:shape>
                        </v:group>
                        <v:group id="Agrupar 1068" o:spid="_x0000_s1308" style="position:absolute;left:7644;top:34511;width:1862;height:11601" coordsize="1862,1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shape id="Conexão: Ângulo Reto 1064" o:spid="_x0000_s1309" type="#_x0000_t34" style="position:absolute;width:1862;height:1160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" adj="115" strokecolor="black [3200]" strokeweight=".5pt">
                            <v:stroke endarrow="block"/>
                          </v:shape>
                          <v:shape id="Conexão reta unidirecional 1066" o:spid="_x0000_s1310" type="#_x0000_t32" style="position:absolute;top:8065;width:18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" strokecolor="black [3200]" strokeweight=".5pt">
                            <v:stroke endarrow="block" joinstyle="miter"/>
                          </v:shape>
                          <v:shape id="Conexão reta unidirecional 1067" o:spid="_x0000_s1311" type="#_x0000_t32" style="position:absolute;top:4591;width:1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" strokecolor="black [3200]" strokeweight=".5pt">
                            <v:stroke endarrow="block" joinstyle="miter"/>
                          </v:shape>
                        </v:group>
                      </v:group>
                      <v:group id="Agrupar 1072" o:spid="_x0000_s1312" style="position:absolute;left:18533;top:34483;width:1822;height:8065" coordsize="1822,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Conexão: Ângulo Reto 1070" o:spid="_x0000_s1313" type="#_x0000_t34" style="position:absolute;width:1763;height:806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" adj="260" strokecolor="black [3200]" strokeweight=".5pt">
                          <v:stroke endarrow="block"/>
                        </v:shape>
                        <v:shape id="Conexão reta unidirecional 1071" o:spid="_x0000_s1314" type="#_x0000_t32" style="position:absolute;top:4649;width:1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" strokecolor="black [3200]" strokeweight=".5pt">
                          <v:stroke endarrow="block" joinstyle="miter"/>
                        </v:shape>
                      </v:group>
                    </v:group>
                  </v:group>
                  <v:roundrect id="Retângulo: Cantos Arredondados 1076" o:spid="_x0000_s1315" style="position:absolute;left:27214;top:10014;width:10668;height:8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" filled="f" stroked="f" strokeweight="1pt">
                    <v:stroke joinstyle="miter"/>
                    <v:textbox>
                      <w:txbxContent>
                        <w:p w14:paraId="282A213C" w14:textId="048176C6" w:rsidR="00AB4269" w:rsidRPr="007312B8" w:rsidRDefault="00AB4269" w:rsidP="00AB4269">
                          <w:pPr>
                            <w:jc w:val="center"/>
                            <w:rPr>
                              <w:rFonts w:ascii="Arial" w:hAnsi="Arial" w:cs="Arial"/>
                              <w:sz w:val="14"/>
                              <w:szCs w:val="14"/>
                            </w:rPr>
                          </w:pPr>
                          <w:r>
                            <w:rPr>
                              <w:rFonts w:ascii="Arial" w:hAnsi="Arial" w:cs="Arial"/>
                              <w:sz w:val="14"/>
                              <w:szCs w:val="14"/>
                            </w:rPr>
                            <w:t>Pontos de situação</w:t>
                          </w:r>
                        </w:p>
                      </w:txbxContent>
                    </v:textbox>
                  </v:roundrect>
                </v:group>
                <v:roundrect id="Retângulo: Cantos Arredondados 1052" o:spid="_x0000_s1316" style="position:absolute;left:25441;top:54673;width:6604;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" fillcolor="#00a4cb" stroked="f" strokeweight="1pt">
                  <v:stroke joinstyle="miter"/>
                  <v:textbox>
                    <w:txbxContent>
                      <w:p w14:paraId="1F2BF3DC" w14:textId="7616DA40" w:rsidR="00366672" w:rsidRPr="00366672" w:rsidRDefault="00366672" w:rsidP="00366672">
                        <w:pPr>
                          <w:jc w:val="center"/>
                          <w:rPr>
                            <w:rFonts w:ascii="Arial" w:hAnsi="Arial" w:cs="Arial"/>
                            <w:b/>
                            <w:bCs/>
                            <w:color w:val="FFFFFF" w:themeColor="background1"/>
                            <w:sz w:val="16"/>
                            <w:szCs w:val="16"/>
                            <w:lang w:val="en-US"/>
                          </w:rPr>
                        </w:pPr>
                        <w:proofErr w:type="spellStart"/>
                        <w:r>
                          <w:rPr>
                            <w:rFonts w:ascii="Arial" w:hAnsi="Arial" w:cs="Arial"/>
                            <w:b/>
                            <w:bCs/>
                            <w:color w:val="FFFFFF" w:themeColor="background1"/>
                            <w:sz w:val="16"/>
                            <w:szCs w:val="16"/>
                            <w:lang w:val="en-US"/>
                          </w:rPr>
                          <w:t>NecPro</w:t>
                        </w:r>
                        <w:proofErr w:type="spellEnd"/>
                      </w:p>
                    </w:txbxContent>
                  </v:textbox>
                </v:roundrect>
                <v:shape id="Conexão: Ângulo Reto 1070" o:spid="_x0000_s1317" type="#_x0000_t34" style="position:absolute;left:23637;top:52252;width:1737;height:402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" adj="260" strokecolor="black [3200]" strokeweight=".5pt">
                  <v:stroke endarrow="block"/>
                </v:shape>
              </v:group>
            </w:pict>
          </mc:Fallback>
        </mc:AlternateContent>
      </w:r>
    </w:p>
    <w:p w14:paraId="24C2A675" w14:textId="78B22EDB" w:rsidR="00AB4269" w:rsidRDefault="00AB4269" w:rsidP="00135E6F">
      <w:pPr>
        <w:spacing w:after="240" w:line="360" w:lineRule="auto"/>
        <w:jc w:val="both"/>
        <w:rPr>
          <w:rFonts w:ascii="Arial" w:hAnsi="Arial" w:cs="Arial"/>
          <w:color w:val="000000"/>
          <w:sz w:val="20"/>
          <w:szCs w:val="20"/>
        </w:rPr>
      </w:pPr>
    </w:p>
    <w:p w14:paraId="5E074BB5" w14:textId="1919D575" w:rsidR="00AB4269" w:rsidRDefault="00AB4269" w:rsidP="00135E6F">
      <w:pPr>
        <w:spacing w:after="240" w:line="360" w:lineRule="auto"/>
        <w:jc w:val="both"/>
        <w:rPr>
          <w:rFonts w:ascii="Arial" w:hAnsi="Arial" w:cs="Arial"/>
          <w:color w:val="000000"/>
          <w:sz w:val="20"/>
          <w:szCs w:val="20"/>
        </w:rPr>
      </w:pPr>
    </w:p>
    <w:p w14:paraId="13FCC248" w14:textId="0CCBDD70" w:rsidR="00AB4269" w:rsidRDefault="00AB4269" w:rsidP="00135E6F">
      <w:pPr>
        <w:spacing w:after="240" w:line="360" w:lineRule="auto"/>
        <w:jc w:val="both"/>
        <w:rPr>
          <w:rFonts w:ascii="Arial" w:hAnsi="Arial" w:cs="Arial"/>
          <w:color w:val="000000"/>
          <w:sz w:val="20"/>
          <w:szCs w:val="20"/>
        </w:rPr>
      </w:pPr>
    </w:p>
    <w:p w14:paraId="790C7D7A" w14:textId="6F36BB7C" w:rsidR="00AB4269" w:rsidRDefault="00AB4269" w:rsidP="00135E6F">
      <w:pPr>
        <w:spacing w:after="240" w:line="360" w:lineRule="auto"/>
        <w:jc w:val="both"/>
        <w:rPr>
          <w:rFonts w:ascii="Arial" w:hAnsi="Arial" w:cs="Arial"/>
          <w:color w:val="000000"/>
          <w:sz w:val="20"/>
          <w:szCs w:val="20"/>
        </w:rPr>
      </w:pPr>
    </w:p>
    <w:p w14:paraId="21C38227" w14:textId="3839F7A6" w:rsidR="00AB4269" w:rsidRDefault="00AB4269" w:rsidP="00135E6F">
      <w:pPr>
        <w:spacing w:after="240" w:line="360" w:lineRule="auto"/>
        <w:jc w:val="both"/>
        <w:rPr>
          <w:rFonts w:ascii="Arial" w:hAnsi="Arial" w:cs="Arial"/>
          <w:color w:val="000000"/>
          <w:sz w:val="20"/>
          <w:szCs w:val="20"/>
        </w:rPr>
      </w:pPr>
    </w:p>
    <w:p w14:paraId="0D09EE0F" w14:textId="6F940E21" w:rsidR="00AB4269" w:rsidRDefault="00AB4269" w:rsidP="00135E6F">
      <w:pPr>
        <w:spacing w:after="240" w:line="360" w:lineRule="auto"/>
        <w:jc w:val="both"/>
        <w:rPr>
          <w:rFonts w:ascii="Arial" w:hAnsi="Arial" w:cs="Arial"/>
          <w:color w:val="000000"/>
          <w:sz w:val="20"/>
          <w:szCs w:val="20"/>
        </w:rPr>
      </w:pPr>
    </w:p>
    <w:p w14:paraId="4CDDC8D1" w14:textId="51AAA3EC" w:rsidR="00AB4269" w:rsidRDefault="00AB4269" w:rsidP="00135E6F">
      <w:pPr>
        <w:spacing w:after="240" w:line="360" w:lineRule="auto"/>
        <w:jc w:val="both"/>
        <w:rPr>
          <w:rFonts w:ascii="Arial" w:hAnsi="Arial" w:cs="Arial"/>
          <w:color w:val="000000"/>
          <w:sz w:val="20"/>
          <w:szCs w:val="20"/>
        </w:rPr>
      </w:pPr>
    </w:p>
    <w:p w14:paraId="5AC03113" w14:textId="269E49AB" w:rsidR="00AB4269" w:rsidRDefault="00AB4269" w:rsidP="00135E6F">
      <w:pPr>
        <w:spacing w:after="240" w:line="360" w:lineRule="auto"/>
        <w:jc w:val="both"/>
        <w:rPr>
          <w:rFonts w:ascii="Arial" w:hAnsi="Arial" w:cs="Arial"/>
          <w:color w:val="000000"/>
          <w:sz w:val="20"/>
          <w:szCs w:val="20"/>
        </w:rPr>
      </w:pPr>
    </w:p>
    <w:p w14:paraId="7CC33AFF" w14:textId="2E8D5FCA" w:rsidR="00AB4269" w:rsidRDefault="00AB4269" w:rsidP="00135E6F">
      <w:pPr>
        <w:spacing w:after="240" w:line="360" w:lineRule="auto"/>
        <w:jc w:val="both"/>
        <w:rPr>
          <w:rFonts w:ascii="Arial" w:hAnsi="Arial" w:cs="Arial"/>
          <w:color w:val="000000"/>
          <w:sz w:val="20"/>
          <w:szCs w:val="20"/>
        </w:rPr>
      </w:pPr>
    </w:p>
    <w:p w14:paraId="7333F9DE" w14:textId="73E8475F" w:rsidR="00AB4269" w:rsidRDefault="00AB4269" w:rsidP="00135E6F">
      <w:pPr>
        <w:spacing w:after="240" w:line="360" w:lineRule="auto"/>
        <w:jc w:val="both"/>
        <w:rPr>
          <w:rFonts w:ascii="Arial" w:hAnsi="Arial" w:cs="Arial"/>
          <w:color w:val="000000"/>
          <w:sz w:val="20"/>
          <w:szCs w:val="20"/>
        </w:rPr>
      </w:pPr>
    </w:p>
    <w:p w14:paraId="71BD9D1E" w14:textId="3122E9EA" w:rsidR="00AB4269" w:rsidRDefault="00AB4269" w:rsidP="00135E6F">
      <w:pPr>
        <w:spacing w:after="240" w:line="360" w:lineRule="auto"/>
        <w:jc w:val="both"/>
        <w:rPr>
          <w:rFonts w:ascii="Arial" w:hAnsi="Arial" w:cs="Arial"/>
          <w:color w:val="000000"/>
          <w:sz w:val="20"/>
          <w:szCs w:val="20"/>
        </w:rPr>
      </w:pPr>
    </w:p>
    <w:p w14:paraId="733AEB5D" w14:textId="0AE381B7" w:rsidR="00AB4269" w:rsidRDefault="00AB4269" w:rsidP="00135E6F">
      <w:pPr>
        <w:spacing w:after="240" w:line="360" w:lineRule="auto"/>
        <w:jc w:val="both"/>
        <w:rPr>
          <w:rFonts w:ascii="Arial" w:hAnsi="Arial" w:cs="Arial"/>
          <w:color w:val="000000"/>
          <w:sz w:val="20"/>
          <w:szCs w:val="20"/>
        </w:rPr>
      </w:pPr>
    </w:p>
    <w:p w14:paraId="411D32E5" w14:textId="23E67374" w:rsidR="00AB4269" w:rsidRDefault="00AB4269" w:rsidP="00135E6F">
      <w:pPr>
        <w:spacing w:after="240" w:line="360" w:lineRule="auto"/>
        <w:jc w:val="both"/>
        <w:rPr>
          <w:rFonts w:ascii="Arial" w:hAnsi="Arial" w:cs="Arial"/>
          <w:color w:val="000000"/>
          <w:sz w:val="20"/>
          <w:szCs w:val="20"/>
        </w:rPr>
      </w:pPr>
    </w:p>
    <w:p w14:paraId="793D707F" w14:textId="5E8FDECD" w:rsidR="00AB4269" w:rsidRDefault="00AB4269" w:rsidP="00135E6F">
      <w:pPr>
        <w:spacing w:after="240" w:line="360" w:lineRule="auto"/>
        <w:jc w:val="both"/>
        <w:rPr>
          <w:rFonts w:ascii="Arial" w:hAnsi="Arial" w:cs="Arial"/>
          <w:color w:val="000000"/>
          <w:sz w:val="20"/>
          <w:szCs w:val="20"/>
        </w:rPr>
      </w:pPr>
    </w:p>
    <w:p w14:paraId="50DA35CE" w14:textId="0CCE5A1B" w:rsidR="00AB4269" w:rsidRDefault="00AB4269" w:rsidP="00135E6F">
      <w:pPr>
        <w:spacing w:after="240" w:line="360" w:lineRule="auto"/>
        <w:jc w:val="both"/>
        <w:rPr>
          <w:rFonts w:ascii="Arial" w:hAnsi="Arial" w:cs="Arial"/>
          <w:color w:val="000000"/>
          <w:sz w:val="20"/>
          <w:szCs w:val="20"/>
        </w:rPr>
      </w:pPr>
    </w:p>
    <w:p w14:paraId="4D6DCB13" w14:textId="08146F1F" w:rsidR="00AB4269" w:rsidRDefault="00AB4269" w:rsidP="00135E6F">
      <w:pPr>
        <w:spacing w:after="240" w:line="360" w:lineRule="auto"/>
        <w:jc w:val="both"/>
        <w:rPr>
          <w:rFonts w:ascii="Arial" w:hAnsi="Arial" w:cs="Arial"/>
          <w:color w:val="000000"/>
          <w:sz w:val="20"/>
          <w:szCs w:val="20"/>
        </w:rPr>
      </w:pPr>
    </w:p>
    <w:p w14:paraId="0A4131A6" w14:textId="77777777" w:rsidR="00366672" w:rsidRDefault="00366672" w:rsidP="00135E6F">
      <w:pPr>
        <w:spacing w:after="240" w:line="360" w:lineRule="auto"/>
        <w:jc w:val="both"/>
        <w:rPr>
          <w:rFonts w:ascii="Arial" w:hAnsi="Arial" w:cs="Arial"/>
          <w:color w:val="000000"/>
          <w:sz w:val="20"/>
          <w:szCs w:val="20"/>
        </w:rPr>
      </w:pPr>
    </w:p>
    <w:p w14:paraId="49E2C01C" w14:textId="77777777" w:rsidR="00366672" w:rsidRDefault="00366672" w:rsidP="00135E6F">
      <w:pPr>
        <w:spacing w:after="240" w:line="360" w:lineRule="auto"/>
        <w:jc w:val="both"/>
        <w:rPr>
          <w:rFonts w:ascii="Arial" w:hAnsi="Arial" w:cs="Arial"/>
          <w:color w:val="000000"/>
          <w:sz w:val="20"/>
          <w:szCs w:val="20"/>
        </w:rPr>
      </w:pPr>
    </w:p>
    <w:p w14:paraId="42C58AFB" w14:textId="77777777" w:rsidR="005B2272" w:rsidRDefault="005B2272" w:rsidP="00135E6F">
      <w:pPr>
        <w:spacing w:after="240" w:line="360" w:lineRule="auto"/>
        <w:jc w:val="both"/>
        <w:rPr>
          <w:rFonts w:ascii="Arial" w:hAnsi="Arial" w:cs="Arial"/>
          <w:color w:val="000000"/>
          <w:sz w:val="20"/>
          <w:szCs w:val="20"/>
        </w:rPr>
      </w:pPr>
    </w:p>
    <w:p w14:paraId="66DC763A" w14:textId="77777777" w:rsidR="00366672" w:rsidRDefault="00366672" w:rsidP="00135E6F">
      <w:pPr>
        <w:spacing w:after="240" w:line="360" w:lineRule="auto"/>
        <w:jc w:val="both"/>
        <w:rPr>
          <w:rFonts w:ascii="Arial" w:hAnsi="Arial" w:cs="Arial"/>
          <w:color w:val="000000"/>
          <w:sz w:val="20"/>
          <w:szCs w:val="20"/>
        </w:rPr>
      </w:pPr>
    </w:p>
    <w:p w14:paraId="790A7690" w14:textId="54104335" w:rsidR="00266366" w:rsidRPr="008149C5" w:rsidRDefault="00266366" w:rsidP="002719FD">
      <w:pPr>
        <w:pStyle w:val="TTULO2PMEPC"/>
        <w:numPr>
          <w:ilvl w:val="1"/>
          <w:numId w:val="1"/>
        </w:numPr>
        <w:ind w:left="567" w:hanging="567"/>
      </w:pPr>
      <w:bookmarkStart w:id="145" w:name="_Toc163649483"/>
      <w:r w:rsidRPr="008149C5">
        <w:lastRenderedPageBreak/>
        <w:t>SERVIÇOS MÉDICOS E TRANSPORTE DE VÍTIMAS</w:t>
      </w:r>
      <w:bookmarkEnd w:id="145"/>
    </w:p>
    <w:p w14:paraId="055A1791" w14:textId="77777777" w:rsidR="00266366" w:rsidRPr="00266366" w:rsidRDefault="00266366" w:rsidP="00266366">
      <w:pPr>
        <w:spacing w:before="240" w:after="240" w:line="360" w:lineRule="auto"/>
        <w:jc w:val="both"/>
        <w:rPr>
          <w:rFonts w:ascii="Arial" w:hAnsi="Arial" w:cs="Arial"/>
          <w:color w:val="000000"/>
          <w:sz w:val="20"/>
          <w:szCs w:val="20"/>
        </w:rPr>
      </w:pPr>
      <w:r w:rsidRPr="00266366">
        <w:rPr>
          <w:rFonts w:ascii="Arial" w:hAnsi="Arial" w:cs="Arial"/>
          <w:color w:val="000000"/>
          <w:sz w:val="20"/>
          <w:szCs w:val="20"/>
        </w:rPr>
        <w:t>Nesta área de intervenção identificam-se os procedimentos e instruções de coordenação, assim como os meios e as responsabilidades dos serviços, agentes de proteção civil, organismos e entidades de apoio, no que se refere às atividades de saúde e evacuação secundária, face a um elevado número de vítimas.</w:t>
      </w:r>
    </w:p>
    <w:p w14:paraId="12F7BC3A" w14:textId="65E32C6E" w:rsidR="00AB4269" w:rsidRDefault="00266366" w:rsidP="00266366">
      <w:pPr>
        <w:spacing w:before="240" w:after="240" w:line="360" w:lineRule="auto"/>
        <w:jc w:val="both"/>
        <w:rPr>
          <w:rFonts w:ascii="Arial" w:hAnsi="Arial" w:cs="Arial"/>
          <w:color w:val="000000"/>
          <w:sz w:val="20"/>
          <w:szCs w:val="20"/>
        </w:rPr>
      </w:pPr>
      <w:r w:rsidRPr="00266366">
        <w:rPr>
          <w:rFonts w:ascii="Arial" w:hAnsi="Arial" w:cs="Arial"/>
          <w:color w:val="000000"/>
          <w:sz w:val="20"/>
          <w:szCs w:val="20"/>
        </w:rPr>
        <w:t>Para além do INEM, existem outros agentes de proteção civil, entidades com dever de cooperação que poderão colaborar nas atividades de saúde e evacuação secundária, designadamente:</w:t>
      </w:r>
    </w:p>
    <w:p w14:paraId="5E02E351" w14:textId="1558A7BD" w:rsidR="001415C9" w:rsidRPr="001415C9" w:rsidRDefault="001415C9" w:rsidP="001415C9">
      <w:pPr>
        <w:pStyle w:val="Caption"/>
        <w:keepNext/>
        <w:jc w:val="center"/>
        <w:rPr>
          <w:rFonts w:ascii="Arial" w:hAnsi="Arial" w:cs="Arial"/>
          <w:i w:val="0"/>
          <w:iCs w:val="0"/>
          <w:color w:val="00A4CB"/>
        </w:rPr>
      </w:pPr>
      <w:bookmarkStart w:id="146" w:name="_Toc163649551"/>
      <w:r w:rsidRPr="001415C9">
        <w:rPr>
          <w:rFonts w:ascii="Arial" w:hAnsi="Arial" w:cs="Arial"/>
          <w:i w:val="0"/>
          <w:iCs w:val="0"/>
          <w:color w:val="00A4CB"/>
        </w:rPr>
        <w:t xml:space="preserve">Quadro </w:t>
      </w:r>
      <w:r w:rsidRPr="001415C9">
        <w:rPr>
          <w:rFonts w:ascii="Arial" w:hAnsi="Arial" w:cs="Arial"/>
          <w:i w:val="0"/>
          <w:iCs w:val="0"/>
          <w:color w:val="00A4CB"/>
        </w:rPr>
        <w:fldChar w:fldCharType="begin"/>
      </w:r>
      <w:r w:rsidRPr="001415C9">
        <w:rPr>
          <w:rFonts w:ascii="Arial" w:hAnsi="Arial" w:cs="Arial"/>
          <w:i w:val="0"/>
          <w:iCs w:val="0"/>
          <w:color w:val="00A4CB"/>
        </w:rPr>
        <w:instrText xml:space="preserve"> SEQ Quadro \* ARABIC </w:instrText>
      </w:r>
      <w:r w:rsidRPr="001415C9">
        <w:rPr>
          <w:rFonts w:ascii="Arial" w:hAnsi="Arial" w:cs="Arial"/>
          <w:i w:val="0"/>
          <w:iCs w:val="0"/>
          <w:color w:val="00A4CB"/>
        </w:rPr>
        <w:fldChar w:fldCharType="separate"/>
      </w:r>
      <w:r w:rsidR="005B2272">
        <w:rPr>
          <w:rFonts w:ascii="Arial" w:hAnsi="Arial" w:cs="Arial"/>
          <w:i w:val="0"/>
          <w:iCs w:val="0"/>
          <w:noProof/>
          <w:color w:val="00A4CB"/>
        </w:rPr>
        <w:t>50</w:t>
      </w:r>
      <w:r w:rsidRPr="001415C9">
        <w:rPr>
          <w:rFonts w:ascii="Arial" w:hAnsi="Arial" w:cs="Arial"/>
          <w:i w:val="0"/>
          <w:iCs w:val="0"/>
          <w:color w:val="00A4CB"/>
        </w:rPr>
        <w:fldChar w:fldCharType="end"/>
      </w:r>
      <w:r w:rsidRPr="001415C9">
        <w:rPr>
          <w:rFonts w:ascii="Arial" w:hAnsi="Arial" w:cs="Arial"/>
          <w:i w:val="0"/>
          <w:iCs w:val="0"/>
          <w:color w:val="00A4CB"/>
        </w:rPr>
        <w:t xml:space="preserve"> - Serviços médicos e transporte de vítimas</w:t>
      </w:r>
      <w:bookmarkEnd w:id="146"/>
    </w:p>
    <w:tbl>
      <w:tblPr>
        <w:tblStyle w:val="TableGrid"/>
        <w:tblW w:w="0" w:type="auto"/>
        <w:tblLook w:val="04A0" w:firstRow="1" w:lastRow="0" w:firstColumn="1" w:lastColumn="0" w:noHBand="0" w:noVBand="1"/>
      </w:tblPr>
      <w:tblGrid>
        <w:gridCol w:w="8494"/>
      </w:tblGrid>
      <w:tr w:rsidR="00266366" w:rsidRPr="00F141C5" w14:paraId="2E331302" w14:textId="77777777" w:rsidTr="00D440DC">
        <w:trPr>
          <w:trHeight w:val="466"/>
        </w:trPr>
        <w:tc>
          <w:tcPr>
            <w:tcW w:w="8494" w:type="dxa"/>
            <w:shd w:val="clear" w:color="auto" w:fill="00A4CB"/>
            <w:vAlign w:val="center"/>
          </w:tcPr>
          <w:p w14:paraId="5B678A57" w14:textId="6F57ADA2" w:rsidR="00266366" w:rsidRPr="00F141C5" w:rsidRDefault="00266366" w:rsidP="00D440DC">
            <w:pPr>
              <w:spacing w:line="360" w:lineRule="auto"/>
              <w:jc w:val="center"/>
              <w:rPr>
                <w:rFonts w:ascii="Arial" w:hAnsi="Arial" w:cs="Arial"/>
                <w:b/>
                <w:bCs/>
                <w:sz w:val="18"/>
                <w:szCs w:val="18"/>
              </w:rPr>
            </w:pPr>
            <w:r>
              <w:rPr>
                <w:rFonts w:ascii="Arial" w:hAnsi="Arial" w:cs="Arial"/>
                <w:b/>
                <w:bCs/>
                <w:color w:val="FFFFFF" w:themeColor="background1"/>
                <w:sz w:val="18"/>
                <w:szCs w:val="18"/>
              </w:rPr>
              <w:t>SERVIÇOS MÉDICOS E TRANSPORTE DE VÍTIMAS</w:t>
            </w:r>
          </w:p>
        </w:tc>
      </w:tr>
      <w:tr w:rsidR="00266366" w:rsidRPr="00F141C5" w14:paraId="08BFDB98" w14:textId="77777777" w:rsidTr="00D440DC">
        <w:trPr>
          <w:trHeight w:val="402"/>
        </w:trPr>
        <w:tc>
          <w:tcPr>
            <w:tcW w:w="8494" w:type="dxa"/>
            <w:shd w:val="clear" w:color="auto" w:fill="008EB0"/>
            <w:vAlign w:val="center"/>
          </w:tcPr>
          <w:p w14:paraId="786D00AD" w14:textId="77777777" w:rsidR="00266366" w:rsidRPr="00142503" w:rsidRDefault="00266366"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266366" w:rsidRPr="00F141C5" w14:paraId="262AA44D" w14:textId="77777777" w:rsidTr="00D440DC">
        <w:trPr>
          <w:trHeight w:val="422"/>
        </w:trPr>
        <w:tc>
          <w:tcPr>
            <w:tcW w:w="8494" w:type="dxa"/>
            <w:vAlign w:val="center"/>
          </w:tcPr>
          <w:p w14:paraId="49097609" w14:textId="77777777" w:rsidR="00266366" w:rsidRPr="00804A64" w:rsidRDefault="00266366">
            <w:pPr>
              <w:pStyle w:val="ListParagraph"/>
              <w:numPr>
                <w:ilvl w:val="0"/>
                <w:numId w:val="77"/>
              </w:numPr>
              <w:spacing w:line="360" w:lineRule="auto"/>
              <w:rPr>
                <w:rFonts w:ascii="Arial" w:hAnsi="Arial" w:cs="Arial"/>
                <w:sz w:val="18"/>
                <w:szCs w:val="18"/>
              </w:rPr>
            </w:pPr>
            <w:r w:rsidRPr="00804A64">
              <w:rPr>
                <w:rFonts w:ascii="Arial" w:hAnsi="Arial" w:cs="Arial"/>
                <w:sz w:val="18"/>
                <w:szCs w:val="18"/>
              </w:rPr>
              <w:t>INEM</w:t>
            </w:r>
            <w:r w:rsidR="00804A64" w:rsidRPr="00804A64">
              <w:rPr>
                <w:rFonts w:ascii="Arial" w:hAnsi="Arial" w:cs="Arial"/>
                <w:sz w:val="18"/>
                <w:szCs w:val="18"/>
              </w:rPr>
              <w:t xml:space="preserve"> (na área pré-hospitalar);</w:t>
            </w:r>
          </w:p>
          <w:p w14:paraId="43581BAD" w14:textId="35AA3949" w:rsidR="00804A64" w:rsidRPr="00804A64" w:rsidRDefault="00804A64">
            <w:pPr>
              <w:pStyle w:val="ListParagraph"/>
              <w:numPr>
                <w:ilvl w:val="0"/>
                <w:numId w:val="77"/>
              </w:numPr>
              <w:spacing w:line="360" w:lineRule="auto"/>
              <w:rPr>
                <w:rFonts w:ascii="Arial" w:hAnsi="Arial" w:cs="Arial"/>
                <w:sz w:val="18"/>
                <w:szCs w:val="18"/>
              </w:rPr>
            </w:pPr>
            <w:r w:rsidRPr="00804A64">
              <w:rPr>
                <w:rFonts w:ascii="Arial" w:hAnsi="Arial" w:cs="Arial"/>
                <w:sz w:val="18"/>
                <w:szCs w:val="18"/>
              </w:rPr>
              <w:t>Unidade Hospitalar de Macedo de Cavaleiros e Hospital Distrital de Mirandela (na área hospitalar)</w:t>
            </w:r>
          </w:p>
        </w:tc>
      </w:tr>
      <w:tr w:rsidR="00266366" w:rsidRPr="00F141C5" w14:paraId="5BB9ACBD" w14:textId="77777777" w:rsidTr="00D440DC">
        <w:trPr>
          <w:trHeight w:val="385"/>
        </w:trPr>
        <w:tc>
          <w:tcPr>
            <w:tcW w:w="8494" w:type="dxa"/>
            <w:shd w:val="clear" w:color="auto" w:fill="008EB0"/>
            <w:vAlign w:val="center"/>
          </w:tcPr>
          <w:p w14:paraId="4CEDD964" w14:textId="77777777" w:rsidR="00266366" w:rsidRPr="00142503" w:rsidRDefault="00266366" w:rsidP="00D440D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266366" w:rsidRPr="00F141C5" w14:paraId="0C3ABFDA" w14:textId="77777777" w:rsidTr="00D440DC">
        <w:trPr>
          <w:trHeight w:val="385"/>
        </w:trPr>
        <w:tc>
          <w:tcPr>
            <w:tcW w:w="8494" w:type="dxa"/>
            <w:shd w:val="clear" w:color="auto" w:fill="auto"/>
            <w:vAlign w:val="center"/>
          </w:tcPr>
          <w:p w14:paraId="2225F4F4" w14:textId="355195C8" w:rsidR="00266366" w:rsidRDefault="00266366">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Câmara Municipal de </w:t>
            </w:r>
            <w:r w:rsidR="00297BFE">
              <w:rPr>
                <w:rFonts w:ascii="Arial" w:hAnsi="Arial" w:cs="Arial"/>
                <w:sz w:val="18"/>
                <w:szCs w:val="18"/>
              </w:rPr>
              <w:t>Vila Flor</w:t>
            </w:r>
            <w:r>
              <w:rPr>
                <w:rFonts w:ascii="Arial" w:hAnsi="Arial" w:cs="Arial"/>
                <w:sz w:val="18"/>
                <w:szCs w:val="18"/>
              </w:rPr>
              <w:t>;</w:t>
            </w:r>
          </w:p>
          <w:p w14:paraId="7E7175B0" w14:textId="0C3EDDF4" w:rsidR="00266366" w:rsidRDefault="00266366">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297BFE">
              <w:rPr>
                <w:rFonts w:ascii="Arial" w:hAnsi="Arial" w:cs="Arial"/>
                <w:sz w:val="18"/>
                <w:szCs w:val="18"/>
              </w:rPr>
              <w:t>Vila Flor</w:t>
            </w:r>
            <w:r>
              <w:rPr>
                <w:rFonts w:ascii="Arial" w:hAnsi="Arial" w:cs="Arial"/>
                <w:sz w:val="18"/>
                <w:szCs w:val="18"/>
              </w:rPr>
              <w:t>;</w:t>
            </w:r>
          </w:p>
          <w:p w14:paraId="05D66058" w14:textId="29463BAB" w:rsidR="00266366" w:rsidRPr="00804A64" w:rsidRDefault="00266366">
            <w:pPr>
              <w:pStyle w:val="ListParagraph"/>
              <w:numPr>
                <w:ilvl w:val="0"/>
                <w:numId w:val="38"/>
              </w:numPr>
              <w:spacing w:line="360" w:lineRule="auto"/>
              <w:rPr>
                <w:rFonts w:ascii="Arial" w:hAnsi="Arial" w:cs="Arial"/>
                <w:sz w:val="18"/>
                <w:szCs w:val="18"/>
              </w:rPr>
            </w:pPr>
            <w:r>
              <w:rPr>
                <w:rFonts w:ascii="Arial" w:hAnsi="Arial" w:cs="Arial"/>
                <w:sz w:val="18"/>
                <w:szCs w:val="18"/>
              </w:rPr>
              <w:t>Forças Armadas</w:t>
            </w:r>
            <w:r w:rsidR="00804A64">
              <w:rPr>
                <w:rFonts w:ascii="Arial" w:hAnsi="Arial" w:cs="Arial"/>
                <w:sz w:val="18"/>
                <w:szCs w:val="18"/>
              </w:rPr>
              <w:t>.</w:t>
            </w:r>
          </w:p>
        </w:tc>
      </w:tr>
      <w:tr w:rsidR="00266366" w:rsidRPr="00F141C5" w14:paraId="311D50A2" w14:textId="77777777" w:rsidTr="00D440DC">
        <w:trPr>
          <w:trHeight w:val="385"/>
        </w:trPr>
        <w:tc>
          <w:tcPr>
            <w:tcW w:w="8494" w:type="dxa"/>
            <w:shd w:val="clear" w:color="auto" w:fill="008EB0"/>
            <w:vAlign w:val="center"/>
          </w:tcPr>
          <w:p w14:paraId="44DEC44B" w14:textId="77777777" w:rsidR="00266366" w:rsidRPr="00142503" w:rsidRDefault="00266366"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266366" w:rsidRPr="00F141C5" w14:paraId="41EFF102" w14:textId="77777777" w:rsidTr="00D440DC">
        <w:trPr>
          <w:trHeight w:val="385"/>
        </w:trPr>
        <w:tc>
          <w:tcPr>
            <w:tcW w:w="8494" w:type="dxa"/>
            <w:shd w:val="clear" w:color="auto" w:fill="auto"/>
            <w:vAlign w:val="center"/>
          </w:tcPr>
          <w:p w14:paraId="508B5C32"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Garantir a prestação de cuidados médicos de emergência nas áreas</w:t>
            </w:r>
            <w:r w:rsidR="00C51B6E">
              <w:rPr>
                <w:rFonts w:ascii="Arial" w:hAnsi="Arial" w:cs="Arial"/>
                <w:sz w:val="18"/>
                <w:szCs w:val="18"/>
              </w:rPr>
              <w:t xml:space="preserve"> </w:t>
            </w:r>
            <w:r w:rsidRPr="00C51B6E">
              <w:rPr>
                <w:rFonts w:ascii="Arial" w:hAnsi="Arial" w:cs="Arial"/>
                <w:sz w:val="18"/>
                <w:szCs w:val="18"/>
              </w:rPr>
              <w:t>atingidas, nomeadamente a triagem, estabilização e transporte das vítimas</w:t>
            </w:r>
            <w:r w:rsidR="00C51B6E">
              <w:rPr>
                <w:rFonts w:ascii="Arial" w:hAnsi="Arial" w:cs="Arial"/>
                <w:sz w:val="18"/>
                <w:szCs w:val="18"/>
              </w:rPr>
              <w:t xml:space="preserve"> </w:t>
            </w:r>
            <w:r w:rsidRPr="00C51B6E">
              <w:rPr>
                <w:rFonts w:ascii="Arial" w:hAnsi="Arial" w:cs="Arial"/>
                <w:sz w:val="18"/>
                <w:szCs w:val="18"/>
              </w:rPr>
              <w:t>para as unidades de saúde;</w:t>
            </w:r>
          </w:p>
          <w:p w14:paraId="3745EF9B"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Estabelecer áreas de triagem de vítimas;</w:t>
            </w:r>
          </w:p>
          <w:p w14:paraId="74F7F17D"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Evacuação secundária das vítimas;</w:t>
            </w:r>
          </w:p>
          <w:p w14:paraId="0755327C" w14:textId="3FCF3EC3"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Determina</w:t>
            </w:r>
            <w:r w:rsidR="00C51B6E">
              <w:rPr>
                <w:rFonts w:ascii="Arial" w:hAnsi="Arial" w:cs="Arial"/>
                <w:sz w:val="18"/>
                <w:szCs w:val="18"/>
              </w:rPr>
              <w:t>r</w:t>
            </w:r>
            <w:r w:rsidRPr="00C51B6E">
              <w:rPr>
                <w:rFonts w:ascii="Arial" w:hAnsi="Arial" w:cs="Arial"/>
                <w:sz w:val="18"/>
                <w:szCs w:val="18"/>
              </w:rPr>
              <w:t xml:space="preserve"> os hospitais de evacuação;</w:t>
            </w:r>
          </w:p>
          <w:p w14:paraId="5E0022C6"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Organizar o fornecimento de recursos médicos;</w:t>
            </w:r>
          </w:p>
          <w:p w14:paraId="6F07ABD7"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Assegurar a montagem, organização e funcionamento de postos de triagem,</w:t>
            </w:r>
            <w:r w:rsidR="00C51B6E">
              <w:rPr>
                <w:rFonts w:ascii="Arial" w:hAnsi="Arial" w:cs="Arial"/>
                <w:sz w:val="18"/>
                <w:szCs w:val="18"/>
              </w:rPr>
              <w:t xml:space="preserve"> </w:t>
            </w:r>
            <w:r w:rsidRPr="00C51B6E">
              <w:rPr>
                <w:rFonts w:ascii="Arial" w:hAnsi="Arial" w:cs="Arial"/>
                <w:sz w:val="18"/>
                <w:szCs w:val="18"/>
              </w:rPr>
              <w:t>postos médicos avançados (PMA) e de hospitais de campanha;</w:t>
            </w:r>
          </w:p>
          <w:p w14:paraId="6D6A86F6"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Inventariar, convocar, reunir e distribuir o pessoal dos serviços de saúde, nas</w:t>
            </w:r>
            <w:r w:rsidR="00C51B6E">
              <w:rPr>
                <w:rFonts w:ascii="Arial" w:hAnsi="Arial" w:cs="Arial"/>
                <w:sz w:val="18"/>
                <w:szCs w:val="18"/>
              </w:rPr>
              <w:t xml:space="preserve"> </w:t>
            </w:r>
            <w:r w:rsidRPr="00C51B6E">
              <w:rPr>
                <w:rFonts w:ascii="Arial" w:hAnsi="Arial" w:cs="Arial"/>
                <w:sz w:val="18"/>
                <w:szCs w:val="18"/>
              </w:rPr>
              <w:t>suas diversas categorias, de forma a reforçar e/ou garantir o funcionamen</w:t>
            </w:r>
            <w:r w:rsidR="00C51B6E">
              <w:rPr>
                <w:rFonts w:ascii="Arial" w:hAnsi="Arial" w:cs="Arial"/>
                <w:sz w:val="18"/>
                <w:szCs w:val="18"/>
              </w:rPr>
              <w:t xml:space="preserve">to </w:t>
            </w:r>
            <w:r w:rsidRPr="00C51B6E">
              <w:rPr>
                <w:rFonts w:ascii="Arial" w:hAnsi="Arial" w:cs="Arial"/>
                <w:sz w:val="18"/>
                <w:szCs w:val="18"/>
              </w:rPr>
              <w:t>de serviços temporários e/ou permanentes;</w:t>
            </w:r>
          </w:p>
          <w:p w14:paraId="2211E96B"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Preparar e manter atualizado um registo de meios humanos e recursos</w:t>
            </w:r>
            <w:r w:rsidR="00C51B6E">
              <w:rPr>
                <w:rFonts w:ascii="Arial" w:hAnsi="Arial" w:cs="Arial"/>
                <w:sz w:val="18"/>
                <w:szCs w:val="18"/>
              </w:rPr>
              <w:t xml:space="preserve"> </w:t>
            </w:r>
            <w:r w:rsidRPr="00C51B6E">
              <w:rPr>
                <w:rFonts w:ascii="Arial" w:hAnsi="Arial" w:cs="Arial"/>
                <w:sz w:val="18"/>
                <w:szCs w:val="18"/>
              </w:rPr>
              <w:t xml:space="preserve">materiais, a disponibilizar em </w:t>
            </w:r>
            <w:proofErr w:type="gramStart"/>
            <w:r w:rsidRPr="00C51B6E">
              <w:rPr>
                <w:rFonts w:ascii="Arial" w:hAnsi="Arial" w:cs="Arial"/>
                <w:sz w:val="18"/>
                <w:szCs w:val="18"/>
              </w:rPr>
              <w:t>situação de emergência</w:t>
            </w:r>
            <w:proofErr w:type="gramEnd"/>
            <w:r w:rsidRPr="00C51B6E">
              <w:rPr>
                <w:rFonts w:ascii="Arial" w:hAnsi="Arial" w:cs="Arial"/>
                <w:sz w:val="18"/>
                <w:szCs w:val="18"/>
              </w:rPr>
              <w:t xml:space="preserve"> (cooperação com a</w:t>
            </w:r>
            <w:r w:rsidR="00C51B6E">
              <w:rPr>
                <w:rFonts w:ascii="Arial" w:hAnsi="Arial" w:cs="Arial"/>
                <w:sz w:val="18"/>
                <w:szCs w:val="18"/>
              </w:rPr>
              <w:t xml:space="preserve"> </w:t>
            </w:r>
            <w:r w:rsidRPr="00C51B6E">
              <w:rPr>
                <w:rFonts w:ascii="Arial" w:hAnsi="Arial" w:cs="Arial"/>
                <w:sz w:val="18"/>
                <w:szCs w:val="18"/>
              </w:rPr>
              <w:t>área de gestão administrativa e financeira);</w:t>
            </w:r>
          </w:p>
          <w:p w14:paraId="30FE8EC3"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Implementar um sistema de registo de vítimas desde o teatro de operações</w:t>
            </w:r>
            <w:r w:rsidR="00C51B6E">
              <w:rPr>
                <w:rFonts w:ascii="Arial" w:hAnsi="Arial" w:cs="Arial"/>
                <w:sz w:val="18"/>
                <w:szCs w:val="18"/>
              </w:rPr>
              <w:t xml:space="preserve"> </w:t>
            </w:r>
            <w:r w:rsidRPr="00C51B6E">
              <w:rPr>
                <w:rFonts w:ascii="Arial" w:hAnsi="Arial" w:cs="Arial"/>
                <w:sz w:val="18"/>
                <w:szCs w:val="18"/>
              </w:rPr>
              <w:t>até à unidade de saúde de destino;</w:t>
            </w:r>
          </w:p>
          <w:p w14:paraId="09971870"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Inventariar danos e perdas nas capacidades dos serviços de saúde, bem</w:t>
            </w:r>
            <w:r w:rsidR="00C51B6E">
              <w:rPr>
                <w:rFonts w:ascii="Arial" w:hAnsi="Arial" w:cs="Arial"/>
                <w:sz w:val="18"/>
                <w:szCs w:val="18"/>
              </w:rPr>
              <w:t xml:space="preserve"> </w:t>
            </w:r>
            <w:r w:rsidRPr="00C51B6E">
              <w:rPr>
                <w:rFonts w:ascii="Arial" w:hAnsi="Arial" w:cs="Arial"/>
                <w:sz w:val="18"/>
                <w:szCs w:val="18"/>
              </w:rPr>
              <w:t>como das que se mantêm operacionais na zona de sinistro;</w:t>
            </w:r>
          </w:p>
          <w:p w14:paraId="6F312212" w14:textId="0CA79F80"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lastRenderedPageBreak/>
              <w:t>Criar locais de recolha de sangue em locais chave e assegurar a sua</w:t>
            </w:r>
            <w:r w:rsidR="00C51B6E">
              <w:rPr>
                <w:rFonts w:ascii="Arial" w:hAnsi="Arial" w:cs="Arial"/>
                <w:sz w:val="18"/>
                <w:szCs w:val="18"/>
              </w:rPr>
              <w:t xml:space="preserve"> </w:t>
            </w:r>
            <w:r w:rsidRPr="00C51B6E">
              <w:rPr>
                <w:rFonts w:ascii="Arial" w:hAnsi="Arial" w:cs="Arial"/>
                <w:sz w:val="18"/>
                <w:szCs w:val="18"/>
              </w:rPr>
              <w:t>posterior distribuição pelas unidades de saúde carenciadas</w:t>
            </w:r>
            <w:r w:rsidR="00C51B6E">
              <w:rPr>
                <w:rFonts w:ascii="Arial" w:hAnsi="Arial" w:cs="Arial"/>
                <w:sz w:val="18"/>
                <w:szCs w:val="18"/>
              </w:rPr>
              <w:t>;</w:t>
            </w:r>
          </w:p>
          <w:p w14:paraId="53F346E0" w14:textId="77777777" w:rsid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 xml:space="preserve"> Coordenar as ações de saúde pública, nomeadamente o controlo de</w:t>
            </w:r>
            <w:r w:rsidR="00C51B6E">
              <w:rPr>
                <w:rFonts w:ascii="Arial" w:hAnsi="Arial" w:cs="Arial"/>
                <w:sz w:val="18"/>
                <w:szCs w:val="18"/>
              </w:rPr>
              <w:t xml:space="preserve"> </w:t>
            </w:r>
            <w:r w:rsidRPr="00C51B6E">
              <w:rPr>
                <w:rFonts w:ascii="Arial" w:hAnsi="Arial" w:cs="Arial"/>
                <w:sz w:val="18"/>
                <w:szCs w:val="18"/>
              </w:rPr>
              <w:t>doenças transmissíveis e da qualidade dos bens essenciais (alimentação,</w:t>
            </w:r>
            <w:r w:rsidR="00C51B6E">
              <w:rPr>
                <w:rFonts w:ascii="Arial" w:hAnsi="Arial" w:cs="Arial"/>
                <w:sz w:val="18"/>
                <w:szCs w:val="18"/>
              </w:rPr>
              <w:t xml:space="preserve"> </w:t>
            </w:r>
            <w:r w:rsidRPr="00C51B6E">
              <w:rPr>
                <w:rFonts w:ascii="Arial" w:hAnsi="Arial" w:cs="Arial"/>
                <w:sz w:val="18"/>
                <w:szCs w:val="18"/>
              </w:rPr>
              <w:t>água, medicamentos e outros);</w:t>
            </w:r>
          </w:p>
          <w:p w14:paraId="73D4B350" w14:textId="2F5A8C90" w:rsidR="00266366" w:rsidRPr="00C51B6E" w:rsidRDefault="00266366">
            <w:pPr>
              <w:pStyle w:val="ListParagraph"/>
              <w:numPr>
                <w:ilvl w:val="0"/>
                <w:numId w:val="60"/>
              </w:numPr>
              <w:spacing w:line="360" w:lineRule="auto"/>
              <w:jc w:val="both"/>
              <w:rPr>
                <w:rFonts w:ascii="Arial" w:hAnsi="Arial" w:cs="Arial"/>
                <w:sz w:val="18"/>
                <w:szCs w:val="18"/>
              </w:rPr>
            </w:pPr>
            <w:r w:rsidRPr="00C51B6E">
              <w:rPr>
                <w:rFonts w:ascii="Arial" w:hAnsi="Arial" w:cs="Arial"/>
                <w:sz w:val="18"/>
                <w:szCs w:val="18"/>
              </w:rPr>
              <w:t>Planear, propor, coordenar e garantir as ações de vacinação consideradas</w:t>
            </w:r>
            <w:r w:rsidR="00C51B6E">
              <w:rPr>
                <w:rFonts w:ascii="Arial" w:hAnsi="Arial" w:cs="Arial"/>
                <w:sz w:val="18"/>
                <w:szCs w:val="18"/>
              </w:rPr>
              <w:t xml:space="preserve"> </w:t>
            </w:r>
            <w:r w:rsidRPr="00C51B6E">
              <w:rPr>
                <w:rFonts w:ascii="Arial" w:hAnsi="Arial" w:cs="Arial"/>
                <w:sz w:val="18"/>
                <w:szCs w:val="18"/>
              </w:rPr>
              <w:t>fulcrais ao controlo sanitário da população.</w:t>
            </w:r>
          </w:p>
        </w:tc>
      </w:tr>
      <w:tr w:rsidR="00266366" w:rsidRPr="00F141C5" w14:paraId="1C7F8C1C" w14:textId="77777777" w:rsidTr="00D440DC">
        <w:trPr>
          <w:trHeight w:val="385"/>
        </w:trPr>
        <w:tc>
          <w:tcPr>
            <w:tcW w:w="8494" w:type="dxa"/>
            <w:shd w:val="clear" w:color="auto" w:fill="008EB0"/>
            <w:vAlign w:val="center"/>
          </w:tcPr>
          <w:p w14:paraId="2CFDB7C3" w14:textId="77777777" w:rsidR="00266366" w:rsidRPr="00142503" w:rsidRDefault="00266366" w:rsidP="00D440D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lastRenderedPageBreak/>
              <w:t>Instruções Específicas</w:t>
            </w:r>
          </w:p>
        </w:tc>
      </w:tr>
      <w:tr w:rsidR="00266366" w:rsidRPr="00F141C5" w14:paraId="54508C57" w14:textId="77777777" w:rsidTr="00D440DC">
        <w:trPr>
          <w:trHeight w:val="385"/>
        </w:trPr>
        <w:tc>
          <w:tcPr>
            <w:tcW w:w="8494" w:type="dxa"/>
            <w:shd w:val="clear" w:color="auto" w:fill="auto"/>
            <w:vAlign w:val="center"/>
          </w:tcPr>
          <w:p w14:paraId="5BFBD012" w14:textId="77777777"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A triagem primária é da competência da área de intervenção de socorro e</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salvamento, sendo em regra realizada pelo Corpo de Bombeiros, sob</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coordenação do INEM;</w:t>
            </w:r>
          </w:p>
          <w:p w14:paraId="6B1EB00D" w14:textId="77777777"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A localização dos postos/áreas de triagem é identificada pelo COS e devem</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estar tão perto</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quanto possíveis das zonas mais afetadas dentro da ZS,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respeitando as necessárias distâncias de segurança;</w:t>
            </w:r>
          </w:p>
          <w:p w14:paraId="4CB4F563" w14:textId="77777777"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O INEM monta postos de triagem e de assistência pré-hospitalar de acordo</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com a necessidade, promovendo a triagem das vítimas e a evacuação</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secundária, em articulação com entidades públicas prestadoras de cuidados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de saúde;</w:t>
            </w:r>
          </w:p>
          <w:p w14:paraId="2CE5E9A0" w14:textId="1F2304AB"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O transporte de vítimas até aos postos de triagem e de assistência pré-hospitalar (evacuação</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primária) é efetuado pelo INEM, Corpo de Bombeiros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e Forças Armadas, em articulação com o PCO. A evacuação secundária é</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coordenada pelo INEM, em articulação com o PCO e efetuada</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em</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ambulâncias do INEM, Corpo de Bombeiros ou eventualmente, em viaturas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das Forças Armadas;</w:t>
            </w:r>
          </w:p>
          <w:p w14:paraId="7C8901AB" w14:textId="77777777"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Os cadáveres identificados na triagem primária serão posteriormente</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encaminhados para locais de reunião de vítimas mortais, aplicando-se os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procedimentos da área de intervenção dos serviços mortuários;</w:t>
            </w:r>
          </w:p>
          <w:p w14:paraId="4A230A1B" w14:textId="0107C477" w:rsidR="00C51B6E"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C51B6E">
              <w:rPr>
                <w:rStyle w:val="fontstyle01"/>
                <w:rFonts w:ascii="Arial" w:hAnsi="Arial" w:cs="Arial"/>
                <w:b w:val="0"/>
                <w:bCs w:val="0"/>
                <w:sz w:val="18"/>
                <w:szCs w:val="18"/>
              </w:rPr>
              <w:t>As Forças Armadas colaboram na prestação de cuidados de saúde de</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emergência, na medida das suas disponibilidades, contribuindo ainda, desde</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 xml:space="preserve">que possível, para o esfoço </w:t>
            </w:r>
            <w:r w:rsidR="00804A64">
              <w:rPr>
                <w:rStyle w:val="fontstyle01"/>
                <w:rFonts w:ascii="Arial" w:hAnsi="Arial" w:cs="Arial"/>
                <w:b w:val="0"/>
                <w:bCs w:val="0"/>
                <w:sz w:val="18"/>
                <w:szCs w:val="18"/>
              </w:rPr>
              <w:t>municipal</w:t>
            </w:r>
            <w:r w:rsidRPr="00C51B6E">
              <w:rPr>
                <w:rStyle w:val="fontstyle01"/>
                <w:rFonts w:ascii="Arial" w:hAnsi="Arial" w:cs="Arial"/>
                <w:b w:val="0"/>
                <w:bCs w:val="0"/>
                <w:sz w:val="18"/>
                <w:szCs w:val="18"/>
              </w:rPr>
              <w:t xml:space="preserve"> através de hospitais de campanha;</w:t>
            </w:r>
          </w:p>
          <w:p w14:paraId="1A118C2D" w14:textId="3913AC3D" w:rsidR="00C51B6E" w:rsidRPr="00804A64" w:rsidRDefault="00C51B6E">
            <w:pPr>
              <w:pStyle w:val="ListParagraph"/>
              <w:numPr>
                <w:ilvl w:val="0"/>
                <w:numId w:val="61"/>
              </w:numPr>
              <w:spacing w:line="360" w:lineRule="auto"/>
              <w:jc w:val="both"/>
              <w:rPr>
                <w:rStyle w:val="fontstyle01"/>
                <w:rFonts w:ascii="Arial" w:hAnsi="Arial" w:cs="Arial"/>
                <w:b w:val="0"/>
                <w:bCs w:val="0"/>
                <w:sz w:val="18"/>
                <w:szCs w:val="18"/>
              </w:rPr>
            </w:pPr>
            <w:r w:rsidRPr="00C51B6E">
              <w:rPr>
                <w:rStyle w:val="fontstyle01"/>
                <w:rFonts w:ascii="Arial" w:hAnsi="Arial" w:cs="Arial"/>
                <w:b w:val="0"/>
                <w:bCs w:val="0"/>
                <w:sz w:val="18"/>
                <w:szCs w:val="18"/>
              </w:rPr>
              <w:t>Para evacuação e tratamento d</w:t>
            </w:r>
            <w:r w:rsidR="00804A64">
              <w:rPr>
                <w:rStyle w:val="fontstyle01"/>
                <w:rFonts w:ascii="Arial" w:hAnsi="Arial" w:cs="Arial"/>
                <w:b w:val="0"/>
                <w:bCs w:val="0"/>
                <w:sz w:val="18"/>
                <w:szCs w:val="18"/>
              </w:rPr>
              <w:t xml:space="preserve">as populações (vítimas e operacionais) </w:t>
            </w:r>
            <w:r w:rsidRPr="00C51B6E">
              <w:rPr>
                <w:rStyle w:val="fontstyle01"/>
                <w:rFonts w:ascii="Arial" w:hAnsi="Arial" w:cs="Arial"/>
                <w:b w:val="0"/>
                <w:bCs w:val="0"/>
                <w:sz w:val="18"/>
                <w:szCs w:val="18"/>
              </w:rPr>
              <w:t>serão utilizadas as estruturas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 xml:space="preserve">hospitalares públicas disponíveis, nomeadamente, o </w:t>
            </w:r>
            <w:r w:rsidR="006A4E82">
              <w:rPr>
                <w:rStyle w:val="fontstyle01"/>
                <w:rFonts w:ascii="Arial" w:hAnsi="Arial" w:cs="Arial"/>
                <w:b w:val="0"/>
                <w:bCs w:val="0"/>
                <w:sz w:val="18"/>
                <w:szCs w:val="18"/>
              </w:rPr>
              <w:t>C</w:t>
            </w:r>
            <w:r w:rsidRPr="00C51B6E">
              <w:rPr>
                <w:rStyle w:val="fontstyle01"/>
                <w:rFonts w:ascii="Arial" w:hAnsi="Arial" w:cs="Arial"/>
                <w:b w:val="0"/>
                <w:bCs w:val="0"/>
                <w:sz w:val="18"/>
                <w:szCs w:val="18"/>
              </w:rPr>
              <w:t xml:space="preserve">entro de </w:t>
            </w:r>
            <w:r w:rsidR="006A4E82">
              <w:rPr>
                <w:rStyle w:val="fontstyle01"/>
                <w:rFonts w:ascii="Arial" w:hAnsi="Arial" w:cs="Arial"/>
                <w:b w:val="0"/>
                <w:bCs w:val="0"/>
                <w:sz w:val="18"/>
                <w:szCs w:val="18"/>
              </w:rPr>
              <w:t>S</w:t>
            </w:r>
            <w:r w:rsidRPr="00C51B6E">
              <w:rPr>
                <w:rStyle w:val="fontstyle01"/>
                <w:rFonts w:ascii="Arial" w:hAnsi="Arial" w:cs="Arial"/>
                <w:b w:val="0"/>
                <w:bCs w:val="0"/>
                <w:sz w:val="18"/>
                <w:szCs w:val="18"/>
              </w:rPr>
              <w:t>aúde</w:t>
            </w:r>
            <w:r w:rsidR="006A4E82">
              <w:rPr>
                <w:rStyle w:val="fontstyle01"/>
                <w:rFonts w:ascii="Arial" w:hAnsi="Arial" w:cs="Arial"/>
                <w:b w:val="0"/>
                <w:bCs w:val="0"/>
                <w:sz w:val="18"/>
                <w:szCs w:val="18"/>
              </w:rPr>
              <w:t xml:space="preserve"> de </w:t>
            </w:r>
            <w:r w:rsidR="00297BFE">
              <w:rPr>
                <w:rStyle w:val="fontstyle01"/>
                <w:rFonts w:ascii="Arial" w:hAnsi="Arial" w:cs="Arial"/>
                <w:b w:val="0"/>
                <w:bCs w:val="0"/>
                <w:sz w:val="18"/>
                <w:szCs w:val="18"/>
              </w:rPr>
              <w:t>V</w:t>
            </w:r>
            <w:r w:rsidR="00297BFE" w:rsidRPr="00297BFE">
              <w:rPr>
                <w:rStyle w:val="fontstyle01"/>
                <w:rFonts w:ascii="Arial" w:hAnsi="Arial" w:cs="Arial"/>
                <w:b w:val="0"/>
                <w:bCs w:val="0"/>
                <w:sz w:val="18"/>
                <w:szCs w:val="18"/>
              </w:rPr>
              <w:t>ila Flor</w:t>
            </w:r>
            <w:r w:rsidR="00B1585B">
              <w:rPr>
                <w:rStyle w:val="fontstyle01"/>
                <w:rFonts w:ascii="Arial" w:hAnsi="Arial" w:cs="Arial"/>
                <w:b w:val="0"/>
                <w:bCs w:val="0"/>
                <w:sz w:val="18"/>
                <w:szCs w:val="18"/>
              </w:rPr>
              <w:t>,</w:t>
            </w:r>
            <w:r w:rsidR="006A4E82">
              <w:rPr>
                <w:rStyle w:val="fontstyle01"/>
                <w:rFonts w:ascii="Arial" w:hAnsi="Arial" w:cs="Arial"/>
                <w:b w:val="0"/>
                <w:bCs w:val="0"/>
                <w:sz w:val="18"/>
                <w:szCs w:val="18"/>
              </w:rPr>
              <w:t xml:space="preserve"> a Unidade Hospitalar de Macedo de Cavaleiros</w:t>
            </w:r>
            <w:r w:rsidR="00B1585B">
              <w:rPr>
                <w:rStyle w:val="fontstyle01"/>
                <w:rFonts w:ascii="Arial" w:hAnsi="Arial" w:cs="Arial"/>
                <w:b w:val="0"/>
                <w:bCs w:val="0"/>
                <w:sz w:val="18"/>
                <w:szCs w:val="18"/>
              </w:rPr>
              <w:t xml:space="preserve"> e o Hospital Distrital de Mirandela</w:t>
            </w:r>
            <w:r w:rsidR="006A4E82">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podendo ser</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reforçadas, a pedido, por outras estruturas distritais ou</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nacionais;</w:t>
            </w:r>
          </w:p>
          <w:p w14:paraId="0EB647CE" w14:textId="578C2200" w:rsidR="00804A64" w:rsidRDefault="00804A64">
            <w:pPr>
              <w:pStyle w:val="ListParagraph"/>
              <w:numPr>
                <w:ilvl w:val="0"/>
                <w:numId w:val="61"/>
              </w:numPr>
              <w:spacing w:line="360" w:lineRule="auto"/>
              <w:jc w:val="both"/>
              <w:rPr>
                <w:rStyle w:val="fontstyle01"/>
                <w:rFonts w:ascii="Arial" w:hAnsi="Arial" w:cs="Arial"/>
                <w:b w:val="0"/>
                <w:bCs w:val="0"/>
                <w:sz w:val="18"/>
                <w:szCs w:val="18"/>
              </w:rPr>
            </w:pPr>
            <w:r>
              <w:rPr>
                <w:rStyle w:val="fontstyle01"/>
                <w:rFonts w:ascii="Arial" w:hAnsi="Arial" w:cs="Arial"/>
                <w:b w:val="0"/>
                <w:bCs w:val="0"/>
                <w:sz w:val="18"/>
                <w:szCs w:val="18"/>
              </w:rPr>
              <w:t xml:space="preserve">O Centro de Saúde de Vila Flor, a Unidade Hospitalar de Macedo de Cavaleiros e o Hospital Distrital de Mirandela dirigem </w:t>
            </w:r>
            <w:r w:rsidRPr="002A4BCC">
              <w:rPr>
                <w:rStyle w:val="fontstyle01"/>
                <w:rFonts w:ascii="Arial" w:hAnsi="Arial" w:cs="Arial"/>
                <w:b w:val="0"/>
                <w:bCs w:val="0"/>
                <w:sz w:val="18"/>
                <w:szCs w:val="18"/>
              </w:rPr>
              <w:t>ações de controlo ambiental, de doenças e da qualidade dos bens essenciais;</w:t>
            </w:r>
          </w:p>
          <w:p w14:paraId="42A6EFA9" w14:textId="2759B3D3" w:rsidR="00804A64" w:rsidRPr="00804A64" w:rsidRDefault="00804A64">
            <w:pPr>
              <w:pStyle w:val="ListParagraph"/>
              <w:numPr>
                <w:ilvl w:val="0"/>
                <w:numId w:val="61"/>
              </w:numPr>
              <w:spacing w:line="360" w:lineRule="auto"/>
              <w:jc w:val="both"/>
              <w:rPr>
                <w:rStyle w:val="fontstyle01"/>
                <w:rFonts w:ascii="Arial" w:hAnsi="Arial" w:cs="Arial"/>
                <w:b w:val="0"/>
                <w:bCs w:val="0"/>
                <w:sz w:val="18"/>
                <w:szCs w:val="18"/>
              </w:rPr>
            </w:pPr>
            <w:r>
              <w:rPr>
                <w:rStyle w:val="fontstyle01"/>
                <w:rFonts w:ascii="Arial" w:hAnsi="Arial" w:cs="Arial"/>
                <w:b w:val="0"/>
                <w:bCs w:val="0"/>
                <w:sz w:val="18"/>
                <w:szCs w:val="18"/>
              </w:rPr>
              <w:t>O Centro de Saúde de Vila Flor executa ações de registo de vítimas deste o TO até à unidade de saúde de destino, à identificação e criação de áreas estratégicas dedicadas à colheita de sangue e à implementação de bancos de sangue;</w:t>
            </w:r>
          </w:p>
          <w:p w14:paraId="1D229F93" w14:textId="3B3FF190" w:rsidR="00266366" w:rsidRPr="00C51B6E" w:rsidRDefault="00C51B6E">
            <w:pPr>
              <w:pStyle w:val="ListParagraph"/>
              <w:numPr>
                <w:ilvl w:val="0"/>
                <w:numId w:val="61"/>
              </w:numPr>
              <w:spacing w:line="360" w:lineRule="auto"/>
              <w:jc w:val="both"/>
              <w:rPr>
                <w:rStyle w:val="fontstyle01"/>
                <w:rFonts w:ascii="Arial" w:hAnsi="Arial" w:cs="Arial"/>
                <w:color w:val="auto"/>
                <w:sz w:val="18"/>
                <w:szCs w:val="18"/>
              </w:rPr>
            </w:pPr>
            <w:r w:rsidRPr="00804A64">
              <w:rPr>
                <w:rStyle w:val="fontstyle01"/>
                <w:rFonts w:ascii="Arial" w:hAnsi="Arial" w:cs="Arial"/>
                <w:b w:val="0"/>
                <w:bCs w:val="0"/>
                <w:sz w:val="18"/>
                <w:szCs w:val="18"/>
              </w:rPr>
              <w:t xml:space="preserve">O </w:t>
            </w:r>
            <w:r w:rsidRPr="00C51B6E">
              <w:rPr>
                <w:rStyle w:val="fontstyle01"/>
                <w:rFonts w:ascii="Arial" w:hAnsi="Arial" w:cs="Arial"/>
                <w:b w:val="0"/>
                <w:bCs w:val="0"/>
                <w:sz w:val="18"/>
                <w:szCs w:val="18"/>
              </w:rPr>
              <w:t>veterinário municipal coordena todas as ações de veterinária,</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designadamente a desinfeção, desinfestação e incineração de todos os</w:t>
            </w:r>
            <w:r>
              <w:rPr>
                <w:rStyle w:val="fontstyle01"/>
                <w:rFonts w:ascii="Arial" w:hAnsi="Arial" w:cs="Arial"/>
                <w:b w:val="0"/>
                <w:bCs w:val="0"/>
                <w:sz w:val="18"/>
                <w:szCs w:val="18"/>
              </w:rPr>
              <w:t xml:space="preserve"> </w:t>
            </w:r>
            <w:r w:rsidRPr="00C51B6E">
              <w:rPr>
                <w:rStyle w:val="fontstyle01"/>
                <w:rFonts w:ascii="Arial" w:hAnsi="Arial" w:cs="Arial"/>
                <w:b w:val="0"/>
                <w:bCs w:val="0"/>
                <w:sz w:val="18"/>
                <w:szCs w:val="18"/>
              </w:rPr>
              <w:t>animais mortos e resíduos.</w:t>
            </w:r>
          </w:p>
        </w:tc>
      </w:tr>
    </w:tbl>
    <w:p w14:paraId="621233AC" w14:textId="0F7B8283" w:rsidR="00F80BB3" w:rsidRDefault="00F80BB3" w:rsidP="00F80BB3">
      <w:pPr>
        <w:spacing w:before="240" w:after="240" w:line="360" w:lineRule="auto"/>
        <w:jc w:val="both"/>
        <w:rPr>
          <w:rFonts w:ascii="Arial" w:hAnsi="Arial" w:cs="Arial"/>
          <w:color w:val="000000"/>
          <w:sz w:val="20"/>
          <w:szCs w:val="20"/>
        </w:rPr>
      </w:pPr>
      <w:r w:rsidRPr="00F80BB3">
        <w:rPr>
          <w:rFonts w:ascii="Arial" w:hAnsi="Arial" w:cs="Arial"/>
          <w:color w:val="000000"/>
          <w:sz w:val="20"/>
          <w:szCs w:val="20"/>
        </w:rPr>
        <w:t>A localização dos postos de triagem será estabelecida pelo COS em colaboração com o corpo</w:t>
      </w:r>
      <w:r>
        <w:rPr>
          <w:rFonts w:ascii="Arial" w:hAnsi="Arial" w:cs="Arial"/>
          <w:color w:val="000000"/>
          <w:sz w:val="20"/>
          <w:szCs w:val="20"/>
        </w:rPr>
        <w:t xml:space="preserve"> </w:t>
      </w:r>
      <w:r w:rsidRPr="00F80BB3">
        <w:rPr>
          <w:rFonts w:ascii="Arial" w:hAnsi="Arial" w:cs="Arial"/>
          <w:color w:val="000000"/>
          <w:sz w:val="20"/>
          <w:szCs w:val="20"/>
        </w:rPr>
        <w:t>de bombeiros, devendo ficar localizados o mais próximo possível da área afetada, mas</w:t>
      </w:r>
      <w:r>
        <w:rPr>
          <w:rFonts w:ascii="Arial" w:hAnsi="Arial" w:cs="Arial"/>
          <w:color w:val="000000"/>
          <w:sz w:val="20"/>
          <w:szCs w:val="20"/>
        </w:rPr>
        <w:t xml:space="preserve"> </w:t>
      </w:r>
      <w:r w:rsidRPr="00F80BB3">
        <w:rPr>
          <w:rFonts w:ascii="Arial" w:hAnsi="Arial" w:cs="Arial"/>
          <w:color w:val="000000"/>
          <w:sz w:val="20"/>
          <w:szCs w:val="20"/>
        </w:rPr>
        <w:lastRenderedPageBreak/>
        <w:t xml:space="preserve">respeitando a distância de segurança necessária. No município de </w:t>
      </w:r>
      <w:r w:rsidR="00297BFE">
        <w:rPr>
          <w:rFonts w:ascii="Arial" w:hAnsi="Arial" w:cs="Arial"/>
          <w:color w:val="000000"/>
          <w:sz w:val="20"/>
          <w:szCs w:val="20"/>
        </w:rPr>
        <w:t>Vila Flor</w:t>
      </w:r>
      <w:r w:rsidRPr="00F80BB3">
        <w:rPr>
          <w:rFonts w:ascii="Arial" w:hAnsi="Arial" w:cs="Arial"/>
          <w:color w:val="000000"/>
          <w:sz w:val="20"/>
          <w:szCs w:val="20"/>
        </w:rPr>
        <w:t xml:space="preserve"> poderão ser utilizados</w:t>
      </w:r>
      <w:r>
        <w:rPr>
          <w:rFonts w:ascii="Arial" w:hAnsi="Arial" w:cs="Arial"/>
          <w:color w:val="000000"/>
          <w:sz w:val="20"/>
          <w:szCs w:val="20"/>
        </w:rPr>
        <w:t xml:space="preserve"> </w:t>
      </w:r>
      <w:r w:rsidRPr="00F80BB3">
        <w:rPr>
          <w:rFonts w:ascii="Arial" w:hAnsi="Arial" w:cs="Arial"/>
          <w:color w:val="000000"/>
          <w:sz w:val="20"/>
          <w:szCs w:val="20"/>
        </w:rPr>
        <w:t>como postos de triagem os seguintes locais:</w:t>
      </w:r>
    </w:p>
    <w:p w14:paraId="43586A85" w14:textId="32325D5D" w:rsidR="00F80BB3" w:rsidRPr="00E5506A" w:rsidRDefault="00F80BB3" w:rsidP="00F80BB3">
      <w:pPr>
        <w:pStyle w:val="Caption"/>
        <w:keepNext/>
        <w:jc w:val="center"/>
        <w:rPr>
          <w:rFonts w:ascii="Arial" w:hAnsi="Arial" w:cs="Arial"/>
          <w:i w:val="0"/>
          <w:iCs w:val="0"/>
          <w:color w:val="00A4CB"/>
        </w:rPr>
      </w:pPr>
      <w:bookmarkStart w:id="147" w:name="_Toc163649552"/>
      <w:r w:rsidRPr="00E5506A">
        <w:rPr>
          <w:rFonts w:ascii="Arial" w:hAnsi="Arial" w:cs="Arial"/>
          <w:i w:val="0"/>
          <w:iCs w:val="0"/>
          <w:color w:val="00A4CB"/>
        </w:rPr>
        <w:t xml:space="preserve">Quadro </w:t>
      </w:r>
      <w:r w:rsidRPr="00E5506A">
        <w:rPr>
          <w:rFonts w:ascii="Arial" w:hAnsi="Arial" w:cs="Arial"/>
          <w:i w:val="0"/>
          <w:iCs w:val="0"/>
          <w:color w:val="00A4CB"/>
        </w:rPr>
        <w:fldChar w:fldCharType="begin"/>
      </w:r>
      <w:r w:rsidRPr="00E5506A">
        <w:rPr>
          <w:rFonts w:ascii="Arial" w:hAnsi="Arial" w:cs="Arial"/>
          <w:i w:val="0"/>
          <w:iCs w:val="0"/>
          <w:color w:val="00A4CB"/>
        </w:rPr>
        <w:instrText xml:space="preserve"> SEQ Quadro \* ARABIC </w:instrText>
      </w:r>
      <w:r w:rsidRPr="00E5506A">
        <w:rPr>
          <w:rFonts w:ascii="Arial" w:hAnsi="Arial" w:cs="Arial"/>
          <w:i w:val="0"/>
          <w:iCs w:val="0"/>
          <w:color w:val="00A4CB"/>
        </w:rPr>
        <w:fldChar w:fldCharType="separate"/>
      </w:r>
      <w:r w:rsidR="005B2272">
        <w:rPr>
          <w:rFonts w:ascii="Arial" w:hAnsi="Arial" w:cs="Arial"/>
          <w:i w:val="0"/>
          <w:iCs w:val="0"/>
          <w:noProof/>
          <w:color w:val="00A4CB"/>
        </w:rPr>
        <w:t>51</w:t>
      </w:r>
      <w:r w:rsidRPr="00E5506A">
        <w:rPr>
          <w:rFonts w:ascii="Arial" w:hAnsi="Arial" w:cs="Arial"/>
          <w:i w:val="0"/>
          <w:iCs w:val="0"/>
          <w:color w:val="00A4CB"/>
        </w:rPr>
        <w:fldChar w:fldCharType="end"/>
      </w:r>
      <w:r w:rsidRPr="00E5506A">
        <w:rPr>
          <w:rFonts w:ascii="Arial" w:hAnsi="Arial" w:cs="Arial"/>
          <w:i w:val="0"/>
          <w:iCs w:val="0"/>
          <w:color w:val="00A4CB"/>
        </w:rPr>
        <w:t xml:space="preserve"> - Postos de triagem do município</w:t>
      </w:r>
      <w:bookmarkEnd w:id="147"/>
    </w:p>
    <w:tbl>
      <w:tblPr>
        <w:tblStyle w:val="TableGrid"/>
        <w:tblW w:w="8494" w:type="dxa"/>
        <w:tblLook w:val="04A0" w:firstRow="1" w:lastRow="0" w:firstColumn="1" w:lastColumn="0" w:noHBand="0" w:noVBand="1"/>
      </w:tblPr>
      <w:tblGrid>
        <w:gridCol w:w="2123"/>
        <w:gridCol w:w="2124"/>
        <w:gridCol w:w="2123"/>
        <w:gridCol w:w="2124"/>
      </w:tblGrid>
      <w:tr w:rsidR="00E5506A" w:rsidRPr="00E5506A" w14:paraId="57495242" w14:textId="77777777" w:rsidTr="00E5506A">
        <w:trPr>
          <w:trHeight w:val="472"/>
        </w:trPr>
        <w:tc>
          <w:tcPr>
            <w:tcW w:w="2123" w:type="dxa"/>
            <w:shd w:val="clear" w:color="auto" w:fill="00A4CB"/>
            <w:vAlign w:val="center"/>
          </w:tcPr>
          <w:p w14:paraId="6FCB8D3F" w14:textId="347DE287" w:rsidR="00E5506A" w:rsidRPr="00E5506A" w:rsidRDefault="00E5506A" w:rsidP="00D440DC">
            <w:pPr>
              <w:spacing w:line="360" w:lineRule="auto"/>
              <w:jc w:val="center"/>
              <w:rPr>
                <w:rFonts w:ascii="Arial" w:hAnsi="Arial" w:cs="Arial"/>
                <w:b/>
                <w:bCs/>
                <w:color w:val="FFFFFF" w:themeColor="background1"/>
                <w:sz w:val="18"/>
                <w:szCs w:val="18"/>
              </w:rPr>
            </w:pPr>
            <w:r w:rsidRPr="00E5506A">
              <w:rPr>
                <w:rFonts w:ascii="Arial" w:hAnsi="Arial" w:cs="Arial"/>
                <w:b/>
                <w:bCs/>
                <w:color w:val="FFFFFF" w:themeColor="background1"/>
                <w:sz w:val="18"/>
                <w:szCs w:val="18"/>
              </w:rPr>
              <w:t>Designação</w:t>
            </w:r>
          </w:p>
        </w:tc>
        <w:tc>
          <w:tcPr>
            <w:tcW w:w="2124" w:type="dxa"/>
            <w:shd w:val="clear" w:color="auto" w:fill="00A4CB"/>
            <w:vAlign w:val="center"/>
          </w:tcPr>
          <w:p w14:paraId="6EF69F5F" w14:textId="3A72324A" w:rsidR="00E5506A" w:rsidRPr="00E5506A" w:rsidRDefault="00E5506A" w:rsidP="00D440DC">
            <w:pPr>
              <w:spacing w:line="360" w:lineRule="auto"/>
              <w:jc w:val="center"/>
              <w:rPr>
                <w:rFonts w:ascii="Arial" w:hAnsi="Arial" w:cs="Arial"/>
                <w:b/>
                <w:bCs/>
                <w:color w:val="FFFFFF" w:themeColor="background1"/>
                <w:sz w:val="18"/>
                <w:szCs w:val="18"/>
              </w:rPr>
            </w:pPr>
            <w:r w:rsidRPr="00E5506A">
              <w:rPr>
                <w:rFonts w:ascii="Arial" w:hAnsi="Arial" w:cs="Arial"/>
                <w:b/>
                <w:bCs/>
                <w:color w:val="FFFFFF" w:themeColor="background1"/>
                <w:sz w:val="18"/>
                <w:szCs w:val="18"/>
              </w:rPr>
              <w:t>Morada</w:t>
            </w:r>
          </w:p>
        </w:tc>
        <w:tc>
          <w:tcPr>
            <w:tcW w:w="2123" w:type="dxa"/>
            <w:shd w:val="clear" w:color="auto" w:fill="00A4CB"/>
            <w:vAlign w:val="center"/>
          </w:tcPr>
          <w:p w14:paraId="064CF886" w14:textId="5168AE1A" w:rsidR="00E5506A" w:rsidRPr="00E5506A" w:rsidRDefault="00E5506A" w:rsidP="00D440DC">
            <w:pPr>
              <w:spacing w:line="360" w:lineRule="auto"/>
              <w:jc w:val="center"/>
              <w:rPr>
                <w:rFonts w:ascii="Arial" w:hAnsi="Arial" w:cs="Arial"/>
                <w:b/>
                <w:bCs/>
                <w:color w:val="FFFFFF" w:themeColor="background1"/>
                <w:sz w:val="18"/>
                <w:szCs w:val="18"/>
              </w:rPr>
            </w:pPr>
            <w:r w:rsidRPr="00E5506A">
              <w:rPr>
                <w:rFonts w:ascii="Arial" w:hAnsi="Arial" w:cs="Arial"/>
                <w:b/>
                <w:bCs/>
                <w:color w:val="FFFFFF" w:themeColor="background1"/>
                <w:sz w:val="18"/>
                <w:szCs w:val="18"/>
              </w:rPr>
              <w:t>Freguesia</w:t>
            </w:r>
          </w:p>
        </w:tc>
        <w:tc>
          <w:tcPr>
            <w:tcW w:w="2124" w:type="dxa"/>
            <w:shd w:val="clear" w:color="auto" w:fill="00A4CB"/>
            <w:vAlign w:val="center"/>
          </w:tcPr>
          <w:p w14:paraId="6506F747" w14:textId="1423E2D0" w:rsidR="00E5506A" w:rsidRPr="00E5506A" w:rsidRDefault="00E5506A" w:rsidP="00D440DC">
            <w:pPr>
              <w:spacing w:line="360" w:lineRule="auto"/>
              <w:jc w:val="center"/>
              <w:rPr>
                <w:rFonts w:ascii="Arial" w:hAnsi="Arial" w:cs="Arial"/>
                <w:b/>
                <w:bCs/>
                <w:color w:val="FFFFFF" w:themeColor="background1"/>
                <w:sz w:val="18"/>
                <w:szCs w:val="18"/>
              </w:rPr>
            </w:pPr>
            <w:r w:rsidRPr="00E5506A">
              <w:rPr>
                <w:rFonts w:ascii="Arial" w:hAnsi="Arial" w:cs="Arial"/>
                <w:b/>
                <w:bCs/>
                <w:color w:val="FFFFFF" w:themeColor="background1"/>
                <w:sz w:val="18"/>
                <w:szCs w:val="18"/>
              </w:rPr>
              <w:t>Telefone</w:t>
            </w:r>
          </w:p>
        </w:tc>
      </w:tr>
      <w:tr w:rsidR="00E5506A" w:rsidRPr="00E5506A" w14:paraId="0B673A69" w14:textId="77777777" w:rsidTr="00E5506A">
        <w:trPr>
          <w:trHeight w:val="472"/>
        </w:trPr>
        <w:tc>
          <w:tcPr>
            <w:tcW w:w="2123" w:type="dxa"/>
            <w:shd w:val="clear" w:color="auto" w:fill="FFFFFF" w:themeFill="background1"/>
            <w:vAlign w:val="center"/>
          </w:tcPr>
          <w:p w14:paraId="4A4E78FF" w14:textId="52C3E6BD"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Grupo Desportivo e Cultural de Santa Comba da Vilariça</w:t>
            </w:r>
          </w:p>
        </w:tc>
        <w:tc>
          <w:tcPr>
            <w:tcW w:w="2124" w:type="dxa"/>
            <w:shd w:val="clear" w:color="auto" w:fill="FFFFFF" w:themeFill="background1"/>
            <w:vAlign w:val="center"/>
          </w:tcPr>
          <w:p w14:paraId="4077C3CA" w14:textId="77777777" w:rsidR="00E5506A" w:rsidRPr="00E5506A" w:rsidRDefault="00E5506A" w:rsidP="00E5506A">
            <w:pPr>
              <w:spacing w:line="360" w:lineRule="auto"/>
              <w:jc w:val="center"/>
              <w:rPr>
                <w:rFonts w:ascii="Arial" w:hAnsi="Arial" w:cs="Arial"/>
                <w:sz w:val="18"/>
                <w:szCs w:val="18"/>
              </w:rPr>
            </w:pPr>
            <w:r w:rsidRPr="00E5506A">
              <w:rPr>
                <w:rFonts w:ascii="Arial" w:hAnsi="Arial" w:cs="Arial"/>
                <w:noProof/>
                <w:sz w:val="18"/>
                <w:szCs w:val="18"/>
              </w:rPr>
              <mc:AlternateContent>
                <mc:Choice Requires="wps">
                  <w:drawing>
                    <wp:anchor distT="0" distB="0" distL="114300" distR="114300" simplePos="0" relativeHeight="252398591" behindDoc="0" locked="0" layoutInCell="1" allowOverlap="1" wp14:anchorId="72AEB93E" wp14:editId="22EEF018">
                      <wp:simplePos x="0" y="0"/>
                      <wp:positionH relativeFrom="column">
                        <wp:posOffset>251460</wp:posOffset>
                      </wp:positionH>
                      <wp:positionV relativeFrom="paragraph">
                        <wp:posOffset>374650</wp:posOffset>
                      </wp:positionV>
                      <wp:extent cx="729615" cy="381000"/>
                      <wp:effectExtent l="0" t="0" r="13335" b="19050"/>
                      <wp:wrapNone/>
                      <wp:docPr id="773" name="Retângulo: Cantos Arredondados 773"/>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8ACAE" id="Retângulo: Cantos Arredondados 773" o:spid="_x0000_s1026" style="position:absolute;margin-left:19.8pt;margin-top:29.5pt;width:57.45pt;height:30pt;z-index:25239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" filled="f" strokecolor="#00a4cb" strokeweight="1pt">
                      <v:stroke joinstyle="miter"/>
                    </v:roundrect>
                  </w:pict>
                </mc:Fallback>
              </mc:AlternateContent>
            </w:r>
            <w:r w:rsidRPr="00E5506A">
              <w:rPr>
                <w:rFonts w:ascii="Arial" w:hAnsi="Arial" w:cs="Arial"/>
                <w:sz w:val="18"/>
                <w:szCs w:val="18"/>
              </w:rPr>
              <w:t>Santa Comba da Vilariça, Vila Flor</w:t>
            </w:r>
          </w:p>
          <w:p w14:paraId="4D9F0223" w14:textId="77777777"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41.35527,</w:t>
            </w:r>
          </w:p>
          <w:p w14:paraId="3F849E49" w14:textId="6821C5D0"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-7.05977</w:t>
            </w:r>
          </w:p>
        </w:tc>
        <w:tc>
          <w:tcPr>
            <w:tcW w:w="2123" w:type="dxa"/>
            <w:shd w:val="clear" w:color="auto" w:fill="FFFFFF" w:themeFill="background1"/>
            <w:vAlign w:val="center"/>
          </w:tcPr>
          <w:p w14:paraId="5DB93394" w14:textId="4DB205FA"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Santa Comba da Vilariça</w:t>
            </w:r>
          </w:p>
        </w:tc>
        <w:tc>
          <w:tcPr>
            <w:tcW w:w="2124" w:type="dxa"/>
            <w:shd w:val="clear" w:color="auto" w:fill="FFFFFF" w:themeFill="background1"/>
            <w:vAlign w:val="center"/>
          </w:tcPr>
          <w:p w14:paraId="419C31C5" w14:textId="77777777"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278 535 106</w:t>
            </w:r>
          </w:p>
          <w:p w14:paraId="24FCA589" w14:textId="202E2643"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(Geral Junta de Freguesia)</w:t>
            </w:r>
          </w:p>
        </w:tc>
      </w:tr>
      <w:tr w:rsidR="00E5506A" w:rsidRPr="00E5506A" w14:paraId="17FF4D4B" w14:textId="77777777" w:rsidTr="00E5506A">
        <w:trPr>
          <w:trHeight w:val="472"/>
        </w:trPr>
        <w:tc>
          <w:tcPr>
            <w:tcW w:w="2123" w:type="dxa"/>
            <w:shd w:val="clear" w:color="auto" w:fill="FFFFFF" w:themeFill="background1"/>
            <w:vAlign w:val="center"/>
          </w:tcPr>
          <w:p w14:paraId="35AF94A6" w14:textId="42CD9599"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Pavilhão Gimnodesportivo de Vila Flor</w:t>
            </w:r>
          </w:p>
        </w:tc>
        <w:tc>
          <w:tcPr>
            <w:tcW w:w="2124" w:type="dxa"/>
            <w:shd w:val="clear" w:color="auto" w:fill="FFFFFF" w:themeFill="background1"/>
            <w:vAlign w:val="center"/>
          </w:tcPr>
          <w:p w14:paraId="63F0D52A" w14:textId="77777777" w:rsidR="00E5506A" w:rsidRPr="00E5506A" w:rsidRDefault="00E5506A" w:rsidP="00E5506A">
            <w:pPr>
              <w:spacing w:line="360" w:lineRule="auto"/>
              <w:jc w:val="center"/>
              <w:rPr>
                <w:rFonts w:ascii="Arial" w:hAnsi="Arial" w:cs="Arial"/>
                <w:noProof/>
                <w:sz w:val="18"/>
                <w:szCs w:val="18"/>
              </w:rPr>
            </w:pPr>
            <w:r w:rsidRPr="00E5506A">
              <w:rPr>
                <w:rFonts w:ascii="Arial" w:hAnsi="Arial" w:cs="Arial"/>
                <w:noProof/>
                <w:sz w:val="18"/>
                <w:szCs w:val="18"/>
              </w:rPr>
              <mc:AlternateContent>
                <mc:Choice Requires="wps">
                  <w:drawing>
                    <wp:anchor distT="0" distB="0" distL="114300" distR="114300" simplePos="0" relativeHeight="252402687" behindDoc="0" locked="0" layoutInCell="1" allowOverlap="1" wp14:anchorId="50DDA199" wp14:editId="405478DD">
                      <wp:simplePos x="0" y="0"/>
                      <wp:positionH relativeFrom="column">
                        <wp:posOffset>253365</wp:posOffset>
                      </wp:positionH>
                      <wp:positionV relativeFrom="paragraph">
                        <wp:posOffset>583565</wp:posOffset>
                      </wp:positionV>
                      <wp:extent cx="729615" cy="381000"/>
                      <wp:effectExtent l="0" t="0" r="13335" b="19050"/>
                      <wp:wrapNone/>
                      <wp:docPr id="775" name="Retângulo: Cantos Arredondados 775"/>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1ABE7A" id="Retângulo: Cantos Arredondados 775" o:spid="_x0000_s1026" style="position:absolute;margin-left:19.95pt;margin-top:45.95pt;width:57.45pt;height:30pt;z-index:252402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" filled="f" strokecolor="#00a4cb" strokeweight="1pt">
                      <v:stroke joinstyle="miter"/>
                    </v:roundrect>
                  </w:pict>
                </mc:Fallback>
              </mc:AlternateContent>
            </w:r>
            <w:r w:rsidRPr="00E5506A">
              <w:rPr>
                <w:rFonts w:ascii="Arial" w:hAnsi="Arial" w:cs="Arial"/>
                <w:noProof/>
                <w:sz w:val="18"/>
                <w:szCs w:val="18"/>
              </w:rPr>
              <w:t>Estrada Nacional de Vila Flor, Apartado 10, Vila Flor</w:t>
            </w:r>
          </w:p>
          <w:p w14:paraId="292E8A25" w14:textId="77777777" w:rsidR="00E5506A" w:rsidRPr="00E5506A" w:rsidRDefault="00E5506A" w:rsidP="00E5506A">
            <w:pPr>
              <w:spacing w:line="360" w:lineRule="auto"/>
              <w:jc w:val="center"/>
              <w:rPr>
                <w:rFonts w:ascii="Arial" w:hAnsi="Arial" w:cs="Arial"/>
                <w:noProof/>
                <w:sz w:val="18"/>
                <w:szCs w:val="18"/>
              </w:rPr>
            </w:pPr>
            <w:r w:rsidRPr="00E5506A">
              <w:rPr>
                <w:rFonts w:ascii="Arial" w:hAnsi="Arial" w:cs="Arial"/>
                <w:noProof/>
                <w:sz w:val="18"/>
                <w:szCs w:val="18"/>
              </w:rPr>
              <w:t xml:space="preserve">41.30389, </w:t>
            </w:r>
          </w:p>
          <w:p w14:paraId="2BE66798" w14:textId="797677C4" w:rsidR="00E5506A" w:rsidRPr="00E5506A" w:rsidRDefault="00E5506A" w:rsidP="00E5506A">
            <w:pPr>
              <w:spacing w:line="360" w:lineRule="auto"/>
              <w:jc w:val="center"/>
              <w:rPr>
                <w:rFonts w:ascii="Arial" w:hAnsi="Arial" w:cs="Arial"/>
                <w:sz w:val="18"/>
                <w:szCs w:val="18"/>
              </w:rPr>
            </w:pPr>
            <w:r w:rsidRPr="00E5506A">
              <w:rPr>
                <w:rFonts w:ascii="Arial" w:hAnsi="Arial" w:cs="Arial"/>
                <w:noProof/>
                <w:sz w:val="18"/>
                <w:szCs w:val="18"/>
              </w:rPr>
              <w:t>-7.15157</w:t>
            </w:r>
          </w:p>
        </w:tc>
        <w:tc>
          <w:tcPr>
            <w:tcW w:w="2123" w:type="dxa"/>
            <w:shd w:val="clear" w:color="auto" w:fill="FFFFFF" w:themeFill="background1"/>
            <w:vAlign w:val="center"/>
          </w:tcPr>
          <w:p w14:paraId="4120EA0A" w14:textId="04D425E9"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União de freguesias de Vila Flor e Nabo</w:t>
            </w:r>
          </w:p>
        </w:tc>
        <w:tc>
          <w:tcPr>
            <w:tcW w:w="2124" w:type="dxa"/>
            <w:shd w:val="clear" w:color="auto" w:fill="FFFFFF" w:themeFill="background1"/>
            <w:vAlign w:val="center"/>
          </w:tcPr>
          <w:p w14:paraId="26BF67D6" w14:textId="59BEFCFD"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278 518 200</w:t>
            </w:r>
          </w:p>
        </w:tc>
      </w:tr>
      <w:tr w:rsidR="00E5506A" w:rsidRPr="00E5506A" w14:paraId="3EF64F07" w14:textId="11EF21D6" w:rsidTr="00E5506A">
        <w:trPr>
          <w:trHeight w:val="472"/>
        </w:trPr>
        <w:tc>
          <w:tcPr>
            <w:tcW w:w="2123" w:type="dxa"/>
            <w:shd w:val="clear" w:color="auto" w:fill="FFFFFF" w:themeFill="background1"/>
            <w:vAlign w:val="center"/>
          </w:tcPr>
          <w:p w14:paraId="6348D74C" w14:textId="5F080C43"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Complexo Turístico de Peneireiro</w:t>
            </w:r>
          </w:p>
        </w:tc>
        <w:tc>
          <w:tcPr>
            <w:tcW w:w="2124" w:type="dxa"/>
            <w:shd w:val="clear" w:color="auto" w:fill="FFFFFF" w:themeFill="background1"/>
            <w:vAlign w:val="center"/>
          </w:tcPr>
          <w:p w14:paraId="52CB61AC" w14:textId="77777777" w:rsidR="00E5506A" w:rsidRPr="00E5506A" w:rsidRDefault="00E5506A" w:rsidP="00E5506A">
            <w:pPr>
              <w:spacing w:line="360" w:lineRule="auto"/>
              <w:jc w:val="center"/>
              <w:rPr>
                <w:rFonts w:ascii="Arial" w:hAnsi="Arial" w:cs="Arial"/>
                <w:sz w:val="18"/>
                <w:szCs w:val="18"/>
              </w:rPr>
            </w:pPr>
            <w:r w:rsidRPr="00E5506A">
              <w:rPr>
                <w:rFonts w:ascii="Arial" w:hAnsi="Arial" w:cs="Arial"/>
                <w:noProof/>
                <w:sz w:val="18"/>
                <w:szCs w:val="18"/>
              </w:rPr>
              <mc:AlternateContent>
                <mc:Choice Requires="wps">
                  <w:drawing>
                    <wp:anchor distT="0" distB="0" distL="114300" distR="114300" simplePos="0" relativeHeight="252401663" behindDoc="0" locked="0" layoutInCell="1" allowOverlap="1" wp14:anchorId="0E737723" wp14:editId="437D7DEB">
                      <wp:simplePos x="0" y="0"/>
                      <wp:positionH relativeFrom="column">
                        <wp:posOffset>271780</wp:posOffset>
                      </wp:positionH>
                      <wp:positionV relativeFrom="paragraph">
                        <wp:posOffset>371475</wp:posOffset>
                      </wp:positionV>
                      <wp:extent cx="729615" cy="381000"/>
                      <wp:effectExtent l="0" t="0" r="13335" b="19050"/>
                      <wp:wrapNone/>
                      <wp:docPr id="774" name="Retângulo: Cantos Arredondados 774"/>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FDF03" id="Retângulo: Cantos Arredondados 774" o:spid="_x0000_s1026" style="position:absolute;margin-left:21.4pt;margin-top:29.25pt;width:57.45pt;height:30pt;z-index:252401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" filled="f" strokecolor="#00a4cb" strokeweight="1pt">
                      <v:stroke joinstyle="miter"/>
                    </v:roundrect>
                  </w:pict>
                </mc:Fallback>
              </mc:AlternateContent>
            </w:r>
            <w:r w:rsidRPr="00E5506A">
              <w:rPr>
                <w:rFonts w:ascii="Arial" w:hAnsi="Arial" w:cs="Arial"/>
                <w:sz w:val="18"/>
                <w:szCs w:val="18"/>
              </w:rPr>
              <w:t>Barragem do Peneireiro, Vila Flor</w:t>
            </w:r>
          </w:p>
          <w:p w14:paraId="5F6EDC93" w14:textId="77777777"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 xml:space="preserve">41.29587, </w:t>
            </w:r>
          </w:p>
          <w:p w14:paraId="7C78767E" w14:textId="3B10CC1E"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-7.16793</w:t>
            </w:r>
          </w:p>
        </w:tc>
        <w:tc>
          <w:tcPr>
            <w:tcW w:w="2123" w:type="dxa"/>
            <w:shd w:val="clear" w:color="auto" w:fill="FFFFFF" w:themeFill="background1"/>
            <w:vAlign w:val="center"/>
          </w:tcPr>
          <w:p w14:paraId="3466B197" w14:textId="7E7AFAC4"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União de freguesias de Vila Flor e Nabo</w:t>
            </w:r>
          </w:p>
        </w:tc>
        <w:tc>
          <w:tcPr>
            <w:tcW w:w="2124" w:type="dxa"/>
            <w:shd w:val="clear" w:color="auto" w:fill="FFFFFF" w:themeFill="background1"/>
            <w:vAlign w:val="center"/>
          </w:tcPr>
          <w:p w14:paraId="62B7C465" w14:textId="4EF331DB" w:rsidR="00E5506A" w:rsidRPr="00E5506A" w:rsidRDefault="00E5506A" w:rsidP="00E5506A">
            <w:pPr>
              <w:spacing w:line="360" w:lineRule="auto"/>
              <w:jc w:val="center"/>
              <w:rPr>
                <w:rFonts w:ascii="Arial" w:hAnsi="Arial" w:cs="Arial"/>
                <w:sz w:val="18"/>
                <w:szCs w:val="18"/>
              </w:rPr>
            </w:pPr>
            <w:r w:rsidRPr="00E5506A">
              <w:rPr>
                <w:rFonts w:ascii="Arial" w:hAnsi="Arial" w:cs="Arial"/>
                <w:sz w:val="18"/>
                <w:szCs w:val="18"/>
              </w:rPr>
              <w:t>278 512 350</w:t>
            </w:r>
          </w:p>
        </w:tc>
      </w:tr>
    </w:tbl>
    <w:p w14:paraId="5A1B5133" w14:textId="5A0CC134" w:rsidR="00F80BB3" w:rsidRDefault="00820786" w:rsidP="008668DE">
      <w:pPr>
        <w:pStyle w:val="Caption"/>
        <w:spacing w:before="240"/>
        <w:jc w:val="center"/>
        <w:rPr>
          <w:rFonts w:ascii="Arial" w:hAnsi="Arial" w:cs="Arial"/>
          <w:i w:val="0"/>
          <w:iCs w:val="0"/>
          <w:color w:val="00A4CB"/>
        </w:rPr>
      </w:pPr>
      <w:bookmarkStart w:id="148" w:name="_Toc163649582"/>
      <w:r w:rsidRPr="00E5506A">
        <w:rPr>
          <w:rFonts w:ascii="Arial" w:hAnsi="Arial" w:cs="Arial"/>
          <w:i w:val="0"/>
          <w:iCs w:val="0"/>
          <w:color w:val="00A4CB"/>
        </w:rPr>
        <w:t xml:space="preserve">Mapa </w:t>
      </w:r>
      <w:r w:rsidRPr="00E5506A">
        <w:rPr>
          <w:rFonts w:ascii="Arial" w:hAnsi="Arial" w:cs="Arial"/>
          <w:i w:val="0"/>
          <w:iCs w:val="0"/>
          <w:color w:val="00A4CB"/>
        </w:rPr>
        <w:fldChar w:fldCharType="begin"/>
      </w:r>
      <w:r w:rsidRPr="00E5506A">
        <w:rPr>
          <w:rFonts w:ascii="Arial" w:hAnsi="Arial" w:cs="Arial"/>
          <w:i w:val="0"/>
          <w:iCs w:val="0"/>
          <w:color w:val="00A4CB"/>
        </w:rPr>
        <w:instrText xml:space="preserve"> SEQ Mapa \* ARABIC </w:instrText>
      </w:r>
      <w:r w:rsidRPr="00E5506A">
        <w:rPr>
          <w:rFonts w:ascii="Arial" w:hAnsi="Arial" w:cs="Arial"/>
          <w:i w:val="0"/>
          <w:iCs w:val="0"/>
          <w:color w:val="00A4CB"/>
        </w:rPr>
        <w:fldChar w:fldCharType="separate"/>
      </w:r>
      <w:r w:rsidR="005B2272">
        <w:rPr>
          <w:rFonts w:ascii="Arial" w:hAnsi="Arial" w:cs="Arial"/>
          <w:i w:val="0"/>
          <w:iCs w:val="0"/>
          <w:noProof/>
          <w:color w:val="00A4CB"/>
        </w:rPr>
        <w:t>25</w:t>
      </w:r>
      <w:r w:rsidRPr="00E5506A">
        <w:rPr>
          <w:rFonts w:ascii="Arial" w:hAnsi="Arial" w:cs="Arial"/>
          <w:i w:val="0"/>
          <w:iCs w:val="0"/>
          <w:color w:val="00A4CB"/>
        </w:rPr>
        <w:fldChar w:fldCharType="end"/>
      </w:r>
      <w:r w:rsidRPr="00E5506A">
        <w:rPr>
          <w:rFonts w:ascii="Arial" w:hAnsi="Arial" w:cs="Arial"/>
          <w:i w:val="0"/>
          <w:iCs w:val="0"/>
          <w:color w:val="00A4CB"/>
        </w:rPr>
        <w:t xml:space="preserve"> - Postos de triagem do município</w:t>
      </w:r>
      <w:bookmarkEnd w:id="148"/>
    </w:p>
    <w:p w14:paraId="36D866FE" w14:textId="27B3BE2C" w:rsidR="00816CE4" w:rsidRPr="00816CE4" w:rsidRDefault="00E5506A" w:rsidP="00816CE4">
      <w:pPr>
        <w:rPr>
          <w:lang w:eastAsia="en-US"/>
        </w:rPr>
      </w:pPr>
      <w:r>
        <w:rPr>
          <w:noProof/>
        </w:rPr>
        <w:drawing>
          <wp:inline distT="0" distB="0" distL="0" distR="0" wp14:anchorId="6E250BB1" wp14:editId="4E613576">
            <wp:extent cx="5400040" cy="3818255"/>
            <wp:effectExtent l="0" t="0" r="0" b="0"/>
            <wp:docPr id="772" name="Imagem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0DEC6915" w14:textId="40F4381A" w:rsidR="00820786" w:rsidRDefault="00820786" w:rsidP="00820786">
      <w:pPr>
        <w:spacing w:line="360" w:lineRule="auto"/>
        <w:jc w:val="both"/>
        <w:rPr>
          <w:lang w:eastAsia="en-US"/>
        </w:rPr>
      </w:pPr>
    </w:p>
    <w:p w14:paraId="741906F2" w14:textId="77777777" w:rsidR="0049788C" w:rsidRPr="00820786" w:rsidRDefault="0049788C" w:rsidP="00820786">
      <w:pPr>
        <w:spacing w:line="360" w:lineRule="auto"/>
        <w:jc w:val="both"/>
        <w:rPr>
          <w:rFonts w:ascii="Arial" w:hAnsi="Arial" w:cs="Arial"/>
          <w:sz w:val="20"/>
          <w:szCs w:val="20"/>
          <w:lang w:eastAsia="en-US"/>
        </w:rPr>
      </w:pPr>
    </w:p>
    <w:p w14:paraId="1823AF62" w14:textId="26657EF3" w:rsidR="00820786" w:rsidRDefault="00820786" w:rsidP="00820786">
      <w:pPr>
        <w:spacing w:line="360" w:lineRule="auto"/>
        <w:jc w:val="both"/>
        <w:rPr>
          <w:rFonts w:ascii="Arial" w:hAnsi="Arial" w:cs="Arial"/>
          <w:sz w:val="20"/>
          <w:szCs w:val="20"/>
          <w:lang w:eastAsia="en-US"/>
        </w:rPr>
      </w:pPr>
      <w:r w:rsidRPr="00820786">
        <w:rPr>
          <w:rFonts w:ascii="Arial" w:hAnsi="Arial" w:cs="Arial"/>
          <w:sz w:val="20"/>
          <w:szCs w:val="20"/>
          <w:lang w:eastAsia="en-US"/>
        </w:rPr>
        <w:lastRenderedPageBreak/>
        <w:t>Para além do referido atrás, as entidades responsáveis pelos serviços médicos e transporte de vítimas deverão considerar os procedimentos e instruções de coordenação expostos na figura seguinte:</w:t>
      </w:r>
    </w:p>
    <w:p w14:paraId="6AF1567B" w14:textId="29653974" w:rsidR="00334993" w:rsidRPr="00334993" w:rsidRDefault="00334993" w:rsidP="00334993">
      <w:pPr>
        <w:pStyle w:val="Caption"/>
        <w:spacing w:before="240" w:after="0"/>
        <w:jc w:val="center"/>
        <w:rPr>
          <w:rFonts w:ascii="Arial" w:hAnsi="Arial" w:cs="Arial"/>
          <w:i w:val="0"/>
          <w:iCs w:val="0"/>
          <w:color w:val="00A4CB"/>
        </w:rPr>
      </w:pPr>
      <w:bookmarkStart w:id="149" w:name="_Toc163649498"/>
      <w:r w:rsidRPr="00334993">
        <w:rPr>
          <w:rFonts w:ascii="Arial" w:hAnsi="Arial" w:cs="Arial"/>
          <w:i w:val="0"/>
          <w:iCs w:val="0"/>
          <w:color w:val="00A4CB"/>
        </w:rPr>
        <w:t xml:space="preserve">Figura </w:t>
      </w:r>
      <w:r w:rsidRPr="00334993">
        <w:rPr>
          <w:rFonts w:ascii="Arial" w:hAnsi="Arial" w:cs="Arial"/>
          <w:i w:val="0"/>
          <w:iCs w:val="0"/>
          <w:color w:val="00A4CB"/>
        </w:rPr>
        <w:fldChar w:fldCharType="begin"/>
      </w:r>
      <w:r w:rsidRPr="00334993">
        <w:rPr>
          <w:rFonts w:ascii="Arial" w:hAnsi="Arial" w:cs="Arial"/>
          <w:i w:val="0"/>
          <w:iCs w:val="0"/>
          <w:color w:val="00A4CB"/>
        </w:rPr>
        <w:instrText xml:space="preserve"> SEQ Figura \* ARABIC </w:instrText>
      </w:r>
      <w:r w:rsidRPr="00334993">
        <w:rPr>
          <w:rFonts w:ascii="Arial" w:hAnsi="Arial" w:cs="Arial"/>
          <w:i w:val="0"/>
          <w:iCs w:val="0"/>
          <w:color w:val="00A4CB"/>
        </w:rPr>
        <w:fldChar w:fldCharType="separate"/>
      </w:r>
      <w:r w:rsidR="005B2272">
        <w:rPr>
          <w:rFonts w:ascii="Arial" w:hAnsi="Arial" w:cs="Arial"/>
          <w:i w:val="0"/>
          <w:iCs w:val="0"/>
          <w:noProof/>
          <w:color w:val="00A4CB"/>
        </w:rPr>
        <w:t>12</w:t>
      </w:r>
      <w:r w:rsidRPr="00334993">
        <w:rPr>
          <w:rFonts w:ascii="Arial" w:hAnsi="Arial" w:cs="Arial"/>
          <w:i w:val="0"/>
          <w:iCs w:val="0"/>
          <w:color w:val="00A4CB"/>
        </w:rPr>
        <w:fldChar w:fldCharType="end"/>
      </w:r>
      <w:r w:rsidRPr="00334993">
        <w:rPr>
          <w:rFonts w:ascii="Arial" w:hAnsi="Arial" w:cs="Arial"/>
          <w:i w:val="0"/>
          <w:iCs w:val="0"/>
          <w:color w:val="00A4CB"/>
        </w:rPr>
        <w:t xml:space="preserve"> - Procedimentos e instruções de coordenação (Serviços Médicos e Transporte de Vítimas)</w:t>
      </w:r>
      <w:bookmarkEnd w:id="149"/>
    </w:p>
    <w:p w14:paraId="23834B9D" w14:textId="0DDC82B8" w:rsidR="00266366" w:rsidRPr="00266366" w:rsidRDefault="008F1457" w:rsidP="00334993">
      <w:pPr>
        <w:pStyle w:val="Caption"/>
        <w:rPr>
          <w:rFonts w:ascii="Arial" w:hAnsi="Arial" w:cs="Arial"/>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2259327" behindDoc="1" locked="0" layoutInCell="1" allowOverlap="1" wp14:anchorId="5F8F9154" wp14:editId="2EAE1227">
                <wp:simplePos x="0" y="0"/>
                <wp:positionH relativeFrom="column">
                  <wp:posOffset>-6914</wp:posOffset>
                </wp:positionH>
                <wp:positionV relativeFrom="paragraph">
                  <wp:posOffset>155482</wp:posOffset>
                </wp:positionV>
                <wp:extent cx="5393391" cy="6753225"/>
                <wp:effectExtent l="266700" t="0" r="17145" b="9525"/>
                <wp:wrapNone/>
                <wp:docPr id="709" name="Agrupar 709"/>
                <wp:cNvGraphicFramePr/>
                <a:graphic xmlns:a="http://schemas.openxmlformats.org/drawingml/2006/main">
                  <a:graphicData uri="http://schemas.microsoft.com/office/word/2010/wordprocessingGroup">
                    <wpg:wgp>
                      <wpg:cNvGrpSpPr/>
                      <wpg:grpSpPr>
                        <a:xfrm>
                          <a:off x="0" y="0"/>
                          <a:ext cx="5393391" cy="6753225"/>
                          <a:chOff x="0" y="0"/>
                          <a:chExt cx="5393391" cy="6753225"/>
                        </a:xfrm>
                      </wpg:grpSpPr>
                      <wps:wsp>
                        <wps:cNvPr id="708" name="Conexão reta 708"/>
                        <wps:cNvCnPr/>
                        <wps:spPr>
                          <a:xfrm>
                            <a:off x="1012433" y="2989780"/>
                            <a:ext cx="0" cy="197224"/>
                          </a:xfrm>
                          <a:prstGeom prst="line">
                            <a:avLst/>
                          </a:prstGeom>
                        </wps:spPr>
                        <wps:style>
                          <a:lnRef idx="1">
                            <a:schemeClr val="dk1"/>
                          </a:lnRef>
                          <a:fillRef idx="0">
                            <a:schemeClr val="dk1"/>
                          </a:fillRef>
                          <a:effectRef idx="0">
                            <a:schemeClr val="dk1"/>
                          </a:effectRef>
                          <a:fontRef idx="minor">
                            <a:schemeClr val="tx1"/>
                          </a:fontRef>
                        </wps:style>
                        <wps:bodyPr/>
                      </wps:wsp>
                      <wpg:grpSp>
                        <wpg:cNvPr id="707" name="Agrupar 707"/>
                        <wpg:cNvGrpSpPr/>
                        <wpg:grpSpPr>
                          <a:xfrm>
                            <a:off x="0" y="0"/>
                            <a:ext cx="5393391" cy="6753225"/>
                            <a:chOff x="0" y="0"/>
                            <a:chExt cx="5393391" cy="6753225"/>
                          </a:xfrm>
                        </wpg:grpSpPr>
                        <wps:wsp>
                          <wps:cNvPr id="1148" name="Conexão reta unidirecional 1148"/>
                          <wps:cNvCnPr/>
                          <wps:spPr>
                            <a:xfrm>
                              <a:off x="4576623" y="3378306"/>
                              <a:ext cx="0" cy="3305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160" name="Agrupar 1160"/>
                          <wpg:cNvGrpSpPr/>
                          <wpg:grpSpPr>
                            <a:xfrm>
                              <a:off x="0" y="0"/>
                              <a:ext cx="5393391" cy="6753225"/>
                              <a:chOff x="0" y="0"/>
                              <a:chExt cx="5393391" cy="6753225"/>
                            </a:xfrm>
                          </wpg:grpSpPr>
                          <wpg:grpSp>
                            <wpg:cNvPr id="1154" name="Agrupar 1154"/>
                            <wpg:cNvGrpSpPr/>
                            <wpg:grpSpPr>
                              <a:xfrm>
                                <a:off x="0" y="0"/>
                                <a:ext cx="5393391" cy="6753225"/>
                                <a:chOff x="0" y="0"/>
                                <a:chExt cx="5393391" cy="6753225"/>
                              </a:xfrm>
                            </wpg:grpSpPr>
                            <wpg:grpSp>
                              <wpg:cNvPr id="1150" name="Agrupar 1150"/>
                              <wpg:cNvGrpSpPr/>
                              <wpg:grpSpPr>
                                <a:xfrm>
                                  <a:off x="0" y="0"/>
                                  <a:ext cx="5393391" cy="6753225"/>
                                  <a:chOff x="0" y="0"/>
                                  <a:chExt cx="5393391" cy="6753225"/>
                                </a:xfrm>
                              </wpg:grpSpPr>
                              <wps:wsp>
                                <wps:cNvPr id="1149" name="Conexão: Ângulo Reto 1149"/>
                                <wps:cNvCnPr/>
                                <wps:spPr>
                                  <a:xfrm flipH="1">
                                    <a:off x="0" y="3388658"/>
                                    <a:ext cx="402291" cy="3186729"/>
                                  </a:xfrm>
                                  <a:prstGeom prst="bentConnector3">
                                    <a:avLst>
                                      <a:gd name="adj1" fmla="val 16197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146" name="Agrupar 1146"/>
                                <wpg:cNvGrpSpPr/>
                                <wpg:grpSpPr>
                                  <a:xfrm>
                                    <a:off x="2241" y="0"/>
                                    <a:ext cx="5391150" cy="6753225"/>
                                    <a:chOff x="0" y="0"/>
                                    <a:chExt cx="5391150" cy="6753225"/>
                                  </a:xfrm>
                                </wpg:grpSpPr>
                                <wpg:grpSp>
                                  <wpg:cNvPr id="1143" name="Agrupar 1143"/>
                                  <wpg:cNvGrpSpPr/>
                                  <wpg:grpSpPr>
                                    <a:xfrm>
                                      <a:off x="0" y="0"/>
                                      <a:ext cx="5391150" cy="6753225"/>
                                      <a:chOff x="0" y="0"/>
                                      <a:chExt cx="5391150" cy="6753225"/>
                                    </a:xfrm>
                                  </wpg:grpSpPr>
                                  <wps:wsp>
                                    <wps:cNvPr id="1142" name="Conexão reta 1142"/>
                                    <wps:cNvCnPr/>
                                    <wps:spPr>
                                      <a:xfrm>
                                        <a:off x="2712720" y="815340"/>
                                        <a:ext cx="0" cy="1558290"/>
                                      </a:xfrm>
                                      <a:prstGeom prst="line">
                                        <a:avLst/>
                                      </a:prstGeom>
                                    </wps:spPr>
                                    <wps:style>
                                      <a:lnRef idx="1">
                                        <a:schemeClr val="dk1"/>
                                      </a:lnRef>
                                      <a:fillRef idx="0">
                                        <a:schemeClr val="dk1"/>
                                      </a:fillRef>
                                      <a:effectRef idx="0">
                                        <a:schemeClr val="dk1"/>
                                      </a:effectRef>
                                      <a:fontRef idx="minor">
                                        <a:schemeClr val="tx1"/>
                                      </a:fontRef>
                                    </wps:style>
                                    <wps:bodyPr/>
                                  </wps:wsp>
                                  <wpg:grpSp>
                                    <wpg:cNvPr id="1138" name="Agrupar 1138"/>
                                    <wpg:cNvGrpSpPr/>
                                    <wpg:grpSpPr>
                                      <a:xfrm>
                                        <a:off x="0" y="0"/>
                                        <a:ext cx="5391150" cy="6753225"/>
                                        <a:chOff x="0" y="0"/>
                                        <a:chExt cx="5391150" cy="6753225"/>
                                      </a:xfrm>
                                    </wpg:grpSpPr>
                                    <wpg:grpSp>
                                      <wpg:cNvPr id="1120" name="Agrupar 1120"/>
                                      <wpg:cNvGrpSpPr/>
                                      <wpg:grpSpPr>
                                        <a:xfrm>
                                          <a:off x="2038350" y="0"/>
                                          <a:ext cx="1333416" cy="819150"/>
                                          <a:chOff x="0" y="0"/>
                                          <a:chExt cx="1333416" cy="819150"/>
                                        </a:xfrm>
                                      </wpg:grpSpPr>
                                      <wps:wsp>
                                        <wps:cNvPr id="1118" name="Retângulo: Cantos Arredondados 1118"/>
                                        <wps:cNvSpPr/>
                                        <wps:spPr>
                                          <a:xfrm>
                                            <a:off x="0" y="0"/>
                                            <a:ext cx="1333416" cy="81915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07E09" w14:textId="77777777" w:rsidR="00820786" w:rsidRPr="006C0947" w:rsidRDefault="00820786" w:rsidP="00820786">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9" name="Retângulo: Cantos Arredondados 1119"/>
                                        <wps:cNvSpPr/>
                                        <wps:spPr>
                                          <a:xfrm>
                                            <a:off x="247650" y="371475"/>
                                            <a:ext cx="822908" cy="282538"/>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7BC534EF" w14:textId="77777777" w:rsidR="00820786" w:rsidRPr="006C0947" w:rsidRDefault="00820786" w:rsidP="00820786">
                                              <w:pPr>
                                                <w:jc w:val="center"/>
                                                <w:rPr>
                                                  <w:rFonts w:ascii="Arial" w:hAnsi="Arial" w:cs="Arial"/>
                                                  <w:b/>
                                                  <w:bCs/>
                                                  <w:sz w:val="16"/>
                                                  <w:szCs w:val="16"/>
                                                </w:rPr>
                                              </w:pPr>
                                              <w:r>
                                                <w:rPr>
                                                  <w:rFonts w:ascii="Arial" w:hAnsi="Arial" w:cs="Arial"/>
                                                  <w:b/>
                                                  <w:bCs/>
                                                  <w:sz w:val="16"/>
                                                  <w:szCs w:val="16"/>
                                                </w:rPr>
                                                <w:t>PCO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21" name="Retângulo: Cantos Arredondados 1121"/>
                                      <wps:cNvSpPr/>
                                      <wps:spPr>
                                        <a:xfrm>
                                          <a:off x="1838325" y="1304925"/>
                                          <a:ext cx="1714500" cy="77152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B6973" w14:textId="77777777" w:rsidR="00B60240" w:rsidRDefault="00820786"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Socorro e Salvamento</w:t>
                                            </w:r>
                                          </w:p>
                                          <w:p w14:paraId="64BCC580" w14:textId="672947BA" w:rsidR="00820786" w:rsidRPr="00B60240" w:rsidRDefault="00820786" w:rsidP="00B60240">
                                            <w:pPr>
                                              <w:spacing w:line="360" w:lineRule="auto"/>
                                              <w:jc w:val="center"/>
                                              <w:rPr>
                                                <w:rFonts w:ascii="Arial" w:hAnsi="Arial" w:cs="Arial"/>
                                                <w:color w:val="000000" w:themeColor="text1"/>
                                                <w:sz w:val="16"/>
                                                <w:szCs w:val="16"/>
                                                <w:u w:val="single"/>
                                              </w:rPr>
                                            </w:pPr>
                                            <w:r w:rsidRPr="00B60240">
                                              <w:rPr>
                                                <w:rFonts w:ascii="Arial" w:hAnsi="Arial" w:cs="Arial"/>
                                                <w:color w:val="000000" w:themeColor="text1"/>
                                                <w:sz w:val="16"/>
                                                <w:szCs w:val="16"/>
                                                <w:u w:val="single"/>
                                              </w:rPr>
                                              <w:t>Triagem primária</w:t>
                                            </w:r>
                                          </w:p>
                                          <w:p w14:paraId="35B19A70" w14:textId="1B1C38AE" w:rsidR="00B60240" w:rsidRPr="00B60240" w:rsidRDefault="00B60240" w:rsidP="00B60240">
                                            <w:pPr>
                                              <w:spacing w:line="360" w:lineRule="auto"/>
                                              <w:jc w:val="center"/>
                                              <w:rPr>
                                                <w:rFonts w:ascii="Arial" w:hAnsi="Arial" w:cs="Arial"/>
                                                <w:color w:val="000000" w:themeColor="text1"/>
                                                <w:sz w:val="16"/>
                                                <w:szCs w:val="16"/>
                                              </w:rPr>
                                            </w:pPr>
                                            <w:r w:rsidRPr="00B60240">
                                              <w:rPr>
                                                <w:rFonts w:ascii="Arial" w:hAnsi="Arial" w:cs="Arial"/>
                                                <w:color w:val="000000" w:themeColor="text1"/>
                                                <w:sz w:val="16"/>
                                                <w:szCs w:val="16"/>
                                              </w:rPr>
                                              <w:t>INEM e Corpo de Bombeiros</w:t>
                                            </w:r>
                                          </w:p>
                                          <w:p w14:paraId="63850C4B" w14:textId="77777777" w:rsidR="00B60240" w:rsidRPr="00F57197" w:rsidRDefault="00B60240" w:rsidP="00B60240">
                                            <w:pPr>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4" name="Retângulo: Cantos Arredondados 1124"/>
                                      <wps:cNvSpPr/>
                                      <wps:spPr>
                                        <a:xfrm>
                                          <a:off x="523875" y="2600325"/>
                                          <a:ext cx="1028700" cy="4191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6B3668" w14:textId="7AAFD88F" w:rsidR="00B60240" w:rsidRPr="006C0947" w:rsidRDefault="00B60240" w:rsidP="00B60240">
                                            <w:pPr>
                                              <w:jc w:val="center"/>
                                              <w:rPr>
                                                <w:rFonts w:ascii="Arial" w:hAnsi="Arial" w:cs="Arial"/>
                                                <w:b/>
                                                <w:bCs/>
                                                <w:sz w:val="16"/>
                                                <w:szCs w:val="16"/>
                                              </w:rPr>
                                            </w:pPr>
                                            <w:r>
                                              <w:rPr>
                                                <w:rFonts w:ascii="Arial" w:hAnsi="Arial" w:cs="Arial"/>
                                                <w:b/>
                                                <w:bCs/>
                                                <w:sz w:val="16"/>
                                                <w:szCs w:val="16"/>
                                              </w:rPr>
                                              <w:t>Mortos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Retângulo: Cantos Arredondados 1126"/>
                                      <wps:cNvSpPr/>
                                      <wps:spPr>
                                        <a:xfrm>
                                          <a:off x="390525" y="3162300"/>
                                          <a:ext cx="1285875" cy="4191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0F0E7D" w14:textId="4AEBDD4D" w:rsidR="00B60240" w:rsidRPr="006C0947" w:rsidRDefault="00B60240" w:rsidP="00B60240">
                                            <w:pPr>
                                              <w:jc w:val="center"/>
                                              <w:rPr>
                                                <w:rFonts w:ascii="Arial" w:hAnsi="Arial" w:cs="Arial"/>
                                                <w:b/>
                                                <w:bCs/>
                                                <w:sz w:val="16"/>
                                                <w:szCs w:val="16"/>
                                              </w:rPr>
                                            </w:pPr>
                                            <w:r>
                                              <w:rPr>
                                                <w:rFonts w:ascii="Arial" w:hAnsi="Arial" w:cs="Arial"/>
                                                <w:b/>
                                                <w:bCs/>
                                                <w:sz w:val="16"/>
                                                <w:szCs w:val="16"/>
                                              </w:rPr>
                                              <w:t>Zona de Transição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Retângulo: Cantos Arredondados 1128"/>
                                      <wps:cNvSpPr/>
                                      <wps:spPr>
                                        <a:xfrm>
                                          <a:off x="3667125" y="2600325"/>
                                          <a:ext cx="1714500" cy="77152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5D31CC" w14:textId="56BB2FCA"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Feridos</w:t>
                                            </w:r>
                                          </w:p>
                                          <w:p w14:paraId="4E4C4F6D" w14:textId="6045DE75"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w:t>
                                            </w:r>
                                            <w:r w:rsidRPr="00B60240">
                                              <w:rPr>
                                                <w:rFonts w:ascii="Arial" w:hAnsi="Arial" w:cs="Arial"/>
                                                <w:color w:val="000000" w:themeColor="text1"/>
                                                <w:sz w:val="16"/>
                                                <w:szCs w:val="16"/>
                                                <w:u w:val="single"/>
                                              </w:rPr>
                                              <w:t xml:space="preserve"> primária</w:t>
                                            </w:r>
                                          </w:p>
                                          <w:p w14:paraId="0C8CA1BD" w14:textId="72D8D9AF"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INEM e 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Retângulo: Cantos Arredondados 1129"/>
                                      <wps:cNvSpPr/>
                                      <wps:spPr>
                                        <a:xfrm>
                                          <a:off x="3667125" y="3714750"/>
                                          <a:ext cx="1714500" cy="9810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6168D" w14:textId="2EEC4049"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Postos de Triagem</w:t>
                                            </w:r>
                                            <w:r>
                                              <w:rPr>
                                                <w:rFonts w:ascii="Arial" w:hAnsi="Arial" w:cs="Arial"/>
                                                <w:b/>
                                                <w:bCs/>
                                                <w:color w:val="000000" w:themeColor="text1"/>
                                                <w:sz w:val="16"/>
                                                <w:szCs w:val="16"/>
                                              </w:rPr>
                                              <w:br/>
                                              <w:t>(INEM)</w:t>
                                            </w:r>
                                          </w:p>
                                          <w:p w14:paraId="31CBEF8C" w14:textId="6418C271"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w:t>
                                            </w:r>
                                            <w:r w:rsidRPr="00B60240">
                                              <w:rPr>
                                                <w:rFonts w:ascii="Arial" w:hAnsi="Arial" w:cs="Arial"/>
                                                <w:color w:val="000000" w:themeColor="text1"/>
                                                <w:sz w:val="16"/>
                                                <w:szCs w:val="16"/>
                                                <w:u w:val="single"/>
                                              </w:rPr>
                                              <w:t xml:space="preserve"> </w:t>
                                            </w:r>
                                            <w:r>
                                              <w:rPr>
                                                <w:rFonts w:ascii="Arial" w:hAnsi="Arial" w:cs="Arial"/>
                                                <w:color w:val="000000" w:themeColor="text1"/>
                                                <w:sz w:val="16"/>
                                                <w:szCs w:val="16"/>
                                                <w:u w:val="single"/>
                                              </w:rPr>
                                              <w:t>secundária</w:t>
                                            </w:r>
                                          </w:p>
                                          <w:p w14:paraId="77B19CE8" w14:textId="5C51B6A5"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Serviços de saúde e INEM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 name="Retângulo: Cantos Arredondados 1130"/>
                                      <wps:cNvSpPr/>
                                      <wps:spPr>
                                        <a:xfrm>
                                          <a:off x="0" y="5067300"/>
                                          <a:ext cx="1714500" cy="9810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A96E48" w14:textId="6BA6A795"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Mortos</w:t>
                                            </w:r>
                                          </w:p>
                                          <w:p w14:paraId="16F8A5D6" w14:textId="3D40F281"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Transporte</w:t>
                                            </w:r>
                                          </w:p>
                                          <w:p w14:paraId="5BFEC8F3" w14:textId="618001BF"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e 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 name="Retângulo: Cantos Arredondados 1131"/>
                                      <wps:cNvSpPr/>
                                      <wps:spPr>
                                        <a:xfrm>
                                          <a:off x="1838325" y="5067300"/>
                                          <a:ext cx="1714500" cy="9810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E77" w14:textId="57FC2498"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Feridos Graves</w:t>
                                            </w:r>
                                          </w:p>
                                          <w:p w14:paraId="01998CFD" w14:textId="0006E33F"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 secundária</w:t>
                                            </w:r>
                                          </w:p>
                                          <w:p w14:paraId="7AC26A66" w14:textId="441599EB"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INEM, Corpo de Bombeiros e 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 name="Retângulo: Cantos Arredondados 1132"/>
                                      <wps:cNvSpPr/>
                                      <wps:spPr>
                                        <a:xfrm>
                                          <a:off x="3667125" y="5057775"/>
                                          <a:ext cx="1714500" cy="9810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46277" w14:textId="692B9FED"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Ilesos e Feridos Ligeiros</w:t>
                                            </w:r>
                                          </w:p>
                                          <w:p w14:paraId="1BC231B2" w14:textId="320CBACD" w:rsidR="00B60240" w:rsidRPr="00B60240" w:rsidRDefault="00D961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Transporte</w:t>
                                            </w:r>
                                          </w:p>
                                          <w:p w14:paraId="03F93191" w14:textId="2D67261D"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e 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4" name="Retângulo: Cantos Arredondados 1134"/>
                                      <wps:cNvSpPr/>
                                      <wps:spPr>
                                        <a:xfrm>
                                          <a:off x="0" y="6334125"/>
                                          <a:ext cx="1704975" cy="4191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D2E39E" w14:textId="1ACEF277" w:rsidR="00D96140" w:rsidRPr="006C0947" w:rsidRDefault="00D96140" w:rsidP="00D96140">
                                            <w:pPr>
                                              <w:jc w:val="center"/>
                                              <w:rPr>
                                                <w:rFonts w:ascii="Arial" w:hAnsi="Arial" w:cs="Arial"/>
                                                <w:b/>
                                                <w:bCs/>
                                                <w:sz w:val="16"/>
                                                <w:szCs w:val="16"/>
                                              </w:rPr>
                                            </w:pPr>
                                            <w:proofErr w:type="spellStart"/>
                                            <w:r>
                                              <w:rPr>
                                                <w:rFonts w:ascii="Arial" w:hAnsi="Arial" w:cs="Arial"/>
                                                <w:b/>
                                                <w:bCs/>
                                                <w:sz w:val="16"/>
                                                <w:szCs w:val="16"/>
                                              </w:rPr>
                                              <w:t>ZRnM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Retângulo: Cantos Arredondados 1135"/>
                                      <wps:cNvSpPr/>
                                      <wps:spPr>
                                        <a:xfrm>
                                          <a:off x="1847850" y="6334125"/>
                                          <a:ext cx="1704975" cy="4191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102E5" w14:textId="491B0722" w:rsidR="00D96140" w:rsidRPr="006C0947" w:rsidRDefault="00D96140" w:rsidP="00D96140">
                                            <w:pPr>
                                              <w:jc w:val="center"/>
                                              <w:rPr>
                                                <w:rFonts w:ascii="Arial" w:hAnsi="Arial" w:cs="Arial"/>
                                                <w:b/>
                                                <w:bCs/>
                                                <w:sz w:val="16"/>
                                                <w:szCs w:val="16"/>
                                              </w:rPr>
                                            </w:pPr>
                                            <w:r>
                                              <w:rPr>
                                                <w:rFonts w:ascii="Arial" w:hAnsi="Arial" w:cs="Arial"/>
                                                <w:b/>
                                                <w:bCs/>
                                                <w:sz w:val="16"/>
                                                <w:szCs w:val="16"/>
                                              </w:rPr>
                                              <w:t>Unidades de Saúde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 name="Retângulo: Cantos Arredondados 1136"/>
                                      <wps:cNvSpPr/>
                                      <wps:spPr>
                                        <a:xfrm>
                                          <a:off x="3686175" y="6334125"/>
                                          <a:ext cx="1704975" cy="4191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49F3B" w14:textId="406812A8" w:rsidR="00D96140" w:rsidRPr="006C0947" w:rsidRDefault="00D96140" w:rsidP="00D96140">
                                            <w:pPr>
                                              <w:jc w:val="center"/>
                                              <w:rPr>
                                                <w:rFonts w:ascii="Arial" w:hAnsi="Arial" w:cs="Arial"/>
                                                <w:b/>
                                                <w:bCs/>
                                                <w:sz w:val="16"/>
                                                <w:szCs w:val="16"/>
                                              </w:rPr>
                                            </w:pPr>
                                            <w:r>
                                              <w:rPr>
                                                <w:rFonts w:ascii="Arial" w:hAnsi="Arial" w:cs="Arial"/>
                                                <w:b/>
                                                <w:bCs/>
                                                <w:sz w:val="16"/>
                                                <w:szCs w:val="16"/>
                                              </w:rPr>
                                              <w:t>ZCAP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 name="Retângulo: Cantos Arredondados 1137"/>
                                      <wps:cNvSpPr/>
                                      <wps:spPr>
                                        <a:xfrm>
                                          <a:off x="4448175" y="190500"/>
                                          <a:ext cx="923925" cy="4191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AC8808" w14:textId="27C7DE6A" w:rsidR="00D96140" w:rsidRPr="00F57197" w:rsidRDefault="00D96140" w:rsidP="00D96140">
                                            <w:pPr>
                                              <w:jc w:val="center"/>
                                              <w:rPr>
                                                <w:rFonts w:ascii="Arial" w:hAnsi="Arial" w:cs="Arial"/>
                                                <w:b/>
                                                <w:bCs/>
                                                <w:color w:val="000000" w:themeColor="text1"/>
                                                <w:sz w:val="16"/>
                                                <w:szCs w:val="16"/>
                                              </w:rPr>
                                            </w:pPr>
                                            <w:r>
                                              <w:rPr>
                                                <w:rFonts w:ascii="Arial" w:hAnsi="Arial" w:cs="Arial"/>
                                                <w:b/>
                                                <w:bCs/>
                                                <w:color w:val="000000" w:themeColor="text1"/>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1" name="Conexão reta unidirecional 1141"/>
                                    <wps:cNvCnPr/>
                                    <wps:spPr>
                                      <a:xfrm>
                                        <a:off x="3368040" y="403860"/>
                                        <a:ext cx="1076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144" name="Conexão: Ângulo Reto 1144"/>
                                  <wps:cNvCnPr/>
                                  <wps:spPr>
                                    <a:xfrm flipH="1">
                                      <a:off x="1008529" y="2375647"/>
                                      <a:ext cx="1698768" cy="222086"/>
                                    </a:xfrm>
                                    <a:prstGeom prst="bentConnector3">
                                      <a:avLst>
                                        <a:gd name="adj1" fmla="val 99916"/>
                                      </a:avLst>
                                    </a:prstGeom>
                                    <a:ln>
                                      <a:tailEnd type="triangle"/>
                                    </a:ln>
                                  </wps:spPr>
                                  <wps:style>
                                    <a:lnRef idx="1">
                                      <a:schemeClr val="dk1"/>
                                    </a:lnRef>
                                    <a:fillRef idx="0">
                                      <a:schemeClr val="dk1"/>
                                    </a:fillRef>
                                    <a:effectRef idx="0">
                                      <a:schemeClr val="dk1"/>
                                    </a:effectRef>
                                    <a:fontRef idx="minor">
                                      <a:schemeClr val="tx1"/>
                                    </a:fontRef>
                                  </wps:style>
                                  <wps:bodyPr/>
                                </wps:wsp>
                                <wps:wsp>
                                  <wps:cNvPr id="1145" name="Conexão: Ângulo Reto 1145"/>
                                  <wps:cNvCnPr/>
                                  <wps:spPr>
                                    <a:xfrm>
                                      <a:off x="2707341" y="2375647"/>
                                      <a:ext cx="1866654" cy="225834"/>
                                    </a:xfrm>
                                    <a:prstGeom prst="bentConnector3">
                                      <a:avLst>
                                        <a:gd name="adj1" fmla="val 99963"/>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1151" name="Conexão reta unidirecional 1151"/>
                              <wps:cNvCnPr/>
                              <wps:spPr>
                                <a:xfrm>
                                  <a:off x="843170" y="6050942"/>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2" name="Conexão reta unidirecional 1152"/>
                              <wps:cNvCnPr/>
                              <wps:spPr>
                                <a:xfrm>
                                  <a:off x="2711726" y="6042991"/>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3" name="Conexão reta unidirecional 1153"/>
                              <wps:cNvCnPr/>
                              <wps:spPr>
                                <a:xfrm>
                                  <a:off x="4556429" y="6027088"/>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159" name="Agrupar 1159"/>
                            <wpg:cNvGrpSpPr/>
                            <wpg:grpSpPr>
                              <a:xfrm>
                                <a:off x="879410" y="4192555"/>
                                <a:ext cx="3649825" cy="879021"/>
                                <a:chOff x="0" y="0"/>
                                <a:chExt cx="3649825" cy="879021"/>
                              </a:xfrm>
                            </wpg:grpSpPr>
                            <wps:wsp>
                              <wps:cNvPr id="1156" name="Conexão: Ângulo Reto 1156"/>
                              <wps:cNvCnPr/>
                              <wps:spPr>
                                <a:xfrm flipH="1">
                                  <a:off x="1810139" y="0"/>
                                  <a:ext cx="984447" cy="879021"/>
                                </a:xfrm>
                                <a:prstGeom prst="bentConnector3">
                                  <a:avLst>
                                    <a:gd name="adj1" fmla="val 99750"/>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7" name="Conexão: Ângulo Reto 1157"/>
                              <wps:cNvCnPr/>
                              <wps:spPr>
                                <a:xfrm flipH="1">
                                  <a:off x="0" y="572277"/>
                                  <a:ext cx="1814513" cy="304800"/>
                                </a:xfrm>
                                <a:prstGeom prst="bentConnector3">
                                  <a:avLst>
                                    <a:gd name="adj1" fmla="val 100122"/>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8" name="Conexão: Ângulo Reto 1158"/>
                              <wps:cNvCnPr/>
                              <wps:spPr>
                                <a:xfrm>
                                  <a:off x="1808584" y="572277"/>
                                  <a:ext cx="1841241" cy="286139"/>
                                </a:xfrm>
                                <a:prstGeom prst="bentConnector3">
                                  <a:avLst>
                                    <a:gd name="adj1" fmla="val 99990"/>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F8F9154" id="Agrupar 709" o:spid="_x0000_s1318" style="position:absolute;margin-left:-.55pt;margin-top:12.25pt;width:424.7pt;height:531.75pt;z-index:-251057153;mso-position-horizontal-relative:text;mso-position-vertical-relative:text;mso-width-relative:margin;mso-height-relative:margin" coordsize="53933,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">
                <v:line id="Conexão reta 708" o:spid="_x0000_s1319" style="position:absolute;visibility:visible;mso-wrap-style:square" from="10124,29897" to="10124,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" strokecolor="black [3200]" strokeweight=".5pt">
                  <v:stroke joinstyle="miter"/>
                </v:line>
                <v:group id="Agrupar 707" o:spid="_x0000_s1320" style="position:absolute;width:53933;height:67532" coordsize="53933,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shape id="Conexão reta unidirecional 1148" o:spid="_x0000_s1321" type="#_x0000_t32" style="position:absolute;left:45766;top:33783;width:0;height:3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" strokecolor="black [3200]" strokeweight=".5pt">
                    <v:stroke endarrow="block" joinstyle="miter"/>
                  </v:shape>
                  <v:group id="Agrupar 1160" o:spid="_x0000_s1322" style="position:absolute;width:53933;height:67532" coordsize="53933,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">
                    <v:group id="Agrupar 1154" o:spid="_x0000_s1323" style="position:absolute;width:53933;height:67532" coordsize="53933,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">
                      <v:group id="Agrupar 1150" o:spid="_x0000_s1324" style="position:absolute;width:53933;height:67532" coordsize="53933,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Conexão: Ângulo Reto 1149" o:spid="_x0000_s1325" type="#_x0000_t34" style="position:absolute;top:33886;width:4022;height:3186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" adj="34986" strokecolor="black [3200]" strokeweight=".5pt">
                          <v:stroke endarrow="block"/>
                        </v:shape>
                        <v:group id="Agrupar 1146" o:spid="_x0000_s1326" style="position:absolute;left:22;width:53911;height:67532" coordsize="53911,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">
                          <v:group id="Agrupar 1143" o:spid="_x0000_s1327" style="position:absolute;width:53911;height:67532" coordsize="53911,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">
                            <v:line id="Conexão reta 1142" o:spid="_x0000_s1328" style="position:absolute;visibility:visible;mso-wrap-style:square" from="27127,8153" to="27127,2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" strokecolor="black [3200]" strokeweight=".5pt">
                              <v:stroke joinstyle="miter"/>
                            </v:line>
                            <v:group id="Agrupar 1138" o:spid="_x0000_s1329" style="position:absolute;width:53911;height:67532" coordsize="53911,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group id="Agrupar 1120" o:spid="_x0000_s1330" style="position:absolute;left:20383;width:13334;height:8191" coordsize="13334,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qe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fDLNzKC3vwDAAD//wMAUEsBAi0AFAAGAAgAAAAhANvh9svuAAAAhQEAABMAAAAAAAAA&#10;AAAAAAAAAAAAAFtDb250ZW50X1R5cGVzXS54bWxQSwECLQAUAAYACAAAACEAWvQsW78AAAAVAQAA&#10;CwAAAAAAAAAAAAAAAAAfAQAAX3JlbHMvLnJlbHNQSwECLQAUAAYACAAAACEAUs46nsYAAADdAAAA&#10;DwAAAAAAAAAAAAAAAAAHAgAAZHJzL2Rvd25yZXYueG1sUEsFBgAAAAADAAMAtwAAAPoCAAAAAA==&#10;">
                                <v:roundrect id="Retângulo: Cantos Arredondados 1118" o:spid="_x0000_s1331" style="position:absolute;width:13334;height:81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" fillcolor="#00a4cb" stroked="f" strokeweight="1pt">
                                  <v:stroke joinstyle="miter"/>
                                  <v:textbox>
                                    <w:txbxContent>
                                      <w:p w14:paraId="79E07E09" w14:textId="77777777" w:rsidR="00820786" w:rsidRPr="006C0947" w:rsidRDefault="00820786" w:rsidP="00820786">
                                        <w:pPr>
                                          <w:rPr>
                                            <w:rFonts w:ascii="Arial" w:hAnsi="Arial" w:cs="Arial"/>
                                            <w:b/>
                                            <w:bCs/>
                                            <w:sz w:val="16"/>
                                            <w:szCs w:val="16"/>
                                          </w:rPr>
                                        </w:pPr>
                                        <w:r>
                                          <w:rPr>
                                            <w:rFonts w:ascii="Arial" w:hAnsi="Arial" w:cs="Arial"/>
                                            <w:b/>
                                            <w:bCs/>
                                            <w:sz w:val="16"/>
                                            <w:szCs w:val="16"/>
                                          </w:rPr>
                                          <w:t>TO</w:t>
                                        </w:r>
                                      </w:p>
                                    </w:txbxContent>
                                  </v:textbox>
                                </v:roundrect>
                                <v:roundrect id="Retângulo: Cantos Arredondados 1119" o:spid="_x0000_s1332" style="position:absolute;left:2476;top:3714;width:8229;height:28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" fillcolor="white [3212]" strokecolor="#00a4cb" strokeweight="1pt">
                                  <v:stroke joinstyle="miter"/>
                                  <v:textbox>
                                    <w:txbxContent>
                                      <w:p w14:paraId="7BC534EF" w14:textId="77777777" w:rsidR="00820786" w:rsidRPr="006C0947" w:rsidRDefault="00820786" w:rsidP="00820786">
                                        <w:pPr>
                                          <w:jc w:val="center"/>
                                          <w:rPr>
                                            <w:rFonts w:ascii="Arial" w:hAnsi="Arial" w:cs="Arial"/>
                                            <w:b/>
                                            <w:bCs/>
                                            <w:sz w:val="16"/>
                                            <w:szCs w:val="16"/>
                                          </w:rPr>
                                        </w:pPr>
                                        <w:r>
                                          <w:rPr>
                                            <w:rFonts w:ascii="Arial" w:hAnsi="Arial" w:cs="Arial"/>
                                            <w:b/>
                                            <w:bCs/>
                                            <w:sz w:val="16"/>
                                            <w:szCs w:val="16"/>
                                          </w:rPr>
                                          <w:t>PCO</w:t>
                                        </w:r>
                                      </w:p>
                                    </w:txbxContent>
                                  </v:textbox>
                                </v:roundrect>
                              </v:group>
                              <v:roundrect id="Retângulo: Cantos Arredondados 1121" o:spid="_x0000_s1333" style="position:absolute;left:18383;top:13049;width:17145;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" fillcolor="white [3212]" strokecolor="#00a4cb" strokeweight="1pt">
                                <v:stroke joinstyle="miter"/>
                                <v:textbox>
                                  <w:txbxContent>
                                    <w:p w14:paraId="6A9B6973" w14:textId="77777777" w:rsidR="00B60240" w:rsidRDefault="00820786"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Socorro e Salvamento</w:t>
                                      </w:r>
                                    </w:p>
                                    <w:p w14:paraId="64BCC580" w14:textId="672947BA" w:rsidR="00820786" w:rsidRPr="00B60240" w:rsidRDefault="00820786" w:rsidP="00B60240">
                                      <w:pPr>
                                        <w:spacing w:line="360" w:lineRule="auto"/>
                                        <w:jc w:val="center"/>
                                        <w:rPr>
                                          <w:rFonts w:ascii="Arial" w:hAnsi="Arial" w:cs="Arial"/>
                                          <w:color w:val="000000" w:themeColor="text1"/>
                                          <w:sz w:val="16"/>
                                          <w:szCs w:val="16"/>
                                          <w:u w:val="single"/>
                                        </w:rPr>
                                      </w:pPr>
                                      <w:r w:rsidRPr="00B60240">
                                        <w:rPr>
                                          <w:rFonts w:ascii="Arial" w:hAnsi="Arial" w:cs="Arial"/>
                                          <w:color w:val="000000" w:themeColor="text1"/>
                                          <w:sz w:val="16"/>
                                          <w:szCs w:val="16"/>
                                          <w:u w:val="single"/>
                                        </w:rPr>
                                        <w:t>Triagem primária</w:t>
                                      </w:r>
                                    </w:p>
                                    <w:p w14:paraId="35B19A70" w14:textId="1B1C38AE" w:rsidR="00B60240" w:rsidRPr="00B60240" w:rsidRDefault="00B60240" w:rsidP="00B60240">
                                      <w:pPr>
                                        <w:spacing w:line="360" w:lineRule="auto"/>
                                        <w:jc w:val="center"/>
                                        <w:rPr>
                                          <w:rFonts w:ascii="Arial" w:hAnsi="Arial" w:cs="Arial"/>
                                          <w:color w:val="000000" w:themeColor="text1"/>
                                          <w:sz w:val="16"/>
                                          <w:szCs w:val="16"/>
                                        </w:rPr>
                                      </w:pPr>
                                      <w:r w:rsidRPr="00B60240">
                                        <w:rPr>
                                          <w:rFonts w:ascii="Arial" w:hAnsi="Arial" w:cs="Arial"/>
                                          <w:color w:val="000000" w:themeColor="text1"/>
                                          <w:sz w:val="16"/>
                                          <w:szCs w:val="16"/>
                                        </w:rPr>
                                        <w:t>INEM e Corpo de Bombeiros</w:t>
                                      </w:r>
                                    </w:p>
                                    <w:p w14:paraId="63850C4B" w14:textId="77777777" w:rsidR="00B60240" w:rsidRPr="00F57197" w:rsidRDefault="00B60240" w:rsidP="00B60240">
                                      <w:pPr>
                                        <w:rPr>
                                          <w:rFonts w:ascii="Arial" w:hAnsi="Arial" w:cs="Arial"/>
                                          <w:b/>
                                          <w:bCs/>
                                          <w:color w:val="000000" w:themeColor="text1"/>
                                          <w:sz w:val="16"/>
                                          <w:szCs w:val="16"/>
                                        </w:rPr>
                                      </w:pPr>
                                    </w:p>
                                  </w:txbxContent>
                                </v:textbox>
                              </v:roundrect>
                              <v:roundrect id="Retângulo: Cantos Arredondados 1124" o:spid="_x0000_s1334" style="position:absolute;left:5238;top:26003;width:10287;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" fillcolor="#00a4cb" stroked="f" strokeweight="1pt">
                                <v:stroke joinstyle="miter"/>
                                <v:textbox>
                                  <w:txbxContent>
                                    <w:p w14:paraId="596B3668" w14:textId="7AAFD88F" w:rsidR="00B60240" w:rsidRPr="006C0947" w:rsidRDefault="00B60240" w:rsidP="00B60240">
                                      <w:pPr>
                                        <w:jc w:val="center"/>
                                        <w:rPr>
                                          <w:rFonts w:ascii="Arial" w:hAnsi="Arial" w:cs="Arial"/>
                                          <w:b/>
                                          <w:bCs/>
                                          <w:sz w:val="16"/>
                                          <w:szCs w:val="16"/>
                                        </w:rPr>
                                      </w:pPr>
                                      <w:r>
                                        <w:rPr>
                                          <w:rFonts w:ascii="Arial" w:hAnsi="Arial" w:cs="Arial"/>
                                          <w:b/>
                                          <w:bCs/>
                                          <w:sz w:val="16"/>
                                          <w:szCs w:val="16"/>
                                        </w:rPr>
                                        <w:t>Mortos</w:t>
                                      </w:r>
                                    </w:p>
                                  </w:txbxContent>
                                </v:textbox>
                              </v:roundrect>
                              <v:roundrect id="Retângulo: Cantos Arredondados 1126" o:spid="_x0000_s1335" style="position:absolute;left:3905;top:31623;width:12859;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" fillcolor="#00a4cb" stroked="f" strokeweight="1pt">
                                <v:stroke joinstyle="miter"/>
                                <v:textbox>
                                  <w:txbxContent>
                                    <w:p w14:paraId="180F0E7D" w14:textId="4AEBDD4D" w:rsidR="00B60240" w:rsidRPr="006C0947" w:rsidRDefault="00B60240" w:rsidP="00B60240">
                                      <w:pPr>
                                        <w:jc w:val="center"/>
                                        <w:rPr>
                                          <w:rFonts w:ascii="Arial" w:hAnsi="Arial" w:cs="Arial"/>
                                          <w:b/>
                                          <w:bCs/>
                                          <w:sz w:val="16"/>
                                          <w:szCs w:val="16"/>
                                        </w:rPr>
                                      </w:pPr>
                                      <w:r>
                                        <w:rPr>
                                          <w:rFonts w:ascii="Arial" w:hAnsi="Arial" w:cs="Arial"/>
                                          <w:b/>
                                          <w:bCs/>
                                          <w:sz w:val="16"/>
                                          <w:szCs w:val="16"/>
                                        </w:rPr>
                                        <w:t>Zona de Transição</w:t>
                                      </w:r>
                                    </w:p>
                                  </w:txbxContent>
                                </v:textbox>
                              </v:roundrect>
                              <v:roundrect id="Retângulo: Cantos Arredondados 1128" o:spid="_x0000_s1336" style="position:absolute;left:36671;top:26003;width:17145;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" fillcolor="white [3212]" strokecolor="#00a4cb" strokeweight="1pt">
                                <v:stroke joinstyle="miter"/>
                                <v:textbox>
                                  <w:txbxContent>
                                    <w:p w14:paraId="6C5D31CC" w14:textId="56BB2FCA"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Feridos</w:t>
                                      </w:r>
                                    </w:p>
                                    <w:p w14:paraId="4E4C4F6D" w14:textId="6045DE75"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w:t>
                                      </w:r>
                                      <w:r w:rsidRPr="00B60240">
                                        <w:rPr>
                                          <w:rFonts w:ascii="Arial" w:hAnsi="Arial" w:cs="Arial"/>
                                          <w:color w:val="000000" w:themeColor="text1"/>
                                          <w:sz w:val="16"/>
                                          <w:szCs w:val="16"/>
                                          <w:u w:val="single"/>
                                        </w:rPr>
                                        <w:t xml:space="preserve"> primária</w:t>
                                      </w:r>
                                    </w:p>
                                    <w:p w14:paraId="0C8CA1BD" w14:textId="72D8D9AF"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INEM e Forças Armadas</w:t>
                                      </w:r>
                                    </w:p>
                                  </w:txbxContent>
                                </v:textbox>
                              </v:roundrect>
                              <v:roundrect id="Retângulo: Cantos Arredondados 1129" o:spid="_x0000_s1337" style="position:absolute;left:36671;top:37147;width:17145;height:9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" fillcolor="white [3212]" strokecolor="#00a4cb" strokeweight="1pt">
                                <v:stroke joinstyle="miter"/>
                                <v:textbox>
                                  <w:txbxContent>
                                    <w:p w14:paraId="2EF6168D" w14:textId="2EEC4049"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Postos de Triagem</w:t>
                                      </w:r>
                                      <w:r>
                                        <w:rPr>
                                          <w:rFonts w:ascii="Arial" w:hAnsi="Arial" w:cs="Arial"/>
                                          <w:b/>
                                          <w:bCs/>
                                          <w:color w:val="000000" w:themeColor="text1"/>
                                          <w:sz w:val="16"/>
                                          <w:szCs w:val="16"/>
                                        </w:rPr>
                                        <w:br/>
                                        <w:t>(INEM)</w:t>
                                      </w:r>
                                    </w:p>
                                    <w:p w14:paraId="31CBEF8C" w14:textId="6418C271"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w:t>
                                      </w:r>
                                      <w:r w:rsidRPr="00B60240">
                                        <w:rPr>
                                          <w:rFonts w:ascii="Arial" w:hAnsi="Arial" w:cs="Arial"/>
                                          <w:color w:val="000000" w:themeColor="text1"/>
                                          <w:sz w:val="16"/>
                                          <w:szCs w:val="16"/>
                                          <w:u w:val="single"/>
                                        </w:rPr>
                                        <w:t xml:space="preserve"> </w:t>
                                      </w:r>
                                      <w:r>
                                        <w:rPr>
                                          <w:rFonts w:ascii="Arial" w:hAnsi="Arial" w:cs="Arial"/>
                                          <w:color w:val="000000" w:themeColor="text1"/>
                                          <w:sz w:val="16"/>
                                          <w:szCs w:val="16"/>
                                          <w:u w:val="single"/>
                                        </w:rPr>
                                        <w:t>secundária</w:t>
                                      </w:r>
                                    </w:p>
                                    <w:p w14:paraId="77B19CE8" w14:textId="5C51B6A5"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Serviços de saúde e INEM</w:t>
                                      </w:r>
                                    </w:p>
                                  </w:txbxContent>
                                </v:textbox>
                              </v:roundrect>
                              <v:roundrect id="Retângulo: Cantos Arredondados 1130" o:spid="_x0000_s1338" style="position:absolute;top:50673;width:17145;height:9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" fillcolor="white [3212]" strokecolor="#00a4cb" strokeweight="1pt">
                                <v:stroke joinstyle="miter"/>
                                <v:textbox>
                                  <w:txbxContent>
                                    <w:p w14:paraId="78A96E48" w14:textId="6BA6A795"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Mortos</w:t>
                                      </w:r>
                                    </w:p>
                                    <w:p w14:paraId="16F8A5D6" w14:textId="3D40F281"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Transporte</w:t>
                                      </w:r>
                                    </w:p>
                                    <w:p w14:paraId="5BFEC8F3" w14:textId="618001BF"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e Forças Armadas</w:t>
                                      </w:r>
                                    </w:p>
                                  </w:txbxContent>
                                </v:textbox>
                              </v:roundrect>
                              <v:roundrect id="Retângulo: Cantos Arredondados 1131" o:spid="_x0000_s1339" style="position:absolute;left:18383;top:50673;width:17145;height:9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" fillcolor="white [3212]" strokecolor="#00a4cb" strokeweight="1pt">
                                <v:stroke joinstyle="miter"/>
                                <v:textbox>
                                  <w:txbxContent>
                                    <w:p w14:paraId="0DEABE77" w14:textId="57FC2498"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Feridos Graves</w:t>
                                      </w:r>
                                    </w:p>
                                    <w:p w14:paraId="01998CFD" w14:textId="0006E33F" w:rsidR="00B60240" w:rsidRPr="00B60240" w:rsidRDefault="00B602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Evacuação secundária</w:t>
                                      </w:r>
                                    </w:p>
                                    <w:p w14:paraId="7AC26A66" w14:textId="441599EB"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INEM, Corpo de Bombeiros e Forças Armadas</w:t>
                                      </w:r>
                                    </w:p>
                                  </w:txbxContent>
                                </v:textbox>
                              </v:roundrect>
                              <v:roundrect id="Retângulo: Cantos Arredondados 1132" o:spid="_x0000_s1340" style="position:absolute;left:36671;top:50577;width:17145;height:9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" fillcolor="white [3212]" strokecolor="#00a4cb" strokeweight="1pt">
                                <v:stroke joinstyle="miter"/>
                                <v:textbox>
                                  <w:txbxContent>
                                    <w:p w14:paraId="32846277" w14:textId="692B9FED" w:rsidR="00B60240" w:rsidRDefault="00B60240" w:rsidP="00B60240">
                                      <w:pPr>
                                        <w:spacing w:line="360" w:lineRule="auto"/>
                                        <w:jc w:val="center"/>
                                        <w:rPr>
                                          <w:rFonts w:ascii="Arial" w:hAnsi="Arial" w:cs="Arial"/>
                                          <w:b/>
                                          <w:bCs/>
                                          <w:color w:val="000000" w:themeColor="text1"/>
                                          <w:sz w:val="16"/>
                                          <w:szCs w:val="16"/>
                                        </w:rPr>
                                      </w:pPr>
                                      <w:r>
                                        <w:rPr>
                                          <w:rFonts w:ascii="Arial" w:hAnsi="Arial" w:cs="Arial"/>
                                          <w:b/>
                                          <w:bCs/>
                                          <w:color w:val="000000" w:themeColor="text1"/>
                                          <w:sz w:val="16"/>
                                          <w:szCs w:val="16"/>
                                        </w:rPr>
                                        <w:t>Ilesos e Feridos Ligeiros</w:t>
                                      </w:r>
                                    </w:p>
                                    <w:p w14:paraId="1BC231B2" w14:textId="320CBACD" w:rsidR="00B60240" w:rsidRPr="00B60240" w:rsidRDefault="00D96140" w:rsidP="00B60240">
                                      <w:pPr>
                                        <w:spacing w:line="360" w:lineRule="auto"/>
                                        <w:jc w:val="center"/>
                                        <w:rPr>
                                          <w:rFonts w:ascii="Arial" w:hAnsi="Arial" w:cs="Arial"/>
                                          <w:color w:val="000000" w:themeColor="text1"/>
                                          <w:sz w:val="16"/>
                                          <w:szCs w:val="16"/>
                                          <w:u w:val="single"/>
                                        </w:rPr>
                                      </w:pPr>
                                      <w:r>
                                        <w:rPr>
                                          <w:rFonts w:ascii="Arial" w:hAnsi="Arial" w:cs="Arial"/>
                                          <w:color w:val="000000" w:themeColor="text1"/>
                                          <w:sz w:val="16"/>
                                          <w:szCs w:val="16"/>
                                          <w:u w:val="single"/>
                                        </w:rPr>
                                        <w:t>Transporte</w:t>
                                      </w:r>
                                    </w:p>
                                    <w:p w14:paraId="03F93191" w14:textId="2D67261D" w:rsidR="00B60240" w:rsidRPr="00F57197" w:rsidRDefault="00B60240" w:rsidP="00B60240">
                                      <w:pPr>
                                        <w:jc w:val="center"/>
                                        <w:rPr>
                                          <w:rFonts w:ascii="Arial" w:hAnsi="Arial" w:cs="Arial"/>
                                          <w:b/>
                                          <w:bCs/>
                                          <w:color w:val="000000" w:themeColor="text1"/>
                                          <w:sz w:val="16"/>
                                          <w:szCs w:val="16"/>
                                        </w:rPr>
                                      </w:pPr>
                                      <w:r>
                                        <w:rPr>
                                          <w:rFonts w:ascii="Arial" w:hAnsi="Arial" w:cs="Arial"/>
                                          <w:color w:val="000000" w:themeColor="text1"/>
                                          <w:sz w:val="16"/>
                                          <w:szCs w:val="16"/>
                                        </w:rPr>
                                        <w:t>Corpo de Bombeiros e Forças Armadas</w:t>
                                      </w:r>
                                    </w:p>
                                  </w:txbxContent>
                                </v:textbox>
                              </v:roundrect>
                              <v:roundrect id="Retângulo: Cantos Arredondados 1134" o:spid="_x0000_s1341" style="position:absolute;top:63341;width:17049;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" fillcolor="#00a4cb" stroked="f" strokeweight="1pt">
                                <v:stroke joinstyle="miter"/>
                                <v:textbox>
                                  <w:txbxContent>
                                    <w:p w14:paraId="38D2E39E" w14:textId="1ACEF277" w:rsidR="00D96140" w:rsidRPr="006C0947" w:rsidRDefault="00D96140" w:rsidP="00D96140">
                                      <w:pPr>
                                        <w:jc w:val="center"/>
                                        <w:rPr>
                                          <w:rFonts w:ascii="Arial" w:hAnsi="Arial" w:cs="Arial"/>
                                          <w:b/>
                                          <w:bCs/>
                                          <w:sz w:val="16"/>
                                          <w:szCs w:val="16"/>
                                        </w:rPr>
                                      </w:pPr>
                                      <w:proofErr w:type="spellStart"/>
                                      <w:r>
                                        <w:rPr>
                                          <w:rFonts w:ascii="Arial" w:hAnsi="Arial" w:cs="Arial"/>
                                          <w:b/>
                                          <w:bCs/>
                                          <w:sz w:val="16"/>
                                          <w:szCs w:val="16"/>
                                        </w:rPr>
                                        <w:t>ZRnM</w:t>
                                      </w:r>
                                      <w:proofErr w:type="spellEnd"/>
                                    </w:p>
                                  </w:txbxContent>
                                </v:textbox>
                              </v:roundrect>
                              <v:roundrect id="Retângulo: Cantos Arredondados 1135" o:spid="_x0000_s1342" style="position:absolute;left:18478;top:63341;width:17050;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" fillcolor="#00a4cb" stroked="f" strokeweight="1pt">
                                <v:stroke joinstyle="miter"/>
                                <v:textbox>
                                  <w:txbxContent>
                                    <w:p w14:paraId="174102E5" w14:textId="491B0722" w:rsidR="00D96140" w:rsidRPr="006C0947" w:rsidRDefault="00D96140" w:rsidP="00D96140">
                                      <w:pPr>
                                        <w:jc w:val="center"/>
                                        <w:rPr>
                                          <w:rFonts w:ascii="Arial" w:hAnsi="Arial" w:cs="Arial"/>
                                          <w:b/>
                                          <w:bCs/>
                                          <w:sz w:val="16"/>
                                          <w:szCs w:val="16"/>
                                        </w:rPr>
                                      </w:pPr>
                                      <w:r>
                                        <w:rPr>
                                          <w:rFonts w:ascii="Arial" w:hAnsi="Arial" w:cs="Arial"/>
                                          <w:b/>
                                          <w:bCs/>
                                          <w:sz w:val="16"/>
                                          <w:szCs w:val="16"/>
                                        </w:rPr>
                                        <w:t>Unidades de Saúde</w:t>
                                      </w:r>
                                    </w:p>
                                  </w:txbxContent>
                                </v:textbox>
                              </v:roundrect>
                              <v:roundrect id="Retângulo: Cantos Arredondados 1136" o:spid="_x0000_s1343" style="position:absolute;left:36861;top:63341;width:17050;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" fillcolor="#00a4cb" stroked="f" strokeweight="1pt">
                                <v:stroke joinstyle="miter"/>
                                <v:textbox>
                                  <w:txbxContent>
                                    <w:p w14:paraId="34949F3B" w14:textId="406812A8" w:rsidR="00D96140" w:rsidRPr="006C0947" w:rsidRDefault="00D96140" w:rsidP="00D96140">
                                      <w:pPr>
                                        <w:jc w:val="center"/>
                                        <w:rPr>
                                          <w:rFonts w:ascii="Arial" w:hAnsi="Arial" w:cs="Arial"/>
                                          <w:b/>
                                          <w:bCs/>
                                          <w:sz w:val="16"/>
                                          <w:szCs w:val="16"/>
                                        </w:rPr>
                                      </w:pPr>
                                      <w:r>
                                        <w:rPr>
                                          <w:rFonts w:ascii="Arial" w:hAnsi="Arial" w:cs="Arial"/>
                                          <w:b/>
                                          <w:bCs/>
                                          <w:sz w:val="16"/>
                                          <w:szCs w:val="16"/>
                                        </w:rPr>
                                        <w:t>ZCAP</w:t>
                                      </w:r>
                                    </w:p>
                                  </w:txbxContent>
                                </v:textbox>
                              </v:roundrect>
                              <v:roundrect id="Retângulo: Cantos Arredondados 1137" o:spid="_x0000_s1344" style="position:absolute;left:44481;top:1905;width:9240;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" fillcolor="white [3212]" strokecolor="#00a4cb" strokeweight="1pt">
                                <v:stroke joinstyle="miter"/>
                                <v:textbox>
                                  <w:txbxContent>
                                    <w:p w14:paraId="62AC8808" w14:textId="27C7DE6A" w:rsidR="00D96140" w:rsidRPr="00F57197" w:rsidRDefault="00D96140" w:rsidP="00D96140">
                                      <w:pPr>
                                        <w:jc w:val="center"/>
                                        <w:rPr>
                                          <w:rFonts w:ascii="Arial" w:hAnsi="Arial" w:cs="Arial"/>
                                          <w:b/>
                                          <w:bCs/>
                                          <w:color w:val="000000" w:themeColor="text1"/>
                                          <w:sz w:val="16"/>
                                          <w:szCs w:val="16"/>
                                        </w:rPr>
                                      </w:pPr>
                                      <w:r>
                                        <w:rPr>
                                          <w:rFonts w:ascii="Arial" w:hAnsi="Arial" w:cs="Arial"/>
                                          <w:b/>
                                          <w:bCs/>
                                          <w:color w:val="000000" w:themeColor="text1"/>
                                          <w:sz w:val="16"/>
                                          <w:szCs w:val="16"/>
                                        </w:rPr>
                                        <w:t>CMPC</w:t>
                                      </w:r>
                                    </w:p>
                                  </w:txbxContent>
                                </v:textbox>
                              </v:roundrect>
                            </v:group>
                            <v:shape id="Conexão reta unidirecional 1141" o:spid="_x0000_s1345" type="#_x0000_t32" style="position:absolute;left:33680;top:4038;width:107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" strokecolor="black [3200]" strokeweight=".5pt">
                              <v:stroke endarrow="block" joinstyle="miter"/>
                            </v:shape>
                          </v:group>
                          <v:shape id="Conexão: Ângulo Reto 1144" o:spid="_x0000_s1346" type="#_x0000_t34" style="position:absolute;left:10085;top:23756;width:16987;height:222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" adj="21582" strokecolor="black [3200]" strokeweight=".5pt">
                            <v:stroke endarrow="block"/>
                          </v:shape>
                          <v:shape id="Conexão: Ângulo Reto 1145" o:spid="_x0000_s1347" type="#_x0000_t34" style="position:absolute;left:27073;top:23756;width:18666;height:225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" adj="21592" strokecolor="black [3200]" strokeweight=".5pt">
                            <v:stroke endarrow="block"/>
                          </v:shape>
                        </v:group>
                      </v:group>
                      <v:shape id="Conexão reta unidirecional 1151" o:spid="_x0000_s1348" type="#_x0000_t32" style="position:absolute;left:8431;top:60509;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" strokecolor="black [3200]" strokeweight=".5pt">
                        <v:stroke endarrow="block" joinstyle="miter"/>
                      </v:shape>
                      <v:shape id="Conexão reta unidirecional 1152" o:spid="_x0000_s1349" type="#_x0000_t32" style="position:absolute;left:27117;top:60429;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" strokecolor="black [3200]" strokeweight=".5pt">
                        <v:stroke endarrow="block" joinstyle="miter"/>
                      </v:shape>
                      <v:shape id="Conexão reta unidirecional 1153" o:spid="_x0000_s1350" type="#_x0000_t32" style="position:absolute;left:45564;top:60270;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" strokecolor="black [3200]" strokeweight=".5pt">
                        <v:stroke endarrow="block" joinstyle="miter"/>
                      </v:shape>
                    </v:group>
                    <v:group id="Agrupar 1159" o:spid="_x0000_s1351" style="position:absolute;left:8794;top:41925;width:36498;height:8790" coordsize="36498,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">
                      <v:shape id="Conexão: Ângulo Reto 1156" o:spid="_x0000_s1352" type="#_x0000_t34" style="position:absolute;left:18101;width:9844;height:87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" adj="21546" strokecolor="black [3200]" strokeweight=".5pt">
                        <v:stroke endarrow="block"/>
                      </v:shape>
                      <v:shape id="Conexão: Ângulo Reto 1157" o:spid="_x0000_s1353" type="#_x0000_t34" style="position:absolute;top:5722;width:18145;height:3048;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" adj="21626" strokecolor="black [3200]" strokeweight=".5pt">
                        <v:stroke endarrow="block"/>
                      </v:shape>
                      <v:shape id="Conexão: Ângulo Reto 1158" o:spid="_x0000_s1354" type="#_x0000_t34" style="position:absolute;left:18085;top:5722;width:18413;height:286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" adj="21598" strokecolor="black [3200]" strokeweight=".5pt">
                        <v:stroke endarrow="block"/>
                      </v:shape>
                    </v:group>
                  </v:group>
                </v:group>
              </v:group>
            </w:pict>
          </mc:Fallback>
        </mc:AlternateContent>
      </w:r>
    </w:p>
    <w:p w14:paraId="7F0389F6" w14:textId="26AC0695" w:rsidR="00AB4269" w:rsidRDefault="00AB4269" w:rsidP="00135E6F">
      <w:pPr>
        <w:spacing w:after="240" w:line="360" w:lineRule="auto"/>
        <w:jc w:val="both"/>
        <w:rPr>
          <w:rFonts w:ascii="Arial" w:hAnsi="Arial" w:cs="Arial"/>
          <w:color w:val="000000"/>
          <w:sz w:val="20"/>
          <w:szCs w:val="20"/>
        </w:rPr>
      </w:pPr>
    </w:p>
    <w:p w14:paraId="01640ADD" w14:textId="2C407FC3" w:rsidR="00AB4269" w:rsidRDefault="00AB4269" w:rsidP="00135E6F">
      <w:pPr>
        <w:spacing w:after="240" w:line="360" w:lineRule="auto"/>
        <w:jc w:val="both"/>
        <w:rPr>
          <w:rFonts w:ascii="Arial" w:hAnsi="Arial" w:cs="Arial"/>
          <w:color w:val="000000"/>
          <w:sz w:val="20"/>
          <w:szCs w:val="20"/>
        </w:rPr>
      </w:pPr>
    </w:p>
    <w:p w14:paraId="7C3FC20D" w14:textId="59A4A287" w:rsidR="00135E6F" w:rsidRDefault="00135E6F" w:rsidP="00135E6F">
      <w:pPr>
        <w:spacing w:after="240" w:line="360" w:lineRule="auto"/>
        <w:jc w:val="both"/>
        <w:rPr>
          <w:rFonts w:ascii="Arial" w:hAnsi="Arial" w:cs="Arial"/>
          <w:color w:val="000000"/>
          <w:sz w:val="20"/>
          <w:szCs w:val="20"/>
        </w:rPr>
      </w:pPr>
    </w:p>
    <w:p w14:paraId="4034519E" w14:textId="12F014D7" w:rsidR="00135E6F" w:rsidRDefault="00135E6F" w:rsidP="00135E6F">
      <w:pPr>
        <w:spacing w:after="240" w:line="360" w:lineRule="auto"/>
        <w:jc w:val="both"/>
        <w:rPr>
          <w:rFonts w:ascii="Arial" w:hAnsi="Arial" w:cs="Arial"/>
          <w:color w:val="000000"/>
          <w:sz w:val="20"/>
          <w:szCs w:val="20"/>
        </w:rPr>
      </w:pPr>
    </w:p>
    <w:p w14:paraId="0631FC1A" w14:textId="7078B09E" w:rsidR="00820786" w:rsidRDefault="00820786" w:rsidP="00135E6F">
      <w:pPr>
        <w:spacing w:after="240" w:line="360" w:lineRule="auto"/>
        <w:jc w:val="both"/>
        <w:rPr>
          <w:rFonts w:ascii="Arial" w:hAnsi="Arial" w:cs="Arial"/>
          <w:color w:val="000000"/>
          <w:sz w:val="20"/>
          <w:szCs w:val="20"/>
        </w:rPr>
      </w:pPr>
    </w:p>
    <w:p w14:paraId="2E65CB2B" w14:textId="3805A94F" w:rsidR="00820786" w:rsidRDefault="00820786" w:rsidP="00135E6F">
      <w:pPr>
        <w:spacing w:after="240" w:line="360" w:lineRule="auto"/>
        <w:jc w:val="both"/>
        <w:rPr>
          <w:rFonts w:ascii="Arial" w:hAnsi="Arial" w:cs="Arial"/>
          <w:color w:val="000000"/>
          <w:sz w:val="20"/>
          <w:szCs w:val="20"/>
        </w:rPr>
      </w:pPr>
    </w:p>
    <w:p w14:paraId="54CC880B" w14:textId="3D5E1836" w:rsidR="00820786" w:rsidRDefault="00820786" w:rsidP="00135E6F">
      <w:pPr>
        <w:spacing w:after="240" w:line="360" w:lineRule="auto"/>
        <w:jc w:val="both"/>
        <w:rPr>
          <w:rFonts w:ascii="Arial" w:hAnsi="Arial" w:cs="Arial"/>
          <w:color w:val="000000"/>
          <w:sz w:val="20"/>
          <w:szCs w:val="20"/>
        </w:rPr>
      </w:pPr>
    </w:p>
    <w:p w14:paraId="5B4E3971" w14:textId="33B02053" w:rsidR="00135E6F" w:rsidRDefault="00135E6F" w:rsidP="00135E6F">
      <w:pPr>
        <w:spacing w:after="240" w:line="360" w:lineRule="auto"/>
        <w:jc w:val="both"/>
        <w:rPr>
          <w:rFonts w:ascii="Arial" w:hAnsi="Arial" w:cs="Arial"/>
          <w:color w:val="000000"/>
          <w:sz w:val="20"/>
          <w:szCs w:val="20"/>
        </w:rPr>
      </w:pPr>
    </w:p>
    <w:p w14:paraId="5C049966" w14:textId="181173C6" w:rsidR="00135E6F" w:rsidRDefault="00135E6F" w:rsidP="00135E6F">
      <w:pPr>
        <w:spacing w:after="240" w:line="360" w:lineRule="auto"/>
        <w:jc w:val="both"/>
        <w:rPr>
          <w:rFonts w:ascii="Arial" w:hAnsi="Arial" w:cs="Arial"/>
          <w:color w:val="000000"/>
          <w:sz w:val="20"/>
          <w:szCs w:val="20"/>
        </w:rPr>
      </w:pPr>
    </w:p>
    <w:p w14:paraId="6F12A632" w14:textId="1B3F505C" w:rsidR="00135E6F" w:rsidRDefault="00135E6F" w:rsidP="00135E6F">
      <w:pPr>
        <w:spacing w:after="240" w:line="360" w:lineRule="auto"/>
        <w:jc w:val="both"/>
        <w:rPr>
          <w:rFonts w:ascii="Arial" w:hAnsi="Arial" w:cs="Arial"/>
          <w:color w:val="000000"/>
          <w:sz w:val="20"/>
          <w:szCs w:val="20"/>
        </w:rPr>
      </w:pPr>
    </w:p>
    <w:p w14:paraId="4C99102E" w14:textId="0B67F6E2" w:rsidR="00135E6F" w:rsidRDefault="00135E6F" w:rsidP="00135E6F">
      <w:pPr>
        <w:spacing w:after="240" w:line="360" w:lineRule="auto"/>
        <w:jc w:val="both"/>
        <w:rPr>
          <w:rFonts w:ascii="Arial" w:hAnsi="Arial" w:cs="Arial"/>
          <w:color w:val="000000"/>
          <w:sz w:val="20"/>
          <w:szCs w:val="20"/>
        </w:rPr>
      </w:pPr>
    </w:p>
    <w:p w14:paraId="738B33E2" w14:textId="00117C5A" w:rsidR="00135E6F" w:rsidRDefault="00135E6F" w:rsidP="00135E6F">
      <w:pPr>
        <w:spacing w:after="240" w:line="360" w:lineRule="auto"/>
        <w:jc w:val="both"/>
        <w:rPr>
          <w:rFonts w:ascii="Arial" w:hAnsi="Arial" w:cs="Arial"/>
          <w:color w:val="000000"/>
          <w:sz w:val="20"/>
          <w:szCs w:val="20"/>
        </w:rPr>
      </w:pPr>
    </w:p>
    <w:p w14:paraId="7AB48B1E" w14:textId="3BD447D6" w:rsidR="00135E6F" w:rsidRDefault="00135E6F" w:rsidP="00135E6F">
      <w:pPr>
        <w:spacing w:after="240" w:line="360" w:lineRule="auto"/>
        <w:jc w:val="both"/>
        <w:rPr>
          <w:rFonts w:ascii="Arial" w:hAnsi="Arial" w:cs="Arial"/>
          <w:color w:val="000000"/>
          <w:sz w:val="20"/>
          <w:szCs w:val="20"/>
        </w:rPr>
      </w:pPr>
    </w:p>
    <w:p w14:paraId="5D6742A4" w14:textId="7B37E299" w:rsidR="00135E6F" w:rsidRDefault="00135E6F" w:rsidP="00135E6F">
      <w:pPr>
        <w:spacing w:after="240" w:line="360" w:lineRule="auto"/>
        <w:jc w:val="both"/>
        <w:rPr>
          <w:rFonts w:ascii="Arial" w:hAnsi="Arial" w:cs="Arial"/>
          <w:color w:val="000000"/>
          <w:sz w:val="20"/>
          <w:szCs w:val="20"/>
        </w:rPr>
      </w:pPr>
    </w:p>
    <w:p w14:paraId="57FAAB29" w14:textId="14F8CAF3" w:rsidR="00135E6F" w:rsidRDefault="00135E6F" w:rsidP="00135E6F">
      <w:pPr>
        <w:spacing w:after="240" w:line="360" w:lineRule="auto"/>
        <w:jc w:val="both"/>
        <w:rPr>
          <w:rFonts w:ascii="Arial" w:hAnsi="Arial" w:cs="Arial"/>
          <w:color w:val="000000"/>
          <w:sz w:val="20"/>
          <w:szCs w:val="20"/>
        </w:rPr>
      </w:pPr>
    </w:p>
    <w:p w14:paraId="37C194E2" w14:textId="24B56D83" w:rsidR="00135E6F" w:rsidRPr="00135E6F" w:rsidRDefault="00135E6F" w:rsidP="00135E6F">
      <w:pPr>
        <w:spacing w:after="240" w:line="360" w:lineRule="auto"/>
        <w:jc w:val="both"/>
        <w:rPr>
          <w:rFonts w:ascii="Arial" w:hAnsi="Arial" w:cs="Arial"/>
          <w:sz w:val="22"/>
          <w:szCs w:val="22"/>
        </w:rPr>
      </w:pPr>
    </w:p>
    <w:p w14:paraId="6B7E6D09" w14:textId="2F64483B" w:rsidR="00B53B30" w:rsidRDefault="00B53B30" w:rsidP="00406F02">
      <w:pPr>
        <w:rPr>
          <w:rFonts w:ascii="Arial" w:hAnsi="Arial" w:cs="Arial"/>
          <w:sz w:val="22"/>
          <w:szCs w:val="22"/>
        </w:rPr>
      </w:pPr>
    </w:p>
    <w:p w14:paraId="1F48094B" w14:textId="13702B22" w:rsidR="00B53B30" w:rsidRDefault="00B53B30" w:rsidP="00406F02">
      <w:pPr>
        <w:rPr>
          <w:rFonts w:ascii="Arial" w:hAnsi="Arial" w:cs="Arial"/>
          <w:sz w:val="22"/>
          <w:szCs w:val="22"/>
        </w:rPr>
      </w:pPr>
    </w:p>
    <w:p w14:paraId="0445C941" w14:textId="6407312E" w:rsidR="00F07ACA" w:rsidRDefault="00F07ACA" w:rsidP="00406F02">
      <w:pPr>
        <w:rPr>
          <w:rFonts w:ascii="Arial" w:hAnsi="Arial" w:cs="Arial"/>
          <w:sz w:val="22"/>
          <w:szCs w:val="22"/>
        </w:rPr>
      </w:pPr>
    </w:p>
    <w:p w14:paraId="1E414120" w14:textId="0FBD20CA" w:rsidR="00F07ACA" w:rsidRDefault="00F07ACA" w:rsidP="00406F02">
      <w:pPr>
        <w:rPr>
          <w:rFonts w:ascii="Arial" w:hAnsi="Arial" w:cs="Arial"/>
          <w:sz w:val="22"/>
          <w:szCs w:val="22"/>
        </w:rPr>
      </w:pPr>
    </w:p>
    <w:p w14:paraId="2337D508" w14:textId="5A129924" w:rsidR="00CA413A" w:rsidRDefault="00CA413A" w:rsidP="00406F02">
      <w:pPr>
        <w:rPr>
          <w:rFonts w:ascii="Arial" w:hAnsi="Arial" w:cs="Arial"/>
          <w:sz w:val="22"/>
          <w:szCs w:val="22"/>
        </w:rPr>
      </w:pPr>
    </w:p>
    <w:p w14:paraId="499709F2" w14:textId="186E9603" w:rsidR="00CA413A" w:rsidRDefault="00CA413A" w:rsidP="00406F02">
      <w:pPr>
        <w:rPr>
          <w:rFonts w:ascii="Arial" w:hAnsi="Arial" w:cs="Arial"/>
          <w:sz w:val="22"/>
          <w:szCs w:val="22"/>
        </w:rPr>
      </w:pPr>
    </w:p>
    <w:p w14:paraId="65B31DD4" w14:textId="3DA26280" w:rsidR="00334993" w:rsidRPr="008149C5" w:rsidRDefault="00334993" w:rsidP="002719FD">
      <w:pPr>
        <w:pStyle w:val="TTULO2PMEPC"/>
        <w:numPr>
          <w:ilvl w:val="2"/>
          <w:numId w:val="1"/>
        </w:numPr>
      </w:pPr>
      <w:bookmarkStart w:id="150" w:name="_Toc163649484"/>
      <w:r w:rsidRPr="008149C5">
        <w:lastRenderedPageBreak/>
        <w:t>Apoio Psicológico</w:t>
      </w:r>
      <w:bookmarkEnd w:id="150"/>
    </w:p>
    <w:p w14:paraId="0E184154" w14:textId="151543BA" w:rsidR="00135E6F" w:rsidRPr="00334993" w:rsidRDefault="00334993" w:rsidP="00334993">
      <w:pPr>
        <w:spacing w:line="360" w:lineRule="auto"/>
        <w:jc w:val="both"/>
        <w:rPr>
          <w:rFonts w:ascii="Arial" w:hAnsi="Arial" w:cs="Arial"/>
          <w:sz w:val="22"/>
          <w:szCs w:val="22"/>
        </w:rPr>
      </w:pPr>
      <w:r w:rsidRPr="00334993">
        <w:rPr>
          <w:rFonts w:ascii="Arial" w:hAnsi="Arial" w:cs="Arial"/>
          <w:color w:val="000000"/>
          <w:sz w:val="20"/>
          <w:szCs w:val="20"/>
        </w:rPr>
        <w:t>Esta área de intervenção visa assegurar que, caso necessitem, as populações afetadas e os vários elementos intervenientes nas operações de socorro, têm um acompanhamento psicológico</w:t>
      </w:r>
      <w:r w:rsidR="001F5D8C">
        <w:rPr>
          <w:rFonts w:ascii="Arial" w:hAnsi="Arial" w:cs="Arial"/>
          <w:color w:val="000000"/>
          <w:sz w:val="20"/>
          <w:szCs w:val="20"/>
        </w:rPr>
        <w:t xml:space="preserve">. </w:t>
      </w:r>
      <w:r w:rsidRPr="00334993">
        <w:rPr>
          <w:rFonts w:ascii="Arial" w:hAnsi="Arial" w:cs="Arial"/>
          <w:color w:val="000000"/>
          <w:sz w:val="20"/>
          <w:szCs w:val="20"/>
        </w:rPr>
        <w:t xml:space="preserve">Este apoio é da responsabilidade do INEM, que poderá contar com a colaboração de agentes de proteção civil, entidades com dever de cooperação que disponham de psicólogos (Câmara Municipal, INEM, Centro de Saúde, </w:t>
      </w:r>
      <w:r w:rsidR="005B5B9D">
        <w:rPr>
          <w:rFonts w:ascii="Arial" w:hAnsi="Arial" w:cs="Arial"/>
          <w:color w:val="000000"/>
          <w:sz w:val="20"/>
          <w:szCs w:val="20"/>
        </w:rPr>
        <w:t xml:space="preserve">Hospitais, </w:t>
      </w:r>
      <w:r w:rsidR="0037488F">
        <w:rPr>
          <w:rFonts w:ascii="Arial" w:hAnsi="Arial" w:cs="Arial"/>
          <w:color w:val="000000"/>
          <w:sz w:val="20"/>
          <w:szCs w:val="20"/>
        </w:rPr>
        <w:t xml:space="preserve">Forças Armadas, </w:t>
      </w:r>
      <w:r w:rsidRPr="00334993">
        <w:rPr>
          <w:rFonts w:ascii="Arial" w:hAnsi="Arial" w:cs="Arial"/>
          <w:color w:val="000000"/>
          <w:sz w:val="20"/>
          <w:szCs w:val="20"/>
        </w:rPr>
        <w:t>Instituto de Segurança Social, IPSS), identificados em III-2. Assim, as entidades responsáveis pela</w:t>
      </w:r>
      <w:r w:rsidRPr="00334993">
        <w:rPr>
          <w:rFonts w:ascii="Arial" w:hAnsi="Arial" w:cs="Arial"/>
        </w:rPr>
        <w:t xml:space="preserve"> </w:t>
      </w:r>
      <w:r w:rsidRPr="00334993">
        <w:rPr>
          <w:rFonts w:ascii="Arial" w:hAnsi="Arial" w:cs="Arial"/>
          <w:color w:val="000000"/>
          <w:sz w:val="20"/>
          <w:szCs w:val="20"/>
        </w:rPr>
        <w:t>prestação de apoio psicológico, deverão ter em consideração as seguintes prioridades de ação e instruções específicas:</w:t>
      </w:r>
    </w:p>
    <w:p w14:paraId="6DDAACC8" w14:textId="78A60BAB" w:rsidR="00334993" w:rsidRPr="00334993" w:rsidRDefault="00334993" w:rsidP="00334993">
      <w:pPr>
        <w:pStyle w:val="Caption"/>
        <w:keepNext/>
        <w:spacing w:before="240"/>
        <w:jc w:val="center"/>
        <w:rPr>
          <w:rFonts w:ascii="Arial" w:hAnsi="Arial" w:cs="Arial"/>
          <w:i w:val="0"/>
          <w:iCs w:val="0"/>
          <w:color w:val="00A4CB"/>
        </w:rPr>
      </w:pPr>
      <w:bookmarkStart w:id="151" w:name="_Toc163649553"/>
      <w:r w:rsidRPr="00334993">
        <w:rPr>
          <w:rFonts w:ascii="Arial" w:hAnsi="Arial" w:cs="Arial"/>
          <w:i w:val="0"/>
          <w:iCs w:val="0"/>
          <w:color w:val="00A4CB"/>
        </w:rPr>
        <w:t xml:space="preserve">Quadro </w:t>
      </w:r>
      <w:r w:rsidRPr="00334993">
        <w:rPr>
          <w:rFonts w:ascii="Arial" w:hAnsi="Arial" w:cs="Arial"/>
          <w:i w:val="0"/>
          <w:iCs w:val="0"/>
          <w:color w:val="00A4CB"/>
        </w:rPr>
        <w:fldChar w:fldCharType="begin"/>
      </w:r>
      <w:r w:rsidRPr="00334993">
        <w:rPr>
          <w:rFonts w:ascii="Arial" w:hAnsi="Arial" w:cs="Arial"/>
          <w:i w:val="0"/>
          <w:iCs w:val="0"/>
          <w:color w:val="00A4CB"/>
        </w:rPr>
        <w:instrText xml:space="preserve"> SEQ Quadro \* ARABIC </w:instrText>
      </w:r>
      <w:r w:rsidRPr="00334993">
        <w:rPr>
          <w:rFonts w:ascii="Arial" w:hAnsi="Arial" w:cs="Arial"/>
          <w:i w:val="0"/>
          <w:iCs w:val="0"/>
          <w:color w:val="00A4CB"/>
        </w:rPr>
        <w:fldChar w:fldCharType="separate"/>
      </w:r>
      <w:r w:rsidR="005B2272">
        <w:rPr>
          <w:rFonts w:ascii="Arial" w:hAnsi="Arial" w:cs="Arial"/>
          <w:i w:val="0"/>
          <w:iCs w:val="0"/>
          <w:noProof/>
          <w:color w:val="00A4CB"/>
        </w:rPr>
        <w:t>52</w:t>
      </w:r>
      <w:r w:rsidRPr="00334993">
        <w:rPr>
          <w:rFonts w:ascii="Arial" w:hAnsi="Arial" w:cs="Arial"/>
          <w:i w:val="0"/>
          <w:iCs w:val="0"/>
          <w:color w:val="00A4CB"/>
        </w:rPr>
        <w:fldChar w:fldCharType="end"/>
      </w:r>
      <w:r w:rsidRPr="00334993">
        <w:rPr>
          <w:rFonts w:ascii="Arial" w:hAnsi="Arial" w:cs="Arial"/>
          <w:i w:val="0"/>
          <w:iCs w:val="0"/>
          <w:color w:val="00A4CB"/>
        </w:rPr>
        <w:t xml:space="preserve"> </w:t>
      </w:r>
      <w:r w:rsidR="001415C9">
        <w:rPr>
          <w:rFonts w:ascii="Arial" w:hAnsi="Arial" w:cs="Arial"/>
          <w:i w:val="0"/>
          <w:iCs w:val="0"/>
          <w:color w:val="00A4CB"/>
        </w:rPr>
        <w:t>–</w:t>
      </w:r>
      <w:r w:rsidRPr="00334993">
        <w:rPr>
          <w:rFonts w:ascii="Arial" w:hAnsi="Arial" w:cs="Arial"/>
          <w:i w:val="0"/>
          <w:iCs w:val="0"/>
          <w:color w:val="00A4CB"/>
        </w:rPr>
        <w:t xml:space="preserve"> </w:t>
      </w:r>
      <w:r w:rsidR="001415C9">
        <w:rPr>
          <w:rFonts w:ascii="Arial" w:hAnsi="Arial" w:cs="Arial"/>
          <w:i w:val="0"/>
          <w:iCs w:val="0"/>
          <w:color w:val="00A4CB"/>
        </w:rPr>
        <w:t>Apoio psicológico</w:t>
      </w:r>
      <w:bookmarkEnd w:id="151"/>
    </w:p>
    <w:tbl>
      <w:tblPr>
        <w:tblStyle w:val="TableGrid"/>
        <w:tblW w:w="0" w:type="auto"/>
        <w:tblLook w:val="04A0" w:firstRow="1" w:lastRow="0" w:firstColumn="1" w:lastColumn="0" w:noHBand="0" w:noVBand="1"/>
      </w:tblPr>
      <w:tblGrid>
        <w:gridCol w:w="8494"/>
      </w:tblGrid>
      <w:tr w:rsidR="00334993" w:rsidRPr="00F141C5" w14:paraId="4EC5076B" w14:textId="77777777" w:rsidTr="0088707C">
        <w:trPr>
          <w:trHeight w:val="466"/>
        </w:trPr>
        <w:tc>
          <w:tcPr>
            <w:tcW w:w="8494" w:type="dxa"/>
            <w:shd w:val="clear" w:color="auto" w:fill="00A4CB"/>
            <w:vAlign w:val="center"/>
          </w:tcPr>
          <w:p w14:paraId="7E34E869" w14:textId="0675BE32" w:rsidR="00334993" w:rsidRPr="00F141C5" w:rsidRDefault="001415C9" w:rsidP="0088707C">
            <w:pPr>
              <w:spacing w:line="360" w:lineRule="auto"/>
              <w:jc w:val="center"/>
              <w:rPr>
                <w:rFonts w:ascii="Arial" w:hAnsi="Arial" w:cs="Arial"/>
                <w:b/>
                <w:bCs/>
                <w:sz w:val="18"/>
                <w:szCs w:val="18"/>
              </w:rPr>
            </w:pPr>
            <w:r>
              <w:rPr>
                <w:rFonts w:ascii="Arial" w:hAnsi="Arial" w:cs="Arial"/>
                <w:b/>
                <w:bCs/>
                <w:color w:val="FFFFFF" w:themeColor="background1"/>
                <w:sz w:val="18"/>
                <w:szCs w:val="18"/>
              </w:rPr>
              <w:t>APOIO PSICOLÓGICO</w:t>
            </w:r>
          </w:p>
        </w:tc>
      </w:tr>
      <w:tr w:rsidR="00334993" w:rsidRPr="00F141C5" w14:paraId="4768A145" w14:textId="77777777" w:rsidTr="0088707C">
        <w:trPr>
          <w:trHeight w:val="402"/>
        </w:trPr>
        <w:tc>
          <w:tcPr>
            <w:tcW w:w="8494" w:type="dxa"/>
            <w:shd w:val="clear" w:color="auto" w:fill="008EB0"/>
            <w:vAlign w:val="center"/>
          </w:tcPr>
          <w:p w14:paraId="77BA76B3" w14:textId="77777777" w:rsidR="00334993" w:rsidRPr="00142503" w:rsidRDefault="00334993"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334993" w:rsidRPr="00F141C5" w14:paraId="5354E83A" w14:textId="77777777" w:rsidTr="0088707C">
        <w:trPr>
          <w:trHeight w:val="422"/>
        </w:trPr>
        <w:tc>
          <w:tcPr>
            <w:tcW w:w="8494" w:type="dxa"/>
            <w:vAlign w:val="center"/>
          </w:tcPr>
          <w:p w14:paraId="13FFB1CE" w14:textId="77777777" w:rsidR="00334993" w:rsidRPr="00797666" w:rsidRDefault="00334993" w:rsidP="0088707C">
            <w:pPr>
              <w:spacing w:line="360" w:lineRule="auto"/>
              <w:rPr>
                <w:rFonts w:ascii="Arial" w:hAnsi="Arial" w:cs="Arial"/>
                <w:sz w:val="18"/>
                <w:szCs w:val="18"/>
              </w:rPr>
            </w:pPr>
            <w:r>
              <w:rPr>
                <w:rFonts w:ascii="Arial" w:hAnsi="Arial" w:cs="Arial"/>
                <w:sz w:val="18"/>
                <w:szCs w:val="18"/>
              </w:rPr>
              <w:t>INEM</w:t>
            </w:r>
          </w:p>
        </w:tc>
      </w:tr>
      <w:tr w:rsidR="00334993" w:rsidRPr="00F141C5" w14:paraId="5BC12BAD" w14:textId="77777777" w:rsidTr="0088707C">
        <w:trPr>
          <w:trHeight w:val="385"/>
        </w:trPr>
        <w:tc>
          <w:tcPr>
            <w:tcW w:w="8494" w:type="dxa"/>
            <w:shd w:val="clear" w:color="auto" w:fill="008EB0"/>
            <w:vAlign w:val="center"/>
          </w:tcPr>
          <w:p w14:paraId="7B5DE257" w14:textId="77777777" w:rsidR="00334993" w:rsidRPr="00142503" w:rsidRDefault="00334993"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334993" w:rsidRPr="00F141C5" w14:paraId="071BF193" w14:textId="77777777" w:rsidTr="0088707C">
        <w:trPr>
          <w:trHeight w:val="385"/>
        </w:trPr>
        <w:tc>
          <w:tcPr>
            <w:tcW w:w="8494" w:type="dxa"/>
            <w:shd w:val="clear" w:color="auto" w:fill="auto"/>
            <w:vAlign w:val="center"/>
          </w:tcPr>
          <w:p w14:paraId="1BCFDBE4" w14:textId="6CDFA52E" w:rsidR="00334993"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Câmara Municipal de </w:t>
            </w:r>
            <w:r w:rsidR="001250CB">
              <w:rPr>
                <w:rFonts w:ascii="Arial" w:hAnsi="Arial" w:cs="Arial"/>
                <w:sz w:val="18"/>
                <w:szCs w:val="18"/>
              </w:rPr>
              <w:t>Vila Flor</w:t>
            </w:r>
            <w:r>
              <w:rPr>
                <w:rFonts w:ascii="Arial" w:hAnsi="Arial" w:cs="Arial"/>
                <w:sz w:val="18"/>
                <w:szCs w:val="18"/>
              </w:rPr>
              <w:t>;</w:t>
            </w:r>
          </w:p>
          <w:p w14:paraId="0A807FFF" w14:textId="5FCBC553" w:rsidR="001415C9"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1250CB">
              <w:rPr>
                <w:rFonts w:ascii="Arial" w:hAnsi="Arial" w:cs="Arial"/>
                <w:sz w:val="18"/>
                <w:szCs w:val="18"/>
              </w:rPr>
              <w:t>Vila Flor</w:t>
            </w:r>
            <w:r>
              <w:rPr>
                <w:rFonts w:ascii="Arial" w:hAnsi="Arial" w:cs="Arial"/>
                <w:sz w:val="18"/>
                <w:szCs w:val="18"/>
              </w:rPr>
              <w:t>;</w:t>
            </w:r>
          </w:p>
          <w:p w14:paraId="5C92CE44" w14:textId="102F9F79" w:rsidR="001415C9"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GNR – Posto Territorial de </w:t>
            </w:r>
            <w:r w:rsidR="001250CB">
              <w:rPr>
                <w:rFonts w:ascii="Arial" w:hAnsi="Arial" w:cs="Arial"/>
                <w:sz w:val="18"/>
                <w:szCs w:val="18"/>
              </w:rPr>
              <w:t>Vila Flor</w:t>
            </w:r>
            <w:r>
              <w:rPr>
                <w:rFonts w:ascii="Arial" w:hAnsi="Arial" w:cs="Arial"/>
                <w:sz w:val="18"/>
                <w:szCs w:val="18"/>
              </w:rPr>
              <w:t>;</w:t>
            </w:r>
          </w:p>
          <w:p w14:paraId="3C792BAF" w14:textId="136806EE" w:rsidR="001415C9"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Forças Armadas;</w:t>
            </w:r>
          </w:p>
          <w:p w14:paraId="2E71736D" w14:textId="644DC8F8" w:rsidR="001415C9"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Centro de Saúde de </w:t>
            </w:r>
            <w:r w:rsidR="001250CB">
              <w:rPr>
                <w:rFonts w:ascii="Arial" w:hAnsi="Arial" w:cs="Arial"/>
                <w:sz w:val="18"/>
                <w:szCs w:val="18"/>
              </w:rPr>
              <w:t>Vila Flor</w:t>
            </w:r>
            <w:r w:rsidR="005B5B9D">
              <w:rPr>
                <w:rFonts w:ascii="Arial" w:hAnsi="Arial" w:cs="Arial"/>
                <w:sz w:val="18"/>
                <w:szCs w:val="18"/>
              </w:rPr>
              <w:t>,</w:t>
            </w:r>
            <w:r w:rsidR="005B5B9D" w:rsidRPr="005B5B9D">
              <w:rPr>
                <w:rFonts w:ascii="Arial" w:hAnsi="Arial" w:cs="Arial"/>
                <w:sz w:val="18"/>
                <w:szCs w:val="18"/>
              </w:rPr>
              <w:t xml:space="preserve"> Unidade Hospitalar de Macedo de Cavaleiros e Hospital Distrital de Mirandela</w:t>
            </w:r>
            <w:r>
              <w:rPr>
                <w:rFonts w:ascii="Arial" w:hAnsi="Arial" w:cs="Arial"/>
                <w:sz w:val="18"/>
                <w:szCs w:val="18"/>
              </w:rPr>
              <w:t>;</w:t>
            </w:r>
          </w:p>
          <w:p w14:paraId="0CBA91FE" w14:textId="403E3FC9" w:rsidR="001415C9"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Instituto de Segurança Social de </w:t>
            </w:r>
            <w:r w:rsidR="001250CB">
              <w:rPr>
                <w:rFonts w:ascii="Arial" w:hAnsi="Arial" w:cs="Arial"/>
                <w:sz w:val="18"/>
                <w:szCs w:val="18"/>
              </w:rPr>
              <w:t>Vila Flor</w:t>
            </w:r>
            <w:r>
              <w:rPr>
                <w:rFonts w:ascii="Arial" w:hAnsi="Arial" w:cs="Arial"/>
                <w:sz w:val="18"/>
                <w:szCs w:val="18"/>
              </w:rPr>
              <w:t>;</w:t>
            </w:r>
          </w:p>
          <w:p w14:paraId="3D1C70B0" w14:textId="50ED5911" w:rsidR="001415C9" w:rsidRPr="001250CB" w:rsidRDefault="001415C9">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Instituições Particulares de Solidariedade Social de </w:t>
            </w:r>
            <w:r w:rsidR="001250CB">
              <w:rPr>
                <w:rFonts w:ascii="Arial" w:hAnsi="Arial" w:cs="Arial"/>
                <w:sz w:val="18"/>
                <w:szCs w:val="18"/>
              </w:rPr>
              <w:t>Vila Flor.</w:t>
            </w:r>
          </w:p>
        </w:tc>
      </w:tr>
      <w:tr w:rsidR="00334993" w:rsidRPr="00F141C5" w14:paraId="216B09C0" w14:textId="77777777" w:rsidTr="0088707C">
        <w:trPr>
          <w:trHeight w:val="385"/>
        </w:trPr>
        <w:tc>
          <w:tcPr>
            <w:tcW w:w="8494" w:type="dxa"/>
            <w:shd w:val="clear" w:color="auto" w:fill="008EB0"/>
            <w:vAlign w:val="center"/>
          </w:tcPr>
          <w:p w14:paraId="560F3B84" w14:textId="77777777" w:rsidR="00334993" w:rsidRPr="00142503" w:rsidRDefault="00334993"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334993" w:rsidRPr="00F141C5" w14:paraId="4DB3EC23" w14:textId="77777777" w:rsidTr="0088707C">
        <w:trPr>
          <w:trHeight w:val="385"/>
        </w:trPr>
        <w:tc>
          <w:tcPr>
            <w:tcW w:w="8494" w:type="dxa"/>
            <w:shd w:val="clear" w:color="auto" w:fill="auto"/>
            <w:vAlign w:val="center"/>
          </w:tcPr>
          <w:p w14:paraId="0F0E31F9" w14:textId="6C4BF1A8" w:rsidR="00641460" w:rsidRPr="00641460" w:rsidRDefault="001415C9">
            <w:pPr>
              <w:pStyle w:val="ListParagraph"/>
              <w:numPr>
                <w:ilvl w:val="0"/>
                <w:numId w:val="62"/>
              </w:numPr>
              <w:spacing w:line="360" w:lineRule="auto"/>
              <w:jc w:val="both"/>
              <w:rPr>
                <w:rStyle w:val="fontstyle01"/>
                <w:rFonts w:ascii="Arial" w:hAnsi="Arial" w:cs="Arial"/>
                <w:color w:val="auto"/>
                <w:sz w:val="18"/>
                <w:szCs w:val="18"/>
              </w:rPr>
            </w:pPr>
            <w:r w:rsidRPr="001415C9">
              <w:rPr>
                <w:rStyle w:val="fontstyle01"/>
                <w:rFonts w:ascii="Arial" w:hAnsi="Arial" w:cs="Arial"/>
                <w:b w:val="0"/>
                <w:bCs w:val="0"/>
                <w:sz w:val="18"/>
                <w:szCs w:val="18"/>
              </w:rPr>
              <w:t>Assegurar o apoio psicológico imediato a prestar às vítimas primárias</w:t>
            </w:r>
            <w:r w:rsidR="00641460">
              <w:rPr>
                <w:rStyle w:val="FootnoteReference"/>
                <w:rFonts w:ascii="Arial" w:hAnsi="Arial" w:cs="Arial"/>
                <w:color w:val="000000"/>
                <w:sz w:val="18"/>
                <w:szCs w:val="18"/>
              </w:rPr>
              <w:footnoteReference w:id="9"/>
            </w:r>
            <w:r w:rsidRPr="001415C9">
              <w:rPr>
                <w:rStyle w:val="fontstyle01"/>
                <w:rFonts w:ascii="Arial" w:hAnsi="Arial" w:cs="Arial"/>
                <w:b w:val="0"/>
                <w:bCs w:val="0"/>
                <w:sz w:val="18"/>
                <w:szCs w:val="18"/>
              </w:rPr>
              <w:t xml:space="preserve"> e</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secundárias</w:t>
            </w:r>
            <w:r w:rsidR="00641460">
              <w:rPr>
                <w:rStyle w:val="FootnoteReference"/>
                <w:rFonts w:ascii="Arial" w:hAnsi="Arial" w:cs="Arial"/>
                <w:color w:val="000000"/>
                <w:sz w:val="18"/>
                <w:szCs w:val="18"/>
              </w:rPr>
              <w:footnoteReference w:id="10"/>
            </w:r>
            <w:r w:rsidRPr="001415C9">
              <w:rPr>
                <w:rStyle w:val="fontstyle01"/>
                <w:rFonts w:ascii="Arial" w:hAnsi="Arial" w:cs="Arial"/>
                <w:b w:val="0"/>
                <w:bCs w:val="0"/>
                <w:sz w:val="18"/>
                <w:szCs w:val="18"/>
              </w:rPr>
              <w:t xml:space="preserve"> no local</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da ocorrência/teatro de operações;</w:t>
            </w:r>
          </w:p>
          <w:p w14:paraId="14AE0C05" w14:textId="77777777" w:rsidR="00641460" w:rsidRPr="00641460" w:rsidRDefault="001415C9">
            <w:pPr>
              <w:pStyle w:val="ListParagraph"/>
              <w:numPr>
                <w:ilvl w:val="0"/>
                <w:numId w:val="62"/>
              </w:numPr>
              <w:spacing w:line="360" w:lineRule="auto"/>
              <w:jc w:val="both"/>
              <w:rPr>
                <w:rStyle w:val="fontstyle01"/>
                <w:rFonts w:ascii="Arial" w:hAnsi="Arial" w:cs="Arial"/>
                <w:color w:val="auto"/>
                <w:sz w:val="18"/>
                <w:szCs w:val="18"/>
              </w:rPr>
            </w:pPr>
            <w:r w:rsidRPr="001415C9">
              <w:rPr>
                <w:rStyle w:val="fontstyle01"/>
                <w:rFonts w:ascii="Arial" w:hAnsi="Arial" w:cs="Arial"/>
                <w:b w:val="0"/>
                <w:bCs w:val="0"/>
                <w:sz w:val="18"/>
                <w:szCs w:val="18"/>
              </w:rPr>
              <w:t>Coordenar os mecanismos de evacuação das vítimas primárias e</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secundárias do teatro de operações para as Zonas de Apoio Psicológico</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(ZAP) e destas para as ZCAP;</w:t>
            </w:r>
          </w:p>
          <w:p w14:paraId="4392CC9D" w14:textId="3208D750" w:rsidR="00641460" w:rsidRPr="00641460" w:rsidRDefault="001415C9">
            <w:pPr>
              <w:pStyle w:val="ListParagraph"/>
              <w:numPr>
                <w:ilvl w:val="0"/>
                <w:numId w:val="62"/>
              </w:numPr>
              <w:spacing w:line="360" w:lineRule="auto"/>
              <w:jc w:val="both"/>
              <w:rPr>
                <w:rStyle w:val="fontstyle01"/>
                <w:rFonts w:ascii="Arial" w:hAnsi="Arial" w:cs="Arial"/>
                <w:color w:val="auto"/>
                <w:sz w:val="18"/>
                <w:szCs w:val="18"/>
              </w:rPr>
            </w:pPr>
            <w:r w:rsidRPr="001415C9">
              <w:rPr>
                <w:rStyle w:val="fontstyle01"/>
                <w:rFonts w:ascii="Arial" w:hAnsi="Arial" w:cs="Arial"/>
                <w:b w:val="0"/>
                <w:bCs w:val="0"/>
                <w:sz w:val="18"/>
                <w:szCs w:val="18"/>
              </w:rPr>
              <w:t>Assegurar o apoio psicológico às vítimas terciárias</w:t>
            </w:r>
            <w:r w:rsidR="00641460">
              <w:rPr>
                <w:rStyle w:val="FootnoteReference"/>
                <w:rFonts w:ascii="Arial" w:hAnsi="Arial" w:cs="Arial"/>
                <w:color w:val="000000"/>
                <w:sz w:val="18"/>
                <w:szCs w:val="18"/>
              </w:rPr>
              <w:footnoteReference w:id="11"/>
            </w:r>
            <w:r w:rsidRPr="001415C9">
              <w:rPr>
                <w:rStyle w:val="fontstyle01"/>
                <w:rFonts w:ascii="Arial" w:hAnsi="Arial" w:cs="Arial"/>
                <w:b w:val="0"/>
                <w:bCs w:val="0"/>
                <w:sz w:val="18"/>
                <w:szCs w:val="18"/>
              </w:rPr>
              <w:t>;</w:t>
            </w:r>
          </w:p>
          <w:p w14:paraId="6FAF908B" w14:textId="2A524109" w:rsidR="00641460" w:rsidRPr="00641460" w:rsidRDefault="001415C9">
            <w:pPr>
              <w:pStyle w:val="ListParagraph"/>
              <w:numPr>
                <w:ilvl w:val="0"/>
                <w:numId w:val="62"/>
              </w:numPr>
              <w:spacing w:line="360" w:lineRule="auto"/>
              <w:jc w:val="both"/>
              <w:rPr>
                <w:rStyle w:val="fontstyle01"/>
                <w:rFonts w:ascii="Arial" w:hAnsi="Arial" w:cs="Arial"/>
                <w:color w:val="auto"/>
                <w:sz w:val="18"/>
                <w:szCs w:val="18"/>
              </w:rPr>
            </w:pPr>
            <w:r w:rsidRPr="001415C9">
              <w:rPr>
                <w:rStyle w:val="fontstyle01"/>
                <w:rFonts w:ascii="Arial" w:hAnsi="Arial" w:cs="Arial"/>
                <w:b w:val="0"/>
                <w:bCs w:val="0"/>
                <w:sz w:val="18"/>
                <w:szCs w:val="18"/>
              </w:rPr>
              <w:t>Coordenar os mecanismos de evacuação das vítimas terciárias</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para</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locais exclusivos para esse efeito;</w:t>
            </w:r>
          </w:p>
          <w:p w14:paraId="0C7DB5CB" w14:textId="139BC595" w:rsidR="00334993" w:rsidRPr="001415C9" w:rsidRDefault="001415C9">
            <w:pPr>
              <w:pStyle w:val="ListParagraph"/>
              <w:numPr>
                <w:ilvl w:val="0"/>
                <w:numId w:val="62"/>
              </w:numPr>
              <w:spacing w:line="360" w:lineRule="auto"/>
              <w:jc w:val="both"/>
              <w:rPr>
                <w:rFonts w:ascii="Arial" w:hAnsi="Arial" w:cs="Arial"/>
                <w:b/>
                <w:bCs/>
                <w:sz w:val="18"/>
                <w:szCs w:val="18"/>
              </w:rPr>
            </w:pPr>
            <w:r w:rsidRPr="001415C9">
              <w:rPr>
                <w:rStyle w:val="fontstyle01"/>
                <w:rFonts w:ascii="Arial" w:hAnsi="Arial" w:cs="Arial"/>
                <w:b w:val="0"/>
                <w:bCs w:val="0"/>
                <w:sz w:val="18"/>
                <w:szCs w:val="18"/>
              </w:rPr>
              <w:t>Assegurar o apoio psicológico de continuidade à população presente nas</w:t>
            </w:r>
            <w:r w:rsidR="00641460">
              <w:rPr>
                <w:rStyle w:val="fontstyle01"/>
                <w:rFonts w:ascii="Arial" w:hAnsi="Arial" w:cs="Arial"/>
                <w:b w:val="0"/>
                <w:bCs w:val="0"/>
                <w:sz w:val="18"/>
                <w:szCs w:val="18"/>
              </w:rPr>
              <w:t xml:space="preserve"> </w:t>
            </w:r>
            <w:r w:rsidRPr="001415C9">
              <w:rPr>
                <w:rStyle w:val="fontstyle01"/>
                <w:rFonts w:ascii="Arial" w:hAnsi="Arial" w:cs="Arial"/>
                <w:b w:val="0"/>
                <w:bCs w:val="0"/>
                <w:sz w:val="18"/>
                <w:szCs w:val="18"/>
              </w:rPr>
              <w:t>ZCAP.</w:t>
            </w:r>
          </w:p>
        </w:tc>
      </w:tr>
      <w:tr w:rsidR="00334993" w:rsidRPr="00F141C5" w14:paraId="09DC733F" w14:textId="77777777" w:rsidTr="0088707C">
        <w:trPr>
          <w:trHeight w:val="385"/>
        </w:trPr>
        <w:tc>
          <w:tcPr>
            <w:tcW w:w="8494" w:type="dxa"/>
            <w:shd w:val="clear" w:color="auto" w:fill="008EB0"/>
            <w:vAlign w:val="center"/>
          </w:tcPr>
          <w:p w14:paraId="0A76C7D2" w14:textId="77777777" w:rsidR="00334993" w:rsidRPr="00142503" w:rsidRDefault="00334993"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334993" w:rsidRPr="00F141C5" w14:paraId="215A2809" w14:textId="77777777" w:rsidTr="0088707C">
        <w:trPr>
          <w:trHeight w:val="385"/>
        </w:trPr>
        <w:tc>
          <w:tcPr>
            <w:tcW w:w="8494" w:type="dxa"/>
            <w:shd w:val="clear" w:color="auto" w:fill="auto"/>
            <w:vAlign w:val="center"/>
          </w:tcPr>
          <w:p w14:paraId="13D0A301" w14:textId="77777777"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O apoio psicológico imediato às vítimas primárias e secundárias no teatro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operações será realizado em ZAP constituídas para o efeito, que são da</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responsabilidade do INEM;</w:t>
            </w:r>
          </w:p>
          <w:p w14:paraId="02B44766" w14:textId="13E1DB08"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lastRenderedPageBreak/>
              <w:t>As ações a desenvolver nas ZAP são respeitantes a receção e estabilização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de vítimas, levantamento de necessidades psicossociais, identificação 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recolha de informação das</w:t>
            </w:r>
            <w:r w:rsidR="00AC59CB">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mesmas;</w:t>
            </w:r>
          </w:p>
          <w:p w14:paraId="49D8F9F5" w14:textId="77777777"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As ZAP são da responsabilidade do INEM a quem cabe gerir as prioridades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de evacuação e os momentos de evacuação. Os restantes agentes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proteção civil e entidades com dever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cooperação que disponham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psicólogos apoiam o INEM na medida das suas disponibilidades;</w:t>
            </w:r>
          </w:p>
          <w:p w14:paraId="580A9D16" w14:textId="382FE876"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A articulação de informação entre a ZCAP e a ZAP é efetuada no PCO ou</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 xml:space="preserve">entre os respetivos Núcleos, nomeadamente </w:t>
            </w:r>
            <w:r w:rsidR="00AC59CB">
              <w:rPr>
                <w:rStyle w:val="fontstyle01"/>
                <w:rFonts w:ascii="Arial" w:hAnsi="Arial" w:cs="Arial"/>
                <w:b w:val="0"/>
                <w:bCs w:val="0"/>
                <w:sz w:val="18"/>
                <w:szCs w:val="18"/>
              </w:rPr>
              <w:t>o Núcleo de Coordenação ao Apoio Psicológico e Social de Emergência (</w:t>
            </w:r>
            <w:r w:rsidRPr="00641460">
              <w:rPr>
                <w:rStyle w:val="fontstyle01"/>
                <w:rFonts w:ascii="Arial" w:hAnsi="Arial" w:cs="Arial"/>
                <w:b w:val="0"/>
                <w:bCs w:val="0"/>
                <w:sz w:val="18"/>
                <w:szCs w:val="18"/>
              </w:rPr>
              <w:t>NCAPSE</w:t>
            </w:r>
            <w:r w:rsidR="00AC59CB">
              <w:rPr>
                <w:rStyle w:val="fontstyle01"/>
                <w:rFonts w:ascii="Arial" w:hAnsi="Arial" w:cs="Arial"/>
                <w:b w:val="0"/>
                <w:bCs w:val="0"/>
                <w:sz w:val="18"/>
                <w:szCs w:val="18"/>
              </w:rPr>
              <w:t>)</w:t>
            </w:r>
            <w:r w:rsidRPr="00641460">
              <w:rPr>
                <w:rStyle w:val="fontstyle01"/>
                <w:rFonts w:ascii="Arial" w:hAnsi="Arial" w:cs="Arial"/>
                <w:b w:val="0"/>
                <w:bCs w:val="0"/>
                <w:sz w:val="18"/>
                <w:szCs w:val="18"/>
              </w:rPr>
              <w:t xml:space="preserve"> e</w:t>
            </w:r>
            <w:r w:rsidR="00AC59CB">
              <w:rPr>
                <w:rStyle w:val="fontstyle01"/>
                <w:rFonts w:ascii="Arial" w:hAnsi="Arial" w:cs="Arial"/>
                <w:b w:val="0"/>
                <w:bCs w:val="0"/>
                <w:sz w:val="18"/>
                <w:szCs w:val="18"/>
              </w:rPr>
              <w:t xml:space="preserve"> o Núcleo de Emergência Médica</w:t>
            </w:r>
            <w:r w:rsidRPr="00641460">
              <w:rPr>
                <w:rStyle w:val="fontstyle01"/>
                <w:rFonts w:ascii="Arial" w:hAnsi="Arial" w:cs="Arial"/>
                <w:b w:val="0"/>
                <w:bCs w:val="0"/>
                <w:sz w:val="18"/>
                <w:szCs w:val="18"/>
              </w:rPr>
              <w:t xml:space="preserve"> </w:t>
            </w:r>
            <w:r w:rsidR="00AC59CB">
              <w:rPr>
                <w:rStyle w:val="fontstyle01"/>
                <w:rFonts w:ascii="Arial" w:hAnsi="Arial" w:cs="Arial"/>
                <w:b w:val="0"/>
                <w:bCs w:val="0"/>
                <w:sz w:val="18"/>
                <w:szCs w:val="18"/>
              </w:rPr>
              <w:t>(</w:t>
            </w:r>
            <w:r w:rsidRPr="00641460">
              <w:rPr>
                <w:rStyle w:val="fontstyle01"/>
                <w:rFonts w:ascii="Arial" w:hAnsi="Arial" w:cs="Arial"/>
                <w:b w:val="0"/>
                <w:bCs w:val="0"/>
                <w:sz w:val="18"/>
                <w:szCs w:val="18"/>
              </w:rPr>
              <w:t>NEM</w:t>
            </w:r>
            <w:r w:rsidR="00AC59CB">
              <w:rPr>
                <w:rStyle w:val="fontstyle01"/>
                <w:rFonts w:ascii="Arial" w:hAnsi="Arial" w:cs="Arial"/>
                <w:b w:val="0"/>
                <w:bCs w:val="0"/>
                <w:sz w:val="18"/>
                <w:szCs w:val="18"/>
              </w:rPr>
              <w:t>)</w:t>
            </w:r>
            <w:r w:rsidRPr="00641460">
              <w:rPr>
                <w:rStyle w:val="fontstyle01"/>
                <w:rFonts w:ascii="Arial" w:hAnsi="Arial" w:cs="Arial"/>
                <w:b w:val="0"/>
                <w:bCs w:val="0"/>
                <w:sz w:val="18"/>
                <w:szCs w:val="18"/>
              </w:rPr>
              <w:t>, quando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constituídos;</w:t>
            </w:r>
          </w:p>
          <w:p w14:paraId="7B412364" w14:textId="77777777"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As ZAP devem articular-se com as ZCAP quanto à comunicação de dados,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e com o COS quanto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à recolha de informação com relevância operacional;</w:t>
            </w:r>
          </w:p>
          <w:p w14:paraId="1E982322" w14:textId="77777777"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O apoio psicológico às vítimas terciárias é responsabilidade primária das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respetivas entidades.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No caso de insuficiência ou ausência de meios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apoio, este será garantido pelas entidades disponíveis para o efeito. As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vítimas terciárias são acompanhadas em locais reservados 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exclusivos para</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esse efeito;</w:t>
            </w:r>
          </w:p>
          <w:p w14:paraId="79164C08" w14:textId="740B9616"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 xml:space="preserve">Os psicólogos das Forças de Segurança </w:t>
            </w:r>
            <w:r w:rsidR="0037488F">
              <w:rPr>
                <w:rStyle w:val="fontstyle01"/>
                <w:rFonts w:ascii="Arial" w:hAnsi="Arial" w:cs="Arial"/>
                <w:b w:val="0"/>
                <w:bCs w:val="0"/>
                <w:sz w:val="18"/>
                <w:szCs w:val="18"/>
              </w:rPr>
              <w:t>e</w:t>
            </w:r>
            <w:r w:rsidR="0037488F" w:rsidRPr="0037488F">
              <w:rPr>
                <w:rStyle w:val="fontstyle01"/>
                <w:rFonts w:ascii="Arial" w:hAnsi="Arial" w:cs="Arial"/>
                <w:b w:val="0"/>
                <w:bCs w:val="0"/>
                <w:sz w:val="18"/>
                <w:szCs w:val="18"/>
              </w:rPr>
              <w:t xml:space="preserve"> das Forças Armadas </w:t>
            </w:r>
            <w:r w:rsidRPr="00641460">
              <w:rPr>
                <w:rStyle w:val="fontstyle01"/>
                <w:rFonts w:ascii="Arial" w:hAnsi="Arial" w:cs="Arial"/>
                <w:b w:val="0"/>
                <w:bCs w:val="0"/>
                <w:sz w:val="18"/>
                <w:szCs w:val="18"/>
              </w:rPr>
              <w:t>serão usados prioritariamente no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tratamento 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acompanhamento dos seus próprios operacionais. As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disponibilidades remanescentes poderão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ser utilizadas no âmbito do esforço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geral de resposta;</w:t>
            </w:r>
          </w:p>
          <w:p w14:paraId="3C0EEBBD" w14:textId="147F2D7E" w:rsidR="00641460" w:rsidRPr="00641460"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O apoio psicológico de continuidade, a realizar predominantemente nas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ZCAP, é coordenado</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 xml:space="preserve">pelo Instituto de Segurança Social de </w:t>
            </w:r>
            <w:r w:rsidR="003467FA">
              <w:rPr>
                <w:rStyle w:val="fontstyle01"/>
                <w:rFonts w:ascii="Arial" w:hAnsi="Arial" w:cs="Arial"/>
                <w:b w:val="0"/>
                <w:bCs w:val="0"/>
                <w:sz w:val="18"/>
                <w:szCs w:val="18"/>
              </w:rPr>
              <w:t>V</w:t>
            </w:r>
            <w:r w:rsidR="003467FA" w:rsidRPr="003467FA">
              <w:rPr>
                <w:rStyle w:val="fontstyle01"/>
                <w:rFonts w:ascii="Arial" w:hAnsi="Arial" w:cs="Arial"/>
                <w:b w:val="0"/>
                <w:bCs w:val="0"/>
                <w:sz w:val="18"/>
                <w:szCs w:val="18"/>
              </w:rPr>
              <w:t>ila Flor</w:t>
            </w:r>
            <w:r w:rsidRPr="00641460">
              <w:rPr>
                <w:rStyle w:val="fontstyle01"/>
                <w:rFonts w:ascii="Arial" w:hAnsi="Arial" w:cs="Arial"/>
                <w:b w:val="0"/>
                <w:bCs w:val="0"/>
                <w:sz w:val="18"/>
                <w:szCs w:val="18"/>
              </w:rPr>
              <w:t xml:space="preserve"> que será</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 xml:space="preserve">apoiado por equipas de psicólogos da Câmara Municipal de </w:t>
            </w:r>
            <w:r w:rsidR="003467FA">
              <w:rPr>
                <w:rStyle w:val="fontstyle01"/>
                <w:rFonts w:ascii="Arial" w:hAnsi="Arial" w:cs="Arial"/>
                <w:b w:val="0"/>
                <w:bCs w:val="0"/>
                <w:sz w:val="18"/>
                <w:szCs w:val="18"/>
              </w:rPr>
              <w:t>V</w:t>
            </w:r>
            <w:r w:rsidR="003467FA" w:rsidRPr="003467FA">
              <w:rPr>
                <w:rStyle w:val="fontstyle01"/>
                <w:rFonts w:ascii="Arial" w:hAnsi="Arial" w:cs="Arial"/>
                <w:b w:val="0"/>
                <w:bCs w:val="0"/>
                <w:sz w:val="18"/>
                <w:szCs w:val="18"/>
              </w:rPr>
              <w:t>ila Flor</w:t>
            </w:r>
            <w:r w:rsidRPr="00641460">
              <w:rPr>
                <w:rStyle w:val="fontstyle01"/>
                <w:rFonts w:ascii="Arial" w:hAnsi="Arial" w:cs="Arial"/>
                <w:b w:val="0"/>
                <w:bCs w:val="0"/>
                <w:sz w:val="18"/>
                <w:szCs w:val="18"/>
              </w:rPr>
              <w:t>, das</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 xml:space="preserve">unidades de saúde </w:t>
            </w:r>
            <w:r w:rsidR="0037488F">
              <w:rPr>
                <w:rStyle w:val="fontstyle01"/>
                <w:rFonts w:ascii="Arial" w:hAnsi="Arial" w:cs="Arial"/>
                <w:b w:val="0"/>
                <w:bCs w:val="0"/>
                <w:sz w:val="18"/>
                <w:szCs w:val="18"/>
              </w:rPr>
              <w:t>e</w:t>
            </w:r>
            <w:r w:rsidR="0037488F">
              <w:rPr>
                <w:rStyle w:val="fontstyle01"/>
                <w:sz w:val="18"/>
                <w:szCs w:val="18"/>
              </w:rPr>
              <w:t xml:space="preserve"> </w:t>
            </w:r>
            <w:r w:rsidRPr="00641460">
              <w:rPr>
                <w:rStyle w:val="fontstyle01"/>
                <w:rFonts w:ascii="Arial" w:hAnsi="Arial" w:cs="Arial"/>
                <w:b w:val="0"/>
                <w:bCs w:val="0"/>
                <w:sz w:val="18"/>
                <w:szCs w:val="18"/>
              </w:rPr>
              <w:t>demais agentes de proteção civil,</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entidades e organismos de apoio que disponham de psicólogos;</w:t>
            </w:r>
          </w:p>
          <w:p w14:paraId="71F7B6EF" w14:textId="77777777" w:rsidR="00334993" w:rsidRPr="00AC59CB" w:rsidRDefault="00641460">
            <w:pPr>
              <w:pStyle w:val="ListParagraph"/>
              <w:numPr>
                <w:ilvl w:val="0"/>
                <w:numId w:val="63"/>
              </w:numPr>
              <w:spacing w:line="360" w:lineRule="auto"/>
              <w:jc w:val="both"/>
              <w:rPr>
                <w:rStyle w:val="fontstyle01"/>
                <w:rFonts w:ascii="Arial" w:hAnsi="Arial" w:cs="Arial"/>
                <w:b w:val="0"/>
                <w:bCs w:val="0"/>
                <w:color w:val="auto"/>
                <w:sz w:val="18"/>
                <w:szCs w:val="18"/>
              </w:rPr>
            </w:pPr>
            <w:r w:rsidRPr="00641460">
              <w:rPr>
                <w:rStyle w:val="fontstyle01"/>
                <w:rFonts w:ascii="Arial" w:hAnsi="Arial" w:cs="Arial"/>
                <w:b w:val="0"/>
                <w:bCs w:val="0"/>
                <w:sz w:val="18"/>
                <w:szCs w:val="18"/>
              </w:rPr>
              <w:t>Nas ZCAP aplicam-se os procedimentos previstos para a área de</w:t>
            </w:r>
            <w:r>
              <w:rPr>
                <w:rStyle w:val="fontstyle01"/>
                <w:rFonts w:ascii="Arial" w:hAnsi="Arial" w:cs="Arial"/>
                <w:b w:val="0"/>
                <w:bCs w:val="0"/>
                <w:sz w:val="18"/>
                <w:szCs w:val="18"/>
              </w:rPr>
              <w:t xml:space="preserve"> </w:t>
            </w:r>
            <w:r w:rsidRPr="00641460">
              <w:rPr>
                <w:rStyle w:val="fontstyle01"/>
                <w:rFonts w:ascii="Arial" w:hAnsi="Arial" w:cs="Arial"/>
                <w:b w:val="0"/>
                <w:bCs w:val="0"/>
                <w:sz w:val="18"/>
                <w:szCs w:val="18"/>
              </w:rPr>
              <w:t>intervenção do apoio logístico à população</w:t>
            </w:r>
            <w:r w:rsidR="00AC59CB">
              <w:rPr>
                <w:rStyle w:val="fontstyle01"/>
                <w:rFonts w:ascii="Arial" w:hAnsi="Arial" w:cs="Arial"/>
                <w:b w:val="0"/>
                <w:bCs w:val="0"/>
                <w:sz w:val="18"/>
                <w:szCs w:val="18"/>
              </w:rPr>
              <w:t>;</w:t>
            </w:r>
          </w:p>
          <w:p w14:paraId="32FCA531" w14:textId="73122E1F" w:rsidR="00AC59CB" w:rsidRPr="00641460" w:rsidRDefault="00AC59CB">
            <w:pPr>
              <w:pStyle w:val="ListParagraph"/>
              <w:numPr>
                <w:ilvl w:val="0"/>
                <w:numId w:val="63"/>
              </w:numPr>
              <w:spacing w:line="360" w:lineRule="auto"/>
              <w:jc w:val="both"/>
              <w:rPr>
                <w:rStyle w:val="fontstyle01"/>
                <w:rFonts w:ascii="Arial" w:hAnsi="Arial" w:cs="Arial"/>
                <w:b w:val="0"/>
                <w:bCs w:val="0"/>
                <w:color w:val="auto"/>
                <w:sz w:val="18"/>
                <w:szCs w:val="18"/>
              </w:rPr>
            </w:pPr>
            <w:r>
              <w:rPr>
                <w:rStyle w:val="fontstyle01"/>
                <w:rFonts w:ascii="Arial" w:hAnsi="Arial" w:cs="Arial"/>
                <w:b w:val="0"/>
                <w:bCs w:val="0"/>
                <w:color w:val="auto"/>
                <w:sz w:val="18"/>
                <w:szCs w:val="18"/>
              </w:rPr>
              <w:t xml:space="preserve">O apoio psicológico às vítimas secundárias que se encontram nas </w:t>
            </w:r>
            <w:proofErr w:type="spellStart"/>
            <w:r>
              <w:rPr>
                <w:rStyle w:val="fontstyle01"/>
                <w:rFonts w:ascii="Arial" w:hAnsi="Arial" w:cs="Arial"/>
                <w:b w:val="0"/>
                <w:bCs w:val="0"/>
                <w:color w:val="auto"/>
                <w:sz w:val="18"/>
                <w:szCs w:val="18"/>
              </w:rPr>
              <w:t>ZRnM</w:t>
            </w:r>
            <w:proofErr w:type="spellEnd"/>
            <w:r>
              <w:rPr>
                <w:rStyle w:val="fontstyle01"/>
                <w:rFonts w:ascii="Arial" w:hAnsi="Arial" w:cs="Arial"/>
                <w:b w:val="0"/>
                <w:bCs w:val="0"/>
                <w:color w:val="auto"/>
                <w:sz w:val="18"/>
                <w:szCs w:val="18"/>
              </w:rPr>
              <w:t xml:space="preserve"> e </w:t>
            </w:r>
            <w:proofErr w:type="spellStart"/>
            <w:r>
              <w:rPr>
                <w:rStyle w:val="fontstyle01"/>
                <w:rFonts w:ascii="Arial" w:hAnsi="Arial" w:cs="Arial"/>
                <w:b w:val="0"/>
                <w:bCs w:val="0"/>
                <w:color w:val="auto"/>
                <w:sz w:val="18"/>
                <w:szCs w:val="18"/>
              </w:rPr>
              <w:t>NecPro</w:t>
            </w:r>
            <w:proofErr w:type="spellEnd"/>
            <w:r>
              <w:rPr>
                <w:rStyle w:val="fontstyle01"/>
                <w:rFonts w:ascii="Arial" w:hAnsi="Arial" w:cs="Arial"/>
                <w:b w:val="0"/>
                <w:bCs w:val="0"/>
                <w:color w:val="auto"/>
                <w:sz w:val="18"/>
                <w:szCs w:val="18"/>
              </w:rPr>
              <w:t xml:space="preserve"> é coordenado no PCO.</w:t>
            </w:r>
          </w:p>
        </w:tc>
      </w:tr>
    </w:tbl>
    <w:p w14:paraId="2352F2BF" w14:textId="0B42CBCC" w:rsidR="0049788C" w:rsidRDefault="0049788C" w:rsidP="008C0FE6">
      <w:pPr>
        <w:pStyle w:val="Caption"/>
        <w:rPr>
          <w:rFonts w:ascii="Arial" w:hAnsi="Arial" w:cs="Arial"/>
          <w:i w:val="0"/>
          <w:iCs w:val="0"/>
          <w:color w:val="00A4CB"/>
        </w:rPr>
      </w:pPr>
    </w:p>
    <w:p w14:paraId="649323BC" w14:textId="51172122" w:rsidR="008C0FE6" w:rsidRDefault="008C0FE6" w:rsidP="008C0FE6">
      <w:pPr>
        <w:rPr>
          <w:lang w:eastAsia="en-US"/>
        </w:rPr>
      </w:pPr>
    </w:p>
    <w:p w14:paraId="45ADB437" w14:textId="1C9101D1" w:rsidR="008C0FE6" w:rsidRDefault="005B2272" w:rsidP="008C0FE6">
      <w:pPr>
        <w:rPr>
          <w:lang w:eastAsia="en-US"/>
        </w:rPr>
      </w:pPr>
      <w:r>
        <w:rPr>
          <w:noProof/>
        </w:rPr>
        <w:drawing>
          <wp:anchor distT="0" distB="0" distL="114300" distR="114300" simplePos="0" relativeHeight="252420095" behindDoc="0" locked="0" layoutInCell="1" allowOverlap="1" wp14:anchorId="60734562" wp14:editId="0631EB09">
            <wp:simplePos x="0" y="0"/>
            <wp:positionH relativeFrom="margin">
              <wp:posOffset>-1384935</wp:posOffset>
            </wp:positionH>
            <wp:positionV relativeFrom="paragraph">
              <wp:posOffset>295910</wp:posOffset>
            </wp:positionV>
            <wp:extent cx="8174355" cy="4493895"/>
            <wp:effectExtent l="0" t="0" r="0" b="1905"/>
            <wp:wrapNone/>
            <wp:docPr id="136" name="Imagem 136" descr="Pode ser uma imagem de 12 pessoas, pessoas em pé e ao ar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e ser uma imagem de 12 pessoas, pessoas em pé e ao ar livre"/>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t="17489"/>
                    <a:stretch/>
                  </pic:blipFill>
                  <pic:spPr bwMode="auto">
                    <a:xfrm>
                      <a:off x="0" y="0"/>
                      <a:ext cx="8174355" cy="4493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03D713" w14:textId="35327C5D" w:rsidR="008C0FE6" w:rsidRDefault="008C0FE6" w:rsidP="008C0FE6">
      <w:pPr>
        <w:rPr>
          <w:lang w:eastAsia="en-US"/>
        </w:rPr>
      </w:pPr>
    </w:p>
    <w:p w14:paraId="5895C3A1" w14:textId="14B54CCC" w:rsidR="008C0FE6" w:rsidRDefault="008C0FE6" w:rsidP="008C0FE6">
      <w:pPr>
        <w:rPr>
          <w:lang w:eastAsia="en-US"/>
        </w:rPr>
      </w:pPr>
    </w:p>
    <w:p w14:paraId="6362A135" w14:textId="44698A6C" w:rsidR="008C0FE6" w:rsidRDefault="008C0FE6" w:rsidP="008C0FE6">
      <w:pPr>
        <w:rPr>
          <w:lang w:eastAsia="en-US"/>
        </w:rPr>
      </w:pPr>
    </w:p>
    <w:p w14:paraId="57CB87C2" w14:textId="7F210DDE" w:rsidR="008C0FE6" w:rsidRDefault="008C0FE6" w:rsidP="008C0FE6">
      <w:pPr>
        <w:rPr>
          <w:lang w:eastAsia="en-US"/>
        </w:rPr>
      </w:pPr>
    </w:p>
    <w:p w14:paraId="25C7E04B" w14:textId="735CE3AF" w:rsidR="008C0FE6" w:rsidRDefault="008C0FE6" w:rsidP="008C0FE6">
      <w:pPr>
        <w:rPr>
          <w:lang w:eastAsia="en-US"/>
        </w:rPr>
      </w:pPr>
    </w:p>
    <w:p w14:paraId="402E3AB7" w14:textId="7253B6E5" w:rsidR="008C0FE6" w:rsidRDefault="008C0FE6" w:rsidP="008C0FE6">
      <w:pPr>
        <w:rPr>
          <w:lang w:eastAsia="en-US"/>
        </w:rPr>
      </w:pPr>
    </w:p>
    <w:p w14:paraId="14E95FF8" w14:textId="13B64CB9" w:rsidR="008C0FE6" w:rsidRDefault="008C0FE6" w:rsidP="008C0FE6">
      <w:pPr>
        <w:rPr>
          <w:lang w:eastAsia="en-US"/>
        </w:rPr>
      </w:pPr>
    </w:p>
    <w:p w14:paraId="0908E410" w14:textId="77856837" w:rsidR="008C0FE6" w:rsidRDefault="008C0FE6" w:rsidP="008C0FE6">
      <w:pPr>
        <w:rPr>
          <w:lang w:eastAsia="en-US"/>
        </w:rPr>
      </w:pPr>
    </w:p>
    <w:p w14:paraId="2B6BA2BB" w14:textId="7A9A800A" w:rsidR="008C0FE6" w:rsidRDefault="008C0FE6" w:rsidP="008C0FE6">
      <w:pPr>
        <w:rPr>
          <w:lang w:eastAsia="en-US"/>
        </w:rPr>
      </w:pPr>
    </w:p>
    <w:p w14:paraId="7478C44C" w14:textId="5D48A5DF" w:rsidR="008C0FE6" w:rsidRDefault="008C0FE6" w:rsidP="008C0FE6">
      <w:pPr>
        <w:rPr>
          <w:lang w:eastAsia="en-US"/>
        </w:rPr>
      </w:pPr>
    </w:p>
    <w:p w14:paraId="60503CBA" w14:textId="5F365D57" w:rsidR="008C0FE6" w:rsidRDefault="008C0FE6" w:rsidP="008C0FE6">
      <w:pPr>
        <w:rPr>
          <w:lang w:eastAsia="en-US"/>
        </w:rPr>
      </w:pPr>
    </w:p>
    <w:p w14:paraId="28204DE6" w14:textId="5CD47687" w:rsidR="008C0FE6" w:rsidRDefault="008C0FE6" w:rsidP="008C0FE6">
      <w:pPr>
        <w:rPr>
          <w:lang w:eastAsia="en-US"/>
        </w:rPr>
      </w:pPr>
    </w:p>
    <w:p w14:paraId="5DD3F235" w14:textId="6BA8B830" w:rsidR="008C0FE6" w:rsidRDefault="008C0FE6" w:rsidP="008C0FE6">
      <w:pPr>
        <w:rPr>
          <w:lang w:eastAsia="en-US"/>
        </w:rPr>
      </w:pPr>
    </w:p>
    <w:p w14:paraId="42AEF4E3" w14:textId="5046976B" w:rsidR="008C0FE6" w:rsidRDefault="008C0FE6" w:rsidP="008C0FE6">
      <w:pPr>
        <w:rPr>
          <w:lang w:eastAsia="en-US"/>
        </w:rPr>
      </w:pPr>
    </w:p>
    <w:p w14:paraId="3F2BC0DC" w14:textId="2DC548AC" w:rsidR="008C0FE6" w:rsidRDefault="008C0FE6" w:rsidP="008C0FE6">
      <w:pPr>
        <w:rPr>
          <w:lang w:eastAsia="en-US"/>
        </w:rPr>
      </w:pPr>
    </w:p>
    <w:p w14:paraId="0481BFC9" w14:textId="59A4461B" w:rsidR="008C0FE6" w:rsidRDefault="008C0FE6" w:rsidP="008C0FE6">
      <w:pPr>
        <w:rPr>
          <w:lang w:eastAsia="en-US"/>
        </w:rPr>
      </w:pPr>
    </w:p>
    <w:p w14:paraId="5351897C" w14:textId="52162BF4" w:rsidR="00135E6F" w:rsidRPr="00BB5E97" w:rsidRDefault="00BB5E97" w:rsidP="00BB5E97">
      <w:pPr>
        <w:pStyle w:val="Caption"/>
        <w:jc w:val="center"/>
        <w:rPr>
          <w:rFonts w:ascii="Arial" w:hAnsi="Arial" w:cs="Arial"/>
          <w:i w:val="0"/>
          <w:iCs w:val="0"/>
          <w:color w:val="00A4CB"/>
          <w:sz w:val="22"/>
          <w:szCs w:val="22"/>
        </w:rPr>
      </w:pPr>
      <w:bookmarkStart w:id="152" w:name="_Toc163649499"/>
      <w:r w:rsidRPr="00BB5E97">
        <w:rPr>
          <w:rFonts w:ascii="Arial" w:hAnsi="Arial" w:cs="Arial"/>
          <w:i w:val="0"/>
          <w:iCs w:val="0"/>
          <w:color w:val="00A4CB"/>
        </w:rPr>
        <w:lastRenderedPageBreak/>
        <w:t xml:space="preserve">Figura </w:t>
      </w:r>
      <w:r w:rsidRPr="00BB5E97">
        <w:rPr>
          <w:rFonts w:ascii="Arial" w:hAnsi="Arial" w:cs="Arial"/>
          <w:i w:val="0"/>
          <w:iCs w:val="0"/>
          <w:color w:val="00A4CB"/>
        </w:rPr>
        <w:fldChar w:fldCharType="begin"/>
      </w:r>
      <w:r w:rsidRPr="00BB5E97">
        <w:rPr>
          <w:rFonts w:ascii="Arial" w:hAnsi="Arial" w:cs="Arial"/>
          <w:i w:val="0"/>
          <w:iCs w:val="0"/>
          <w:color w:val="00A4CB"/>
        </w:rPr>
        <w:instrText xml:space="preserve"> SEQ Figura \* ARABIC </w:instrText>
      </w:r>
      <w:r w:rsidRPr="00BB5E97">
        <w:rPr>
          <w:rFonts w:ascii="Arial" w:hAnsi="Arial" w:cs="Arial"/>
          <w:i w:val="0"/>
          <w:iCs w:val="0"/>
          <w:color w:val="00A4CB"/>
        </w:rPr>
        <w:fldChar w:fldCharType="separate"/>
      </w:r>
      <w:r w:rsidR="005B2272">
        <w:rPr>
          <w:rFonts w:ascii="Arial" w:hAnsi="Arial" w:cs="Arial"/>
          <w:i w:val="0"/>
          <w:iCs w:val="0"/>
          <w:noProof/>
          <w:color w:val="00A4CB"/>
        </w:rPr>
        <w:t>13</w:t>
      </w:r>
      <w:r w:rsidRPr="00BB5E97">
        <w:rPr>
          <w:rFonts w:ascii="Arial" w:hAnsi="Arial" w:cs="Arial"/>
          <w:i w:val="0"/>
          <w:iCs w:val="0"/>
          <w:color w:val="00A4CB"/>
        </w:rPr>
        <w:fldChar w:fldCharType="end"/>
      </w:r>
      <w:r w:rsidRPr="00BB5E97">
        <w:rPr>
          <w:rFonts w:ascii="Arial" w:hAnsi="Arial" w:cs="Arial"/>
          <w:i w:val="0"/>
          <w:iCs w:val="0"/>
          <w:color w:val="00A4CB"/>
        </w:rPr>
        <w:t xml:space="preserve"> - Procedimentos e instruções de coordenação (Apoio Psicológico)</w:t>
      </w:r>
      <w:bookmarkEnd w:id="152"/>
    </w:p>
    <w:p w14:paraId="7F781004" w14:textId="046DCD55" w:rsidR="00AC59CB" w:rsidRDefault="00AC59CB" w:rsidP="00406F02">
      <w:pPr>
        <w:rPr>
          <w:rFonts w:ascii="Arial" w:hAnsi="Arial" w:cs="Arial"/>
          <w:sz w:val="22"/>
          <w:szCs w:val="22"/>
        </w:rPr>
      </w:pPr>
    </w:p>
    <w:p w14:paraId="08211151" w14:textId="0F43EFB9" w:rsidR="00AC59CB" w:rsidRDefault="00BB5E97" w:rsidP="00406F02">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54879" behindDoc="0" locked="0" layoutInCell="1" allowOverlap="1" wp14:anchorId="3C50448E" wp14:editId="6AF2C681">
                <wp:simplePos x="0" y="0"/>
                <wp:positionH relativeFrom="column">
                  <wp:posOffset>-2449</wp:posOffset>
                </wp:positionH>
                <wp:positionV relativeFrom="paragraph">
                  <wp:posOffset>12065</wp:posOffset>
                </wp:positionV>
                <wp:extent cx="5560766" cy="4791031"/>
                <wp:effectExtent l="57150" t="19050" r="78105" b="105410"/>
                <wp:wrapNone/>
                <wp:docPr id="1033" name="Agrupar 1033"/>
                <wp:cNvGraphicFramePr/>
                <a:graphic xmlns:a="http://schemas.openxmlformats.org/drawingml/2006/main">
                  <a:graphicData uri="http://schemas.microsoft.com/office/word/2010/wordprocessingGroup">
                    <wpg:wgp>
                      <wpg:cNvGrpSpPr/>
                      <wpg:grpSpPr>
                        <a:xfrm>
                          <a:off x="0" y="0"/>
                          <a:ext cx="5560766" cy="4791031"/>
                          <a:chOff x="0" y="0"/>
                          <a:chExt cx="5560766" cy="4791031"/>
                        </a:xfrm>
                        <a:effectLst>
                          <a:outerShdw blurRad="50800" dist="38100" dir="5400000" algn="t" rotWithShape="0">
                            <a:prstClr val="black">
                              <a:alpha val="40000"/>
                            </a:prstClr>
                          </a:outerShdw>
                        </a:effectLst>
                      </wpg:grpSpPr>
                      <wpg:grpSp>
                        <wpg:cNvPr id="1030" name="Agrupar 1030"/>
                        <wpg:cNvGrpSpPr/>
                        <wpg:grpSpPr>
                          <a:xfrm>
                            <a:off x="0" y="0"/>
                            <a:ext cx="5560766" cy="4791031"/>
                            <a:chOff x="0" y="0"/>
                            <a:chExt cx="5560766" cy="4791031"/>
                          </a:xfrm>
                        </wpg:grpSpPr>
                        <wpg:grpSp>
                          <wpg:cNvPr id="1025" name="Agrupar 1025"/>
                          <wpg:cNvGrpSpPr/>
                          <wpg:grpSpPr>
                            <a:xfrm>
                              <a:off x="174171" y="0"/>
                              <a:ext cx="5231276" cy="4273062"/>
                              <a:chOff x="0" y="0"/>
                              <a:chExt cx="5231276" cy="4273062"/>
                            </a:xfrm>
                          </wpg:grpSpPr>
                          <wpg:grpSp>
                            <wpg:cNvPr id="1020" name="Agrupar 1020"/>
                            <wpg:cNvGrpSpPr/>
                            <wpg:grpSpPr>
                              <a:xfrm>
                                <a:off x="0" y="0"/>
                                <a:ext cx="5231276" cy="4273062"/>
                                <a:chOff x="0" y="0"/>
                                <a:chExt cx="5231276" cy="4273062"/>
                              </a:xfrm>
                            </wpg:grpSpPr>
                            <wpg:grpSp>
                              <wpg:cNvPr id="1010" name="Agrupar 1010"/>
                              <wpg:cNvGrpSpPr/>
                              <wpg:grpSpPr>
                                <a:xfrm>
                                  <a:off x="0" y="0"/>
                                  <a:ext cx="5231276" cy="4273062"/>
                                  <a:chOff x="0" y="0"/>
                                  <a:chExt cx="5231276" cy="4273062"/>
                                </a:xfrm>
                              </wpg:grpSpPr>
                              <wpg:grpSp>
                                <wpg:cNvPr id="975" name="Agrupar 975"/>
                                <wpg:cNvGrpSpPr/>
                                <wpg:grpSpPr>
                                  <a:xfrm>
                                    <a:off x="0" y="0"/>
                                    <a:ext cx="5231276" cy="4273062"/>
                                    <a:chOff x="0" y="0"/>
                                    <a:chExt cx="5231276" cy="4273062"/>
                                  </a:xfrm>
                                </wpg:grpSpPr>
                                <wpg:grpSp>
                                  <wpg:cNvPr id="961" name="Agrupar 961"/>
                                  <wpg:cNvGrpSpPr/>
                                  <wpg:grpSpPr>
                                    <a:xfrm>
                                      <a:off x="2637692" y="0"/>
                                      <a:ext cx="1333333" cy="819150"/>
                                      <a:chOff x="0" y="0"/>
                                      <a:chExt cx="1333333" cy="819150"/>
                                    </a:xfrm>
                                  </wpg:grpSpPr>
                                  <wps:wsp>
                                    <wps:cNvPr id="959" name="Retângulo: Cantos Arredondados 959"/>
                                    <wps:cNvSpPr/>
                                    <wps:spPr>
                                      <a:xfrm>
                                        <a:off x="0" y="0"/>
                                        <a:ext cx="1333333" cy="81915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78E09C" w14:textId="77777777" w:rsidR="00AC59CB" w:rsidRPr="006C0947" w:rsidRDefault="00AC59CB" w:rsidP="00AC59CB">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 name="Retângulo: Cantos Arredondados 960"/>
                                    <wps:cNvSpPr/>
                                    <wps:spPr>
                                      <a:xfrm>
                                        <a:off x="243840" y="373380"/>
                                        <a:ext cx="822857" cy="282538"/>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781EDA65" w14:textId="68AEFA3E" w:rsidR="00AC59CB" w:rsidRPr="00AC59CB" w:rsidRDefault="00AC59CB" w:rsidP="00AC59CB">
                                          <w:pPr>
                                            <w:jc w:val="center"/>
                                            <w:rPr>
                                              <w:rFonts w:ascii="Arial" w:hAnsi="Arial" w:cs="Arial"/>
                                              <w:b/>
                                              <w:bCs/>
                                              <w:sz w:val="16"/>
                                              <w:szCs w:val="16"/>
                                              <w:lang w:val="en-US"/>
                                            </w:rPr>
                                          </w:pPr>
                                          <w:r>
                                            <w:rPr>
                                              <w:rFonts w:ascii="Arial" w:hAnsi="Arial" w:cs="Arial"/>
                                              <w:b/>
                                              <w:bCs/>
                                              <w:sz w:val="16"/>
                                              <w:szCs w:val="16"/>
                                              <w:lang w:val="en-US"/>
                                            </w:rPr>
                                            <w:t>ZAP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 name="Retângulo: Cantos Arredondados 962"/>
                                  <wps:cNvSpPr/>
                                  <wps:spPr>
                                    <a:xfrm>
                                      <a:off x="1397977" y="1283677"/>
                                      <a:ext cx="1234440" cy="4953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C659A0" w14:textId="3BA72E8B" w:rsidR="00AC59CB" w:rsidRPr="00AC59CB" w:rsidRDefault="00AC59CB" w:rsidP="00AC59CB">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Vítimas primárias</w:t>
                                        </w:r>
                                      </w:p>
                                      <w:p w14:paraId="17B1501B" w14:textId="1FA2AD48" w:rsidR="00AC59CB" w:rsidRPr="00AC59CB" w:rsidRDefault="00AC59CB" w:rsidP="00AC59CB">
                                        <w:pPr>
                                          <w:jc w:val="center"/>
                                          <w:rPr>
                                            <w:rFonts w:ascii="Arial" w:hAnsi="Arial" w:cs="Arial"/>
                                            <w:color w:val="000000" w:themeColor="text1"/>
                                            <w:sz w:val="16"/>
                                            <w:szCs w:val="16"/>
                                          </w:rPr>
                                        </w:pPr>
                                        <w:r w:rsidRPr="00AC59CB">
                                          <w:rPr>
                                            <w:rFonts w:ascii="Arial" w:hAnsi="Arial" w:cs="Arial"/>
                                            <w:color w:val="000000" w:themeColor="text1"/>
                                            <w:sz w:val="16"/>
                                            <w:szCs w:val="16"/>
                                          </w:rPr>
                                          <w:t>INEM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 name="Retângulo: Cantos Arredondados 963"/>
                                  <wps:cNvSpPr/>
                                  <wps:spPr>
                                    <a:xfrm>
                                      <a:off x="2681654" y="1283677"/>
                                      <a:ext cx="1234440" cy="4953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F0A25" w14:textId="154DBF9C" w:rsidR="00AC59CB" w:rsidRPr="00AC59CB" w:rsidRDefault="00AC59CB" w:rsidP="00AC59CB">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 xml:space="preserve">Vítimas </w:t>
                                        </w:r>
                                        <w:r>
                                          <w:rPr>
                                            <w:rFonts w:ascii="Arial" w:hAnsi="Arial" w:cs="Arial"/>
                                            <w:b/>
                                            <w:bCs/>
                                            <w:color w:val="000000" w:themeColor="text1"/>
                                            <w:sz w:val="16"/>
                                            <w:szCs w:val="16"/>
                                          </w:rPr>
                                          <w:t>secundárias</w:t>
                                        </w:r>
                                      </w:p>
                                      <w:p w14:paraId="224528A0" w14:textId="77777777" w:rsidR="00AC59CB" w:rsidRPr="00AC59CB" w:rsidRDefault="00AC59CB" w:rsidP="00AC59CB">
                                        <w:pPr>
                                          <w:jc w:val="center"/>
                                          <w:rPr>
                                            <w:rFonts w:ascii="Arial" w:hAnsi="Arial" w:cs="Arial"/>
                                            <w:color w:val="000000" w:themeColor="text1"/>
                                            <w:sz w:val="16"/>
                                            <w:szCs w:val="16"/>
                                          </w:rPr>
                                        </w:pPr>
                                        <w:r w:rsidRPr="00AC59CB">
                                          <w:rPr>
                                            <w:rFonts w:ascii="Arial" w:hAnsi="Arial" w:cs="Arial"/>
                                            <w:color w:val="000000" w:themeColor="text1"/>
                                            <w:sz w:val="16"/>
                                            <w:szCs w:val="16"/>
                                          </w:rPr>
                                          <w:t>INEM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 name="Retângulo: Cantos Arredondados 964"/>
                                  <wps:cNvSpPr/>
                                  <wps:spPr>
                                    <a:xfrm>
                                      <a:off x="3974123" y="1283677"/>
                                      <a:ext cx="1234440" cy="4953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FDF3A" w14:textId="4A4DCC18" w:rsidR="004C5B83" w:rsidRPr="00AC59CB" w:rsidRDefault="004C5B83" w:rsidP="004C5B83">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 xml:space="preserve">Vítimas </w:t>
                                        </w:r>
                                        <w:r>
                                          <w:rPr>
                                            <w:rFonts w:ascii="Arial" w:hAnsi="Arial" w:cs="Arial"/>
                                            <w:b/>
                                            <w:bCs/>
                                            <w:color w:val="000000" w:themeColor="text1"/>
                                            <w:sz w:val="16"/>
                                            <w:szCs w:val="16"/>
                                          </w:rPr>
                                          <w:t>terciárias</w:t>
                                        </w:r>
                                      </w:p>
                                      <w:p w14:paraId="49D3A6B6" w14:textId="7708666B" w:rsidR="004C5B83" w:rsidRPr="00AC59CB" w:rsidRDefault="004C5B83" w:rsidP="004C5B83">
                                        <w:pPr>
                                          <w:jc w:val="center"/>
                                          <w:rPr>
                                            <w:rFonts w:ascii="Arial" w:hAnsi="Arial" w:cs="Arial"/>
                                            <w:color w:val="000000" w:themeColor="text1"/>
                                            <w:sz w:val="16"/>
                                            <w:szCs w:val="16"/>
                                          </w:rPr>
                                        </w:pPr>
                                        <w:r>
                                          <w:rPr>
                                            <w:rFonts w:ascii="Arial" w:hAnsi="Arial" w:cs="Arial"/>
                                            <w:color w:val="000000" w:themeColor="text1"/>
                                            <w:sz w:val="16"/>
                                            <w:szCs w:val="16"/>
                                          </w:rPr>
                                          <w:t>Entidades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Retângulo: Cantos Arredondados 966"/>
                                  <wps:cNvSpPr/>
                                  <wps:spPr>
                                    <a:xfrm>
                                      <a:off x="0" y="1239715"/>
                                      <a:ext cx="838200" cy="5715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8AAF1" w14:textId="1F433874" w:rsidR="004C5B83" w:rsidRPr="004C5B83" w:rsidRDefault="004C5B83" w:rsidP="004C5B83">
                                        <w:pPr>
                                          <w:jc w:val="center"/>
                                          <w:rPr>
                                            <w:rFonts w:ascii="Arial" w:hAnsi="Arial" w:cs="Arial"/>
                                            <w:color w:val="FFFFFF" w:themeColor="background1"/>
                                            <w:sz w:val="16"/>
                                            <w:szCs w:val="16"/>
                                          </w:rPr>
                                        </w:pPr>
                                        <w:r w:rsidRPr="004C5B83">
                                          <w:rPr>
                                            <w:rFonts w:ascii="Arial" w:hAnsi="Arial" w:cs="Arial"/>
                                            <w:b/>
                                            <w:bCs/>
                                            <w:color w:val="FFFFFF" w:themeColor="background1"/>
                                            <w:sz w:val="16"/>
                                            <w:szCs w:val="16"/>
                                          </w:rPr>
                                          <w:t>Apoio psicológico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 name="Retângulo: Cantos Arredondados 967"/>
                                  <wps:cNvSpPr/>
                                  <wps:spPr>
                                    <a:xfrm>
                                      <a:off x="2041280" y="2261089"/>
                                      <a:ext cx="1234440" cy="601980"/>
                                    </a:xfrm>
                                    <a:prstGeom prst="roundRect">
                                      <a:avLst/>
                                    </a:prstGeom>
                                    <a:solidFill>
                                      <a:schemeClr val="bg1"/>
                                    </a:solidFill>
                                    <a:ln w="3810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EF3E3" w14:textId="0065B001" w:rsidR="004C5B83" w:rsidRPr="004C5B83" w:rsidRDefault="004C5B83" w:rsidP="004C5B83">
                                        <w:pPr>
                                          <w:jc w:val="center"/>
                                          <w:rPr>
                                            <w:rFonts w:ascii="Arial" w:hAnsi="Arial" w:cs="Arial"/>
                                            <w:color w:val="000000" w:themeColor="text1"/>
                                            <w:sz w:val="16"/>
                                            <w:szCs w:val="16"/>
                                            <w:lang w:val="en-US"/>
                                          </w:rPr>
                                        </w:pPr>
                                        <w:r>
                                          <w:rPr>
                                            <w:rFonts w:ascii="Arial" w:hAnsi="Arial" w:cs="Arial"/>
                                            <w:b/>
                                            <w:bCs/>
                                            <w:color w:val="000000" w:themeColor="text1"/>
                                            <w:sz w:val="16"/>
                                            <w:szCs w:val="16"/>
                                            <w:lang w:val="en-US"/>
                                          </w:rPr>
                                          <w:t>EVACUAÇÃO COM APOIO PSUCOLÓGICO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Retângulo: Cantos Arredondados 968"/>
                                  <wps:cNvSpPr/>
                                  <wps:spPr>
                                    <a:xfrm>
                                      <a:off x="2338754" y="3692769"/>
                                      <a:ext cx="694592" cy="5715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3E0748" w14:textId="621FFCBB" w:rsidR="004C5B83" w:rsidRPr="004C5B83" w:rsidRDefault="004C5B83" w:rsidP="004C5B83">
                                        <w:pPr>
                                          <w:jc w:val="center"/>
                                          <w:rPr>
                                            <w:rFonts w:ascii="Arial" w:hAnsi="Arial" w:cs="Arial"/>
                                            <w:color w:val="FFFFFF" w:themeColor="background1"/>
                                            <w:sz w:val="16"/>
                                            <w:szCs w:val="16"/>
                                            <w:lang w:val="en-US"/>
                                          </w:rPr>
                                        </w:pPr>
                                        <w:r>
                                          <w:rPr>
                                            <w:rFonts w:ascii="Arial" w:hAnsi="Arial" w:cs="Arial"/>
                                            <w:b/>
                                            <w:bCs/>
                                            <w:color w:val="FFFFFF" w:themeColor="background1"/>
                                            <w:sz w:val="16"/>
                                            <w:szCs w:val="16"/>
                                            <w:lang w:val="en-US"/>
                                          </w:rPr>
                                          <w:t>ZCAP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 name="Retângulo: Cantos Arredondados 970"/>
                                  <wps:cNvSpPr/>
                                  <wps:spPr>
                                    <a:xfrm>
                                      <a:off x="140677" y="3692769"/>
                                      <a:ext cx="1301261" cy="5715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6111B1" w14:textId="1B815C7B" w:rsidR="004C5B83" w:rsidRPr="004C5B83" w:rsidRDefault="004C5B83" w:rsidP="004C5B83">
                                        <w:pPr>
                                          <w:jc w:val="center"/>
                                          <w:rPr>
                                            <w:rFonts w:ascii="Arial" w:hAnsi="Arial" w:cs="Arial"/>
                                            <w:color w:val="FFFFFF" w:themeColor="background1"/>
                                            <w:sz w:val="16"/>
                                            <w:szCs w:val="16"/>
                                          </w:rPr>
                                        </w:pPr>
                                        <w:r w:rsidRPr="004C5B83">
                                          <w:rPr>
                                            <w:rFonts w:ascii="Arial" w:hAnsi="Arial" w:cs="Arial"/>
                                            <w:b/>
                                            <w:bCs/>
                                            <w:color w:val="FFFFFF" w:themeColor="background1"/>
                                            <w:sz w:val="16"/>
                                            <w:szCs w:val="16"/>
                                          </w:rPr>
                                          <w:t>Serviço Local de Segurança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 name="Retângulo: Cantos Arredondados 972"/>
                                  <wps:cNvSpPr/>
                                  <wps:spPr>
                                    <a:xfrm>
                                      <a:off x="3930161" y="3701562"/>
                                      <a:ext cx="1301115" cy="57150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4747D" w14:textId="256FB424" w:rsidR="0061654C" w:rsidRPr="0061654C" w:rsidRDefault="0061654C" w:rsidP="0061654C">
                                        <w:pPr>
                                          <w:jc w:val="center"/>
                                          <w:rPr>
                                            <w:rFonts w:ascii="Arial" w:hAnsi="Arial" w:cs="Arial"/>
                                            <w:color w:val="FFFFFF" w:themeColor="background1"/>
                                            <w:sz w:val="16"/>
                                            <w:szCs w:val="16"/>
                                          </w:rPr>
                                        </w:pPr>
                                        <w:r w:rsidRPr="0061654C">
                                          <w:rPr>
                                            <w:rFonts w:ascii="Arial" w:hAnsi="Arial" w:cs="Arial"/>
                                            <w:b/>
                                            <w:bCs/>
                                            <w:color w:val="FFFFFF" w:themeColor="background1"/>
                                            <w:sz w:val="16"/>
                                            <w:szCs w:val="16"/>
                                          </w:rPr>
                                          <w:t>Câmara Municipal e Unidades de S</w:t>
                                        </w:r>
                                        <w:r>
                                          <w:rPr>
                                            <w:rFonts w:ascii="Arial" w:hAnsi="Arial" w:cs="Arial"/>
                                            <w:b/>
                                            <w:bCs/>
                                            <w:color w:val="FFFFFF" w:themeColor="background1"/>
                                            <w:sz w:val="16"/>
                                            <w:szCs w:val="16"/>
                                          </w:rPr>
                                          <w:t>aúde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Retângulo: Cantos Arredondados 974"/>
                                  <wps:cNvSpPr/>
                                  <wps:spPr>
                                    <a:xfrm>
                                      <a:off x="97972" y="2046096"/>
                                      <a:ext cx="1547446" cy="1081453"/>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2DD57" w14:textId="17977B80" w:rsidR="0061654C" w:rsidRPr="0061654C" w:rsidRDefault="0061654C" w:rsidP="0061654C">
                                        <w:pPr>
                                          <w:jc w:val="center"/>
                                          <w:rPr>
                                            <w:rFonts w:ascii="Arial" w:hAnsi="Arial" w:cs="Arial"/>
                                            <w:color w:val="000000" w:themeColor="text1"/>
                                            <w:sz w:val="16"/>
                                            <w:szCs w:val="16"/>
                                          </w:rPr>
                                        </w:pPr>
                                        <w:r w:rsidRPr="0061654C">
                                          <w:rPr>
                                            <w:rFonts w:ascii="Arial" w:hAnsi="Arial" w:cs="Arial"/>
                                            <w:b/>
                                            <w:bCs/>
                                            <w:color w:val="000000" w:themeColor="text1"/>
                                            <w:sz w:val="16"/>
                                            <w:szCs w:val="16"/>
                                          </w:rPr>
                                          <w:t>INEM, Corpo de Bombeiros, Forças d</w:t>
                                        </w:r>
                                        <w:r>
                                          <w:rPr>
                                            <w:rFonts w:ascii="Arial" w:hAnsi="Arial" w:cs="Arial"/>
                                            <w:b/>
                                            <w:bCs/>
                                            <w:color w:val="000000" w:themeColor="text1"/>
                                            <w:sz w:val="16"/>
                                            <w:szCs w:val="16"/>
                                          </w:rPr>
                                          <w:t>e Segurança e Forças Armadas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09" name="Agrupar 1009"/>
                                <wpg:cNvGrpSpPr/>
                                <wpg:grpSpPr>
                                  <a:xfrm>
                                    <a:off x="840658" y="818536"/>
                                    <a:ext cx="3746090" cy="695632"/>
                                    <a:chOff x="0" y="0"/>
                                    <a:chExt cx="3746090" cy="695632"/>
                                  </a:xfrm>
                                </wpg:grpSpPr>
                                <wps:wsp>
                                  <wps:cNvPr id="976" name="Conexão reta unidirecional 976"/>
                                  <wps:cNvCnPr/>
                                  <wps:spPr>
                                    <a:xfrm>
                                      <a:off x="2458064" y="0"/>
                                      <a:ext cx="0" cy="4645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77" name="Conexão: Ângulo Reto 977"/>
                                  <wps:cNvCnPr/>
                                  <wps:spPr>
                                    <a:xfrm flipH="1">
                                      <a:off x="1182329" y="243348"/>
                                      <a:ext cx="1281545" cy="221731"/>
                                    </a:xfrm>
                                    <a:prstGeom prst="bentConnector3">
                                      <a:avLst>
                                        <a:gd name="adj1" fmla="val 99932"/>
                                      </a:avLst>
                                    </a:prstGeom>
                                    <a:ln>
                                      <a:tailEnd type="triangle"/>
                                    </a:ln>
                                  </wps:spPr>
                                  <wps:style>
                                    <a:lnRef idx="1">
                                      <a:schemeClr val="dk1"/>
                                    </a:lnRef>
                                    <a:fillRef idx="0">
                                      <a:schemeClr val="dk1"/>
                                    </a:fillRef>
                                    <a:effectRef idx="0">
                                      <a:schemeClr val="dk1"/>
                                    </a:effectRef>
                                    <a:fontRef idx="minor">
                                      <a:schemeClr val="tx1"/>
                                    </a:fontRef>
                                  </wps:style>
                                  <wps:bodyPr/>
                                </wps:wsp>
                                <wps:wsp>
                                  <wps:cNvPr id="978" name="Conexão: Ângulo Reto 978"/>
                                  <wps:cNvCnPr/>
                                  <wps:spPr>
                                    <a:xfrm>
                                      <a:off x="2455606" y="243348"/>
                                      <a:ext cx="1290484" cy="221226"/>
                                    </a:xfrm>
                                    <a:prstGeom prst="bentConnector3">
                                      <a:avLst>
                                        <a:gd name="adj1" fmla="val 99956"/>
                                      </a:avLst>
                                    </a:prstGeom>
                                    <a:ln>
                                      <a:tailEnd type="triangle"/>
                                    </a:ln>
                                  </wps:spPr>
                                  <wps:style>
                                    <a:lnRef idx="1">
                                      <a:schemeClr val="dk1"/>
                                    </a:lnRef>
                                    <a:fillRef idx="0">
                                      <a:schemeClr val="dk1"/>
                                    </a:fillRef>
                                    <a:effectRef idx="0">
                                      <a:schemeClr val="dk1"/>
                                    </a:effectRef>
                                    <a:fontRef idx="minor">
                                      <a:schemeClr val="tx1"/>
                                    </a:fontRef>
                                  </wps:style>
                                  <wps:bodyPr/>
                                </wps:wsp>
                                <wps:wsp>
                                  <wps:cNvPr id="979" name="Conexão reta unidirecional 979"/>
                                  <wps:cNvCnPr/>
                                  <wps:spPr>
                                    <a:xfrm>
                                      <a:off x="0" y="695632"/>
                                      <a:ext cx="5597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1019" name="Agrupar 1019"/>
                              <wpg:cNvGrpSpPr/>
                              <wpg:grpSpPr>
                                <a:xfrm>
                                  <a:off x="2019782" y="1773820"/>
                                  <a:ext cx="1284790" cy="471305"/>
                                  <a:chOff x="0" y="0"/>
                                  <a:chExt cx="1284790" cy="471305"/>
                                </a:xfrm>
                              </wpg:grpSpPr>
                              <wpg:grpSp>
                                <wpg:cNvPr id="1017" name="Agrupar 1017"/>
                                <wpg:cNvGrpSpPr/>
                                <wpg:grpSpPr>
                                  <a:xfrm>
                                    <a:off x="0" y="0"/>
                                    <a:ext cx="1284790" cy="226397"/>
                                    <a:chOff x="0" y="0"/>
                                    <a:chExt cx="1284790" cy="226397"/>
                                  </a:xfrm>
                                </wpg:grpSpPr>
                                <wps:wsp>
                                  <wps:cNvPr id="1014" name="Conexão reta 1014"/>
                                  <wps:cNvCnPr/>
                                  <wps:spPr>
                                    <a:xfrm>
                                      <a:off x="0" y="5787"/>
                                      <a:ext cx="0" cy="220610"/>
                                    </a:xfrm>
                                    <a:prstGeom prst="line">
                                      <a:avLst/>
                                    </a:prstGeom>
                                  </wps:spPr>
                                  <wps:style>
                                    <a:lnRef idx="1">
                                      <a:schemeClr val="dk1"/>
                                    </a:lnRef>
                                    <a:fillRef idx="0">
                                      <a:schemeClr val="dk1"/>
                                    </a:fillRef>
                                    <a:effectRef idx="0">
                                      <a:schemeClr val="dk1"/>
                                    </a:effectRef>
                                    <a:fontRef idx="minor">
                                      <a:schemeClr val="tx1"/>
                                    </a:fontRef>
                                  </wps:style>
                                  <wps:bodyPr/>
                                </wps:wsp>
                                <wps:wsp>
                                  <wps:cNvPr id="1015" name="Conexão reta 1015"/>
                                  <wps:cNvCnPr/>
                                  <wps:spPr>
                                    <a:xfrm>
                                      <a:off x="1284790" y="0"/>
                                      <a:ext cx="0" cy="220610"/>
                                    </a:xfrm>
                                    <a:prstGeom prst="line">
                                      <a:avLst/>
                                    </a:prstGeom>
                                  </wps:spPr>
                                  <wps:style>
                                    <a:lnRef idx="1">
                                      <a:schemeClr val="dk1"/>
                                    </a:lnRef>
                                    <a:fillRef idx="0">
                                      <a:schemeClr val="dk1"/>
                                    </a:fillRef>
                                    <a:effectRef idx="0">
                                      <a:schemeClr val="dk1"/>
                                    </a:effectRef>
                                    <a:fontRef idx="minor">
                                      <a:schemeClr val="tx1"/>
                                    </a:fontRef>
                                  </wps:style>
                                  <wps:bodyPr/>
                                </wps:wsp>
                                <wps:wsp>
                                  <wps:cNvPr id="1016" name="Conexão reta 1016"/>
                                  <wps:cNvCnPr/>
                                  <wps:spPr>
                                    <a:xfrm flipV="1">
                                      <a:off x="0" y="217025"/>
                                      <a:ext cx="1284790" cy="9107"/>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018" name="Conexão reta unidirecional 1018"/>
                                <wps:cNvCnPr/>
                                <wps:spPr>
                                  <a:xfrm>
                                    <a:off x="643360" y="219919"/>
                                    <a:ext cx="0" cy="2513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1024" name="Agrupar 1024"/>
                            <wpg:cNvGrpSpPr/>
                            <wpg:grpSpPr>
                              <a:xfrm>
                                <a:off x="1441342" y="2859437"/>
                                <a:ext cx="2484719" cy="1130085"/>
                                <a:chOff x="0" y="0"/>
                                <a:chExt cx="2484719" cy="1130085"/>
                              </a:xfrm>
                            </wpg:grpSpPr>
                            <wps:wsp>
                              <wps:cNvPr id="1021" name="Conexão reta unidirecional 1021"/>
                              <wps:cNvCnPr/>
                              <wps:spPr>
                                <a:xfrm>
                                  <a:off x="1230824" y="0"/>
                                  <a:ext cx="0" cy="8296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22" name="Conexão reta unidirecional 1022"/>
                              <wps:cNvCnPr/>
                              <wps:spPr>
                                <a:xfrm>
                                  <a:off x="0" y="1130085"/>
                                  <a:ext cx="89679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23" name="Conexão reta unidirecional 1023"/>
                              <wps:cNvCnPr/>
                              <wps:spPr>
                                <a:xfrm flipH="1">
                                  <a:off x="1587930" y="1130085"/>
                                  <a:ext cx="89678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1026" name="Retângulo 1026"/>
                          <wps:cNvSpPr/>
                          <wps:spPr>
                            <a:xfrm>
                              <a:off x="0" y="925285"/>
                              <a:ext cx="5560060" cy="2502847"/>
                            </a:xfrm>
                            <a:prstGeom prst="rect">
                              <a:avLst/>
                            </a:prstGeom>
                            <a:noFill/>
                            <a:ln w="1905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 name="Retângulo 1027"/>
                          <wps:cNvSpPr/>
                          <wps:spPr>
                            <a:xfrm>
                              <a:off x="0" y="3505200"/>
                              <a:ext cx="5560060" cy="1275059"/>
                            </a:xfrm>
                            <a:prstGeom prst="rect">
                              <a:avLst/>
                            </a:prstGeom>
                            <a:noFill/>
                            <a:ln w="1905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Retângulo 1028"/>
                          <wps:cNvSpPr/>
                          <wps:spPr>
                            <a:xfrm>
                              <a:off x="4354285" y="3178628"/>
                              <a:ext cx="1206481" cy="251689"/>
                            </a:xfrm>
                            <a:prstGeom prst="rect">
                              <a:avLst/>
                            </a:prstGeom>
                            <a:solidFill>
                              <a:srgbClr val="00A4CB"/>
                            </a:solidFill>
                            <a:ln>
                              <a:noFill/>
                            </a:ln>
                          </wps:spPr>
                          <wps:style>
                            <a:lnRef idx="2">
                              <a:schemeClr val="dk1"/>
                            </a:lnRef>
                            <a:fillRef idx="1">
                              <a:schemeClr val="lt1"/>
                            </a:fillRef>
                            <a:effectRef idx="0">
                              <a:schemeClr val="dk1"/>
                            </a:effectRef>
                            <a:fontRef idx="minor">
                              <a:schemeClr val="dk1"/>
                            </a:fontRef>
                          </wps:style>
                          <wps:txbx>
                            <w:txbxContent>
                              <w:p w14:paraId="19E81BCE" w14:textId="2A0DC51C" w:rsidR="00BB5E97" w:rsidRPr="00BB5E97" w:rsidRDefault="00BB5E97" w:rsidP="00BB5E97">
                                <w:pPr>
                                  <w:jc w:val="center"/>
                                  <w:rPr>
                                    <w:rFonts w:ascii="Arial" w:hAnsi="Arial" w:cs="Arial"/>
                                    <w:b/>
                                    <w:bCs/>
                                    <w:color w:val="FFFFFF" w:themeColor="background1"/>
                                    <w:sz w:val="16"/>
                                    <w:szCs w:val="16"/>
                                  </w:rPr>
                                </w:pPr>
                                <w:r w:rsidRPr="00BB5E97">
                                  <w:rPr>
                                    <w:rFonts w:ascii="Arial" w:hAnsi="Arial" w:cs="Arial"/>
                                    <w:b/>
                                    <w:bCs/>
                                    <w:color w:val="FFFFFF" w:themeColor="background1"/>
                                    <w:sz w:val="16"/>
                                    <w:szCs w:val="16"/>
                                  </w:rPr>
                                  <w:t xml:space="preserve">Apoio </w:t>
                                </w:r>
                                <w:r w:rsidR="00FD5141">
                                  <w:rPr>
                                    <w:rFonts w:ascii="Arial" w:hAnsi="Arial" w:cs="Arial"/>
                                    <w:b/>
                                    <w:bCs/>
                                    <w:color w:val="FFFFFF" w:themeColor="background1"/>
                                    <w:sz w:val="16"/>
                                    <w:szCs w:val="16"/>
                                  </w:rPr>
                                  <w:t>i</w:t>
                                </w:r>
                                <w:r w:rsidRPr="00BB5E97">
                                  <w:rPr>
                                    <w:rFonts w:ascii="Arial" w:hAnsi="Arial" w:cs="Arial"/>
                                    <w:b/>
                                    <w:bCs/>
                                    <w:color w:val="FFFFFF" w:themeColor="background1"/>
                                    <w:sz w:val="16"/>
                                    <w:szCs w:val="16"/>
                                  </w:rPr>
                                  <w:t>mediato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 name="Retângulo 1029"/>
                          <wps:cNvSpPr/>
                          <wps:spPr>
                            <a:xfrm>
                              <a:off x="4354285" y="4539342"/>
                              <a:ext cx="1206481" cy="251689"/>
                            </a:xfrm>
                            <a:prstGeom prst="rect">
                              <a:avLst/>
                            </a:prstGeom>
                            <a:solidFill>
                              <a:srgbClr val="00A4CB"/>
                            </a:solidFill>
                            <a:ln>
                              <a:noFill/>
                            </a:ln>
                          </wps:spPr>
                          <wps:style>
                            <a:lnRef idx="2">
                              <a:schemeClr val="dk1"/>
                            </a:lnRef>
                            <a:fillRef idx="1">
                              <a:schemeClr val="lt1"/>
                            </a:fillRef>
                            <a:effectRef idx="0">
                              <a:schemeClr val="dk1"/>
                            </a:effectRef>
                            <a:fontRef idx="minor">
                              <a:schemeClr val="dk1"/>
                            </a:fontRef>
                          </wps:style>
                          <wps:txbx>
                            <w:txbxContent>
                              <w:p w14:paraId="318DABDE" w14:textId="160D228F" w:rsidR="00BB5E97" w:rsidRPr="00BB5E97" w:rsidRDefault="00BB5E97" w:rsidP="00BB5E97">
                                <w:pPr>
                                  <w:jc w:val="center"/>
                                  <w:rPr>
                                    <w:rFonts w:ascii="Arial" w:hAnsi="Arial" w:cs="Arial"/>
                                    <w:b/>
                                    <w:bCs/>
                                    <w:color w:val="FFFFFF" w:themeColor="background1"/>
                                    <w:sz w:val="16"/>
                                    <w:szCs w:val="16"/>
                                  </w:rPr>
                                </w:pPr>
                                <w:r w:rsidRPr="00BB5E97">
                                  <w:rPr>
                                    <w:rFonts w:ascii="Arial" w:hAnsi="Arial" w:cs="Arial"/>
                                    <w:b/>
                                    <w:bCs/>
                                    <w:color w:val="FFFFFF" w:themeColor="background1"/>
                                    <w:sz w:val="16"/>
                                    <w:szCs w:val="16"/>
                                  </w:rPr>
                                  <w:t>Apoio continuado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1" name="Retângulo: Cantos Arredondados 1031"/>
                        <wps:cNvSpPr/>
                        <wps:spPr>
                          <a:xfrm>
                            <a:off x="1621971" y="3690257"/>
                            <a:ext cx="894080" cy="290420"/>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20D0AEA" w14:textId="501B4F9E" w:rsidR="00BB5E97" w:rsidRPr="00BB5E97" w:rsidRDefault="00BB5E97" w:rsidP="00BB5E97">
                              <w:pPr>
                                <w:jc w:val="center"/>
                                <w:rPr>
                                  <w:rFonts w:ascii="Arial" w:hAnsi="Arial" w:cs="Arial"/>
                                  <w:sz w:val="14"/>
                                  <w:szCs w:val="14"/>
                                </w:rPr>
                              </w:pPr>
                              <w:r w:rsidRPr="00BB5E97">
                                <w:rPr>
                                  <w:rFonts w:ascii="Arial" w:hAnsi="Arial" w:cs="Arial"/>
                                  <w:sz w:val="14"/>
                                  <w:szCs w:val="14"/>
                                </w:rPr>
                                <w:t>Coordenação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Retângulo: Cantos Arredondados 1032"/>
                        <wps:cNvSpPr/>
                        <wps:spPr>
                          <a:xfrm>
                            <a:off x="3211285" y="3690257"/>
                            <a:ext cx="894080" cy="290420"/>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F756A14" w14:textId="5BF816A1" w:rsidR="00BB5E97" w:rsidRPr="00BB5E97" w:rsidRDefault="00BB5E97" w:rsidP="00BB5E97">
                              <w:pPr>
                                <w:jc w:val="center"/>
                                <w:rPr>
                                  <w:rFonts w:ascii="Arial" w:hAnsi="Arial" w:cs="Arial"/>
                                  <w:sz w:val="14"/>
                                  <w:szCs w:val="14"/>
                                </w:rPr>
                              </w:pPr>
                              <w:r w:rsidRPr="00BB5E97">
                                <w:rPr>
                                  <w:rFonts w:ascii="Arial" w:hAnsi="Arial" w:cs="Arial"/>
                                  <w:sz w:val="14"/>
                                  <w:szCs w:val="14"/>
                                </w:rPr>
                                <w:t>Apoio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50448E" id="Agrupar 1033" o:spid="_x0000_s1355" style="position:absolute;margin-left:-.2pt;margin-top:.95pt;width:437.85pt;height:377.25pt;z-index:252154879;mso-position-horizontal-relative:text;mso-position-vertical-relative:text" coordsize="55607,47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">
                <v:group id="Agrupar 1030" o:spid="_x0000_s1356" style="position:absolute;width:55607;height:47910" coordsize="55607,4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group id="Agrupar 1025" o:spid="_x0000_s1357" style="position:absolute;left:1741;width:52313;height:42730" coordsize="52312,4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group id="Agrupar 1020" o:spid="_x0000_s1358" style="position:absolute;width:52312;height:42730" coordsize="52312,4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UD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hl29kBJ3fAQAA//8DAFBLAQItABQABgAIAAAAIQDb4fbL7gAAAIUBAAATAAAAAAAA&#10;AAAAAAAAAAAAAABbQ29udGVudF9UeXBlc10ueG1sUEsBAi0AFAAGAAgAAAAhAFr0LFu/AAAAFQEA&#10;AAsAAAAAAAAAAAAAAAAAHwEAAF9yZWxzLy5yZWxzUEsBAi0AFAAGAAgAAAAhACQvNQPHAAAA3QAA&#10;AA8AAAAAAAAAAAAAAAAABwIAAGRycy9kb3ducmV2LnhtbFBLBQYAAAAAAwADALcAAAD7AgAAAAA=&#10;">
                      <v:group id="Agrupar 1010" o:spid="_x0000_s1359" style="position:absolute;width:52312;height:42730" coordsize="52312,4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T45RsZQee/AAAA//8DAFBLAQItABQABgAIAAAAIQDb4fbL7gAAAIUBAAATAAAAAAAA&#10;AAAAAAAAAAAAAABbQ29udGVudF9UeXBlc10ueG1sUEsBAi0AFAAGAAgAAAAhAFr0LFu/AAAAFQEA&#10;AAsAAAAAAAAAAAAAAAAAHwEAAF9yZWxzLy5yZWxzUEsBAi0AFAAGAAgAAAAhAOpD/77HAAAA3QAA&#10;AA8AAAAAAAAAAAAAAAAABwIAAGRycy9kb3ducmV2LnhtbFBLBQYAAAAAAwADALcAAAD7AgAAAAA=&#10;">
                        <v:group id="Agrupar 975" o:spid="_x0000_s1360" style="position:absolute;width:52312;height:42730" coordsize="52312,4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group id="Agrupar 961" o:spid="_x0000_s1361" style="position:absolute;left:26376;width:13334;height:8191" coordsize="13333,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roundrect id="Retângulo: Cantos Arredondados 959" o:spid="_x0000_s1362" style="position:absolute;width:13333;height:81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" fillcolor="#00a4cb" stroked="f" strokeweight="1pt">
                              <v:stroke joinstyle="miter"/>
                              <v:textbox>
                                <w:txbxContent>
                                  <w:p w14:paraId="4B78E09C" w14:textId="77777777" w:rsidR="00AC59CB" w:rsidRPr="006C0947" w:rsidRDefault="00AC59CB" w:rsidP="00AC59CB">
                                    <w:pPr>
                                      <w:rPr>
                                        <w:rFonts w:ascii="Arial" w:hAnsi="Arial" w:cs="Arial"/>
                                        <w:b/>
                                        <w:bCs/>
                                        <w:sz w:val="16"/>
                                        <w:szCs w:val="16"/>
                                      </w:rPr>
                                    </w:pPr>
                                    <w:r>
                                      <w:rPr>
                                        <w:rFonts w:ascii="Arial" w:hAnsi="Arial" w:cs="Arial"/>
                                        <w:b/>
                                        <w:bCs/>
                                        <w:sz w:val="16"/>
                                        <w:szCs w:val="16"/>
                                      </w:rPr>
                                      <w:t>TO</w:t>
                                    </w:r>
                                  </w:p>
                                </w:txbxContent>
                              </v:textbox>
                            </v:roundrect>
                            <v:roundrect id="Retângulo: Cantos Arredondados 960" o:spid="_x0000_s1363" style="position:absolute;left:2438;top:3733;width:8228;height:28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" fillcolor="white [3212]" strokecolor="#00a4cb" strokeweight="1pt">
                              <v:stroke joinstyle="miter"/>
                              <v:textbox>
                                <w:txbxContent>
                                  <w:p w14:paraId="781EDA65" w14:textId="68AEFA3E" w:rsidR="00AC59CB" w:rsidRPr="00AC59CB" w:rsidRDefault="00AC59CB" w:rsidP="00AC59CB">
                                    <w:pPr>
                                      <w:jc w:val="center"/>
                                      <w:rPr>
                                        <w:rFonts w:ascii="Arial" w:hAnsi="Arial" w:cs="Arial"/>
                                        <w:b/>
                                        <w:bCs/>
                                        <w:sz w:val="16"/>
                                        <w:szCs w:val="16"/>
                                        <w:lang w:val="en-US"/>
                                      </w:rPr>
                                    </w:pPr>
                                    <w:r>
                                      <w:rPr>
                                        <w:rFonts w:ascii="Arial" w:hAnsi="Arial" w:cs="Arial"/>
                                        <w:b/>
                                        <w:bCs/>
                                        <w:sz w:val="16"/>
                                        <w:szCs w:val="16"/>
                                        <w:lang w:val="en-US"/>
                                      </w:rPr>
                                      <w:t>ZAP</w:t>
                                    </w:r>
                                  </w:p>
                                </w:txbxContent>
                              </v:textbox>
                            </v:roundrect>
                          </v:group>
                          <v:roundrect id="Retângulo: Cantos Arredondados 962" o:spid="_x0000_s1364" style="position:absolute;left:13979;top:12836;width:1234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" fillcolor="white [3212]" strokecolor="#00a4cb" strokeweight="1pt">
                            <v:stroke joinstyle="miter"/>
                            <v:textbox>
                              <w:txbxContent>
                                <w:p w14:paraId="3CC659A0" w14:textId="3BA72E8B" w:rsidR="00AC59CB" w:rsidRPr="00AC59CB" w:rsidRDefault="00AC59CB" w:rsidP="00AC59CB">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Vítimas primárias</w:t>
                                  </w:r>
                                </w:p>
                                <w:p w14:paraId="17B1501B" w14:textId="1FA2AD48" w:rsidR="00AC59CB" w:rsidRPr="00AC59CB" w:rsidRDefault="00AC59CB" w:rsidP="00AC59CB">
                                  <w:pPr>
                                    <w:jc w:val="center"/>
                                    <w:rPr>
                                      <w:rFonts w:ascii="Arial" w:hAnsi="Arial" w:cs="Arial"/>
                                      <w:color w:val="000000" w:themeColor="text1"/>
                                      <w:sz w:val="16"/>
                                      <w:szCs w:val="16"/>
                                    </w:rPr>
                                  </w:pPr>
                                  <w:r w:rsidRPr="00AC59CB">
                                    <w:rPr>
                                      <w:rFonts w:ascii="Arial" w:hAnsi="Arial" w:cs="Arial"/>
                                      <w:color w:val="000000" w:themeColor="text1"/>
                                      <w:sz w:val="16"/>
                                      <w:szCs w:val="16"/>
                                    </w:rPr>
                                    <w:t>INEM</w:t>
                                  </w:r>
                                </w:p>
                              </w:txbxContent>
                            </v:textbox>
                          </v:roundrect>
                          <v:roundrect id="Retângulo: Cantos Arredondados 963" o:spid="_x0000_s1365" style="position:absolute;left:26816;top:12836;width:12344;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" fillcolor="white [3212]" strokecolor="#00a4cb" strokeweight="1pt">
                            <v:stroke joinstyle="miter"/>
                            <v:textbox>
                              <w:txbxContent>
                                <w:p w14:paraId="7B4F0A25" w14:textId="154DBF9C" w:rsidR="00AC59CB" w:rsidRPr="00AC59CB" w:rsidRDefault="00AC59CB" w:rsidP="00AC59CB">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 xml:space="preserve">Vítimas </w:t>
                                  </w:r>
                                  <w:r>
                                    <w:rPr>
                                      <w:rFonts w:ascii="Arial" w:hAnsi="Arial" w:cs="Arial"/>
                                      <w:b/>
                                      <w:bCs/>
                                      <w:color w:val="000000" w:themeColor="text1"/>
                                      <w:sz w:val="16"/>
                                      <w:szCs w:val="16"/>
                                    </w:rPr>
                                    <w:t>secundárias</w:t>
                                  </w:r>
                                </w:p>
                                <w:p w14:paraId="224528A0" w14:textId="77777777" w:rsidR="00AC59CB" w:rsidRPr="00AC59CB" w:rsidRDefault="00AC59CB" w:rsidP="00AC59CB">
                                  <w:pPr>
                                    <w:jc w:val="center"/>
                                    <w:rPr>
                                      <w:rFonts w:ascii="Arial" w:hAnsi="Arial" w:cs="Arial"/>
                                      <w:color w:val="000000" w:themeColor="text1"/>
                                      <w:sz w:val="16"/>
                                      <w:szCs w:val="16"/>
                                    </w:rPr>
                                  </w:pPr>
                                  <w:r w:rsidRPr="00AC59CB">
                                    <w:rPr>
                                      <w:rFonts w:ascii="Arial" w:hAnsi="Arial" w:cs="Arial"/>
                                      <w:color w:val="000000" w:themeColor="text1"/>
                                      <w:sz w:val="16"/>
                                      <w:szCs w:val="16"/>
                                    </w:rPr>
                                    <w:t>INEM</w:t>
                                  </w:r>
                                </w:p>
                              </w:txbxContent>
                            </v:textbox>
                          </v:roundrect>
                          <v:roundrect id="Retângulo: Cantos Arredondados 964" o:spid="_x0000_s1366" style="position:absolute;left:39741;top:12836;width:12344;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" fillcolor="white [3212]" strokecolor="#00a4cb" strokeweight="1pt">
                            <v:stroke joinstyle="miter"/>
                            <v:textbox>
                              <w:txbxContent>
                                <w:p w14:paraId="676FDF3A" w14:textId="4A4DCC18" w:rsidR="004C5B83" w:rsidRPr="00AC59CB" w:rsidRDefault="004C5B83" w:rsidP="004C5B83">
                                  <w:pPr>
                                    <w:jc w:val="center"/>
                                    <w:rPr>
                                      <w:rFonts w:ascii="Arial" w:hAnsi="Arial" w:cs="Arial"/>
                                      <w:b/>
                                      <w:bCs/>
                                      <w:color w:val="000000" w:themeColor="text1"/>
                                      <w:sz w:val="16"/>
                                      <w:szCs w:val="16"/>
                                    </w:rPr>
                                  </w:pPr>
                                  <w:r w:rsidRPr="00AC59CB">
                                    <w:rPr>
                                      <w:rFonts w:ascii="Arial" w:hAnsi="Arial" w:cs="Arial"/>
                                      <w:b/>
                                      <w:bCs/>
                                      <w:color w:val="000000" w:themeColor="text1"/>
                                      <w:sz w:val="16"/>
                                      <w:szCs w:val="16"/>
                                    </w:rPr>
                                    <w:t xml:space="preserve">Vítimas </w:t>
                                  </w:r>
                                  <w:r>
                                    <w:rPr>
                                      <w:rFonts w:ascii="Arial" w:hAnsi="Arial" w:cs="Arial"/>
                                      <w:b/>
                                      <w:bCs/>
                                      <w:color w:val="000000" w:themeColor="text1"/>
                                      <w:sz w:val="16"/>
                                      <w:szCs w:val="16"/>
                                    </w:rPr>
                                    <w:t>terciárias</w:t>
                                  </w:r>
                                </w:p>
                                <w:p w14:paraId="49D3A6B6" w14:textId="7708666B" w:rsidR="004C5B83" w:rsidRPr="00AC59CB" w:rsidRDefault="004C5B83" w:rsidP="004C5B83">
                                  <w:pPr>
                                    <w:jc w:val="center"/>
                                    <w:rPr>
                                      <w:rFonts w:ascii="Arial" w:hAnsi="Arial" w:cs="Arial"/>
                                      <w:color w:val="000000" w:themeColor="text1"/>
                                      <w:sz w:val="16"/>
                                      <w:szCs w:val="16"/>
                                    </w:rPr>
                                  </w:pPr>
                                  <w:r>
                                    <w:rPr>
                                      <w:rFonts w:ascii="Arial" w:hAnsi="Arial" w:cs="Arial"/>
                                      <w:color w:val="000000" w:themeColor="text1"/>
                                      <w:sz w:val="16"/>
                                      <w:szCs w:val="16"/>
                                    </w:rPr>
                                    <w:t>Entidades</w:t>
                                  </w:r>
                                </w:p>
                              </w:txbxContent>
                            </v:textbox>
                          </v:roundrect>
                          <v:roundrect id="Retângulo: Cantos Arredondados 966" o:spid="_x0000_s1367" style="position:absolute;top:12397;width:8382;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" fillcolor="#00a4cb" stroked="f" strokeweight="1pt">
                            <v:stroke joinstyle="miter"/>
                            <v:textbox>
                              <w:txbxContent>
                                <w:p w14:paraId="3DF8AAF1" w14:textId="1F433874" w:rsidR="004C5B83" w:rsidRPr="004C5B83" w:rsidRDefault="004C5B83" w:rsidP="004C5B83">
                                  <w:pPr>
                                    <w:jc w:val="center"/>
                                    <w:rPr>
                                      <w:rFonts w:ascii="Arial" w:hAnsi="Arial" w:cs="Arial"/>
                                      <w:color w:val="FFFFFF" w:themeColor="background1"/>
                                      <w:sz w:val="16"/>
                                      <w:szCs w:val="16"/>
                                    </w:rPr>
                                  </w:pPr>
                                  <w:r w:rsidRPr="004C5B83">
                                    <w:rPr>
                                      <w:rFonts w:ascii="Arial" w:hAnsi="Arial" w:cs="Arial"/>
                                      <w:b/>
                                      <w:bCs/>
                                      <w:color w:val="FFFFFF" w:themeColor="background1"/>
                                      <w:sz w:val="16"/>
                                      <w:szCs w:val="16"/>
                                    </w:rPr>
                                    <w:t>Apoio psicológico</w:t>
                                  </w:r>
                                </w:p>
                              </w:txbxContent>
                            </v:textbox>
                          </v:roundrect>
                          <v:roundrect id="Retângulo: Cantos Arredondados 967" o:spid="_x0000_s1368" style="position:absolute;left:20412;top:22610;width:12345;height:60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" fillcolor="white [3212]" strokecolor="#00a4cb" strokeweight="3pt">
                            <v:stroke joinstyle="miter"/>
                            <v:textbox>
                              <w:txbxContent>
                                <w:p w14:paraId="70EEF3E3" w14:textId="0065B001" w:rsidR="004C5B83" w:rsidRPr="004C5B83" w:rsidRDefault="004C5B83" w:rsidP="004C5B83">
                                  <w:pPr>
                                    <w:jc w:val="center"/>
                                    <w:rPr>
                                      <w:rFonts w:ascii="Arial" w:hAnsi="Arial" w:cs="Arial"/>
                                      <w:color w:val="000000" w:themeColor="text1"/>
                                      <w:sz w:val="16"/>
                                      <w:szCs w:val="16"/>
                                      <w:lang w:val="en-US"/>
                                    </w:rPr>
                                  </w:pPr>
                                  <w:r>
                                    <w:rPr>
                                      <w:rFonts w:ascii="Arial" w:hAnsi="Arial" w:cs="Arial"/>
                                      <w:b/>
                                      <w:bCs/>
                                      <w:color w:val="000000" w:themeColor="text1"/>
                                      <w:sz w:val="16"/>
                                      <w:szCs w:val="16"/>
                                      <w:lang w:val="en-US"/>
                                    </w:rPr>
                                    <w:t>EVACUAÇÃO COM APOIO PSUCOLÓGICO</w:t>
                                  </w:r>
                                </w:p>
                              </w:txbxContent>
                            </v:textbox>
                          </v:roundrect>
                          <v:roundrect id="Retângulo: Cantos Arredondados 968" o:spid="_x0000_s1369" style="position:absolute;left:23387;top:36927;width:694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" fillcolor="#00a4cb" stroked="f" strokeweight="1pt">
                            <v:stroke joinstyle="miter"/>
                            <v:textbox>
                              <w:txbxContent>
                                <w:p w14:paraId="383E0748" w14:textId="621FFCBB" w:rsidR="004C5B83" w:rsidRPr="004C5B83" w:rsidRDefault="004C5B83" w:rsidP="004C5B83">
                                  <w:pPr>
                                    <w:jc w:val="center"/>
                                    <w:rPr>
                                      <w:rFonts w:ascii="Arial" w:hAnsi="Arial" w:cs="Arial"/>
                                      <w:color w:val="FFFFFF" w:themeColor="background1"/>
                                      <w:sz w:val="16"/>
                                      <w:szCs w:val="16"/>
                                      <w:lang w:val="en-US"/>
                                    </w:rPr>
                                  </w:pPr>
                                  <w:r>
                                    <w:rPr>
                                      <w:rFonts w:ascii="Arial" w:hAnsi="Arial" w:cs="Arial"/>
                                      <w:b/>
                                      <w:bCs/>
                                      <w:color w:val="FFFFFF" w:themeColor="background1"/>
                                      <w:sz w:val="16"/>
                                      <w:szCs w:val="16"/>
                                      <w:lang w:val="en-US"/>
                                    </w:rPr>
                                    <w:t>ZCAP</w:t>
                                  </w:r>
                                </w:p>
                              </w:txbxContent>
                            </v:textbox>
                          </v:roundrect>
                          <v:roundrect id="Retângulo: Cantos Arredondados 970" o:spid="_x0000_s1370" style="position:absolute;left:1406;top:36927;width:13013;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" fillcolor="#00a4cb" stroked="f" strokeweight="1pt">
                            <v:stroke joinstyle="miter"/>
                            <v:textbox>
                              <w:txbxContent>
                                <w:p w14:paraId="656111B1" w14:textId="1B815C7B" w:rsidR="004C5B83" w:rsidRPr="004C5B83" w:rsidRDefault="004C5B83" w:rsidP="004C5B83">
                                  <w:pPr>
                                    <w:jc w:val="center"/>
                                    <w:rPr>
                                      <w:rFonts w:ascii="Arial" w:hAnsi="Arial" w:cs="Arial"/>
                                      <w:color w:val="FFFFFF" w:themeColor="background1"/>
                                      <w:sz w:val="16"/>
                                      <w:szCs w:val="16"/>
                                    </w:rPr>
                                  </w:pPr>
                                  <w:r w:rsidRPr="004C5B83">
                                    <w:rPr>
                                      <w:rFonts w:ascii="Arial" w:hAnsi="Arial" w:cs="Arial"/>
                                      <w:b/>
                                      <w:bCs/>
                                      <w:color w:val="FFFFFF" w:themeColor="background1"/>
                                      <w:sz w:val="16"/>
                                      <w:szCs w:val="16"/>
                                    </w:rPr>
                                    <w:t>Serviço Local de Segurança Social</w:t>
                                  </w:r>
                                </w:p>
                              </w:txbxContent>
                            </v:textbox>
                          </v:roundrect>
                          <v:roundrect id="Retângulo: Cantos Arredondados 972" o:spid="_x0000_s1371" style="position:absolute;left:39301;top:37015;width:13011;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" fillcolor="#00a4cb" stroked="f" strokeweight="1pt">
                            <v:stroke joinstyle="miter"/>
                            <v:textbox>
                              <w:txbxContent>
                                <w:p w14:paraId="6A34747D" w14:textId="256FB424" w:rsidR="0061654C" w:rsidRPr="0061654C" w:rsidRDefault="0061654C" w:rsidP="0061654C">
                                  <w:pPr>
                                    <w:jc w:val="center"/>
                                    <w:rPr>
                                      <w:rFonts w:ascii="Arial" w:hAnsi="Arial" w:cs="Arial"/>
                                      <w:color w:val="FFFFFF" w:themeColor="background1"/>
                                      <w:sz w:val="16"/>
                                      <w:szCs w:val="16"/>
                                    </w:rPr>
                                  </w:pPr>
                                  <w:r w:rsidRPr="0061654C">
                                    <w:rPr>
                                      <w:rFonts w:ascii="Arial" w:hAnsi="Arial" w:cs="Arial"/>
                                      <w:b/>
                                      <w:bCs/>
                                      <w:color w:val="FFFFFF" w:themeColor="background1"/>
                                      <w:sz w:val="16"/>
                                      <w:szCs w:val="16"/>
                                    </w:rPr>
                                    <w:t>Câmara Municipal e Unidades de S</w:t>
                                  </w:r>
                                  <w:r>
                                    <w:rPr>
                                      <w:rFonts w:ascii="Arial" w:hAnsi="Arial" w:cs="Arial"/>
                                      <w:b/>
                                      <w:bCs/>
                                      <w:color w:val="FFFFFF" w:themeColor="background1"/>
                                      <w:sz w:val="16"/>
                                      <w:szCs w:val="16"/>
                                    </w:rPr>
                                    <w:t>aúde</w:t>
                                  </w:r>
                                </w:p>
                              </w:txbxContent>
                            </v:textbox>
                          </v:roundrect>
                          <v:roundrect id="Retângulo: Cantos Arredondados 974" o:spid="_x0000_s1372" style="position:absolute;left:979;top:20460;width:15475;height:10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" fillcolor="white [3212]" strokecolor="#00a4cb" strokeweight="1pt">
                            <v:stroke joinstyle="miter"/>
                            <v:textbox>
                              <w:txbxContent>
                                <w:p w14:paraId="3BC2DD57" w14:textId="17977B80" w:rsidR="0061654C" w:rsidRPr="0061654C" w:rsidRDefault="0061654C" w:rsidP="0061654C">
                                  <w:pPr>
                                    <w:jc w:val="center"/>
                                    <w:rPr>
                                      <w:rFonts w:ascii="Arial" w:hAnsi="Arial" w:cs="Arial"/>
                                      <w:color w:val="000000" w:themeColor="text1"/>
                                      <w:sz w:val="16"/>
                                      <w:szCs w:val="16"/>
                                    </w:rPr>
                                  </w:pPr>
                                  <w:r w:rsidRPr="0061654C">
                                    <w:rPr>
                                      <w:rFonts w:ascii="Arial" w:hAnsi="Arial" w:cs="Arial"/>
                                      <w:b/>
                                      <w:bCs/>
                                      <w:color w:val="000000" w:themeColor="text1"/>
                                      <w:sz w:val="16"/>
                                      <w:szCs w:val="16"/>
                                    </w:rPr>
                                    <w:t>INEM, Corpo de Bombeiros, Forças d</w:t>
                                  </w:r>
                                  <w:r>
                                    <w:rPr>
                                      <w:rFonts w:ascii="Arial" w:hAnsi="Arial" w:cs="Arial"/>
                                      <w:b/>
                                      <w:bCs/>
                                      <w:color w:val="000000" w:themeColor="text1"/>
                                      <w:sz w:val="16"/>
                                      <w:szCs w:val="16"/>
                                    </w:rPr>
                                    <w:t>e Segurança e Forças Armadas</w:t>
                                  </w:r>
                                </w:p>
                              </w:txbxContent>
                            </v:textbox>
                          </v:roundrect>
                        </v:group>
                        <v:group id="Agrupar 1009" o:spid="_x0000_s1373" style="position:absolute;left:8406;top:8185;width:37461;height:6956" coordsize="3746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">
                          <v:shape id="Conexão reta unidirecional 976" o:spid="_x0000_s1374" type="#_x0000_t32" style="position:absolute;left:24580;width:0;height:4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" strokecolor="black [3200]" strokeweight=".5pt">
                            <v:stroke endarrow="block" joinstyle="miter"/>
                          </v:shape>
                          <v:shape id="Conexão: Ângulo Reto 977" o:spid="_x0000_s1375" type="#_x0000_t34" style="position:absolute;left:11823;top:2433;width:12815;height:221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" adj="21585" strokecolor="black [3200]" strokeweight=".5pt">
                            <v:stroke endarrow="block"/>
                          </v:shape>
                          <v:shape id="Conexão: Ângulo Reto 978" o:spid="_x0000_s1376" type="#_x0000_t34" style="position:absolute;left:24556;top:2433;width:12904;height:22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" adj="21590" strokecolor="black [3200]" strokeweight=".5pt">
                            <v:stroke endarrow="block"/>
                          </v:shape>
                          <v:shape id="Conexão reta unidirecional 979" o:spid="_x0000_s1377" type="#_x0000_t32" style="position:absolute;top:6956;width:55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" strokecolor="black [3200]" strokeweight=".5pt">
                            <v:stroke endarrow="block" joinstyle="miter"/>
                          </v:shape>
                        </v:group>
                      </v:group>
                      <v:group id="Agrupar 1019" o:spid="_x0000_s1378" style="position:absolute;left:20197;top:17738;width:12848;height:4713" coordsize="12847,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group id="Agrupar 1017" o:spid="_x0000_s1379" style="position:absolute;width:12847;height:2263" coordsize="12847,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line id="Conexão reta 1014" o:spid="_x0000_s1380" style="position:absolute;visibility:visible;mso-wrap-style:square" from="0,57" to="0,2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" strokecolor="black [3200]" strokeweight=".5pt">
                            <v:stroke joinstyle="miter"/>
                          </v:line>
                          <v:line id="Conexão reta 1015" o:spid="_x0000_s1381" style="position:absolute;visibility:visible;mso-wrap-style:square" from="12847,0" to="12847,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" strokecolor="black [3200]" strokeweight=".5pt">
                            <v:stroke joinstyle="miter"/>
                          </v:line>
                          <v:line id="Conexão reta 1016" o:spid="_x0000_s1382" style="position:absolute;flip:y;visibility:visible;mso-wrap-style:square" from="0,2170" to="12847,2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" strokecolor="black [3200]" strokeweight=".5pt">
                            <v:stroke joinstyle="miter"/>
                          </v:line>
                        </v:group>
                        <v:shape id="Conexão reta unidirecional 1018" o:spid="_x0000_s1383" type="#_x0000_t32" style="position:absolute;left:6433;top:2199;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" strokecolor="black [3200]" strokeweight=".5pt">
                          <v:stroke endarrow="block" joinstyle="miter"/>
                        </v:shape>
                      </v:group>
                    </v:group>
                    <v:group id="Agrupar 1024" o:spid="_x0000_s1384" style="position:absolute;left:14413;top:28594;width:24847;height:11301" coordsize="24847,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shape id="Conexão reta unidirecional 1021" o:spid="_x0000_s1385" type="#_x0000_t32" style="position:absolute;left:12308;width:0;height:82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" strokecolor="black [3200]" strokeweight=".5pt">
                        <v:stroke endarrow="block" joinstyle="miter"/>
                      </v:shape>
                      <v:shape id="Conexão reta unidirecional 1022" o:spid="_x0000_s1386" type="#_x0000_t32" style="position:absolute;top:11300;width:89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" strokecolor="black [3200]" strokeweight=".5pt">
                        <v:stroke endarrow="block" joinstyle="miter"/>
                      </v:shape>
                      <v:shape id="Conexão reta unidirecional 1023" o:spid="_x0000_s1387" type="#_x0000_t32" style="position:absolute;left:15879;top:11300;width:896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" strokecolor="black [3200]" strokeweight=".5pt">
                        <v:stroke endarrow="block" joinstyle="miter"/>
                      </v:shape>
                    </v:group>
                  </v:group>
                  <v:rect id="Retângulo 1026" o:spid="_x0000_s1388" style="position:absolute;top:9252;width:55600;height:2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" filled="f" strokecolor="#00a4cb" strokeweight="1.5pt"/>
                  <v:rect id="Retângulo 1027" o:spid="_x0000_s1389" style="position:absolute;top:35052;width:55600;height:12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" filled="f" strokecolor="#00a4cb" strokeweight="1.5pt"/>
                  <v:rect id="Retângulo 1028" o:spid="_x0000_s1390" style="position:absolute;left:43542;top:31786;width:12065;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" fillcolor="#00a4cb" stroked="f" strokeweight="1pt">
                    <v:textbox>
                      <w:txbxContent>
                        <w:p w14:paraId="19E81BCE" w14:textId="2A0DC51C" w:rsidR="00BB5E97" w:rsidRPr="00BB5E97" w:rsidRDefault="00BB5E97" w:rsidP="00BB5E97">
                          <w:pPr>
                            <w:jc w:val="center"/>
                            <w:rPr>
                              <w:rFonts w:ascii="Arial" w:hAnsi="Arial" w:cs="Arial"/>
                              <w:b/>
                              <w:bCs/>
                              <w:color w:val="FFFFFF" w:themeColor="background1"/>
                              <w:sz w:val="16"/>
                              <w:szCs w:val="16"/>
                            </w:rPr>
                          </w:pPr>
                          <w:r w:rsidRPr="00BB5E97">
                            <w:rPr>
                              <w:rFonts w:ascii="Arial" w:hAnsi="Arial" w:cs="Arial"/>
                              <w:b/>
                              <w:bCs/>
                              <w:color w:val="FFFFFF" w:themeColor="background1"/>
                              <w:sz w:val="16"/>
                              <w:szCs w:val="16"/>
                            </w:rPr>
                            <w:t xml:space="preserve">Apoio </w:t>
                          </w:r>
                          <w:r w:rsidR="00FD5141">
                            <w:rPr>
                              <w:rFonts w:ascii="Arial" w:hAnsi="Arial" w:cs="Arial"/>
                              <w:b/>
                              <w:bCs/>
                              <w:color w:val="FFFFFF" w:themeColor="background1"/>
                              <w:sz w:val="16"/>
                              <w:szCs w:val="16"/>
                            </w:rPr>
                            <w:t>i</w:t>
                          </w:r>
                          <w:r w:rsidRPr="00BB5E97">
                            <w:rPr>
                              <w:rFonts w:ascii="Arial" w:hAnsi="Arial" w:cs="Arial"/>
                              <w:b/>
                              <w:bCs/>
                              <w:color w:val="FFFFFF" w:themeColor="background1"/>
                              <w:sz w:val="16"/>
                              <w:szCs w:val="16"/>
                            </w:rPr>
                            <w:t>mediato</w:t>
                          </w:r>
                        </w:p>
                      </w:txbxContent>
                    </v:textbox>
                  </v:rect>
                  <v:rect id="Retângulo 1029" o:spid="_x0000_s1391" style="position:absolute;left:43542;top:45393;width:12065;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" fillcolor="#00a4cb" stroked="f" strokeweight="1pt">
                    <v:textbox>
                      <w:txbxContent>
                        <w:p w14:paraId="318DABDE" w14:textId="160D228F" w:rsidR="00BB5E97" w:rsidRPr="00BB5E97" w:rsidRDefault="00BB5E97" w:rsidP="00BB5E97">
                          <w:pPr>
                            <w:jc w:val="center"/>
                            <w:rPr>
                              <w:rFonts w:ascii="Arial" w:hAnsi="Arial" w:cs="Arial"/>
                              <w:b/>
                              <w:bCs/>
                              <w:color w:val="FFFFFF" w:themeColor="background1"/>
                              <w:sz w:val="16"/>
                              <w:szCs w:val="16"/>
                            </w:rPr>
                          </w:pPr>
                          <w:r w:rsidRPr="00BB5E97">
                            <w:rPr>
                              <w:rFonts w:ascii="Arial" w:hAnsi="Arial" w:cs="Arial"/>
                              <w:b/>
                              <w:bCs/>
                              <w:color w:val="FFFFFF" w:themeColor="background1"/>
                              <w:sz w:val="16"/>
                              <w:szCs w:val="16"/>
                            </w:rPr>
                            <w:t>Apoio continuado</w:t>
                          </w:r>
                        </w:p>
                      </w:txbxContent>
                    </v:textbox>
                  </v:rect>
                </v:group>
                <v:roundrect id="Retângulo: Cantos Arredondados 1031" o:spid="_x0000_s1392" style="position:absolute;left:16219;top:36902;width:8941;height:2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" filled="f" stroked="f" strokeweight="1pt">
                  <v:stroke joinstyle="miter"/>
                  <v:textbox>
                    <w:txbxContent>
                      <w:p w14:paraId="620D0AEA" w14:textId="501B4F9E" w:rsidR="00BB5E97" w:rsidRPr="00BB5E97" w:rsidRDefault="00BB5E97" w:rsidP="00BB5E97">
                        <w:pPr>
                          <w:jc w:val="center"/>
                          <w:rPr>
                            <w:rFonts w:ascii="Arial" w:hAnsi="Arial" w:cs="Arial"/>
                            <w:sz w:val="14"/>
                            <w:szCs w:val="14"/>
                          </w:rPr>
                        </w:pPr>
                        <w:r w:rsidRPr="00BB5E97">
                          <w:rPr>
                            <w:rFonts w:ascii="Arial" w:hAnsi="Arial" w:cs="Arial"/>
                            <w:sz w:val="14"/>
                            <w:szCs w:val="14"/>
                          </w:rPr>
                          <w:t>Coordenação</w:t>
                        </w:r>
                      </w:p>
                    </w:txbxContent>
                  </v:textbox>
                </v:roundrect>
                <v:roundrect id="Retângulo: Cantos Arredondados 1032" o:spid="_x0000_s1393" style="position:absolute;left:32112;top:36902;width:8941;height:2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" filled="f" stroked="f" strokeweight="1pt">
                  <v:stroke joinstyle="miter"/>
                  <v:textbox>
                    <w:txbxContent>
                      <w:p w14:paraId="1F756A14" w14:textId="5BF816A1" w:rsidR="00BB5E97" w:rsidRPr="00BB5E97" w:rsidRDefault="00BB5E97" w:rsidP="00BB5E97">
                        <w:pPr>
                          <w:jc w:val="center"/>
                          <w:rPr>
                            <w:rFonts w:ascii="Arial" w:hAnsi="Arial" w:cs="Arial"/>
                            <w:sz w:val="14"/>
                            <w:szCs w:val="14"/>
                          </w:rPr>
                        </w:pPr>
                        <w:r w:rsidRPr="00BB5E97">
                          <w:rPr>
                            <w:rFonts w:ascii="Arial" w:hAnsi="Arial" w:cs="Arial"/>
                            <w:sz w:val="14"/>
                            <w:szCs w:val="14"/>
                          </w:rPr>
                          <w:t>Apoio</w:t>
                        </w:r>
                      </w:p>
                    </w:txbxContent>
                  </v:textbox>
                </v:roundrect>
              </v:group>
            </w:pict>
          </mc:Fallback>
        </mc:AlternateContent>
      </w:r>
    </w:p>
    <w:p w14:paraId="1B8B3CF7" w14:textId="59E992FA" w:rsidR="00AC59CB" w:rsidRDefault="00AC59CB" w:rsidP="00406F02">
      <w:pPr>
        <w:rPr>
          <w:rFonts w:ascii="Arial" w:hAnsi="Arial" w:cs="Arial"/>
          <w:sz w:val="22"/>
          <w:szCs w:val="22"/>
        </w:rPr>
      </w:pPr>
    </w:p>
    <w:p w14:paraId="103973E8" w14:textId="68EE7E1C" w:rsidR="00AC59CB" w:rsidRDefault="00AC59CB" w:rsidP="00406F02">
      <w:pPr>
        <w:rPr>
          <w:rFonts w:ascii="Arial" w:hAnsi="Arial" w:cs="Arial"/>
          <w:sz w:val="22"/>
          <w:szCs w:val="22"/>
        </w:rPr>
      </w:pPr>
    </w:p>
    <w:p w14:paraId="7D6A4F3F" w14:textId="6155D8C0" w:rsidR="00AC59CB" w:rsidRDefault="00AC59CB" w:rsidP="00406F02">
      <w:pPr>
        <w:rPr>
          <w:rFonts w:ascii="Arial" w:hAnsi="Arial" w:cs="Arial"/>
          <w:sz w:val="22"/>
          <w:szCs w:val="22"/>
        </w:rPr>
      </w:pPr>
    </w:p>
    <w:p w14:paraId="2ABD2FA4" w14:textId="3A9A60A2" w:rsidR="00AC59CB" w:rsidRDefault="00AC59CB" w:rsidP="00406F02">
      <w:pPr>
        <w:rPr>
          <w:rFonts w:ascii="Arial" w:hAnsi="Arial" w:cs="Arial"/>
          <w:sz w:val="22"/>
          <w:szCs w:val="22"/>
        </w:rPr>
      </w:pPr>
    </w:p>
    <w:p w14:paraId="4F882CE8" w14:textId="7320CDC5" w:rsidR="00AC59CB" w:rsidRDefault="00AC59CB" w:rsidP="00406F02">
      <w:pPr>
        <w:rPr>
          <w:rFonts w:ascii="Arial" w:hAnsi="Arial" w:cs="Arial"/>
          <w:sz w:val="22"/>
          <w:szCs w:val="22"/>
        </w:rPr>
      </w:pPr>
    </w:p>
    <w:p w14:paraId="5C9CD8E5" w14:textId="72A57E46" w:rsidR="00AC59CB" w:rsidRDefault="00AC59CB" w:rsidP="00406F02">
      <w:pPr>
        <w:rPr>
          <w:rFonts w:ascii="Arial" w:hAnsi="Arial" w:cs="Arial"/>
          <w:sz w:val="22"/>
          <w:szCs w:val="22"/>
        </w:rPr>
      </w:pPr>
    </w:p>
    <w:p w14:paraId="2A074F5A" w14:textId="402DC00F" w:rsidR="00AC59CB" w:rsidRDefault="00AC59CB" w:rsidP="00406F02">
      <w:pPr>
        <w:rPr>
          <w:rFonts w:ascii="Arial" w:hAnsi="Arial" w:cs="Arial"/>
          <w:sz w:val="22"/>
          <w:szCs w:val="22"/>
        </w:rPr>
      </w:pPr>
    </w:p>
    <w:p w14:paraId="2E36D01B" w14:textId="6D1EABF4" w:rsidR="00AC59CB" w:rsidRDefault="00AC59CB" w:rsidP="00406F02">
      <w:pPr>
        <w:rPr>
          <w:rFonts w:ascii="Arial" w:hAnsi="Arial" w:cs="Arial"/>
          <w:sz w:val="22"/>
          <w:szCs w:val="22"/>
        </w:rPr>
      </w:pPr>
    </w:p>
    <w:p w14:paraId="77676DFC" w14:textId="036A59EF" w:rsidR="00135E6F" w:rsidRDefault="00135E6F" w:rsidP="00406F02">
      <w:pPr>
        <w:rPr>
          <w:rFonts w:ascii="Arial" w:hAnsi="Arial" w:cs="Arial"/>
          <w:sz w:val="22"/>
          <w:szCs w:val="22"/>
        </w:rPr>
      </w:pPr>
    </w:p>
    <w:p w14:paraId="7495FF5B" w14:textId="39CD6A3A" w:rsidR="00135E6F" w:rsidRDefault="00135E6F" w:rsidP="00406F02">
      <w:pPr>
        <w:rPr>
          <w:rFonts w:ascii="Arial" w:hAnsi="Arial" w:cs="Arial"/>
          <w:sz w:val="22"/>
          <w:szCs w:val="22"/>
        </w:rPr>
      </w:pPr>
    </w:p>
    <w:p w14:paraId="6E747BE0" w14:textId="4D94F882" w:rsidR="00135E6F" w:rsidRDefault="00135E6F" w:rsidP="00406F02">
      <w:pPr>
        <w:rPr>
          <w:rFonts w:ascii="Arial" w:hAnsi="Arial" w:cs="Arial"/>
          <w:sz w:val="22"/>
          <w:szCs w:val="22"/>
        </w:rPr>
      </w:pPr>
    </w:p>
    <w:p w14:paraId="623BDB0F" w14:textId="408D7F36" w:rsidR="00135E6F" w:rsidRDefault="00135E6F" w:rsidP="00406F02">
      <w:pPr>
        <w:rPr>
          <w:rFonts w:ascii="Arial" w:hAnsi="Arial" w:cs="Arial"/>
          <w:sz w:val="22"/>
          <w:szCs w:val="22"/>
        </w:rPr>
      </w:pPr>
    </w:p>
    <w:p w14:paraId="74CE862A" w14:textId="1B97D29C" w:rsidR="00AC59CB" w:rsidRDefault="00AC59CB" w:rsidP="00406F02">
      <w:pPr>
        <w:rPr>
          <w:rFonts w:ascii="Arial" w:hAnsi="Arial" w:cs="Arial"/>
          <w:sz w:val="22"/>
          <w:szCs w:val="22"/>
        </w:rPr>
      </w:pPr>
    </w:p>
    <w:p w14:paraId="7788D356" w14:textId="5F74CB1F" w:rsidR="00AC59CB" w:rsidRDefault="00AC59CB" w:rsidP="00406F02">
      <w:pPr>
        <w:rPr>
          <w:rFonts w:ascii="Arial" w:hAnsi="Arial" w:cs="Arial"/>
          <w:sz w:val="22"/>
          <w:szCs w:val="22"/>
        </w:rPr>
      </w:pPr>
    </w:p>
    <w:p w14:paraId="175A9E81" w14:textId="4EB3ABD4" w:rsidR="00AC59CB" w:rsidRDefault="00AC59CB" w:rsidP="00406F02">
      <w:pPr>
        <w:rPr>
          <w:rFonts w:ascii="Arial" w:hAnsi="Arial" w:cs="Arial"/>
          <w:sz w:val="22"/>
          <w:szCs w:val="22"/>
        </w:rPr>
      </w:pPr>
    </w:p>
    <w:p w14:paraId="5839D470" w14:textId="343015F0" w:rsidR="00AC59CB" w:rsidRDefault="00AC59CB" w:rsidP="00406F02">
      <w:pPr>
        <w:rPr>
          <w:rFonts w:ascii="Arial" w:hAnsi="Arial" w:cs="Arial"/>
          <w:sz w:val="22"/>
          <w:szCs w:val="22"/>
        </w:rPr>
      </w:pPr>
    </w:p>
    <w:p w14:paraId="7E0D3883" w14:textId="325ED576" w:rsidR="00AC59CB" w:rsidRDefault="00AC59CB" w:rsidP="00406F02">
      <w:pPr>
        <w:rPr>
          <w:rFonts w:ascii="Arial" w:hAnsi="Arial" w:cs="Arial"/>
          <w:sz w:val="22"/>
          <w:szCs w:val="22"/>
        </w:rPr>
      </w:pPr>
    </w:p>
    <w:p w14:paraId="519347D5" w14:textId="40F0A1A8" w:rsidR="00AC59CB" w:rsidRDefault="00AC59CB" w:rsidP="00406F02">
      <w:pPr>
        <w:rPr>
          <w:rFonts w:ascii="Arial" w:hAnsi="Arial" w:cs="Arial"/>
          <w:sz w:val="22"/>
          <w:szCs w:val="22"/>
        </w:rPr>
      </w:pPr>
    </w:p>
    <w:p w14:paraId="6325892D" w14:textId="41B20368" w:rsidR="00AC59CB" w:rsidRDefault="00AC59CB" w:rsidP="00406F02">
      <w:pPr>
        <w:rPr>
          <w:rFonts w:ascii="Arial" w:hAnsi="Arial" w:cs="Arial"/>
          <w:sz w:val="22"/>
          <w:szCs w:val="22"/>
        </w:rPr>
      </w:pPr>
    </w:p>
    <w:p w14:paraId="1F90A9EA" w14:textId="6A23B54A" w:rsidR="00AC59CB" w:rsidRDefault="00AC59CB" w:rsidP="00406F02">
      <w:pPr>
        <w:rPr>
          <w:rFonts w:ascii="Arial" w:hAnsi="Arial" w:cs="Arial"/>
          <w:sz w:val="22"/>
          <w:szCs w:val="22"/>
        </w:rPr>
      </w:pPr>
    </w:p>
    <w:p w14:paraId="3FD9E0FC" w14:textId="268B74C7" w:rsidR="00AC59CB" w:rsidRDefault="00AC59CB" w:rsidP="00406F02">
      <w:pPr>
        <w:rPr>
          <w:rFonts w:ascii="Arial" w:hAnsi="Arial" w:cs="Arial"/>
          <w:sz w:val="22"/>
          <w:szCs w:val="22"/>
        </w:rPr>
      </w:pPr>
    </w:p>
    <w:p w14:paraId="675EE95E" w14:textId="099CBA63" w:rsidR="00135E6F" w:rsidRDefault="00135E6F" w:rsidP="00406F02">
      <w:pPr>
        <w:rPr>
          <w:rFonts w:ascii="Arial" w:hAnsi="Arial" w:cs="Arial"/>
          <w:sz w:val="22"/>
          <w:szCs w:val="22"/>
        </w:rPr>
      </w:pPr>
    </w:p>
    <w:p w14:paraId="0886427D" w14:textId="0545F39D" w:rsidR="00135E6F" w:rsidRDefault="00135E6F" w:rsidP="00406F02">
      <w:pPr>
        <w:rPr>
          <w:rFonts w:ascii="Arial" w:hAnsi="Arial" w:cs="Arial"/>
          <w:sz w:val="22"/>
          <w:szCs w:val="22"/>
        </w:rPr>
      </w:pPr>
    </w:p>
    <w:p w14:paraId="2D064A2A" w14:textId="66534571" w:rsidR="00135E6F" w:rsidRDefault="00135E6F" w:rsidP="00406F02">
      <w:pPr>
        <w:rPr>
          <w:rFonts w:ascii="Arial" w:hAnsi="Arial" w:cs="Arial"/>
          <w:sz w:val="22"/>
          <w:szCs w:val="22"/>
        </w:rPr>
      </w:pPr>
    </w:p>
    <w:p w14:paraId="7CF57D2C" w14:textId="7E137D68" w:rsidR="00135E6F" w:rsidRDefault="00135E6F" w:rsidP="00406F02">
      <w:pPr>
        <w:rPr>
          <w:rFonts w:ascii="Arial" w:hAnsi="Arial" w:cs="Arial"/>
          <w:sz w:val="22"/>
          <w:szCs w:val="22"/>
        </w:rPr>
      </w:pPr>
    </w:p>
    <w:p w14:paraId="77C47501" w14:textId="6684C821" w:rsidR="00135E6F" w:rsidRDefault="00135E6F" w:rsidP="00406F02">
      <w:pPr>
        <w:rPr>
          <w:rFonts w:ascii="Arial" w:hAnsi="Arial" w:cs="Arial"/>
          <w:sz w:val="22"/>
          <w:szCs w:val="22"/>
        </w:rPr>
      </w:pPr>
    </w:p>
    <w:p w14:paraId="4139B6E8" w14:textId="4185B80D" w:rsidR="00135E6F" w:rsidRDefault="00135E6F" w:rsidP="00406F02">
      <w:pPr>
        <w:rPr>
          <w:rFonts w:ascii="Arial" w:hAnsi="Arial" w:cs="Arial"/>
          <w:sz w:val="22"/>
          <w:szCs w:val="22"/>
        </w:rPr>
      </w:pPr>
    </w:p>
    <w:p w14:paraId="723FE1C7" w14:textId="5FD35B40" w:rsidR="001D5041" w:rsidRDefault="001D5041" w:rsidP="00406F02">
      <w:pPr>
        <w:rPr>
          <w:rFonts w:ascii="Arial" w:hAnsi="Arial" w:cs="Arial"/>
          <w:sz w:val="22"/>
          <w:szCs w:val="22"/>
        </w:rPr>
      </w:pPr>
    </w:p>
    <w:p w14:paraId="121601C4" w14:textId="714E6D0E" w:rsidR="001D5041" w:rsidRDefault="001D5041" w:rsidP="00406F02">
      <w:pPr>
        <w:rPr>
          <w:rFonts w:ascii="Arial" w:hAnsi="Arial" w:cs="Arial"/>
          <w:sz w:val="22"/>
          <w:szCs w:val="22"/>
        </w:rPr>
      </w:pPr>
    </w:p>
    <w:p w14:paraId="68BA9C68" w14:textId="5A0F3864" w:rsidR="001D5041" w:rsidRDefault="001D5041" w:rsidP="00406F02">
      <w:pPr>
        <w:rPr>
          <w:rFonts w:ascii="Arial" w:hAnsi="Arial" w:cs="Arial"/>
          <w:sz w:val="22"/>
          <w:szCs w:val="22"/>
        </w:rPr>
      </w:pPr>
    </w:p>
    <w:p w14:paraId="33484FDD" w14:textId="77777777" w:rsidR="0037488F" w:rsidRDefault="0037488F" w:rsidP="00406F02">
      <w:pPr>
        <w:rPr>
          <w:rFonts w:ascii="Arial" w:hAnsi="Arial" w:cs="Arial"/>
          <w:sz w:val="22"/>
          <w:szCs w:val="22"/>
        </w:rPr>
      </w:pPr>
    </w:p>
    <w:p w14:paraId="5E8007CE" w14:textId="77777777" w:rsidR="005B2272" w:rsidRDefault="005B2272" w:rsidP="00406F02">
      <w:pPr>
        <w:rPr>
          <w:rFonts w:ascii="Arial" w:hAnsi="Arial" w:cs="Arial"/>
          <w:sz w:val="22"/>
          <w:szCs w:val="22"/>
        </w:rPr>
      </w:pPr>
    </w:p>
    <w:p w14:paraId="3569969C" w14:textId="77777777" w:rsidR="005B2272" w:rsidRDefault="005B2272" w:rsidP="00406F02">
      <w:pPr>
        <w:rPr>
          <w:rFonts w:ascii="Arial" w:hAnsi="Arial" w:cs="Arial"/>
          <w:sz w:val="22"/>
          <w:szCs w:val="22"/>
        </w:rPr>
      </w:pPr>
    </w:p>
    <w:p w14:paraId="25C3C8AD" w14:textId="77777777" w:rsidR="005B2272" w:rsidRDefault="005B2272" w:rsidP="00406F02">
      <w:pPr>
        <w:rPr>
          <w:rFonts w:ascii="Arial" w:hAnsi="Arial" w:cs="Arial"/>
          <w:sz w:val="22"/>
          <w:szCs w:val="22"/>
        </w:rPr>
      </w:pPr>
    </w:p>
    <w:p w14:paraId="22157237" w14:textId="77777777" w:rsidR="005B2272" w:rsidRDefault="005B2272" w:rsidP="00406F02">
      <w:pPr>
        <w:rPr>
          <w:rFonts w:ascii="Arial" w:hAnsi="Arial" w:cs="Arial"/>
          <w:sz w:val="22"/>
          <w:szCs w:val="22"/>
        </w:rPr>
      </w:pPr>
    </w:p>
    <w:p w14:paraId="38153469" w14:textId="77777777" w:rsidR="005B2272" w:rsidRDefault="005B2272" w:rsidP="00406F02">
      <w:pPr>
        <w:rPr>
          <w:rFonts w:ascii="Arial" w:hAnsi="Arial" w:cs="Arial"/>
          <w:sz w:val="22"/>
          <w:szCs w:val="22"/>
        </w:rPr>
      </w:pPr>
    </w:p>
    <w:p w14:paraId="2FA83F9E" w14:textId="77777777" w:rsidR="005B2272" w:rsidRDefault="005B2272" w:rsidP="00406F02">
      <w:pPr>
        <w:rPr>
          <w:rFonts w:ascii="Arial" w:hAnsi="Arial" w:cs="Arial"/>
          <w:sz w:val="22"/>
          <w:szCs w:val="22"/>
        </w:rPr>
      </w:pPr>
    </w:p>
    <w:p w14:paraId="014A2E27" w14:textId="77777777" w:rsidR="005B2272" w:rsidRDefault="005B2272" w:rsidP="00406F02">
      <w:pPr>
        <w:rPr>
          <w:rFonts w:ascii="Arial" w:hAnsi="Arial" w:cs="Arial"/>
          <w:sz w:val="22"/>
          <w:szCs w:val="22"/>
        </w:rPr>
      </w:pPr>
    </w:p>
    <w:p w14:paraId="4B5361A1" w14:textId="77777777" w:rsidR="005B2272" w:rsidRDefault="005B2272" w:rsidP="00406F02">
      <w:pPr>
        <w:rPr>
          <w:rFonts w:ascii="Arial" w:hAnsi="Arial" w:cs="Arial"/>
          <w:sz w:val="22"/>
          <w:szCs w:val="22"/>
        </w:rPr>
      </w:pPr>
    </w:p>
    <w:p w14:paraId="098592F6" w14:textId="77777777" w:rsidR="005B2272" w:rsidRDefault="005B2272" w:rsidP="00406F02">
      <w:pPr>
        <w:rPr>
          <w:rFonts w:ascii="Arial" w:hAnsi="Arial" w:cs="Arial"/>
          <w:sz w:val="22"/>
          <w:szCs w:val="22"/>
        </w:rPr>
      </w:pPr>
    </w:p>
    <w:p w14:paraId="5DD04FC6" w14:textId="77777777" w:rsidR="005B2272" w:rsidRDefault="005B2272" w:rsidP="00406F02">
      <w:pPr>
        <w:rPr>
          <w:rFonts w:ascii="Arial" w:hAnsi="Arial" w:cs="Arial"/>
          <w:sz w:val="22"/>
          <w:szCs w:val="22"/>
        </w:rPr>
      </w:pPr>
    </w:p>
    <w:p w14:paraId="31747E9D" w14:textId="77777777" w:rsidR="005B2272" w:rsidRDefault="005B2272" w:rsidP="00406F02">
      <w:pPr>
        <w:rPr>
          <w:rFonts w:ascii="Arial" w:hAnsi="Arial" w:cs="Arial"/>
          <w:sz w:val="22"/>
          <w:szCs w:val="22"/>
        </w:rPr>
      </w:pPr>
    </w:p>
    <w:p w14:paraId="32D20BB0" w14:textId="77777777" w:rsidR="005B2272" w:rsidRDefault="005B2272" w:rsidP="00406F02">
      <w:pPr>
        <w:rPr>
          <w:rFonts w:ascii="Arial" w:hAnsi="Arial" w:cs="Arial"/>
          <w:sz w:val="22"/>
          <w:szCs w:val="22"/>
        </w:rPr>
      </w:pPr>
    </w:p>
    <w:p w14:paraId="79967434" w14:textId="77777777" w:rsidR="005B2272" w:rsidRDefault="005B2272" w:rsidP="00406F02">
      <w:pPr>
        <w:rPr>
          <w:rFonts w:ascii="Arial" w:hAnsi="Arial" w:cs="Arial"/>
          <w:sz w:val="22"/>
          <w:szCs w:val="22"/>
        </w:rPr>
      </w:pPr>
    </w:p>
    <w:p w14:paraId="580DC183" w14:textId="77777777" w:rsidR="005B2272" w:rsidRDefault="005B2272" w:rsidP="00406F02">
      <w:pPr>
        <w:rPr>
          <w:rFonts w:ascii="Arial" w:hAnsi="Arial" w:cs="Arial"/>
          <w:sz w:val="22"/>
          <w:szCs w:val="22"/>
        </w:rPr>
      </w:pPr>
    </w:p>
    <w:p w14:paraId="6F82DF0A" w14:textId="77777777" w:rsidR="0037488F" w:rsidRDefault="0037488F" w:rsidP="00406F02">
      <w:pPr>
        <w:rPr>
          <w:rFonts w:ascii="Arial" w:hAnsi="Arial" w:cs="Arial"/>
          <w:sz w:val="22"/>
          <w:szCs w:val="22"/>
        </w:rPr>
      </w:pPr>
    </w:p>
    <w:p w14:paraId="3275CD94" w14:textId="55ABE3AF" w:rsidR="00FD5141" w:rsidRPr="008149C5" w:rsidRDefault="00FD5141" w:rsidP="002719FD">
      <w:pPr>
        <w:pStyle w:val="TTULO2PMEPC"/>
        <w:numPr>
          <w:ilvl w:val="1"/>
          <w:numId w:val="1"/>
        </w:numPr>
        <w:ind w:left="567" w:hanging="567"/>
      </w:pPr>
      <w:bookmarkStart w:id="153" w:name="_Toc163649485"/>
      <w:r w:rsidRPr="008149C5">
        <w:lastRenderedPageBreak/>
        <w:t>SOCORRO E SALVAMENTO</w:t>
      </w:r>
      <w:bookmarkEnd w:id="153"/>
    </w:p>
    <w:p w14:paraId="21785713" w14:textId="40375BBC" w:rsidR="00FD5141" w:rsidRDefault="0044181B" w:rsidP="00920B38">
      <w:pPr>
        <w:spacing w:before="240" w:after="240" w:line="360" w:lineRule="auto"/>
        <w:jc w:val="both"/>
        <w:rPr>
          <w:rFonts w:ascii="Arial" w:hAnsi="Arial" w:cs="Arial"/>
          <w:color w:val="000000"/>
          <w:sz w:val="20"/>
          <w:szCs w:val="20"/>
        </w:rPr>
      </w:pPr>
      <w:r w:rsidRPr="00542052">
        <w:rPr>
          <w:rFonts w:ascii="Arial" w:hAnsi="Arial" w:cs="Arial"/>
          <w:color w:val="000000"/>
          <w:sz w:val="20"/>
          <w:szCs w:val="20"/>
        </w:rPr>
        <w:t>A intervenção inicial face a um acidente grave ou catástrofe cabe, prioritariamente, às forças de intervenção mais próximas do local da ocorrência</w:t>
      </w:r>
      <w:r w:rsidR="00542052" w:rsidRPr="00542052">
        <w:rPr>
          <w:rFonts w:ascii="Arial" w:hAnsi="Arial" w:cs="Arial"/>
          <w:color w:val="000000"/>
          <w:sz w:val="20"/>
          <w:szCs w:val="20"/>
        </w:rPr>
        <w:t xml:space="preserve"> </w:t>
      </w:r>
      <w:r w:rsidRPr="00542052">
        <w:rPr>
          <w:rFonts w:ascii="Arial" w:hAnsi="Arial" w:cs="Arial"/>
          <w:color w:val="000000"/>
          <w:sz w:val="20"/>
          <w:szCs w:val="20"/>
        </w:rPr>
        <w:t>ou aquelas que apresentam missão especifica mais adequada. Deste modo, e</w:t>
      </w:r>
      <w:r w:rsidR="00542052" w:rsidRPr="00542052">
        <w:rPr>
          <w:rFonts w:ascii="Arial" w:hAnsi="Arial" w:cs="Arial"/>
          <w:color w:val="000000"/>
          <w:sz w:val="20"/>
          <w:szCs w:val="20"/>
        </w:rPr>
        <w:t xml:space="preserve"> </w:t>
      </w:r>
      <w:r w:rsidRPr="00542052">
        <w:rPr>
          <w:rFonts w:ascii="Arial" w:hAnsi="Arial" w:cs="Arial"/>
          <w:color w:val="000000"/>
          <w:sz w:val="20"/>
          <w:szCs w:val="20"/>
        </w:rPr>
        <w:t>conforme a legislação aplicável (SIOPS), o chefe da primeira equipa de</w:t>
      </w:r>
      <w:r w:rsidR="00542052" w:rsidRPr="00542052">
        <w:rPr>
          <w:rFonts w:ascii="Arial" w:hAnsi="Arial" w:cs="Arial"/>
          <w:color w:val="000000"/>
          <w:sz w:val="20"/>
          <w:szCs w:val="20"/>
        </w:rPr>
        <w:t xml:space="preserve"> </w:t>
      </w:r>
      <w:r w:rsidRPr="00542052">
        <w:rPr>
          <w:rFonts w:ascii="Arial" w:hAnsi="Arial" w:cs="Arial"/>
          <w:color w:val="000000"/>
          <w:sz w:val="20"/>
          <w:szCs w:val="20"/>
        </w:rPr>
        <w:t>intervenção a chegar ao local assume a função de COS. Contudo, para uma</w:t>
      </w:r>
      <w:r w:rsidR="00542052" w:rsidRPr="00542052">
        <w:rPr>
          <w:rFonts w:ascii="Arial" w:hAnsi="Arial" w:cs="Arial"/>
          <w:color w:val="000000"/>
          <w:sz w:val="20"/>
          <w:szCs w:val="20"/>
        </w:rPr>
        <w:t xml:space="preserve"> </w:t>
      </w:r>
      <w:r w:rsidRPr="00542052">
        <w:rPr>
          <w:rFonts w:ascii="Arial" w:hAnsi="Arial" w:cs="Arial"/>
          <w:color w:val="000000"/>
          <w:sz w:val="20"/>
          <w:szCs w:val="20"/>
        </w:rPr>
        <w:t>correta organização e funcionamento das atividades de socorro e salvamento,</w:t>
      </w:r>
      <w:r w:rsidR="00542052" w:rsidRPr="00542052">
        <w:rPr>
          <w:rFonts w:ascii="Arial" w:hAnsi="Arial" w:cs="Arial"/>
          <w:color w:val="000000"/>
          <w:sz w:val="20"/>
          <w:szCs w:val="20"/>
        </w:rPr>
        <w:t xml:space="preserve"> </w:t>
      </w:r>
      <w:r w:rsidRPr="00542052">
        <w:rPr>
          <w:rFonts w:ascii="Arial" w:hAnsi="Arial" w:cs="Arial"/>
          <w:color w:val="000000"/>
          <w:sz w:val="20"/>
          <w:szCs w:val="20"/>
        </w:rPr>
        <w:t>perante um acidente grave ou catástrofe importa definir as prioridades de ação</w:t>
      </w:r>
      <w:r w:rsidR="00542052" w:rsidRPr="00542052">
        <w:rPr>
          <w:rFonts w:ascii="Arial" w:hAnsi="Arial" w:cs="Arial"/>
          <w:color w:val="000000"/>
          <w:sz w:val="20"/>
          <w:szCs w:val="20"/>
        </w:rPr>
        <w:t xml:space="preserve"> </w:t>
      </w:r>
      <w:r w:rsidRPr="00542052">
        <w:rPr>
          <w:rFonts w:ascii="Arial" w:hAnsi="Arial" w:cs="Arial"/>
          <w:color w:val="000000"/>
          <w:sz w:val="20"/>
          <w:szCs w:val="20"/>
        </w:rPr>
        <w:t>e as entidades responsáveis por esta</w:t>
      </w:r>
      <w:r w:rsidR="00542052" w:rsidRPr="00542052">
        <w:rPr>
          <w:rFonts w:ascii="Arial" w:hAnsi="Arial" w:cs="Arial"/>
          <w:color w:val="000000"/>
          <w:sz w:val="20"/>
          <w:szCs w:val="20"/>
        </w:rPr>
        <w:t xml:space="preserve"> </w:t>
      </w:r>
      <w:r w:rsidRPr="00542052">
        <w:rPr>
          <w:rFonts w:ascii="Arial" w:hAnsi="Arial" w:cs="Arial"/>
          <w:color w:val="000000"/>
          <w:sz w:val="20"/>
          <w:szCs w:val="20"/>
        </w:rPr>
        <w:t>área de intervenção, designadamente:</w:t>
      </w:r>
    </w:p>
    <w:p w14:paraId="393B5FAD" w14:textId="7D90E285" w:rsidR="00920B38" w:rsidRPr="00920B38" w:rsidRDefault="00920B38" w:rsidP="00920B38">
      <w:pPr>
        <w:pStyle w:val="Caption"/>
        <w:keepNext/>
        <w:jc w:val="center"/>
        <w:rPr>
          <w:rFonts w:ascii="Arial" w:hAnsi="Arial" w:cs="Arial"/>
          <w:i w:val="0"/>
          <w:iCs w:val="0"/>
          <w:color w:val="00A4CB"/>
        </w:rPr>
      </w:pPr>
      <w:bookmarkStart w:id="154" w:name="_Toc163649554"/>
      <w:r w:rsidRPr="00920B38">
        <w:rPr>
          <w:rFonts w:ascii="Arial" w:hAnsi="Arial" w:cs="Arial"/>
          <w:i w:val="0"/>
          <w:iCs w:val="0"/>
          <w:color w:val="00A4CB"/>
        </w:rPr>
        <w:t xml:space="preserve">Quadro </w:t>
      </w:r>
      <w:r w:rsidRPr="00920B38">
        <w:rPr>
          <w:rFonts w:ascii="Arial" w:hAnsi="Arial" w:cs="Arial"/>
          <w:i w:val="0"/>
          <w:iCs w:val="0"/>
          <w:color w:val="00A4CB"/>
        </w:rPr>
        <w:fldChar w:fldCharType="begin"/>
      </w:r>
      <w:r w:rsidRPr="00920B38">
        <w:rPr>
          <w:rFonts w:ascii="Arial" w:hAnsi="Arial" w:cs="Arial"/>
          <w:i w:val="0"/>
          <w:iCs w:val="0"/>
          <w:color w:val="00A4CB"/>
        </w:rPr>
        <w:instrText xml:space="preserve"> SEQ Quadro \* ARABIC </w:instrText>
      </w:r>
      <w:r w:rsidRPr="00920B38">
        <w:rPr>
          <w:rFonts w:ascii="Arial" w:hAnsi="Arial" w:cs="Arial"/>
          <w:i w:val="0"/>
          <w:iCs w:val="0"/>
          <w:color w:val="00A4CB"/>
        </w:rPr>
        <w:fldChar w:fldCharType="separate"/>
      </w:r>
      <w:r w:rsidR="005B2272">
        <w:rPr>
          <w:rFonts w:ascii="Arial" w:hAnsi="Arial" w:cs="Arial"/>
          <w:i w:val="0"/>
          <w:iCs w:val="0"/>
          <w:noProof/>
          <w:color w:val="00A4CB"/>
        </w:rPr>
        <w:t>53</w:t>
      </w:r>
      <w:r w:rsidRPr="00920B38">
        <w:rPr>
          <w:rFonts w:ascii="Arial" w:hAnsi="Arial" w:cs="Arial"/>
          <w:i w:val="0"/>
          <w:iCs w:val="0"/>
          <w:color w:val="00A4CB"/>
        </w:rPr>
        <w:fldChar w:fldCharType="end"/>
      </w:r>
      <w:r w:rsidRPr="00920B38">
        <w:rPr>
          <w:rFonts w:ascii="Arial" w:hAnsi="Arial" w:cs="Arial"/>
          <w:i w:val="0"/>
          <w:iCs w:val="0"/>
          <w:color w:val="00A4CB"/>
        </w:rPr>
        <w:t xml:space="preserve"> - Socorro e salvamento</w:t>
      </w:r>
      <w:bookmarkEnd w:id="154"/>
    </w:p>
    <w:tbl>
      <w:tblPr>
        <w:tblStyle w:val="TableGrid"/>
        <w:tblW w:w="0" w:type="auto"/>
        <w:tblLook w:val="04A0" w:firstRow="1" w:lastRow="0" w:firstColumn="1" w:lastColumn="0" w:noHBand="0" w:noVBand="1"/>
      </w:tblPr>
      <w:tblGrid>
        <w:gridCol w:w="8494"/>
      </w:tblGrid>
      <w:tr w:rsidR="00920B38" w:rsidRPr="00F141C5" w14:paraId="11CB14EE" w14:textId="77777777" w:rsidTr="0088707C">
        <w:trPr>
          <w:trHeight w:val="466"/>
        </w:trPr>
        <w:tc>
          <w:tcPr>
            <w:tcW w:w="8494" w:type="dxa"/>
            <w:shd w:val="clear" w:color="auto" w:fill="00A4CB"/>
            <w:vAlign w:val="center"/>
          </w:tcPr>
          <w:p w14:paraId="57F94B50" w14:textId="1BE96DC9" w:rsidR="00920B38" w:rsidRPr="00F141C5" w:rsidRDefault="00920B38" w:rsidP="0088707C">
            <w:pPr>
              <w:spacing w:line="360" w:lineRule="auto"/>
              <w:jc w:val="center"/>
              <w:rPr>
                <w:rFonts w:ascii="Arial" w:hAnsi="Arial" w:cs="Arial"/>
                <w:b/>
                <w:bCs/>
                <w:sz w:val="18"/>
                <w:szCs w:val="18"/>
              </w:rPr>
            </w:pPr>
            <w:r>
              <w:rPr>
                <w:rFonts w:ascii="Arial" w:hAnsi="Arial" w:cs="Arial"/>
                <w:b/>
                <w:bCs/>
                <w:color w:val="FFFFFF" w:themeColor="background1"/>
                <w:sz w:val="18"/>
                <w:szCs w:val="18"/>
              </w:rPr>
              <w:t>SOCORRO E SALVAMENTO</w:t>
            </w:r>
          </w:p>
        </w:tc>
      </w:tr>
      <w:tr w:rsidR="00920B38" w:rsidRPr="00F141C5" w14:paraId="7E39E9AA" w14:textId="77777777" w:rsidTr="0088707C">
        <w:trPr>
          <w:trHeight w:val="402"/>
        </w:trPr>
        <w:tc>
          <w:tcPr>
            <w:tcW w:w="8494" w:type="dxa"/>
            <w:shd w:val="clear" w:color="auto" w:fill="008EB0"/>
            <w:vAlign w:val="center"/>
          </w:tcPr>
          <w:p w14:paraId="36EEB246" w14:textId="77777777" w:rsidR="00920B38" w:rsidRPr="00142503" w:rsidRDefault="00920B38"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920B38" w:rsidRPr="00F141C5" w14:paraId="5F263190" w14:textId="77777777" w:rsidTr="0088707C">
        <w:trPr>
          <w:trHeight w:val="422"/>
        </w:trPr>
        <w:tc>
          <w:tcPr>
            <w:tcW w:w="8494" w:type="dxa"/>
            <w:vAlign w:val="center"/>
          </w:tcPr>
          <w:p w14:paraId="0EC60E7B" w14:textId="645C3259" w:rsidR="00920B38" w:rsidRPr="00797666" w:rsidRDefault="00920B38" w:rsidP="0088707C">
            <w:pPr>
              <w:spacing w:line="360" w:lineRule="auto"/>
              <w:rPr>
                <w:rFonts w:ascii="Arial" w:hAnsi="Arial" w:cs="Arial"/>
                <w:sz w:val="18"/>
                <w:szCs w:val="18"/>
              </w:rPr>
            </w:pPr>
            <w:r>
              <w:rPr>
                <w:rFonts w:ascii="Arial" w:hAnsi="Arial" w:cs="Arial"/>
                <w:sz w:val="18"/>
                <w:szCs w:val="18"/>
              </w:rPr>
              <w:t>Serviço Municipal de Proteção Civil (SMPC)</w:t>
            </w:r>
          </w:p>
        </w:tc>
      </w:tr>
      <w:tr w:rsidR="00920B38" w:rsidRPr="00F141C5" w14:paraId="0DAF83B1" w14:textId="77777777" w:rsidTr="0088707C">
        <w:trPr>
          <w:trHeight w:val="385"/>
        </w:trPr>
        <w:tc>
          <w:tcPr>
            <w:tcW w:w="8494" w:type="dxa"/>
            <w:shd w:val="clear" w:color="auto" w:fill="008EB0"/>
            <w:vAlign w:val="center"/>
          </w:tcPr>
          <w:p w14:paraId="574859F2" w14:textId="77777777" w:rsidR="00920B38" w:rsidRPr="00142503" w:rsidRDefault="00920B38"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920B38" w:rsidRPr="00F141C5" w14:paraId="2901785C" w14:textId="77777777" w:rsidTr="0088707C">
        <w:trPr>
          <w:trHeight w:val="385"/>
        </w:trPr>
        <w:tc>
          <w:tcPr>
            <w:tcW w:w="8494" w:type="dxa"/>
            <w:shd w:val="clear" w:color="auto" w:fill="auto"/>
            <w:vAlign w:val="center"/>
          </w:tcPr>
          <w:p w14:paraId="3BA6C445" w14:textId="77777777"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COS;</w:t>
            </w:r>
          </w:p>
          <w:p w14:paraId="400B3F1C" w14:textId="4EAD32FE" w:rsidR="00920B38" w:rsidRDefault="00B444E0">
            <w:pPr>
              <w:pStyle w:val="ListParagraph"/>
              <w:numPr>
                <w:ilvl w:val="0"/>
                <w:numId w:val="38"/>
              </w:numPr>
              <w:spacing w:line="360" w:lineRule="auto"/>
              <w:rPr>
                <w:rFonts w:ascii="Arial" w:hAnsi="Arial" w:cs="Arial"/>
                <w:sz w:val="18"/>
                <w:szCs w:val="18"/>
              </w:rPr>
            </w:pPr>
            <w:r>
              <w:rPr>
                <w:rFonts w:ascii="Arial" w:hAnsi="Arial" w:cs="Arial"/>
                <w:sz w:val="18"/>
                <w:szCs w:val="18"/>
              </w:rPr>
              <w:t>C</w:t>
            </w:r>
            <w:r w:rsidR="00920B38">
              <w:rPr>
                <w:rFonts w:ascii="Arial" w:hAnsi="Arial" w:cs="Arial"/>
                <w:sz w:val="18"/>
                <w:szCs w:val="18"/>
              </w:rPr>
              <w:t xml:space="preserve">âmara Municipal de </w:t>
            </w:r>
            <w:r w:rsidR="001250CB">
              <w:rPr>
                <w:rFonts w:ascii="Arial" w:hAnsi="Arial" w:cs="Arial"/>
                <w:sz w:val="18"/>
                <w:szCs w:val="18"/>
              </w:rPr>
              <w:t>Vila Flor</w:t>
            </w:r>
            <w:r w:rsidR="00920B38">
              <w:rPr>
                <w:rFonts w:ascii="Arial" w:hAnsi="Arial" w:cs="Arial"/>
                <w:sz w:val="18"/>
                <w:szCs w:val="18"/>
              </w:rPr>
              <w:t>;</w:t>
            </w:r>
          </w:p>
          <w:p w14:paraId="6019769C" w14:textId="39202291"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1250CB">
              <w:rPr>
                <w:rFonts w:ascii="Arial" w:hAnsi="Arial" w:cs="Arial"/>
                <w:sz w:val="18"/>
                <w:szCs w:val="18"/>
              </w:rPr>
              <w:t>Vila Flor</w:t>
            </w:r>
            <w:r>
              <w:rPr>
                <w:rFonts w:ascii="Arial" w:hAnsi="Arial" w:cs="Arial"/>
                <w:sz w:val="18"/>
                <w:szCs w:val="18"/>
              </w:rPr>
              <w:t>;</w:t>
            </w:r>
          </w:p>
          <w:p w14:paraId="175A7BA1" w14:textId="14B47D07"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GNR – Posto Territorial de </w:t>
            </w:r>
            <w:r w:rsidR="001250CB">
              <w:rPr>
                <w:rFonts w:ascii="Arial" w:hAnsi="Arial" w:cs="Arial"/>
                <w:sz w:val="18"/>
                <w:szCs w:val="18"/>
              </w:rPr>
              <w:t>Vila Flor</w:t>
            </w:r>
            <w:r>
              <w:rPr>
                <w:rFonts w:ascii="Arial" w:hAnsi="Arial" w:cs="Arial"/>
                <w:sz w:val="18"/>
                <w:szCs w:val="18"/>
              </w:rPr>
              <w:t>;</w:t>
            </w:r>
          </w:p>
          <w:p w14:paraId="5E549E83" w14:textId="77777777"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Forças Armadas;</w:t>
            </w:r>
          </w:p>
          <w:p w14:paraId="3D4B2895" w14:textId="77777777"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INEM;</w:t>
            </w:r>
          </w:p>
          <w:p w14:paraId="31DC7928" w14:textId="77777777" w:rsidR="00920B38"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Sapadores Florestais;</w:t>
            </w:r>
          </w:p>
          <w:p w14:paraId="5850A61C" w14:textId="470CFA5D" w:rsidR="00920B38" w:rsidRPr="00266366" w:rsidRDefault="00920B38">
            <w:pPr>
              <w:pStyle w:val="ListParagraph"/>
              <w:numPr>
                <w:ilvl w:val="0"/>
                <w:numId w:val="38"/>
              </w:numPr>
              <w:spacing w:line="360" w:lineRule="auto"/>
              <w:rPr>
                <w:rFonts w:ascii="Arial" w:hAnsi="Arial" w:cs="Arial"/>
                <w:sz w:val="18"/>
                <w:szCs w:val="18"/>
              </w:rPr>
            </w:pPr>
            <w:r>
              <w:rPr>
                <w:rFonts w:ascii="Arial" w:hAnsi="Arial" w:cs="Arial"/>
                <w:sz w:val="18"/>
                <w:szCs w:val="18"/>
              </w:rPr>
              <w:t>Instituto de Conservação da Natureza e Florestas.</w:t>
            </w:r>
          </w:p>
        </w:tc>
      </w:tr>
      <w:tr w:rsidR="00920B38" w:rsidRPr="00F141C5" w14:paraId="33FAF5F3" w14:textId="77777777" w:rsidTr="0088707C">
        <w:trPr>
          <w:trHeight w:val="385"/>
        </w:trPr>
        <w:tc>
          <w:tcPr>
            <w:tcW w:w="8494" w:type="dxa"/>
            <w:shd w:val="clear" w:color="auto" w:fill="008EB0"/>
            <w:vAlign w:val="center"/>
          </w:tcPr>
          <w:p w14:paraId="38732263" w14:textId="77777777" w:rsidR="00920B38" w:rsidRPr="00142503" w:rsidRDefault="00920B38"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920B38" w:rsidRPr="00F141C5" w14:paraId="0ED9746F" w14:textId="77777777" w:rsidTr="0088707C">
        <w:trPr>
          <w:trHeight w:val="385"/>
        </w:trPr>
        <w:tc>
          <w:tcPr>
            <w:tcW w:w="8494" w:type="dxa"/>
            <w:shd w:val="clear" w:color="auto" w:fill="auto"/>
            <w:vAlign w:val="center"/>
          </w:tcPr>
          <w:p w14:paraId="65B297F8"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Assegurar a minimização de perdas de vidas, através das ações de busca e</w:t>
            </w:r>
            <w:r>
              <w:rPr>
                <w:rFonts w:ascii="Arial" w:hAnsi="Arial" w:cs="Arial"/>
                <w:sz w:val="18"/>
                <w:szCs w:val="18"/>
              </w:rPr>
              <w:t xml:space="preserve"> </w:t>
            </w:r>
            <w:r w:rsidRPr="00920B38">
              <w:rPr>
                <w:rFonts w:ascii="Arial" w:hAnsi="Arial" w:cs="Arial"/>
                <w:sz w:val="18"/>
                <w:szCs w:val="18"/>
              </w:rPr>
              <w:t>salvamento decorrentes do acidente grave ou catástrofe;</w:t>
            </w:r>
          </w:p>
          <w:p w14:paraId="65AC80A1"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Assegurar a constituição de equipas no âmbito das valências do socorro e</w:t>
            </w:r>
            <w:r>
              <w:rPr>
                <w:rFonts w:ascii="Arial" w:hAnsi="Arial" w:cs="Arial"/>
                <w:sz w:val="18"/>
                <w:szCs w:val="18"/>
              </w:rPr>
              <w:t xml:space="preserve"> </w:t>
            </w:r>
            <w:r w:rsidRPr="00920B38">
              <w:rPr>
                <w:rFonts w:ascii="Arial" w:hAnsi="Arial" w:cs="Arial"/>
                <w:sz w:val="18"/>
                <w:szCs w:val="18"/>
              </w:rPr>
              <w:t>salvamento e garantir a sua segurança;</w:t>
            </w:r>
          </w:p>
          <w:p w14:paraId="550E09A6"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Avaliar as áreas afetadas onde deverão ser desencadeadas ações de busca</w:t>
            </w:r>
            <w:r>
              <w:rPr>
                <w:rFonts w:ascii="Arial" w:hAnsi="Arial" w:cs="Arial"/>
                <w:sz w:val="18"/>
                <w:szCs w:val="18"/>
              </w:rPr>
              <w:t xml:space="preserve"> </w:t>
            </w:r>
            <w:r w:rsidRPr="00920B38">
              <w:rPr>
                <w:rFonts w:ascii="Arial" w:hAnsi="Arial" w:cs="Arial"/>
                <w:sz w:val="18"/>
                <w:szCs w:val="18"/>
              </w:rPr>
              <w:t>e salvamento, nomeadamente tendo em conta as informações a</w:t>
            </w:r>
            <w:r>
              <w:rPr>
                <w:rFonts w:ascii="Arial" w:hAnsi="Arial" w:cs="Arial"/>
                <w:sz w:val="18"/>
                <w:szCs w:val="18"/>
              </w:rPr>
              <w:t xml:space="preserve"> </w:t>
            </w:r>
            <w:r w:rsidRPr="00920B38">
              <w:rPr>
                <w:rFonts w:ascii="Arial" w:hAnsi="Arial" w:cs="Arial"/>
                <w:sz w:val="18"/>
                <w:szCs w:val="18"/>
              </w:rPr>
              <w:t>disponibilizar, eventualmente, pelas Equipas de Reconhecimento e</w:t>
            </w:r>
            <w:r>
              <w:rPr>
                <w:rFonts w:ascii="Arial" w:hAnsi="Arial" w:cs="Arial"/>
                <w:sz w:val="18"/>
                <w:szCs w:val="18"/>
              </w:rPr>
              <w:t xml:space="preserve"> </w:t>
            </w:r>
            <w:r w:rsidRPr="00920B38">
              <w:rPr>
                <w:rFonts w:ascii="Arial" w:hAnsi="Arial" w:cs="Arial"/>
                <w:sz w:val="18"/>
                <w:szCs w:val="18"/>
              </w:rPr>
              <w:t>Avaliação da Situação (ERAS);</w:t>
            </w:r>
          </w:p>
          <w:p w14:paraId="1F8FEA02"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Efetuar o escoramento de estruturas, caso necessário, após a avaliação da</w:t>
            </w:r>
            <w:r>
              <w:rPr>
                <w:rFonts w:ascii="Arial" w:hAnsi="Arial" w:cs="Arial"/>
                <w:sz w:val="18"/>
                <w:szCs w:val="18"/>
              </w:rPr>
              <w:t xml:space="preserve"> </w:t>
            </w:r>
            <w:r w:rsidRPr="00920B38">
              <w:rPr>
                <w:rFonts w:ascii="Arial" w:hAnsi="Arial" w:cs="Arial"/>
                <w:sz w:val="18"/>
                <w:szCs w:val="18"/>
              </w:rPr>
              <w:t>estabilidade pelas Equipas de Avaliação Técnica (EAT);</w:t>
            </w:r>
          </w:p>
          <w:p w14:paraId="3A289E3B"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Assegurar a contenção de fugas e derrames de substâncias perigosas;</w:t>
            </w:r>
          </w:p>
          <w:p w14:paraId="3E60BD38"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Executar o socorro às populações, em caso de incêndios, inundações,</w:t>
            </w:r>
            <w:r>
              <w:rPr>
                <w:rFonts w:ascii="Arial" w:hAnsi="Arial" w:cs="Arial"/>
                <w:sz w:val="18"/>
                <w:szCs w:val="18"/>
              </w:rPr>
              <w:t xml:space="preserve"> </w:t>
            </w:r>
            <w:r w:rsidRPr="00920B38">
              <w:rPr>
                <w:rFonts w:ascii="Arial" w:hAnsi="Arial" w:cs="Arial"/>
                <w:sz w:val="18"/>
                <w:szCs w:val="18"/>
              </w:rPr>
              <w:t>desabamentos e, de um modo geral, em todos os sinistros;</w:t>
            </w:r>
          </w:p>
          <w:p w14:paraId="3A18AF06"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Colaborar na determinação de danos e perdas;</w:t>
            </w:r>
          </w:p>
          <w:p w14:paraId="35D58307"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 xml:space="preserve">Propor a definição de zonas prioritárias nas áreas afetadas pela </w:t>
            </w:r>
            <w:proofErr w:type="gramStart"/>
            <w:r w:rsidRPr="00920B38">
              <w:rPr>
                <w:rFonts w:ascii="Arial" w:hAnsi="Arial" w:cs="Arial"/>
                <w:sz w:val="18"/>
                <w:szCs w:val="18"/>
              </w:rPr>
              <w:t>situação de</w:t>
            </w:r>
            <w:r>
              <w:rPr>
                <w:rFonts w:ascii="Arial" w:hAnsi="Arial" w:cs="Arial"/>
                <w:sz w:val="18"/>
                <w:szCs w:val="18"/>
              </w:rPr>
              <w:t xml:space="preserve"> </w:t>
            </w:r>
            <w:r w:rsidRPr="00920B38">
              <w:rPr>
                <w:rFonts w:ascii="Arial" w:hAnsi="Arial" w:cs="Arial"/>
                <w:sz w:val="18"/>
                <w:szCs w:val="18"/>
              </w:rPr>
              <w:t>emergência</w:t>
            </w:r>
            <w:proofErr w:type="gramEnd"/>
            <w:r w:rsidRPr="00920B38">
              <w:rPr>
                <w:rFonts w:ascii="Arial" w:hAnsi="Arial" w:cs="Arial"/>
                <w:sz w:val="18"/>
                <w:szCs w:val="18"/>
              </w:rPr>
              <w:t>;</w:t>
            </w:r>
          </w:p>
          <w:p w14:paraId="26F6059D" w14:textId="77777777" w:rsid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t>Planear e coordenar a evacuação primária, em articulação com a área de</w:t>
            </w:r>
            <w:r>
              <w:rPr>
                <w:rFonts w:ascii="Arial" w:hAnsi="Arial" w:cs="Arial"/>
                <w:sz w:val="18"/>
                <w:szCs w:val="18"/>
              </w:rPr>
              <w:t xml:space="preserve"> </w:t>
            </w:r>
            <w:r w:rsidRPr="00920B38">
              <w:rPr>
                <w:rFonts w:ascii="Arial" w:hAnsi="Arial" w:cs="Arial"/>
                <w:sz w:val="18"/>
                <w:szCs w:val="18"/>
              </w:rPr>
              <w:t>intervenção dos</w:t>
            </w:r>
            <w:r>
              <w:rPr>
                <w:rFonts w:ascii="Arial" w:hAnsi="Arial" w:cs="Arial"/>
                <w:sz w:val="18"/>
                <w:szCs w:val="18"/>
              </w:rPr>
              <w:t xml:space="preserve"> </w:t>
            </w:r>
            <w:r w:rsidRPr="00920B38">
              <w:rPr>
                <w:rFonts w:ascii="Arial" w:hAnsi="Arial" w:cs="Arial"/>
                <w:sz w:val="18"/>
                <w:szCs w:val="18"/>
              </w:rPr>
              <w:t>Procedimentos de Evacuação, colaborando nas ações de</w:t>
            </w:r>
            <w:r>
              <w:rPr>
                <w:rFonts w:ascii="Arial" w:hAnsi="Arial" w:cs="Arial"/>
                <w:sz w:val="18"/>
                <w:szCs w:val="18"/>
              </w:rPr>
              <w:t xml:space="preserve"> </w:t>
            </w:r>
            <w:r w:rsidRPr="00920B38">
              <w:rPr>
                <w:rFonts w:ascii="Arial" w:hAnsi="Arial" w:cs="Arial"/>
                <w:sz w:val="18"/>
                <w:szCs w:val="18"/>
              </w:rPr>
              <w:t>transporte;</w:t>
            </w:r>
          </w:p>
          <w:p w14:paraId="5E200E82" w14:textId="26CAF037" w:rsidR="00920B38" w:rsidRPr="00920B38" w:rsidRDefault="00920B38">
            <w:pPr>
              <w:pStyle w:val="ListParagraph"/>
              <w:numPr>
                <w:ilvl w:val="0"/>
                <w:numId w:val="64"/>
              </w:numPr>
              <w:spacing w:line="360" w:lineRule="auto"/>
              <w:jc w:val="both"/>
              <w:rPr>
                <w:rFonts w:ascii="Arial" w:hAnsi="Arial" w:cs="Arial"/>
                <w:sz w:val="18"/>
                <w:szCs w:val="18"/>
              </w:rPr>
            </w:pPr>
            <w:r w:rsidRPr="00920B38">
              <w:rPr>
                <w:rFonts w:ascii="Arial" w:hAnsi="Arial" w:cs="Arial"/>
                <w:sz w:val="18"/>
                <w:szCs w:val="18"/>
              </w:rPr>
              <w:lastRenderedPageBreak/>
              <w:t>Assegurar a prestação de primeiros socorros, em articulação com a área de</w:t>
            </w:r>
            <w:r>
              <w:rPr>
                <w:rFonts w:ascii="Arial" w:hAnsi="Arial" w:cs="Arial"/>
                <w:sz w:val="18"/>
                <w:szCs w:val="18"/>
              </w:rPr>
              <w:t xml:space="preserve"> </w:t>
            </w:r>
            <w:r w:rsidRPr="00920B38">
              <w:rPr>
                <w:rFonts w:ascii="Arial" w:hAnsi="Arial" w:cs="Arial"/>
                <w:sz w:val="18"/>
                <w:szCs w:val="18"/>
              </w:rPr>
              <w:t>intervenção dos Serviços Médicos e Transporte de Vítimas.</w:t>
            </w:r>
          </w:p>
        </w:tc>
      </w:tr>
      <w:tr w:rsidR="00920B38" w:rsidRPr="00F141C5" w14:paraId="11A5DE8F" w14:textId="77777777" w:rsidTr="0088707C">
        <w:trPr>
          <w:trHeight w:val="385"/>
        </w:trPr>
        <w:tc>
          <w:tcPr>
            <w:tcW w:w="8494" w:type="dxa"/>
            <w:shd w:val="clear" w:color="auto" w:fill="008EB0"/>
            <w:vAlign w:val="center"/>
          </w:tcPr>
          <w:p w14:paraId="47548CAF" w14:textId="77777777" w:rsidR="00920B38" w:rsidRPr="00142503" w:rsidRDefault="00920B38"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lastRenderedPageBreak/>
              <w:t>Instruções Específicas</w:t>
            </w:r>
          </w:p>
        </w:tc>
      </w:tr>
      <w:tr w:rsidR="00920B38" w:rsidRPr="00F141C5" w14:paraId="5E4BA035" w14:textId="77777777" w:rsidTr="0088707C">
        <w:trPr>
          <w:trHeight w:val="385"/>
        </w:trPr>
        <w:tc>
          <w:tcPr>
            <w:tcW w:w="8494" w:type="dxa"/>
            <w:shd w:val="clear" w:color="auto" w:fill="auto"/>
            <w:vAlign w:val="center"/>
          </w:tcPr>
          <w:p w14:paraId="46716EB6"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A intervenção inicial cabe prioritariamente às forças mais próximas do local</w:t>
            </w:r>
            <w:r>
              <w:rPr>
                <w:rFonts w:ascii="Arial" w:hAnsi="Arial" w:cs="Arial"/>
                <w:sz w:val="18"/>
                <w:szCs w:val="18"/>
              </w:rPr>
              <w:t xml:space="preserve"> </w:t>
            </w:r>
            <w:r w:rsidRPr="00B444E0">
              <w:rPr>
                <w:rFonts w:ascii="Arial" w:hAnsi="Arial" w:cs="Arial"/>
                <w:sz w:val="18"/>
                <w:szCs w:val="18"/>
              </w:rPr>
              <w:t>da ocorrência ou àquelas que se verifique terem uma missão específica mais</w:t>
            </w:r>
            <w:r>
              <w:rPr>
                <w:rFonts w:ascii="Arial" w:hAnsi="Arial" w:cs="Arial"/>
                <w:sz w:val="18"/>
                <w:szCs w:val="18"/>
              </w:rPr>
              <w:t xml:space="preserve"> </w:t>
            </w:r>
            <w:r w:rsidRPr="00B444E0">
              <w:rPr>
                <w:rFonts w:ascii="Arial" w:hAnsi="Arial" w:cs="Arial"/>
                <w:sz w:val="18"/>
                <w:szCs w:val="18"/>
              </w:rPr>
              <w:t>adequada;</w:t>
            </w:r>
          </w:p>
          <w:p w14:paraId="633F264F" w14:textId="736D58D0"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As ações de busca, socorro e salvamento poderão ser apoiadas por meios</w:t>
            </w:r>
            <w:r>
              <w:rPr>
                <w:rFonts w:ascii="Arial" w:hAnsi="Arial" w:cs="Arial"/>
                <w:sz w:val="18"/>
                <w:szCs w:val="18"/>
              </w:rPr>
              <w:t xml:space="preserve"> </w:t>
            </w:r>
            <w:r w:rsidRPr="00B444E0">
              <w:rPr>
                <w:rFonts w:ascii="Arial" w:hAnsi="Arial" w:cs="Arial"/>
                <w:sz w:val="18"/>
                <w:szCs w:val="18"/>
              </w:rPr>
              <w:t>aéreo</w:t>
            </w:r>
            <w:r>
              <w:rPr>
                <w:rFonts w:ascii="Arial" w:hAnsi="Arial" w:cs="Arial"/>
                <w:sz w:val="18"/>
                <w:szCs w:val="18"/>
              </w:rPr>
              <w:t>s</w:t>
            </w:r>
            <w:r w:rsidRPr="00B444E0">
              <w:rPr>
                <w:rFonts w:ascii="Arial" w:hAnsi="Arial" w:cs="Arial"/>
                <w:sz w:val="18"/>
                <w:szCs w:val="18"/>
              </w:rPr>
              <w:t>, de acordo com a necessidade de disponibilidade das aeronaves;</w:t>
            </w:r>
          </w:p>
          <w:p w14:paraId="5E34A2D6" w14:textId="58E01A5E" w:rsidR="00534317" w:rsidRDefault="00534317">
            <w:pPr>
              <w:pStyle w:val="ListParagraph"/>
              <w:numPr>
                <w:ilvl w:val="0"/>
                <w:numId w:val="65"/>
              </w:numPr>
              <w:spacing w:line="360" w:lineRule="auto"/>
              <w:jc w:val="both"/>
              <w:rPr>
                <w:rFonts w:ascii="Arial" w:hAnsi="Arial" w:cs="Arial"/>
                <w:sz w:val="18"/>
                <w:szCs w:val="18"/>
              </w:rPr>
            </w:pPr>
            <w:r>
              <w:rPr>
                <w:rFonts w:ascii="Arial" w:hAnsi="Arial" w:cs="Arial"/>
                <w:sz w:val="18"/>
                <w:szCs w:val="18"/>
              </w:rPr>
              <w:t>O Corpo de Bombeiros, o INEM e a GNR executam ações de evacuação primária e assistência a feridos;</w:t>
            </w:r>
          </w:p>
          <w:p w14:paraId="0696DBCF" w14:textId="46985D00" w:rsidR="00B444E0" w:rsidRDefault="00534317">
            <w:pPr>
              <w:pStyle w:val="ListParagraph"/>
              <w:numPr>
                <w:ilvl w:val="0"/>
                <w:numId w:val="65"/>
              </w:numPr>
              <w:spacing w:line="360" w:lineRule="auto"/>
              <w:jc w:val="both"/>
              <w:rPr>
                <w:rFonts w:ascii="Arial" w:hAnsi="Arial" w:cs="Arial"/>
                <w:sz w:val="18"/>
                <w:szCs w:val="18"/>
              </w:rPr>
            </w:pPr>
            <w:r>
              <w:rPr>
                <w:rFonts w:ascii="Arial" w:hAnsi="Arial" w:cs="Arial"/>
                <w:sz w:val="18"/>
                <w:szCs w:val="18"/>
              </w:rPr>
              <w:t>A Câmara Municipal, o Corpo de Bombeiros e a GNR a</w:t>
            </w:r>
            <w:r w:rsidR="00B444E0" w:rsidRPr="00B444E0">
              <w:rPr>
                <w:rFonts w:ascii="Arial" w:hAnsi="Arial" w:cs="Arial"/>
                <w:sz w:val="18"/>
                <w:szCs w:val="18"/>
              </w:rPr>
              <w:t>ssegura</w:t>
            </w:r>
            <w:r>
              <w:rPr>
                <w:rFonts w:ascii="Arial" w:hAnsi="Arial" w:cs="Arial"/>
                <w:sz w:val="18"/>
                <w:szCs w:val="18"/>
              </w:rPr>
              <w:t>m</w:t>
            </w:r>
            <w:r w:rsidR="00B444E0" w:rsidRPr="00B444E0">
              <w:rPr>
                <w:rFonts w:ascii="Arial" w:hAnsi="Arial" w:cs="Arial"/>
                <w:sz w:val="18"/>
                <w:szCs w:val="18"/>
              </w:rPr>
              <w:t xml:space="preserve"> a contenção de fugas e derrames de substâncias perigosas;</w:t>
            </w:r>
          </w:p>
          <w:p w14:paraId="2B84A0CB"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O Corpo de Bombeiros assegura primariamente as operações de busca e</w:t>
            </w:r>
            <w:r>
              <w:rPr>
                <w:rFonts w:ascii="Arial" w:hAnsi="Arial" w:cs="Arial"/>
                <w:sz w:val="18"/>
                <w:szCs w:val="18"/>
              </w:rPr>
              <w:t xml:space="preserve"> </w:t>
            </w:r>
            <w:r w:rsidRPr="00B444E0">
              <w:rPr>
                <w:rFonts w:ascii="Arial" w:hAnsi="Arial" w:cs="Arial"/>
                <w:sz w:val="18"/>
                <w:szCs w:val="18"/>
              </w:rPr>
              <w:t>salvamento e de combate a incêndios;</w:t>
            </w:r>
          </w:p>
          <w:p w14:paraId="2CF78803"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As Forças de Segurança participam primariamente nas operações que se</w:t>
            </w:r>
            <w:r>
              <w:rPr>
                <w:rFonts w:ascii="Arial" w:hAnsi="Arial" w:cs="Arial"/>
                <w:sz w:val="18"/>
                <w:szCs w:val="18"/>
              </w:rPr>
              <w:t xml:space="preserve"> </w:t>
            </w:r>
            <w:r w:rsidRPr="00B444E0">
              <w:rPr>
                <w:rFonts w:ascii="Arial" w:hAnsi="Arial" w:cs="Arial"/>
                <w:sz w:val="18"/>
                <w:szCs w:val="18"/>
              </w:rPr>
              <w:t>desenvolvam nas</w:t>
            </w:r>
            <w:r>
              <w:rPr>
                <w:rFonts w:ascii="Arial" w:hAnsi="Arial" w:cs="Arial"/>
                <w:sz w:val="18"/>
                <w:szCs w:val="18"/>
              </w:rPr>
              <w:t xml:space="preserve"> </w:t>
            </w:r>
            <w:r w:rsidRPr="00B444E0">
              <w:rPr>
                <w:rFonts w:ascii="Arial" w:hAnsi="Arial" w:cs="Arial"/>
                <w:sz w:val="18"/>
                <w:szCs w:val="18"/>
              </w:rPr>
              <w:t>respetivas áreas de atuação, podendo atuar em regime de</w:t>
            </w:r>
            <w:r>
              <w:rPr>
                <w:rFonts w:ascii="Arial" w:hAnsi="Arial" w:cs="Arial"/>
                <w:sz w:val="18"/>
                <w:szCs w:val="18"/>
              </w:rPr>
              <w:t xml:space="preserve"> </w:t>
            </w:r>
            <w:r w:rsidRPr="00B444E0">
              <w:rPr>
                <w:rFonts w:ascii="Arial" w:hAnsi="Arial" w:cs="Arial"/>
                <w:sz w:val="18"/>
                <w:szCs w:val="18"/>
              </w:rPr>
              <w:t>complementaridade nas restantes;</w:t>
            </w:r>
          </w:p>
          <w:p w14:paraId="5E5FE1C4"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A GNR participa nas operações de busca e salvamento com a valência</w:t>
            </w:r>
            <w:r>
              <w:rPr>
                <w:rFonts w:ascii="Arial" w:hAnsi="Arial" w:cs="Arial"/>
                <w:sz w:val="18"/>
                <w:szCs w:val="18"/>
              </w:rPr>
              <w:t xml:space="preserve"> </w:t>
            </w:r>
            <w:r w:rsidRPr="00B444E0">
              <w:rPr>
                <w:rFonts w:ascii="Arial" w:hAnsi="Arial" w:cs="Arial"/>
                <w:sz w:val="18"/>
                <w:szCs w:val="18"/>
              </w:rPr>
              <w:t>cinotécnica, na respetiva área de jurisdição ou em regime de</w:t>
            </w:r>
            <w:r>
              <w:rPr>
                <w:rFonts w:ascii="Arial" w:hAnsi="Arial" w:cs="Arial"/>
                <w:sz w:val="18"/>
                <w:szCs w:val="18"/>
              </w:rPr>
              <w:t xml:space="preserve"> </w:t>
            </w:r>
            <w:r w:rsidRPr="00B444E0">
              <w:rPr>
                <w:rFonts w:ascii="Arial" w:hAnsi="Arial" w:cs="Arial"/>
                <w:sz w:val="18"/>
                <w:szCs w:val="18"/>
              </w:rPr>
              <w:t>complementaridade das restantes;</w:t>
            </w:r>
          </w:p>
          <w:p w14:paraId="26A33EAB" w14:textId="09FCD84E"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 xml:space="preserve">As </w:t>
            </w:r>
            <w:r>
              <w:rPr>
                <w:rFonts w:ascii="Arial" w:hAnsi="Arial" w:cs="Arial"/>
                <w:sz w:val="18"/>
                <w:szCs w:val="18"/>
              </w:rPr>
              <w:t>F</w:t>
            </w:r>
            <w:r w:rsidRPr="00B444E0">
              <w:rPr>
                <w:rFonts w:ascii="Arial" w:hAnsi="Arial" w:cs="Arial"/>
                <w:sz w:val="18"/>
                <w:szCs w:val="18"/>
              </w:rPr>
              <w:t>orças Armadas participam nas operações de busca e salvamento na</w:t>
            </w:r>
            <w:r>
              <w:rPr>
                <w:rFonts w:ascii="Arial" w:hAnsi="Arial" w:cs="Arial"/>
                <w:sz w:val="18"/>
                <w:szCs w:val="18"/>
              </w:rPr>
              <w:t xml:space="preserve"> </w:t>
            </w:r>
            <w:r w:rsidRPr="00B444E0">
              <w:rPr>
                <w:rFonts w:ascii="Arial" w:hAnsi="Arial" w:cs="Arial"/>
                <w:sz w:val="18"/>
                <w:szCs w:val="18"/>
              </w:rPr>
              <w:t>medida das suas capacidades e disponibilidades;</w:t>
            </w:r>
          </w:p>
          <w:p w14:paraId="16E09E76" w14:textId="0015E3DE" w:rsidR="00534317" w:rsidRDefault="00534317">
            <w:pPr>
              <w:pStyle w:val="ListParagraph"/>
              <w:numPr>
                <w:ilvl w:val="0"/>
                <w:numId w:val="65"/>
              </w:numPr>
              <w:spacing w:line="360" w:lineRule="auto"/>
              <w:jc w:val="both"/>
              <w:rPr>
                <w:rFonts w:ascii="Arial" w:hAnsi="Arial" w:cs="Arial"/>
                <w:sz w:val="18"/>
                <w:szCs w:val="18"/>
              </w:rPr>
            </w:pPr>
            <w:r>
              <w:rPr>
                <w:rFonts w:ascii="Arial" w:hAnsi="Arial" w:cs="Arial"/>
                <w:sz w:val="18"/>
                <w:szCs w:val="18"/>
              </w:rPr>
              <w:t>Após avaliação das estruturas por parte da EAT, o Corpo de Bombeiros executa ações de escoramento;</w:t>
            </w:r>
          </w:p>
          <w:p w14:paraId="657D433C" w14:textId="11C885AF" w:rsidR="00534317" w:rsidRDefault="00534317">
            <w:pPr>
              <w:pStyle w:val="ListParagraph"/>
              <w:numPr>
                <w:ilvl w:val="0"/>
                <w:numId w:val="65"/>
              </w:numPr>
              <w:spacing w:line="360" w:lineRule="auto"/>
              <w:jc w:val="both"/>
              <w:rPr>
                <w:rFonts w:ascii="Arial" w:hAnsi="Arial" w:cs="Arial"/>
                <w:sz w:val="18"/>
                <w:szCs w:val="18"/>
              </w:rPr>
            </w:pPr>
            <w:r>
              <w:rPr>
                <w:rFonts w:ascii="Arial" w:hAnsi="Arial" w:cs="Arial"/>
                <w:sz w:val="18"/>
                <w:szCs w:val="18"/>
              </w:rPr>
              <w:t>A GNR executa ações de desobstrução de vias de comunicação e itinerários de socorro, para as operações de demolição e escoamento de águas e para as ações de identificação de substâncias tóxicas/poluentes;</w:t>
            </w:r>
          </w:p>
          <w:p w14:paraId="2E0A8CF5" w14:textId="32B6D3A6"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A GNR executa, através da</w:t>
            </w:r>
            <w:r>
              <w:rPr>
                <w:rFonts w:ascii="Arial" w:hAnsi="Arial" w:cs="Arial"/>
                <w:sz w:val="18"/>
                <w:szCs w:val="18"/>
              </w:rPr>
              <w:t xml:space="preserve"> Unidade de Emergência de Proteção e Socorro</w:t>
            </w:r>
            <w:r w:rsidRPr="00B444E0">
              <w:rPr>
                <w:rFonts w:ascii="Arial" w:hAnsi="Arial" w:cs="Arial"/>
                <w:sz w:val="18"/>
                <w:szCs w:val="18"/>
              </w:rPr>
              <w:t xml:space="preserve"> </w:t>
            </w:r>
            <w:r>
              <w:rPr>
                <w:rFonts w:ascii="Arial" w:hAnsi="Arial" w:cs="Arial"/>
                <w:sz w:val="18"/>
                <w:szCs w:val="18"/>
              </w:rPr>
              <w:t>(</w:t>
            </w:r>
            <w:r w:rsidRPr="00B444E0">
              <w:rPr>
                <w:rFonts w:ascii="Arial" w:hAnsi="Arial" w:cs="Arial"/>
                <w:sz w:val="18"/>
                <w:szCs w:val="18"/>
              </w:rPr>
              <w:t>UEPS</w:t>
            </w:r>
            <w:r>
              <w:rPr>
                <w:rFonts w:ascii="Arial" w:hAnsi="Arial" w:cs="Arial"/>
                <w:sz w:val="18"/>
                <w:szCs w:val="18"/>
              </w:rPr>
              <w:t>)</w:t>
            </w:r>
            <w:r w:rsidRPr="00B444E0">
              <w:rPr>
                <w:rFonts w:ascii="Arial" w:hAnsi="Arial" w:cs="Arial"/>
                <w:sz w:val="18"/>
                <w:szCs w:val="18"/>
              </w:rPr>
              <w:t>, ações de proteção e socorro na</w:t>
            </w:r>
            <w:r>
              <w:rPr>
                <w:rFonts w:ascii="Arial" w:hAnsi="Arial" w:cs="Arial"/>
                <w:sz w:val="18"/>
                <w:szCs w:val="18"/>
              </w:rPr>
              <w:t xml:space="preserve">s </w:t>
            </w:r>
            <w:r w:rsidRPr="00B444E0">
              <w:rPr>
                <w:rFonts w:ascii="Arial" w:hAnsi="Arial" w:cs="Arial"/>
                <w:sz w:val="18"/>
                <w:szCs w:val="18"/>
              </w:rPr>
              <w:t>ocorrências de incêndios</w:t>
            </w:r>
            <w:r>
              <w:rPr>
                <w:rFonts w:ascii="Arial" w:hAnsi="Arial" w:cs="Arial"/>
                <w:sz w:val="18"/>
                <w:szCs w:val="18"/>
              </w:rPr>
              <w:t xml:space="preserve"> </w:t>
            </w:r>
            <w:r w:rsidRPr="00B444E0">
              <w:rPr>
                <w:rFonts w:ascii="Arial" w:hAnsi="Arial" w:cs="Arial"/>
                <w:sz w:val="18"/>
                <w:szCs w:val="18"/>
              </w:rPr>
              <w:t>rurais ou de matérias perigosas ou de</w:t>
            </w:r>
            <w:r>
              <w:rPr>
                <w:rFonts w:ascii="Arial" w:hAnsi="Arial" w:cs="Arial"/>
                <w:sz w:val="18"/>
                <w:szCs w:val="18"/>
              </w:rPr>
              <w:t xml:space="preserve"> </w:t>
            </w:r>
            <w:r w:rsidRPr="00B444E0">
              <w:rPr>
                <w:rFonts w:ascii="Arial" w:hAnsi="Arial" w:cs="Arial"/>
                <w:sz w:val="18"/>
                <w:szCs w:val="18"/>
              </w:rPr>
              <w:t>edifícios e estruturas colapsadas;</w:t>
            </w:r>
          </w:p>
          <w:p w14:paraId="2657DD95"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Os Sapadores Florestais participam nas ações de primeira intervenção e</w:t>
            </w:r>
            <w:r>
              <w:rPr>
                <w:rFonts w:ascii="Arial" w:hAnsi="Arial" w:cs="Arial"/>
                <w:sz w:val="18"/>
                <w:szCs w:val="18"/>
              </w:rPr>
              <w:t xml:space="preserve"> </w:t>
            </w:r>
            <w:r w:rsidRPr="00B444E0">
              <w:rPr>
                <w:rFonts w:ascii="Arial" w:hAnsi="Arial" w:cs="Arial"/>
                <w:sz w:val="18"/>
                <w:szCs w:val="18"/>
              </w:rPr>
              <w:t>apoio ao combate em incêndios rurais;</w:t>
            </w:r>
          </w:p>
          <w:p w14:paraId="7F74A344"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O ICNF participa nas ações de socorro e salvamento nas áreas protegidas;</w:t>
            </w:r>
          </w:p>
          <w:p w14:paraId="65E1E01B" w14:textId="77777777" w:rsid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Em matéria de evacuação primária e secundária dos feridos leves e dos</w:t>
            </w:r>
            <w:r>
              <w:rPr>
                <w:rFonts w:ascii="Arial" w:hAnsi="Arial" w:cs="Arial"/>
                <w:sz w:val="18"/>
                <w:szCs w:val="18"/>
              </w:rPr>
              <w:t xml:space="preserve"> </w:t>
            </w:r>
            <w:r w:rsidRPr="00B444E0">
              <w:rPr>
                <w:rFonts w:ascii="Arial" w:hAnsi="Arial" w:cs="Arial"/>
                <w:sz w:val="18"/>
                <w:szCs w:val="18"/>
              </w:rPr>
              <w:t>feridos graves aplicam-se os procedimentos previstos para a Área de</w:t>
            </w:r>
            <w:r>
              <w:rPr>
                <w:rFonts w:ascii="Arial" w:hAnsi="Arial" w:cs="Arial"/>
                <w:sz w:val="18"/>
                <w:szCs w:val="18"/>
              </w:rPr>
              <w:t xml:space="preserve"> </w:t>
            </w:r>
            <w:r w:rsidRPr="00B444E0">
              <w:rPr>
                <w:rFonts w:ascii="Arial" w:hAnsi="Arial" w:cs="Arial"/>
                <w:sz w:val="18"/>
                <w:szCs w:val="18"/>
              </w:rPr>
              <w:t>Intervenção dos Serviços Médicos e Transporte de Vítimas;</w:t>
            </w:r>
          </w:p>
          <w:p w14:paraId="0FD7A117" w14:textId="10BE6675" w:rsidR="00920B38" w:rsidRPr="00B444E0" w:rsidRDefault="00B444E0">
            <w:pPr>
              <w:pStyle w:val="ListParagraph"/>
              <w:numPr>
                <w:ilvl w:val="0"/>
                <w:numId w:val="65"/>
              </w:numPr>
              <w:spacing w:line="360" w:lineRule="auto"/>
              <w:jc w:val="both"/>
              <w:rPr>
                <w:rFonts w:ascii="Arial" w:hAnsi="Arial" w:cs="Arial"/>
                <w:sz w:val="18"/>
                <w:szCs w:val="18"/>
              </w:rPr>
            </w:pPr>
            <w:r w:rsidRPr="00B444E0">
              <w:rPr>
                <w:rFonts w:ascii="Arial" w:hAnsi="Arial" w:cs="Arial"/>
                <w:sz w:val="18"/>
                <w:szCs w:val="18"/>
              </w:rPr>
              <w:t>No que respeita ao tratamento dos cadáveres, aplicam-se os procedimentos</w:t>
            </w:r>
            <w:r>
              <w:rPr>
                <w:rFonts w:ascii="Arial" w:hAnsi="Arial" w:cs="Arial"/>
                <w:sz w:val="18"/>
                <w:szCs w:val="18"/>
              </w:rPr>
              <w:t xml:space="preserve"> </w:t>
            </w:r>
            <w:r w:rsidRPr="00B444E0">
              <w:rPr>
                <w:rFonts w:ascii="Arial" w:hAnsi="Arial" w:cs="Arial"/>
                <w:sz w:val="18"/>
                <w:szCs w:val="18"/>
              </w:rPr>
              <w:t>previstos para a Área de Intervenção de Serviços Mortuários.</w:t>
            </w:r>
          </w:p>
        </w:tc>
      </w:tr>
    </w:tbl>
    <w:p w14:paraId="6E7C96C4" w14:textId="607D3B78" w:rsidR="00EE1127" w:rsidRDefault="00EE1127" w:rsidP="00EE1127">
      <w:pPr>
        <w:spacing w:before="240" w:after="240" w:line="360" w:lineRule="auto"/>
        <w:jc w:val="both"/>
        <w:rPr>
          <w:rFonts w:ascii="Arial" w:hAnsi="Arial" w:cs="Arial"/>
          <w:color w:val="000000"/>
          <w:sz w:val="20"/>
          <w:szCs w:val="20"/>
        </w:rPr>
      </w:pPr>
      <w:r w:rsidRPr="00EE1127">
        <w:rPr>
          <w:rFonts w:ascii="Arial" w:hAnsi="Arial" w:cs="Arial"/>
          <w:color w:val="000000"/>
          <w:sz w:val="20"/>
          <w:szCs w:val="20"/>
        </w:rPr>
        <w:t xml:space="preserve">Durante as atividades de socorro poderá ser necessária uma adequada técnica dos agentes presentes ou, simplesmente, por rotatividades de pessoas, a transferência do comando. Nestes casos é necessário efetuar um briefing ao próximo COS e uma notificação a informar todos os agentes de proteção civil intervenientes nas operações de mudança de comando. Terminadas as operações relacionadas com a supressão da ocorrência no que respeita ao socorro e salvamento de vítimas e asseguradas as condições de segurança compete ao diretor do plano, </w:t>
      </w:r>
      <w:r w:rsidRPr="00EE1127">
        <w:rPr>
          <w:rFonts w:ascii="Arial" w:hAnsi="Arial" w:cs="Arial"/>
          <w:color w:val="000000"/>
          <w:sz w:val="20"/>
          <w:szCs w:val="20"/>
        </w:rPr>
        <w:lastRenderedPageBreak/>
        <w:t>em articulação com o COS, dar por terminada fase de emergência. Terminada a fase de emergência, deve proceder-se à desmobilização dos meios não necessários à fase de reabilitação, sendo da competência do diretor do plano a decisão sobre o regresso das populações desalojadas às áreas consideradas seguras.</w:t>
      </w:r>
    </w:p>
    <w:p w14:paraId="2C3E53ED" w14:textId="4EFF3DCA" w:rsidR="00FD5141" w:rsidRDefault="00EE1127" w:rsidP="00EE1127">
      <w:pPr>
        <w:spacing w:before="240" w:after="240" w:line="360" w:lineRule="auto"/>
        <w:jc w:val="both"/>
        <w:rPr>
          <w:rFonts w:ascii="Arial" w:hAnsi="Arial" w:cs="Arial"/>
          <w:color w:val="000000"/>
          <w:sz w:val="20"/>
          <w:szCs w:val="20"/>
        </w:rPr>
      </w:pPr>
      <w:r w:rsidRPr="00EE1127">
        <w:rPr>
          <w:rFonts w:ascii="Arial" w:hAnsi="Arial" w:cs="Arial"/>
          <w:color w:val="000000"/>
          <w:sz w:val="20"/>
          <w:szCs w:val="20"/>
        </w:rPr>
        <w:t>As entidades responsáveis por esta área de intervenção, para além das prioridades de ação e instruções específicas supracitadas deverão considerar os procedimentos e instruções de coordenação apresentados na figura seguinte.</w:t>
      </w:r>
    </w:p>
    <w:p w14:paraId="38AE1314" w14:textId="7695744E" w:rsidR="005B2272" w:rsidRDefault="005B2272" w:rsidP="00EE1127">
      <w:pPr>
        <w:spacing w:before="240" w:after="240" w:line="360" w:lineRule="auto"/>
        <w:jc w:val="both"/>
        <w:rPr>
          <w:rFonts w:ascii="Arial" w:hAnsi="Arial" w:cs="Arial"/>
          <w:color w:val="000000"/>
          <w:sz w:val="20"/>
          <w:szCs w:val="20"/>
        </w:rPr>
      </w:pPr>
    </w:p>
    <w:p w14:paraId="77FF688B" w14:textId="4C6C9690" w:rsidR="005B2272" w:rsidRDefault="00FB0D6E" w:rsidP="00EE1127">
      <w:pPr>
        <w:spacing w:before="240" w:after="240" w:line="360" w:lineRule="auto"/>
        <w:jc w:val="both"/>
        <w:rPr>
          <w:rFonts w:ascii="Arial" w:hAnsi="Arial" w:cs="Arial"/>
          <w:color w:val="000000"/>
          <w:sz w:val="20"/>
          <w:szCs w:val="20"/>
        </w:rPr>
      </w:pPr>
      <w:r>
        <w:rPr>
          <w:noProof/>
        </w:rPr>
        <w:drawing>
          <wp:anchor distT="0" distB="0" distL="114300" distR="114300" simplePos="0" relativeHeight="252430335" behindDoc="0" locked="0" layoutInCell="1" allowOverlap="1" wp14:anchorId="55B7FF22" wp14:editId="076AACB1">
            <wp:simplePos x="0" y="0"/>
            <wp:positionH relativeFrom="margin">
              <wp:align>center</wp:align>
            </wp:positionH>
            <wp:positionV relativeFrom="paragraph">
              <wp:posOffset>587284</wp:posOffset>
            </wp:positionV>
            <wp:extent cx="8292629" cy="6966857"/>
            <wp:effectExtent l="0" t="0" r="0" b="5715"/>
            <wp:wrapNone/>
            <wp:docPr id="473805131" name="Picture 9" descr="Presidente do INEM diz que limitações nas urgências têm impacto  significativo na atividade – Obser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esidente do INEM diz que limitações nas urgências têm impacto  significativo na atividade – Observador"/>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l="33060"/>
                    <a:stretch/>
                  </pic:blipFill>
                  <pic:spPr bwMode="auto">
                    <a:xfrm>
                      <a:off x="0" y="0"/>
                      <a:ext cx="8292629" cy="69668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F2C786" w14:textId="0EF79DC7" w:rsidR="005B2272" w:rsidRDefault="005B2272" w:rsidP="00EE1127">
      <w:pPr>
        <w:spacing w:before="240" w:after="240" w:line="360" w:lineRule="auto"/>
        <w:jc w:val="both"/>
        <w:rPr>
          <w:rFonts w:ascii="Arial" w:hAnsi="Arial" w:cs="Arial"/>
          <w:color w:val="000000"/>
          <w:sz w:val="20"/>
          <w:szCs w:val="20"/>
        </w:rPr>
      </w:pPr>
    </w:p>
    <w:p w14:paraId="7E232481" w14:textId="4D29AB05" w:rsidR="005B2272" w:rsidRDefault="005B2272" w:rsidP="00EE1127">
      <w:pPr>
        <w:spacing w:before="240" w:after="240" w:line="360" w:lineRule="auto"/>
        <w:jc w:val="both"/>
        <w:rPr>
          <w:rFonts w:ascii="Arial" w:hAnsi="Arial" w:cs="Arial"/>
          <w:color w:val="000000"/>
          <w:sz w:val="20"/>
          <w:szCs w:val="20"/>
        </w:rPr>
      </w:pPr>
    </w:p>
    <w:p w14:paraId="746592C5" w14:textId="2868F1D0" w:rsidR="005B2272" w:rsidRDefault="005B2272" w:rsidP="00EE1127">
      <w:pPr>
        <w:spacing w:before="240" w:after="240" w:line="360" w:lineRule="auto"/>
        <w:jc w:val="both"/>
        <w:rPr>
          <w:rFonts w:ascii="Arial" w:hAnsi="Arial" w:cs="Arial"/>
          <w:color w:val="000000"/>
          <w:sz w:val="20"/>
          <w:szCs w:val="20"/>
        </w:rPr>
      </w:pPr>
    </w:p>
    <w:p w14:paraId="66A889BC" w14:textId="77777777" w:rsidR="005B2272" w:rsidRDefault="005B2272" w:rsidP="00EE1127">
      <w:pPr>
        <w:spacing w:before="240" w:after="240" w:line="360" w:lineRule="auto"/>
        <w:jc w:val="both"/>
        <w:rPr>
          <w:rFonts w:ascii="Arial" w:hAnsi="Arial" w:cs="Arial"/>
          <w:color w:val="000000"/>
          <w:sz w:val="20"/>
          <w:szCs w:val="20"/>
        </w:rPr>
      </w:pPr>
    </w:p>
    <w:p w14:paraId="0DF7EB3F" w14:textId="77777777" w:rsidR="005B2272" w:rsidRDefault="005B2272" w:rsidP="00EE1127">
      <w:pPr>
        <w:spacing w:before="240" w:after="240" w:line="360" w:lineRule="auto"/>
        <w:jc w:val="both"/>
        <w:rPr>
          <w:rFonts w:ascii="Arial" w:hAnsi="Arial" w:cs="Arial"/>
          <w:color w:val="000000"/>
          <w:sz w:val="20"/>
          <w:szCs w:val="20"/>
        </w:rPr>
      </w:pPr>
    </w:p>
    <w:p w14:paraId="26705341" w14:textId="77777777" w:rsidR="005B2272" w:rsidRDefault="005B2272" w:rsidP="00EE1127">
      <w:pPr>
        <w:spacing w:before="240" w:after="240" w:line="360" w:lineRule="auto"/>
        <w:jc w:val="both"/>
        <w:rPr>
          <w:rFonts w:ascii="Arial" w:hAnsi="Arial" w:cs="Arial"/>
          <w:color w:val="000000"/>
          <w:sz w:val="20"/>
          <w:szCs w:val="20"/>
        </w:rPr>
      </w:pPr>
    </w:p>
    <w:p w14:paraId="309E3DBB" w14:textId="3BB05497" w:rsidR="005B2272" w:rsidRDefault="005B2272" w:rsidP="00EE1127">
      <w:pPr>
        <w:spacing w:before="240" w:after="240" w:line="360" w:lineRule="auto"/>
        <w:jc w:val="both"/>
        <w:rPr>
          <w:rFonts w:ascii="Arial" w:hAnsi="Arial" w:cs="Arial"/>
          <w:color w:val="000000"/>
          <w:sz w:val="20"/>
          <w:szCs w:val="20"/>
        </w:rPr>
      </w:pPr>
    </w:p>
    <w:p w14:paraId="245E9FFC" w14:textId="77777777" w:rsidR="005B2272" w:rsidRDefault="005B2272" w:rsidP="00EE1127">
      <w:pPr>
        <w:spacing w:before="240" w:after="240" w:line="360" w:lineRule="auto"/>
        <w:jc w:val="both"/>
        <w:rPr>
          <w:rFonts w:ascii="Arial" w:hAnsi="Arial" w:cs="Arial"/>
          <w:color w:val="000000"/>
          <w:sz w:val="20"/>
          <w:szCs w:val="20"/>
        </w:rPr>
      </w:pPr>
    </w:p>
    <w:p w14:paraId="32C648F2" w14:textId="77777777" w:rsidR="005B2272" w:rsidRDefault="005B2272" w:rsidP="00EE1127">
      <w:pPr>
        <w:spacing w:before="240" w:after="240" w:line="360" w:lineRule="auto"/>
        <w:jc w:val="both"/>
        <w:rPr>
          <w:rFonts w:ascii="Arial" w:hAnsi="Arial" w:cs="Arial"/>
          <w:color w:val="000000"/>
          <w:sz w:val="20"/>
          <w:szCs w:val="20"/>
        </w:rPr>
      </w:pPr>
    </w:p>
    <w:p w14:paraId="38FC72CF" w14:textId="77777777" w:rsidR="005B2272" w:rsidRDefault="005B2272" w:rsidP="00EE1127">
      <w:pPr>
        <w:spacing w:before="240" w:after="240" w:line="360" w:lineRule="auto"/>
        <w:jc w:val="both"/>
        <w:rPr>
          <w:rFonts w:ascii="Arial" w:hAnsi="Arial" w:cs="Arial"/>
          <w:color w:val="000000"/>
          <w:sz w:val="20"/>
          <w:szCs w:val="20"/>
        </w:rPr>
      </w:pPr>
    </w:p>
    <w:p w14:paraId="734F3680" w14:textId="77777777" w:rsidR="005B2272" w:rsidRDefault="005B2272" w:rsidP="00EE1127">
      <w:pPr>
        <w:spacing w:before="240" w:after="240" w:line="360" w:lineRule="auto"/>
        <w:jc w:val="both"/>
        <w:rPr>
          <w:rFonts w:ascii="Arial" w:hAnsi="Arial" w:cs="Arial"/>
          <w:color w:val="000000"/>
          <w:sz w:val="20"/>
          <w:szCs w:val="20"/>
        </w:rPr>
      </w:pPr>
    </w:p>
    <w:p w14:paraId="725056CB" w14:textId="77777777" w:rsidR="005B2272" w:rsidRDefault="005B2272" w:rsidP="00EE1127">
      <w:pPr>
        <w:spacing w:before="240" w:after="240" w:line="360" w:lineRule="auto"/>
        <w:jc w:val="both"/>
        <w:rPr>
          <w:rFonts w:ascii="Arial" w:hAnsi="Arial" w:cs="Arial"/>
          <w:color w:val="000000"/>
          <w:sz w:val="20"/>
          <w:szCs w:val="20"/>
        </w:rPr>
      </w:pPr>
    </w:p>
    <w:p w14:paraId="22EF7F49" w14:textId="77777777" w:rsidR="005B2272" w:rsidRDefault="005B2272" w:rsidP="00EE1127">
      <w:pPr>
        <w:spacing w:before="240" w:after="240" w:line="360" w:lineRule="auto"/>
        <w:jc w:val="both"/>
        <w:rPr>
          <w:rFonts w:ascii="Arial" w:hAnsi="Arial" w:cs="Arial"/>
          <w:color w:val="000000"/>
          <w:sz w:val="20"/>
          <w:szCs w:val="20"/>
        </w:rPr>
      </w:pPr>
    </w:p>
    <w:p w14:paraId="58F3A431" w14:textId="77777777" w:rsidR="005B2272" w:rsidRDefault="005B2272" w:rsidP="00EE1127">
      <w:pPr>
        <w:spacing w:before="240" w:after="240" w:line="360" w:lineRule="auto"/>
        <w:jc w:val="both"/>
        <w:rPr>
          <w:rFonts w:ascii="Arial" w:hAnsi="Arial" w:cs="Arial"/>
          <w:color w:val="000000"/>
          <w:sz w:val="20"/>
          <w:szCs w:val="20"/>
        </w:rPr>
      </w:pPr>
    </w:p>
    <w:p w14:paraId="5A46C6FB" w14:textId="77777777" w:rsidR="005B2272" w:rsidRDefault="005B2272" w:rsidP="00EE1127">
      <w:pPr>
        <w:spacing w:before="240" w:after="240" w:line="360" w:lineRule="auto"/>
        <w:jc w:val="both"/>
        <w:rPr>
          <w:rFonts w:ascii="Arial" w:hAnsi="Arial" w:cs="Arial"/>
          <w:color w:val="000000"/>
          <w:sz w:val="20"/>
          <w:szCs w:val="20"/>
        </w:rPr>
      </w:pPr>
    </w:p>
    <w:p w14:paraId="0E24B933" w14:textId="77777777" w:rsidR="005B2272" w:rsidRDefault="005B2272" w:rsidP="00EE1127">
      <w:pPr>
        <w:spacing w:before="240" w:after="240" w:line="360" w:lineRule="auto"/>
        <w:jc w:val="both"/>
        <w:rPr>
          <w:rFonts w:ascii="Arial" w:hAnsi="Arial" w:cs="Arial"/>
          <w:color w:val="000000"/>
          <w:sz w:val="20"/>
          <w:szCs w:val="20"/>
        </w:rPr>
      </w:pPr>
    </w:p>
    <w:p w14:paraId="7AEB41EE" w14:textId="77777777" w:rsidR="005B2272" w:rsidRDefault="005B2272" w:rsidP="00EE1127">
      <w:pPr>
        <w:spacing w:before="240" w:after="240" w:line="360" w:lineRule="auto"/>
        <w:jc w:val="both"/>
        <w:rPr>
          <w:rFonts w:ascii="Arial" w:hAnsi="Arial" w:cs="Arial"/>
          <w:color w:val="000000"/>
          <w:sz w:val="20"/>
          <w:szCs w:val="20"/>
        </w:rPr>
      </w:pPr>
    </w:p>
    <w:p w14:paraId="18A3461C" w14:textId="154A544F" w:rsidR="00534317" w:rsidRDefault="00D72C27" w:rsidP="00D72C27">
      <w:pPr>
        <w:pStyle w:val="Caption"/>
        <w:jc w:val="center"/>
        <w:rPr>
          <w:rFonts w:ascii="Arial" w:hAnsi="Arial" w:cs="Arial"/>
          <w:noProof/>
          <w:sz w:val="22"/>
          <w:szCs w:val="22"/>
        </w:rPr>
      </w:pPr>
      <w:bookmarkStart w:id="155" w:name="_Toc163649500"/>
      <w:r w:rsidRPr="00D72C27">
        <w:rPr>
          <w:rFonts w:ascii="Arial" w:hAnsi="Arial" w:cs="Arial"/>
          <w:i w:val="0"/>
          <w:iCs w:val="0"/>
          <w:color w:val="00A4CB"/>
        </w:rPr>
        <w:lastRenderedPageBreak/>
        <w:t xml:space="preserve">Figura </w:t>
      </w:r>
      <w:r w:rsidRPr="00D72C27">
        <w:rPr>
          <w:rFonts w:ascii="Arial" w:hAnsi="Arial" w:cs="Arial"/>
          <w:i w:val="0"/>
          <w:iCs w:val="0"/>
          <w:color w:val="00A4CB"/>
        </w:rPr>
        <w:fldChar w:fldCharType="begin"/>
      </w:r>
      <w:r w:rsidRPr="00D72C27">
        <w:rPr>
          <w:rFonts w:ascii="Arial" w:hAnsi="Arial" w:cs="Arial"/>
          <w:i w:val="0"/>
          <w:iCs w:val="0"/>
          <w:color w:val="00A4CB"/>
        </w:rPr>
        <w:instrText xml:space="preserve"> SEQ Figura \* ARABIC </w:instrText>
      </w:r>
      <w:r w:rsidRPr="00D72C27">
        <w:rPr>
          <w:rFonts w:ascii="Arial" w:hAnsi="Arial" w:cs="Arial"/>
          <w:i w:val="0"/>
          <w:iCs w:val="0"/>
          <w:color w:val="00A4CB"/>
        </w:rPr>
        <w:fldChar w:fldCharType="separate"/>
      </w:r>
      <w:r w:rsidR="005B2272">
        <w:rPr>
          <w:rFonts w:ascii="Arial" w:hAnsi="Arial" w:cs="Arial"/>
          <w:i w:val="0"/>
          <w:iCs w:val="0"/>
          <w:noProof/>
          <w:color w:val="00A4CB"/>
        </w:rPr>
        <w:t>14</w:t>
      </w:r>
      <w:r w:rsidRPr="00D72C27">
        <w:rPr>
          <w:rFonts w:ascii="Arial" w:hAnsi="Arial" w:cs="Arial"/>
          <w:i w:val="0"/>
          <w:iCs w:val="0"/>
          <w:color w:val="00A4CB"/>
        </w:rPr>
        <w:fldChar w:fldCharType="end"/>
      </w:r>
      <w:r w:rsidRPr="00D72C27">
        <w:rPr>
          <w:rFonts w:ascii="Arial" w:hAnsi="Arial" w:cs="Arial"/>
          <w:i w:val="0"/>
          <w:iCs w:val="0"/>
          <w:color w:val="00A4CB"/>
        </w:rPr>
        <w:t xml:space="preserve"> - Procedimentos e instruções de coordenação (Socorro e Salvamento)</w:t>
      </w:r>
      <w:bookmarkEnd w:id="155"/>
      <w:r w:rsidR="00534317" w:rsidRPr="00534317">
        <w:rPr>
          <w:rFonts w:ascii="Arial" w:hAnsi="Arial" w:cs="Arial"/>
          <w:noProof/>
          <w:sz w:val="22"/>
          <w:szCs w:val="22"/>
        </w:rPr>
        <w:t xml:space="preserve"> </w:t>
      </w:r>
    </w:p>
    <w:p w14:paraId="6D79F8B8" w14:textId="30466BD3" w:rsidR="00D72C27" w:rsidRPr="00D72C27" w:rsidRDefault="00534317" w:rsidP="00D72C27">
      <w:pPr>
        <w:pStyle w:val="Caption"/>
        <w:jc w:val="center"/>
        <w:rPr>
          <w:rFonts w:ascii="Arial" w:hAnsi="Arial" w:cs="Arial"/>
          <w:i w:val="0"/>
          <w:iCs w:val="0"/>
          <w:color w:val="00A4CB"/>
          <w:sz w:val="22"/>
          <w:szCs w:val="22"/>
        </w:rPr>
      </w:pPr>
      <w:r>
        <w:rPr>
          <w:rFonts w:ascii="Arial" w:hAnsi="Arial" w:cs="Arial"/>
          <w:noProof/>
          <w:sz w:val="22"/>
          <w:szCs w:val="22"/>
        </w:rPr>
        <mc:AlternateContent>
          <mc:Choice Requires="wpg">
            <w:drawing>
              <wp:inline distT="0" distB="0" distL="0" distR="0" wp14:anchorId="13233766" wp14:editId="7D4A8E6A">
                <wp:extent cx="5400040" cy="7104592"/>
                <wp:effectExtent l="190500" t="38100" r="67310" b="115570"/>
                <wp:docPr id="706" name="Agrupar 706"/>
                <wp:cNvGraphicFramePr/>
                <a:graphic xmlns:a="http://schemas.openxmlformats.org/drawingml/2006/main">
                  <a:graphicData uri="http://schemas.microsoft.com/office/word/2010/wordprocessingGroup">
                    <wpg:wgp>
                      <wpg:cNvGrpSpPr/>
                      <wpg:grpSpPr>
                        <a:xfrm>
                          <a:off x="0" y="0"/>
                          <a:ext cx="5400040" cy="7104592"/>
                          <a:chOff x="0" y="0"/>
                          <a:chExt cx="5484200" cy="7215499"/>
                        </a:xfrm>
                        <a:effectLst>
                          <a:outerShdw blurRad="50800" dist="38100" dir="5400000" algn="t" rotWithShape="0">
                            <a:prstClr val="black">
                              <a:alpha val="40000"/>
                            </a:prstClr>
                          </a:outerShdw>
                        </a:effectLst>
                      </wpg:grpSpPr>
                      <wps:wsp>
                        <wps:cNvPr id="672" name="Oval 672"/>
                        <wps:cNvSpPr/>
                        <wps:spPr>
                          <a:xfrm>
                            <a:off x="1349589" y="2965779"/>
                            <a:ext cx="228600" cy="2286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Caixa de Texto 2"/>
                        <wps:cNvSpPr txBox="1">
                          <a:spLocks noChangeArrowheads="1"/>
                        </wps:cNvSpPr>
                        <wps:spPr bwMode="auto">
                          <a:xfrm>
                            <a:off x="1472772" y="2264581"/>
                            <a:ext cx="1158240" cy="830580"/>
                          </a:xfrm>
                          <a:prstGeom prst="rect">
                            <a:avLst/>
                          </a:prstGeom>
                          <a:noFill/>
                          <a:ln w="9525">
                            <a:noFill/>
                            <a:miter lim="800000"/>
                            <a:headEnd/>
                            <a:tailEnd/>
                          </a:ln>
                        </wps:spPr>
                        <wps:txbx>
                          <w:txbxContent>
                            <w:p w14:paraId="466A983F" w14:textId="77777777" w:rsidR="00534317" w:rsidRPr="0055656E" w:rsidRDefault="00534317" w:rsidP="00534317">
                              <w:pPr>
                                <w:jc w:val="center"/>
                                <w:rPr>
                                  <w:rFonts w:ascii="Arial" w:hAnsi="Arial" w:cs="Arial"/>
                                  <w:sz w:val="14"/>
                                  <w:szCs w:val="14"/>
                                </w:rPr>
                              </w:pPr>
                              <w:r w:rsidRPr="0055656E">
                                <w:rPr>
                                  <w:rFonts w:ascii="Arial" w:hAnsi="Arial" w:cs="Arial"/>
                                  <w:sz w:val="14"/>
                                  <w:szCs w:val="14"/>
                                </w:rPr>
                                <w:t>Informa a gravidade</w:t>
                              </w:r>
                            </w:p>
                          </w:txbxContent>
                        </wps:txbx>
                        <wps:bodyPr rot="0" vert="horz" wrap="square" lIns="91440" tIns="45720" rIns="91440" bIns="45720" anchor="ctr" anchorCtr="0">
                          <a:noAutofit/>
                        </wps:bodyPr>
                      </wps:wsp>
                      <wpg:grpSp>
                        <wpg:cNvPr id="705" name="Agrupar 705"/>
                        <wpg:cNvGrpSpPr/>
                        <wpg:grpSpPr>
                          <a:xfrm>
                            <a:off x="0" y="0"/>
                            <a:ext cx="5484200" cy="7215499"/>
                            <a:chOff x="0" y="0"/>
                            <a:chExt cx="5484200" cy="7215499"/>
                          </a:xfrm>
                        </wpg:grpSpPr>
                        <wpg:grpSp>
                          <wpg:cNvPr id="681" name="Agrupar 681"/>
                          <wpg:cNvGrpSpPr/>
                          <wpg:grpSpPr>
                            <a:xfrm>
                              <a:off x="751773" y="596967"/>
                              <a:ext cx="3482340" cy="2500745"/>
                              <a:chOff x="0" y="0"/>
                              <a:chExt cx="3482340" cy="2500745"/>
                            </a:xfrm>
                          </wpg:grpSpPr>
                          <wpg:grpSp>
                            <wpg:cNvPr id="671" name="Agrupar 671"/>
                            <wpg:cNvGrpSpPr/>
                            <wpg:grpSpPr>
                              <a:xfrm>
                                <a:off x="0" y="0"/>
                                <a:ext cx="3482340" cy="2499360"/>
                                <a:chOff x="7620" y="0"/>
                                <a:chExt cx="3482340" cy="2499360"/>
                              </a:xfrm>
                            </wpg:grpSpPr>
                            <wps:wsp>
                              <wps:cNvPr id="1181" name="Conexão reta 1181"/>
                              <wps:cNvCnPr/>
                              <wps:spPr>
                                <a:xfrm>
                                  <a:off x="708660" y="0"/>
                                  <a:ext cx="0" cy="297254"/>
                                </a:xfrm>
                                <a:prstGeom prst="line">
                                  <a:avLst/>
                                </a:prstGeom>
                              </wps:spPr>
                              <wps:style>
                                <a:lnRef idx="1">
                                  <a:schemeClr val="dk1"/>
                                </a:lnRef>
                                <a:fillRef idx="0">
                                  <a:schemeClr val="dk1"/>
                                </a:fillRef>
                                <a:effectRef idx="0">
                                  <a:schemeClr val="dk1"/>
                                </a:effectRef>
                                <a:fontRef idx="minor">
                                  <a:schemeClr val="tx1"/>
                                </a:fontRef>
                              </wps:style>
                              <wps:bodyPr/>
                            </wps:wsp>
                            <wps:wsp>
                              <wps:cNvPr id="1183" name="Conexão reta unidirecional 1183"/>
                              <wps:cNvCnPr/>
                              <wps:spPr>
                                <a:xfrm>
                                  <a:off x="708660" y="868680"/>
                                  <a:ext cx="0" cy="3130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0" name="Conexão reta unidirecional 360"/>
                              <wps:cNvCnPr/>
                              <wps:spPr>
                                <a:xfrm>
                                  <a:off x="1310640" y="601980"/>
                                  <a:ext cx="12534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8" name="Conexão reta unidirecional 378"/>
                              <wps:cNvCnPr/>
                              <wps:spPr>
                                <a:xfrm>
                                  <a:off x="7620" y="2499360"/>
                                  <a:ext cx="348234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670" name="Conexão reta 670"/>
                              <wps:cNvCnPr/>
                              <wps:spPr>
                                <a:xfrm flipV="1">
                                  <a:off x="716280" y="1653540"/>
                                  <a:ext cx="0" cy="84201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80" name="Conexão: Ângulo Reto 680"/>
                            <wps:cNvCnPr/>
                            <wps:spPr>
                              <a:xfrm flipH="1" flipV="1">
                                <a:off x="0" y="2161309"/>
                                <a:ext cx="247650" cy="339436"/>
                              </a:xfrm>
                              <a:prstGeom prst="bentConnector3">
                                <a:avLst>
                                  <a:gd name="adj1" fmla="val -350"/>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704" name="Agrupar 704"/>
                          <wpg:cNvGrpSpPr/>
                          <wpg:grpSpPr>
                            <a:xfrm>
                              <a:off x="0" y="0"/>
                              <a:ext cx="5484200" cy="7215499"/>
                              <a:chOff x="0" y="0"/>
                              <a:chExt cx="5484200" cy="7215499"/>
                            </a:xfrm>
                          </wpg:grpSpPr>
                          <wpg:grpSp>
                            <wpg:cNvPr id="699" name="Agrupar 699"/>
                            <wpg:cNvGrpSpPr/>
                            <wpg:grpSpPr>
                              <a:xfrm>
                                <a:off x="0" y="0"/>
                                <a:ext cx="5484200" cy="7215499"/>
                                <a:chOff x="0" y="0"/>
                                <a:chExt cx="5484200" cy="7215499"/>
                              </a:xfrm>
                            </wpg:grpSpPr>
                            <wpg:grpSp>
                              <wpg:cNvPr id="697" name="Agrupar 697"/>
                              <wpg:cNvGrpSpPr/>
                              <wpg:grpSpPr>
                                <a:xfrm>
                                  <a:off x="0" y="0"/>
                                  <a:ext cx="5484200" cy="7215499"/>
                                  <a:chOff x="0" y="0"/>
                                  <a:chExt cx="5484200" cy="7215499"/>
                                </a:xfrm>
                              </wpg:grpSpPr>
                              <wpg:grpSp>
                                <wpg:cNvPr id="688" name="Agrupar 688"/>
                                <wpg:cNvGrpSpPr/>
                                <wpg:grpSpPr>
                                  <a:xfrm>
                                    <a:off x="0" y="0"/>
                                    <a:ext cx="5484200" cy="7215499"/>
                                    <a:chOff x="0" y="0"/>
                                    <a:chExt cx="5484200" cy="7215499"/>
                                  </a:xfrm>
                                </wpg:grpSpPr>
                                <wps:wsp>
                                  <wps:cNvPr id="682" name="Caixa de Texto 2"/>
                                  <wps:cNvSpPr txBox="1">
                                    <a:spLocks noChangeArrowheads="1"/>
                                  </wps:cNvSpPr>
                                  <wps:spPr bwMode="auto">
                                    <a:xfrm>
                                      <a:off x="2195070" y="3497148"/>
                                      <a:ext cx="1158240" cy="436245"/>
                                    </a:xfrm>
                                    <a:prstGeom prst="rect">
                                      <a:avLst/>
                                    </a:prstGeom>
                                    <a:noFill/>
                                    <a:ln w="9525">
                                      <a:noFill/>
                                      <a:miter lim="800000"/>
                                      <a:headEnd/>
                                      <a:tailEnd/>
                                    </a:ln>
                                  </wps:spPr>
                                  <wps:txbx>
                                    <w:txbxContent>
                                      <w:p w14:paraId="025F850D" w14:textId="77777777" w:rsidR="00534317" w:rsidRPr="0055656E" w:rsidRDefault="00534317" w:rsidP="00534317">
                                        <w:pPr>
                                          <w:jc w:val="center"/>
                                          <w:rPr>
                                            <w:rFonts w:ascii="Arial" w:hAnsi="Arial" w:cs="Arial"/>
                                            <w:sz w:val="14"/>
                                            <w:szCs w:val="14"/>
                                          </w:rPr>
                                        </w:pPr>
                                        <w:r>
                                          <w:rPr>
                                            <w:rFonts w:ascii="Arial" w:hAnsi="Arial" w:cs="Arial"/>
                                            <w:sz w:val="14"/>
                                            <w:szCs w:val="14"/>
                                          </w:rPr>
                                          <w:t>APC, entidades e organismos de apoio</w:t>
                                        </w:r>
                                      </w:p>
                                    </w:txbxContent>
                                  </wps:txbx>
                                  <wps:bodyPr rot="0" vert="horz" wrap="square" lIns="91440" tIns="45720" rIns="91440" bIns="45720" anchor="ctr" anchorCtr="0">
                                    <a:noAutofit/>
                                  </wps:bodyPr>
                                </wps:wsp>
                                <wpg:grpSp>
                                  <wpg:cNvPr id="687" name="Agrupar 687"/>
                                  <wpg:cNvGrpSpPr/>
                                  <wpg:grpSpPr>
                                    <a:xfrm>
                                      <a:off x="0" y="0"/>
                                      <a:ext cx="5484200" cy="7215499"/>
                                      <a:chOff x="0" y="0"/>
                                      <a:chExt cx="5484200" cy="7215499"/>
                                    </a:xfrm>
                                  </wpg:grpSpPr>
                                  <wpg:grpSp>
                                    <wpg:cNvPr id="1180" name="Agrupar 1180"/>
                                    <wpg:cNvGrpSpPr/>
                                    <wpg:grpSpPr>
                                      <a:xfrm>
                                        <a:off x="28280" y="0"/>
                                        <a:ext cx="5455920" cy="7215499"/>
                                        <a:chOff x="0" y="0"/>
                                        <a:chExt cx="5455920" cy="7215499"/>
                                      </a:xfrm>
                                    </wpg:grpSpPr>
                                    <wpg:grpSp>
                                      <wpg:cNvPr id="1173" name="Agrupar 1173"/>
                                      <wpg:cNvGrpSpPr/>
                                      <wpg:grpSpPr>
                                        <a:xfrm>
                                          <a:off x="0" y="0"/>
                                          <a:ext cx="5448300" cy="5942959"/>
                                          <a:chOff x="0" y="0"/>
                                          <a:chExt cx="5448300" cy="5942959"/>
                                        </a:xfrm>
                                      </wpg:grpSpPr>
                                      <wpg:grpSp>
                                        <wpg:cNvPr id="1161" name="Agrupar 1161"/>
                                        <wpg:cNvGrpSpPr/>
                                        <wpg:grpSpPr>
                                          <a:xfrm>
                                            <a:off x="788670" y="0"/>
                                            <a:ext cx="4583430" cy="2255520"/>
                                            <a:chOff x="0" y="0"/>
                                            <a:chExt cx="4583430" cy="2255520"/>
                                          </a:xfrm>
                                        </wpg:grpSpPr>
                                        <wps:wsp>
                                          <wps:cNvPr id="1113" name="Retângulo: Cantos Arredondados 1113"/>
                                          <wps:cNvSpPr/>
                                          <wps:spPr>
                                            <a:xfrm>
                                              <a:off x="0" y="0"/>
                                              <a:ext cx="1234424" cy="601906"/>
                                            </a:xfrm>
                                            <a:prstGeom prst="roundRect">
                                              <a:avLst/>
                                            </a:prstGeom>
                                            <a:solidFill>
                                              <a:schemeClr val="bg1"/>
                                            </a:solidFill>
                                            <a:ln w="3810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073C" w14:textId="77777777" w:rsidR="00534317" w:rsidRPr="004C5B83" w:rsidRDefault="00534317" w:rsidP="00534317">
                                                <w:pPr>
                                                  <w:jc w:val="center"/>
                                                  <w:rPr>
                                                    <w:rFonts w:ascii="Arial" w:hAnsi="Arial" w:cs="Arial"/>
                                                    <w:color w:val="000000" w:themeColor="text1"/>
                                                    <w:sz w:val="16"/>
                                                    <w:szCs w:val="16"/>
                                                    <w:lang w:val="en-US"/>
                                                  </w:rPr>
                                                </w:pPr>
                                                <w:r>
                                                  <w:rPr>
                                                    <w:rFonts w:ascii="Arial" w:hAnsi="Arial" w:cs="Arial"/>
                                                    <w:b/>
                                                    <w:bCs/>
                                                    <w:color w:val="000000" w:themeColor="text1"/>
                                                    <w:sz w:val="16"/>
                                                    <w:szCs w:val="16"/>
                                                    <w:lang w:val="en-US"/>
                                                  </w:rPr>
                                                  <w:t>CHEGADA AO 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27" name="Agrupar 1127"/>
                                          <wpg:cNvGrpSpPr/>
                                          <wpg:grpSpPr>
                                            <a:xfrm>
                                              <a:off x="2506980" y="335280"/>
                                              <a:ext cx="2076450" cy="1695450"/>
                                              <a:chOff x="-7620" y="304800"/>
                                              <a:chExt cx="2076450" cy="1695450"/>
                                            </a:xfrm>
                                          </wpg:grpSpPr>
                                          <wps:wsp>
                                            <wps:cNvPr id="1114" name="Retângulo: Cantos Arredondados 1114"/>
                                            <wps:cNvSpPr/>
                                            <wps:spPr>
                                              <a:xfrm>
                                                <a:off x="49530" y="381000"/>
                                                <a:ext cx="1943100" cy="2571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25587"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Tipo de ocorrência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 name="Retângulo: Cantos Arredondados 1115"/>
                                            <wps:cNvSpPr/>
                                            <wps:spPr>
                                              <a:xfrm>
                                                <a:off x="49530" y="704850"/>
                                                <a:ext cx="1943100" cy="2571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B7E685"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Meios de reforço necessários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6" name="Retângulo: Cantos Arredondados 1116"/>
                                            <wps:cNvSpPr/>
                                            <wps:spPr>
                                              <a:xfrm>
                                                <a:off x="49530" y="1019175"/>
                                                <a:ext cx="1943100" cy="2571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36B48"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Local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Retângulo: Cantos Arredondados 1117"/>
                                            <wps:cNvSpPr/>
                                            <wps:spPr>
                                              <a:xfrm>
                                                <a:off x="49530" y="1343025"/>
                                                <a:ext cx="1943100" cy="2571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7A9BC"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Extensão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 name="Retângulo: Cantos Arredondados 1122"/>
                                            <wps:cNvSpPr/>
                                            <wps:spPr>
                                              <a:xfrm>
                                                <a:off x="49530" y="1666875"/>
                                                <a:ext cx="1943100" cy="25717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75F74"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Número potencial de vítimas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Retângulo 1125"/>
                                            <wps:cNvSpPr/>
                                            <wps:spPr>
                                              <a:xfrm>
                                                <a:off x="-7620" y="304800"/>
                                                <a:ext cx="2076450" cy="1695450"/>
                                              </a:xfrm>
                                              <a:prstGeom prst="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3" name="Retângulo: Cantos Arredondados 1133"/>
                                          <wps:cNvSpPr/>
                                          <wps:spPr>
                                            <a:xfrm>
                                              <a:off x="15240" y="899160"/>
                                              <a:ext cx="1234440" cy="570865"/>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E58390"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Reconhecimento e avaliação da situação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Retângulo: Cantos Arredondados 1155"/>
                                          <wps:cNvSpPr/>
                                          <wps:spPr>
                                            <a:xfrm>
                                              <a:off x="190500" y="1783080"/>
                                              <a:ext cx="861060" cy="47244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4FB6A"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2" name="Agrupar 1172"/>
                                        <wpg:cNvGrpSpPr/>
                                        <wpg:grpSpPr>
                                          <a:xfrm>
                                            <a:off x="0" y="2586990"/>
                                            <a:ext cx="5448300" cy="3355969"/>
                                            <a:chOff x="0" y="0"/>
                                            <a:chExt cx="5448300" cy="3355969"/>
                                          </a:xfrm>
                                        </wpg:grpSpPr>
                                        <wps:wsp>
                                          <wps:cNvPr id="1162" name="Retângulo: Cantos Arredondados 1162"/>
                                          <wps:cNvSpPr/>
                                          <wps:spPr>
                                            <a:xfrm>
                                              <a:off x="0" y="0"/>
                                              <a:ext cx="73152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DD94B"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SMPC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3" name="Retângulo: Cantos Arredondados 1163"/>
                                          <wps:cNvSpPr/>
                                          <wps:spPr>
                                            <a:xfrm>
                                              <a:off x="0" y="350520"/>
                                              <a:ext cx="73152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65C62C"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CMPC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Retângulo: Cantos Arredondados 1164"/>
                                          <wps:cNvSpPr/>
                                          <wps:spPr>
                                            <a:xfrm>
                                              <a:off x="4213860" y="342900"/>
                                              <a:ext cx="118110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705B1A" w14:textId="77777777" w:rsidR="00534317" w:rsidRPr="003869E9" w:rsidRDefault="00534317" w:rsidP="00534317">
                                                <w:pPr>
                                                  <w:jc w:val="center"/>
                                                  <w:rPr>
                                                    <w:rFonts w:ascii="Arial" w:hAnsi="Arial" w:cs="Arial"/>
                                                    <w:color w:val="FFFFFF" w:themeColor="background1"/>
                                                    <w:sz w:val="16"/>
                                                    <w:szCs w:val="16"/>
                                                    <w:lang w:val="en-US"/>
                                                  </w:rPr>
                                                </w:pPr>
                                                <w:r>
                                                  <w:rPr>
                                                    <w:rFonts w:ascii="Arial" w:hAnsi="Arial" w:cs="Arial"/>
                                                    <w:b/>
                                                    <w:bCs/>
                                                    <w:color w:val="FFFFFF" w:themeColor="background1"/>
                                                    <w:sz w:val="16"/>
                                                    <w:szCs w:val="16"/>
                                                    <w:lang w:val="en-US"/>
                                                  </w:rPr>
                                                  <w:t>CSREPC-TTM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Retângulo: Cantos Arredondados 1167"/>
                                          <wps:cNvSpPr/>
                                          <wps:spPr>
                                            <a:xfrm>
                                              <a:off x="2171700" y="1443349"/>
                                              <a:ext cx="1181100" cy="70866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63DB79"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Operações para a supressão da ocorrência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 name="Retângulo: Cantos Arredondados 1168"/>
                                          <wps:cNvSpPr/>
                                          <wps:spPr>
                                            <a:xfrm>
                                              <a:off x="60960" y="2563489"/>
                                              <a:ext cx="1226820" cy="79248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7816E"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Busca e salvamento de vítimas</w:t>
                                                </w:r>
                                                <w:r>
                                                  <w:rPr>
                                                    <w:rFonts w:ascii="Arial" w:hAnsi="Arial" w:cs="Arial"/>
                                                    <w:b/>
                                                    <w:bCs/>
                                                    <w:color w:val="000000" w:themeColor="text1"/>
                                                    <w:sz w:val="16"/>
                                                    <w:szCs w:val="16"/>
                                                  </w:rPr>
                                                  <w:br/>
                                                </w:r>
                                                <w:r w:rsidRPr="00CC4996">
                                                  <w:rPr>
                                                    <w:rFonts w:ascii="Arial" w:hAnsi="Arial" w:cs="Arial"/>
                                                    <w:color w:val="000000" w:themeColor="text1"/>
                                                    <w:sz w:val="16"/>
                                                    <w:szCs w:val="16"/>
                                                  </w:rPr>
                                                  <w:t>CB/FFAA/GNR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9" name="Retângulo: Cantos Arredondados 1169"/>
                                          <wps:cNvSpPr/>
                                          <wps:spPr>
                                            <a:xfrm>
                                              <a:off x="1455420" y="2563489"/>
                                              <a:ext cx="1226820" cy="79248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D35F2"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Triagem primária e estabilização</w:t>
                                                </w:r>
                                                <w:r>
                                                  <w:rPr>
                                                    <w:rFonts w:ascii="Arial" w:hAnsi="Arial" w:cs="Arial"/>
                                                    <w:b/>
                                                    <w:bCs/>
                                                    <w:color w:val="000000" w:themeColor="text1"/>
                                                    <w:sz w:val="16"/>
                                                    <w:szCs w:val="16"/>
                                                  </w:rPr>
                                                  <w:br/>
                                                </w:r>
                                                <w:r w:rsidRPr="00CC4996">
                                                  <w:rPr>
                                                    <w:rFonts w:ascii="Arial" w:hAnsi="Arial" w:cs="Arial"/>
                                                    <w:color w:val="000000" w:themeColor="text1"/>
                                                    <w:sz w:val="16"/>
                                                    <w:szCs w:val="16"/>
                                                  </w:rPr>
                                                  <w:t>CB/</w:t>
                                                </w:r>
                                                <w:r>
                                                  <w:rPr>
                                                    <w:rFonts w:ascii="Arial" w:hAnsi="Arial" w:cs="Arial"/>
                                                    <w:color w:val="000000" w:themeColor="text1"/>
                                                    <w:sz w:val="16"/>
                                                    <w:szCs w:val="16"/>
                                                  </w:rPr>
                                                  <w:t>INEM</w:t>
                                                </w:r>
                                                <w:r w:rsidRPr="00CC4996">
                                                  <w:rPr>
                                                    <w:rFonts w:ascii="Arial" w:hAnsi="Arial" w:cs="Arial"/>
                                                    <w:color w:val="000000" w:themeColor="text1"/>
                                                    <w:sz w:val="16"/>
                                                    <w:szCs w:val="16"/>
                                                  </w:rPr>
                                                  <w:t>/GNR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 name="Retângulo: Cantos Arredondados 1170"/>
                                          <wps:cNvSpPr/>
                                          <wps:spPr>
                                            <a:xfrm>
                                              <a:off x="2849880" y="2563489"/>
                                              <a:ext cx="1226820" cy="79248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B6EB6" w14:textId="77777777" w:rsidR="00534317" w:rsidRDefault="00534317" w:rsidP="00534317">
                                                <w:pPr>
                                                  <w:jc w:val="center"/>
                                                  <w:rPr>
                                                    <w:rFonts w:ascii="Arial" w:hAnsi="Arial" w:cs="Arial"/>
                                                    <w:b/>
                                                    <w:bCs/>
                                                    <w:color w:val="000000" w:themeColor="text1"/>
                                                    <w:sz w:val="16"/>
                                                    <w:szCs w:val="16"/>
                                                  </w:rPr>
                                                </w:pPr>
                                                <w:r>
                                                  <w:rPr>
                                                    <w:rFonts w:ascii="Arial" w:hAnsi="Arial" w:cs="Arial"/>
                                                    <w:b/>
                                                    <w:bCs/>
                                                    <w:color w:val="000000" w:themeColor="text1"/>
                                                    <w:sz w:val="16"/>
                                                    <w:szCs w:val="16"/>
                                                  </w:rPr>
                                                  <w:t>Combate a incêndios</w:t>
                                                </w:r>
                                              </w:p>
                                              <w:p w14:paraId="0603283E" w14:textId="77777777" w:rsidR="00534317" w:rsidRPr="00AC59CB" w:rsidRDefault="00534317" w:rsidP="00534317">
                                                <w:pPr>
                                                  <w:jc w:val="center"/>
                                                  <w:rPr>
                                                    <w:rFonts w:ascii="Arial" w:hAnsi="Arial" w:cs="Arial"/>
                                                    <w:color w:val="000000" w:themeColor="text1"/>
                                                    <w:sz w:val="16"/>
                                                    <w:szCs w:val="16"/>
                                                  </w:rPr>
                                                </w:pPr>
                                                <w:r>
                                                  <w:rPr>
                                                    <w:rFonts w:ascii="Arial" w:hAnsi="Arial" w:cs="Arial"/>
                                                    <w:color w:val="000000" w:themeColor="text1"/>
                                                    <w:sz w:val="16"/>
                                                    <w:szCs w:val="16"/>
                                                  </w:rPr>
                                                  <w:t>CB/Sapadores Florestais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 name="Retângulo: Cantos Arredondados 1171"/>
                                          <wps:cNvSpPr/>
                                          <wps:spPr>
                                            <a:xfrm>
                                              <a:off x="4221480" y="2563489"/>
                                              <a:ext cx="1226820" cy="79248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B8A32"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Contenção de fugas e derrames</w:t>
                                                </w:r>
                                                <w:r>
                                                  <w:rPr>
                                                    <w:rFonts w:ascii="Arial" w:hAnsi="Arial" w:cs="Arial"/>
                                                    <w:b/>
                                                    <w:bCs/>
                                                    <w:color w:val="000000" w:themeColor="text1"/>
                                                    <w:sz w:val="16"/>
                                                    <w:szCs w:val="16"/>
                                                  </w:rPr>
                                                  <w:br/>
                                                </w:r>
                                                <w:r>
                                                  <w:rPr>
                                                    <w:rFonts w:ascii="Arial" w:hAnsi="Arial" w:cs="Arial"/>
                                                    <w:color w:val="000000" w:themeColor="text1"/>
                                                    <w:sz w:val="16"/>
                                                    <w:szCs w:val="16"/>
                                                  </w:rPr>
                                                  <w:t>CM/CB/GNR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174" name="Retângulo: Cantos Arredondados 1174"/>
                                      <wps:cNvSpPr/>
                                      <wps:spPr>
                                        <a:xfrm>
                                          <a:off x="60960" y="6278239"/>
                                          <a:ext cx="169164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61786F"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Feridos Ligeiros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 name="Retângulo: Cantos Arredondados 1175"/>
                                      <wps:cNvSpPr/>
                                      <wps:spPr>
                                        <a:xfrm>
                                          <a:off x="1912620" y="6278239"/>
                                          <a:ext cx="169164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55ECC1"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Feridos Graves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Retângulo: Cantos Arredondados 1176"/>
                                      <wps:cNvSpPr/>
                                      <wps:spPr>
                                        <a:xfrm>
                                          <a:off x="3764280" y="6278239"/>
                                          <a:ext cx="1691640" cy="297180"/>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4F4"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Mortos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7" name="Retângulo: Cantos Arredondados 1177"/>
                                      <wps:cNvSpPr/>
                                      <wps:spPr>
                                        <a:xfrm>
                                          <a:off x="60960" y="6918319"/>
                                          <a:ext cx="1691640" cy="297180"/>
                                        </a:xfrm>
                                        <a:prstGeom prst="roundRect">
                                          <a:avLst/>
                                        </a:prstGeom>
                                        <a:ln>
                                          <a:solidFill>
                                            <a:srgbClr val="00A4CB"/>
                                          </a:solidFill>
                                        </a:ln>
                                      </wps:spPr>
                                      <wps:style>
                                        <a:lnRef idx="2">
                                          <a:schemeClr val="dk1"/>
                                        </a:lnRef>
                                        <a:fillRef idx="1">
                                          <a:schemeClr val="lt1"/>
                                        </a:fillRef>
                                        <a:effectRef idx="0">
                                          <a:schemeClr val="dk1"/>
                                        </a:effectRef>
                                        <a:fontRef idx="minor">
                                          <a:schemeClr val="dk1"/>
                                        </a:fontRef>
                                      </wps:style>
                                      <wps:txbx>
                                        <w:txbxContent>
                                          <w:p w14:paraId="5BF5D15C" w14:textId="77777777" w:rsidR="00534317" w:rsidRPr="00CC4996" w:rsidRDefault="00534317" w:rsidP="00534317">
                                            <w:pPr>
                                              <w:jc w:val="center"/>
                                              <w:rPr>
                                                <w:rFonts w:ascii="Arial" w:hAnsi="Arial" w:cs="Arial"/>
                                                <w:sz w:val="16"/>
                                                <w:szCs w:val="16"/>
                                              </w:rPr>
                                            </w:pPr>
                                            <w:r>
                                              <w:rPr>
                                                <w:rFonts w:ascii="Arial" w:hAnsi="Arial" w:cs="Arial"/>
                                                <w:b/>
                                                <w:bCs/>
                                                <w:sz w:val="16"/>
                                                <w:szCs w:val="16"/>
                                              </w:rPr>
                                              <w:t>ZCAP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 name="Retângulo: Cantos Arredondados 1178"/>
                                      <wps:cNvSpPr/>
                                      <wps:spPr>
                                        <a:xfrm>
                                          <a:off x="1905000" y="6918319"/>
                                          <a:ext cx="1691640" cy="297180"/>
                                        </a:xfrm>
                                        <a:prstGeom prst="roundRect">
                                          <a:avLst/>
                                        </a:prstGeom>
                                        <a:ln>
                                          <a:solidFill>
                                            <a:srgbClr val="00A4CB"/>
                                          </a:solidFill>
                                        </a:ln>
                                      </wps:spPr>
                                      <wps:style>
                                        <a:lnRef idx="2">
                                          <a:schemeClr val="dk1"/>
                                        </a:lnRef>
                                        <a:fillRef idx="1">
                                          <a:schemeClr val="lt1"/>
                                        </a:fillRef>
                                        <a:effectRef idx="0">
                                          <a:schemeClr val="dk1"/>
                                        </a:effectRef>
                                        <a:fontRef idx="minor">
                                          <a:schemeClr val="dk1"/>
                                        </a:fontRef>
                                      </wps:style>
                                      <wps:txbx>
                                        <w:txbxContent>
                                          <w:p w14:paraId="006DA5C5" w14:textId="77777777" w:rsidR="00534317" w:rsidRPr="00CC4996" w:rsidRDefault="00534317" w:rsidP="00534317">
                                            <w:pPr>
                                              <w:jc w:val="center"/>
                                              <w:rPr>
                                                <w:rFonts w:ascii="Arial" w:hAnsi="Arial" w:cs="Arial"/>
                                                <w:sz w:val="16"/>
                                                <w:szCs w:val="16"/>
                                              </w:rPr>
                                            </w:pPr>
                                            <w:r>
                                              <w:rPr>
                                                <w:rFonts w:ascii="Arial" w:hAnsi="Arial" w:cs="Arial"/>
                                                <w:b/>
                                                <w:bCs/>
                                                <w:sz w:val="16"/>
                                                <w:szCs w:val="16"/>
                                              </w:rPr>
                                              <w:t>Unidades de Saúde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tângulo: Cantos Arredondados 1179"/>
                                      <wps:cNvSpPr/>
                                      <wps:spPr>
                                        <a:xfrm>
                                          <a:off x="3741420" y="6918319"/>
                                          <a:ext cx="1691640" cy="297180"/>
                                        </a:xfrm>
                                        <a:prstGeom prst="roundRect">
                                          <a:avLst/>
                                        </a:prstGeom>
                                        <a:ln>
                                          <a:solidFill>
                                            <a:srgbClr val="00A4CB"/>
                                          </a:solidFill>
                                        </a:ln>
                                      </wps:spPr>
                                      <wps:style>
                                        <a:lnRef idx="2">
                                          <a:schemeClr val="dk1"/>
                                        </a:lnRef>
                                        <a:fillRef idx="1">
                                          <a:schemeClr val="lt1"/>
                                        </a:fillRef>
                                        <a:effectRef idx="0">
                                          <a:schemeClr val="dk1"/>
                                        </a:effectRef>
                                        <a:fontRef idx="minor">
                                          <a:schemeClr val="dk1"/>
                                        </a:fontRef>
                                      </wps:style>
                                      <wps:txbx>
                                        <w:txbxContent>
                                          <w:p w14:paraId="097D26E6" w14:textId="77777777" w:rsidR="00534317" w:rsidRPr="00CC4996" w:rsidRDefault="00534317" w:rsidP="00534317">
                                            <w:pPr>
                                              <w:jc w:val="center"/>
                                              <w:rPr>
                                                <w:rFonts w:ascii="Arial" w:hAnsi="Arial" w:cs="Arial"/>
                                                <w:sz w:val="16"/>
                                                <w:szCs w:val="16"/>
                                              </w:rPr>
                                            </w:pPr>
                                            <w:proofErr w:type="spellStart"/>
                                            <w:r>
                                              <w:rPr>
                                                <w:rFonts w:ascii="Arial" w:hAnsi="Arial" w:cs="Arial"/>
                                                <w:b/>
                                                <w:bCs/>
                                                <w:sz w:val="16"/>
                                                <w:szCs w:val="16"/>
                                              </w:rPr>
                                              <w:t>ZRnM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74" name="Conexão: Ângulo Reto 674"/>
                                    <wps:cNvCnPr/>
                                    <wps:spPr>
                                      <a:xfrm>
                                        <a:off x="386695" y="3223771"/>
                                        <a:ext cx="1802823" cy="484909"/>
                                      </a:xfrm>
                                      <a:prstGeom prst="bentConnector3">
                                        <a:avLst>
                                          <a:gd name="adj1" fmla="val -204"/>
                                        </a:avLst>
                                      </a:prstGeom>
                                      <a:ln>
                                        <a:tailEnd type="triangle"/>
                                      </a:ln>
                                    </wps:spPr>
                                    <wps:style>
                                      <a:lnRef idx="1">
                                        <a:schemeClr val="dk1"/>
                                      </a:lnRef>
                                      <a:fillRef idx="0">
                                        <a:schemeClr val="dk1"/>
                                      </a:fillRef>
                                      <a:effectRef idx="0">
                                        <a:schemeClr val="dk1"/>
                                      </a:effectRef>
                                      <a:fontRef idx="minor">
                                        <a:schemeClr val="tx1"/>
                                      </a:fontRef>
                                    </wps:style>
                                    <wps:bodyPr/>
                                  </wps:wsp>
                                  <wps:wsp>
                                    <wps:cNvPr id="675" name="Conexão: Ângulo Reto 675"/>
                                    <wps:cNvCnPr/>
                                    <wps:spPr>
                                      <a:xfrm flipH="1">
                                        <a:off x="3384616" y="3223771"/>
                                        <a:ext cx="1474643" cy="498763"/>
                                      </a:xfrm>
                                      <a:prstGeom prst="bentConnector3">
                                        <a:avLst>
                                          <a:gd name="adj1" fmla="val 83"/>
                                        </a:avLst>
                                      </a:prstGeom>
                                      <a:ln>
                                        <a:tailEnd type="triangle"/>
                                      </a:ln>
                                    </wps:spPr>
                                    <wps:style>
                                      <a:lnRef idx="1">
                                        <a:schemeClr val="dk1"/>
                                      </a:lnRef>
                                      <a:fillRef idx="0">
                                        <a:schemeClr val="dk1"/>
                                      </a:fillRef>
                                      <a:effectRef idx="0">
                                        <a:schemeClr val="dk1"/>
                                      </a:effectRef>
                                      <a:fontRef idx="minor">
                                        <a:schemeClr val="tx1"/>
                                      </a:fontRef>
                                    </wps:style>
                                    <wps:bodyPr/>
                                  </wps:wsp>
                                  <wps:wsp>
                                    <wps:cNvPr id="684" name="Caixa de Texto 2"/>
                                    <wps:cNvSpPr txBox="1">
                                      <a:spLocks noChangeArrowheads="1"/>
                                    </wps:cNvSpPr>
                                    <wps:spPr bwMode="auto">
                                      <a:xfrm>
                                        <a:off x="0" y="3336892"/>
                                        <a:ext cx="788670" cy="276860"/>
                                      </a:xfrm>
                                      <a:prstGeom prst="rect">
                                        <a:avLst/>
                                      </a:prstGeom>
                                      <a:solidFill>
                                        <a:schemeClr val="bg1"/>
                                      </a:solidFill>
                                      <a:ln w="9525">
                                        <a:noFill/>
                                        <a:miter lim="800000"/>
                                        <a:headEnd/>
                                        <a:tailEnd/>
                                      </a:ln>
                                    </wps:spPr>
                                    <wps:txbx>
                                      <w:txbxContent>
                                        <w:p w14:paraId="2149FF1A" w14:textId="77777777" w:rsidR="00534317" w:rsidRPr="0055656E" w:rsidRDefault="00534317" w:rsidP="00534317">
                                          <w:pPr>
                                            <w:jc w:val="center"/>
                                            <w:rPr>
                                              <w:rFonts w:ascii="Arial" w:hAnsi="Arial" w:cs="Arial"/>
                                              <w:sz w:val="14"/>
                                              <w:szCs w:val="14"/>
                                            </w:rPr>
                                          </w:pPr>
                                          <w:r>
                                            <w:rPr>
                                              <w:rFonts w:ascii="Arial" w:hAnsi="Arial" w:cs="Arial"/>
                                              <w:sz w:val="14"/>
                                              <w:szCs w:val="14"/>
                                            </w:rPr>
                                            <w:t>Coordenação</w:t>
                                          </w:r>
                                        </w:p>
                                      </w:txbxContent>
                                    </wps:txbx>
                                    <wps:bodyPr rot="0" vert="horz" wrap="square" lIns="91440" tIns="45720" rIns="91440" bIns="45720" anchor="ctr" anchorCtr="0">
                                      <a:noAutofit/>
                                    </wps:bodyPr>
                                  </wps:wsp>
                                  <wps:wsp>
                                    <wps:cNvPr id="685" name="Caixa de Texto 2"/>
                                    <wps:cNvSpPr txBox="1">
                                      <a:spLocks noChangeArrowheads="1"/>
                                    </wps:cNvSpPr>
                                    <wps:spPr bwMode="auto">
                                      <a:xfrm>
                                        <a:off x="4249497" y="3308324"/>
                                        <a:ext cx="1184716" cy="346075"/>
                                      </a:xfrm>
                                      <a:prstGeom prst="rect">
                                        <a:avLst/>
                                      </a:prstGeom>
                                      <a:solidFill>
                                        <a:schemeClr val="bg1"/>
                                      </a:solidFill>
                                      <a:ln w="9525">
                                        <a:noFill/>
                                        <a:miter lim="800000"/>
                                        <a:headEnd/>
                                        <a:tailEnd/>
                                      </a:ln>
                                    </wps:spPr>
                                    <wps:txbx>
                                      <w:txbxContent>
                                        <w:p w14:paraId="2ECC5A9B" w14:textId="77777777" w:rsidR="00534317" w:rsidRPr="0055656E" w:rsidRDefault="00534317" w:rsidP="00534317">
                                          <w:pPr>
                                            <w:jc w:val="center"/>
                                            <w:rPr>
                                              <w:rFonts w:ascii="Arial" w:hAnsi="Arial" w:cs="Arial"/>
                                              <w:sz w:val="14"/>
                                              <w:szCs w:val="14"/>
                                            </w:rPr>
                                          </w:pPr>
                                          <w:r>
                                            <w:rPr>
                                              <w:rFonts w:ascii="Arial" w:hAnsi="Arial" w:cs="Arial"/>
                                              <w:sz w:val="14"/>
                                              <w:szCs w:val="14"/>
                                            </w:rPr>
                                            <w:t>Reforço de meios de nível Sub-Regional</w:t>
                                          </w:r>
                                        </w:p>
                                      </w:txbxContent>
                                    </wps:txbx>
                                    <wps:bodyPr rot="0" vert="horz" wrap="square" lIns="91440" tIns="45720" rIns="91440" bIns="45720" anchor="ctr" anchorCtr="0">
                                      <a:noAutofit/>
                                    </wps:bodyPr>
                                  </wps:wsp>
                                  <wps:wsp>
                                    <wps:cNvPr id="686" name="Conexão: Ângulo Reto 686"/>
                                    <wps:cNvCnPr/>
                                    <wps:spPr>
                                      <a:xfrm>
                                        <a:off x="830148" y="1187581"/>
                                        <a:ext cx="1357270" cy="3214540"/>
                                      </a:xfrm>
                                      <a:prstGeom prst="bentConnector3">
                                        <a:avLst>
                                          <a:gd name="adj1" fmla="val -71555"/>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696" name="Agrupar 696"/>
                                <wpg:cNvGrpSpPr/>
                                <wpg:grpSpPr>
                                  <a:xfrm>
                                    <a:off x="715933" y="4735830"/>
                                    <a:ext cx="4181942" cy="411642"/>
                                    <a:chOff x="0" y="0"/>
                                    <a:chExt cx="4181942" cy="411642"/>
                                  </a:xfrm>
                                </wpg:grpSpPr>
                                <wps:wsp>
                                  <wps:cNvPr id="690" name="Conexão reta 690"/>
                                  <wps:cNvCnPr/>
                                  <wps:spPr>
                                    <a:xfrm>
                                      <a:off x="533" y="207818"/>
                                      <a:ext cx="4178300" cy="0"/>
                                    </a:xfrm>
                                    <a:prstGeom prst="line">
                                      <a:avLst/>
                                    </a:prstGeom>
                                  </wps:spPr>
                                  <wps:style>
                                    <a:lnRef idx="1">
                                      <a:schemeClr val="dk1"/>
                                    </a:lnRef>
                                    <a:fillRef idx="0">
                                      <a:schemeClr val="dk1"/>
                                    </a:fillRef>
                                    <a:effectRef idx="0">
                                      <a:schemeClr val="dk1"/>
                                    </a:effectRef>
                                    <a:fontRef idx="minor">
                                      <a:schemeClr val="tx1"/>
                                    </a:fontRef>
                                  </wps:style>
                                  <wps:bodyPr/>
                                </wps:wsp>
                                <wps:wsp>
                                  <wps:cNvPr id="691" name="Conexão reta 691"/>
                                  <wps:cNvCnPr/>
                                  <wps:spPr>
                                    <a:xfrm flipV="1">
                                      <a:off x="2104293" y="0"/>
                                      <a:ext cx="0" cy="208064"/>
                                    </a:xfrm>
                                    <a:prstGeom prst="line">
                                      <a:avLst/>
                                    </a:prstGeom>
                                  </wps:spPr>
                                  <wps:style>
                                    <a:lnRef idx="1">
                                      <a:schemeClr val="dk1"/>
                                    </a:lnRef>
                                    <a:fillRef idx="0">
                                      <a:schemeClr val="dk1"/>
                                    </a:fillRef>
                                    <a:effectRef idx="0">
                                      <a:schemeClr val="dk1"/>
                                    </a:effectRef>
                                    <a:fontRef idx="minor">
                                      <a:schemeClr val="tx1"/>
                                    </a:fontRef>
                                  </wps:style>
                                  <wps:bodyPr/>
                                </wps:wsp>
                                <wps:wsp>
                                  <wps:cNvPr id="692" name="Conexão reta unidirecional 692"/>
                                  <wps:cNvCnPr/>
                                  <wps:spPr>
                                    <a:xfrm>
                                      <a:off x="0" y="207818"/>
                                      <a:ext cx="0" cy="200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3" name="Conexão reta unidirecional 693"/>
                                  <wps:cNvCnPr/>
                                  <wps:spPr>
                                    <a:xfrm>
                                      <a:off x="4181942" y="204621"/>
                                      <a:ext cx="0" cy="200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4" name="Conexão reta unidirecional 694"/>
                                  <wps:cNvCnPr/>
                                  <wps:spPr>
                                    <a:xfrm>
                                      <a:off x="2787961" y="211015"/>
                                      <a:ext cx="0" cy="200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5" name="Conexão reta unidirecional 695"/>
                                  <wps:cNvCnPr/>
                                  <wps:spPr>
                                    <a:xfrm>
                                      <a:off x="1381192" y="207818"/>
                                      <a:ext cx="0" cy="200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698" name="Chaveta à direita 698"/>
                              <wps:cNvSpPr/>
                              <wps:spPr>
                                <a:xfrm rot="5400000">
                                  <a:off x="2684424" y="4188255"/>
                                  <a:ext cx="260350" cy="3853456"/>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03" name="Agrupar 703"/>
                            <wpg:cNvGrpSpPr/>
                            <wpg:grpSpPr>
                              <a:xfrm>
                                <a:off x="936191" y="6572524"/>
                                <a:ext cx="3697071" cy="342870"/>
                                <a:chOff x="0" y="0"/>
                                <a:chExt cx="3697071" cy="342870"/>
                              </a:xfrm>
                            </wpg:grpSpPr>
                            <wps:wsp>
                              <wps:cNvPr id="700" name="Conexão reta unidirecional 700"/>
                              <wps:cNvCnPr/>
                              <wps:spPr>
                                <a:xfrm>
                                  <a:off x="0" y="0"/>
                                  <a:ext cx="0" cy="3428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01" name="Conexão reta unidirecional 701"/>
                              <wps:cNvCnPr/>
                              <wps:spPr>
                                <a:xfrm>
                                  <a:off x="1894585" y="0"/>
                                  <a:ext cx="0" cy="3422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02" name="Conexão reta unidirecional 702"/>
                              <wps:cNvCnPr/>
                              <wps:spPr>
                                <a:xfrm>
                                  <a:off x="3697071" y="0"/>
                                  <a:ext cx="0" cy="3422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inline>
            </w:drawing>
          </mc:Choice>
          <mc:Fallback>
            <w:pict>
              <v:group w14:anchorId="13233766" id="Agrupar 706" o:spid="_x0000_s1394" style="width:425.2pt;height:559.4pt;mso-position-horizontal-relative:char;mso-position-vertical-relative:line" coordsize="54842,72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">
                <v:oval id="Oval 672" o:spid="_x0000_s1395" style="position:absolute;left:13495;top:2965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" fillcolor="black [3213]" strokecolor="black [3213]" strokeweight="1pt">
                  <v:stroke joinstyle="miter"/>
                </v:oval>
                <v:shape id="_x0000_s1396" type="#_x0000_t202" style="position:absolute;left:14727;top:22645;width:11583;height:8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" filled="f" stroked="f">
                  <v:textbox>
                    <w:txbxContent>
                      <w:p w14:paraId="466A983F" w14:textId="77777777" w:rsidR="00534317" w:rsidRPr="0055656E" w:rsidRDefault="00534317" w:rsidP="00534317">
                        <w:pPr>
                          <w:jc w:val="center"/>
                          <w:rPr>
                            <w:rFonts w:ascii="Arial" w:hAnsi="Arial" w:cs="Arial"/>
                            <w:sz w:val="14"/>
                            <w:szCs w:val="14"/>
                          </w:rPr>
                        </w:pPr>
                        <w:r w:rsidRPr="0055656E">
                          <w:rPr>
                            <w:rFonts w:ascii="Arial" w:hAnsi="Arial" w:cs="Arial"/>
                            <w:sz w:val="14"/>
                            <w:szCs w:val="14"/>
                          </w:rPr>
                          <w:t>Informa a gravidade</w:t>
                        </w:r>
                      </w:p>
                    </w:txbxContent>
                  </v:textbox>
                </v:shape>
                <v:group id="Agrupar 705" o:spid="_x0000_s1397"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group id="Agrupar 681" o:spid="_x0000_s1398" style="position:absolute;left:7517;top:5969;width:34824;height:25008" coordsize="34823,25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v:group id="Agrupar 671" o:spid="_x0000_s1399" style="position:absolute;width:34823;height:24993" coordorigin="76" coordsize="34823,24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line id="Conexão reta 1181" o:spid="_x0000_s1400" style="position:absolute;visibility:visible;mso-wrap-style:square" from="7086,0" to="7086,2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" strokecolor="black [3200]" strokeweight=".5pt">
                        <v:stroke joinstyle="miter"/>
                      </v:line>
                      <v:shape id="Conexão reta unidirecional 1183" o:spid="_x0000_s1401" type="#_x0000_t32" style="position:absolute;left:7086;top:8686;width:0;height:3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" strokecolor="black [3200]" strokeweight=".5pt">
                        <v:stroke endarrow="block" joinstyle="miter"/>
                      </v:shape>
                      <v:shape id="Conexão reta unidirecional 360" o:spid="_x0000_s1402" type="#_x0000_t32" style="position:absolute;left:13106;top:6019;width:125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" strokecolor="black [3200]" strokeweight=".5pt">
                        <v:stroke endarrow="block" joinstyle="miter"/>
                      </v:shape>
                      <v:shape id="Conexão reta unidirecional 378" o:spid="_x0000_s1403" type="#_x0000_t32" style="position:absolute;left:76;top:24993;width:34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" strokecolor="black [3200]" strokeweight=".5pt">
                        <v:stroke startarrow="block" endarrow="block" joinstyle="miter"/>
                      </v:shape>
                      <v:line id="Conexão reta 670" o:spid="_x0000_s1404" style="position:absolute;flip:y;visibility:visible;mso-wrap-style:square" from="7162,16535" to="7162,2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" strokecolor="black [3200]" strokeweight=".5pt">
                        <v:stroke joinstyle="miter"/>
                      </v:line>
                    </v:group>
                    <v:shape id="Conexão: Ângulo Reto 680" o:spid="_x0000_s1405" type="#_x0000_t34" style="position:absolute;top:21613;width:2476;height:339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" adj="-76" strokecolor="black [3200]" strokeweight=".5pt">
                      <v:stroke endarrow="block"/>
                    </v:shape>
                  </v:group>
                  <v:group id="Agrupar 704" o:spid="_x0000_s1406"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group id="Agrupar 699" o:spid="_x0000_s1407"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group id="Agrupar 697" o:spid="_x0000_s1408"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group id="Agrupar 688" o:spid="_x0000_s1409"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_x0000_s1410" type="#_x0000_t202" style="position:absolute;left:21950;top:34971;width:11583;height:4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" filled="f" stroked="f">
                            <v:textbox>
                              <w:txbxContent>
                                <w:p w14:paraId="025F850D" w14:textId="77777777" w:rsidR="00534317" w:rsidRPr="0055656E" w:rsidRDefault="00534317" w:rsidP="00534317">
                                  <w:pPr>
                                    <w:jc w:val="center"/>
                                    <w:rPr>
                                      <w:rFonts w:ascii="Arial" w:hAnsi="Arial" w:cs="Arial"/>
                                      <w:sz w:val="14"/>
                                      <w:szCs w:val="14"/>
                                    </w:rPr>
                                  </w:pPr>
                                  <w:r>
                                    <w:rPr>
                                      <w:rFonts w:ascii="Arial" w:hAnsi="Arial" w:cs="Arial"/>
                                      <w:sz w:val="14"/>
                                      <w:szCs w:val="14"/>
                                    </w:rPr>
                                    <w:t>APC, entidades e organismos de apoio</w:t>
                                  </w:r>
                                </w:p>
                              </w:txbxContent>
                            </v:textbox>
                          </v:shape>
                          <v:group id="Agrupar 687" o:spid="_x0000_s1411" style="position:absolute;width:54842;height:72154" coordsize="54842,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group id="Agrupar 1180" o:spid="_x0000_s1412" style="position:absolute;left:282;width:54560;height:72154" coordsize="54559,7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group id="Agrupar 1173" o:spid="_x0000_s1413" style="position:absolute;width:54483;height:59429" coordsize="54483,5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">
                                <v:group id="Agrupar 1161" o:spid="_x0000_s1414" style="position:absolute;left:7886;width:45835;height:22555" coordsize="45834,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">
                                  <v:roundrect id="Retângulo: Cantos Arredondados 1113" o:spid="_x0000_s1415" style="position:absolute;width:12344;height:6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" fillcolor="white [3212]" strokecolor="#00a4cb" strokeweight="3pt">
                                    <v:stroke joinstyle="miter"/>
                                    <v:textbox>
                                      <w:txbxContent>
                                        <w:p w14:paraId="2580073C" w14:textId="77777777" w:rsidR="00534317" w:rsidRPr="004C5B83" w:rsidRDefault="00534317" w:rsidP="00534317">
                                          <w:pPr>
                                            <w:jc w:val="center"/>
                                            <w:rPr>
                                              <w:rFonts w:ascii="Arial" w:hAnsi="Arial" w:cs="Arial"/>
                                              <w:color w:val="000000" w:themeColor="text1"/>
                                              <w:sz w:val="16"/>
                                              <w:szCs w:val="16"/>
                                              <w:lang w:val="en-US"/>
                                            </w:rPr>
                                          </w:pPr>
                                          <w:r>
                                            <w:rPr>
                                              <w:rFonts w:ascii="Arial" w:hAnsi="Arial" w:cs="Arial"/>
                                              <w:b/>
                                              <w:bCs/>
                                              <w:color w:val="000000" w:themeColor="text1"/>
                                              <w:sz w:val="16"/>
                                              <w:szCs w:val="16"/>
                                              <w:lang w:val="en-US"/>
                                            </w:rPr>
                                            <w:t>CHEGADA AO TO</w:t>
                                          </w:r>
                                        </w:p>
                                      </w:txbxContent>
                                    </v:textbox>
                                  </v:roundrect>
                                  <v:group id="Agrupar 1127" o:spid="_x0000_s1416" style="position:absolute;left:25069;top:3352;width:20765;height:16955" coordorigin="-76,3048" coordsize="20764,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">
                                    <v:roundrect id="Retângulo: Cantos Arredondados 1114" o:spid="_x0000_s1417" style="position:absolute;left:495;top:3810;width:19431;height:25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" fillcolor="white [3212]" strokecolor="#00a4cb" strokeweight="1pt">
                                      <v:stroke joinstyle="miter"/>
                                      <v:textbox>
                                        <w:txbxContent>
                                          <w:p w14:paraId="3BA25587"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Tipo de ocorrência</w:t>
                                            </w:r>
                                          </w:p>
                                        </w:txbxContent>
                                      </v:textbox>
                                    </v:roundrect>
                                    <v:roundrect id="Retângulo: Cantos Arredondados 1115" o:spid="_x0000_s1418" style="position:absolute;left:495;top:7048;width:1943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" fillcolor="white [3212]" strokecolor="#00a4cb" strokeweight="1pt">
                                      <v:stroke joinstyle="miter"/>
                                      <v:textbox>
                                        <w:txbxContent>
                                          <w:p w14:paraId="5DB7E685"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Meios de reforço necessários</w:t>
                                            </w:r>
                                          </w:p>
                                        </w:txbxContent>
                                      </v:textbox>
                                    </v:roundrect>
                                    <v:roundrect id="Retângulo: Cantos Arredondados 1116" o:spid="_x0000_s1419" style="position:absolute;left:495;top:10191;width:1943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" fillcolor="white [3212]" strokecolor="#00a4cb" strokeweight="1pt">
                                      <v:stroke joinstyle="miter"/>
                                      <v:textbox>
                                        <w:txbxContent>
                                          <w:p w14:paraId="73136B48"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Local</w:t>
                                            </w:r>
                                          </w:p>
                                        </w:txbxContent>
                                      </v:textbox>
                                    </v:roundrect>
                                    <v:roundrect id="Retângulo: Cantos Arredondados 1117" o:spid="_x0000_s1420" style="position:absolute;left:495;top:13430;width:1943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" fillcolor="white [3212]" strokecolor="#00a4cb" strokeweight="1pt">
                                      <v:stroke joinstyle="miter"/>
                                      <v:textbox>
                                        <w:txbxContent>
                                          <w:p w14:paraId="4B07A9BC"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Extensão</w:t>
                                            </w:r>
                                          </w:p>
                                        </w:txbxContent>
                                      </v:textbox>
                                    </v:roundrect>
                                    <v:roundrect id="Retângulo: Cantos Arredondados 1122" o:spid="_x0000_s1421" style="position:absolute;left:495;top:16668;width:1943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" fillcolor="white [3212]" strokecolor="#00a4cb" strokeweight="1pt">
                                      <v:stroke joinstyle="miter"/>
                                      <v:textbox>
                                        <w:txbxContent>
                                          <w:p w14:paraId="00075F74"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Número potencial de vítimas</w:t>
                                            </w:r>
                                          </w:p>
                                        </w:txbxContent>
                                      </v:textbox>
                                    </v:roundrect>
                                    <v:rect id="Retângulo 1125" o:spid="_x0000_s1422" style="position:absolute;left:-76;top:3048;width:20764;height:16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" filled="f" strokecolor="#00a4cb" strokeweight="1pt"/>
                                  </v:group>
                                  <v:roundrect id="Retângulo: Cantos Arredondados 1133" o:spid="_x0000_s1423" style="position:absolute;left:152;top:8991;width:12344;height:57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" fillcolor="#00a4cb" stroked="f" strokeweight="1pt">
                                    <v:stroke joinstyle="miter"/>
                                    <v:textbox>
                                      <w:txbxContent>
                                        <w:p w14:paraId="35E58390"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Reconhecimento e avaliação da situação</w:t>
                                          </w:r>
                                        </w:p>
                                      </w:txbxContent>
                                    </v:textbox>
                                  </v:roundrect>
                                  <v:roundrect id="Retângulo: Cantos Arredondados 1155" o:spid="_x0000_s1424" style="position:absolute;left:1905;top:17830;width:8610;height:4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" fillcolor="white [3212]" strokecolor="#00a4cb" strokeweight="1pt">
                                    <v:stroke joinstyle="miter"/>
                                    <v:textbox>
                                      <w:txbxContent>
                                        <w:p w14:paraId="40F4FB6A"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COS</w:t>
                                          </w:r>
                                        </w:p>
                                      </w:txbxContent>
                                    </v:textbox>
                                  </v:roundrect>
                                </v:group>
                                <v:group id="Agrupar 1172" o:spid="_x0000_s1425" style="position:absolute;top:25869;width:54483;height:33560" coordsize="54483,33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">
                                  <v:roundrect id="Retângulo: Cantos Arredondados 1162" o:spid="_x0000_s1426" style="position:absolute;width:7315;height:2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" fillcolor="#00a4cb" stroked="f" strokeweight="1pt">
                                    <v:stroke joinstyle="miter"/>
                                    <v:textbox>
                                      <w:txbxContent>
                                        <w:p w14:paraId="115DD94B"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SMPC</w:t>
                                          </w:r>
                                        </w:p>
                                      </w:txbxContent>
                                    </v:textbox>
                                  </v:roundrect>
                                  <v:roundrect id="Retângulo: Cantos Arredondados 1163" o:spid="_x0000_s1427" style="position:absolute;top:3505;width:7315;height:29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" fillcolor="#00a4cb" stroked="f" strokeweight="1pt">
                                    <v:stroke joinstyle="miter"/>
                                    <v:textbox>
                                      <w:txbxContent>
                                        <w:p w14:paraId="5865C62C"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CMPC</w:t>
                                          </w:r>
                                        </w:p>
                                      </w:txbxContent>
                                    </v:textbox>
                                  </v:roundrect>
                                  <v:roundrect id="Retângulo: Cantos Arredondados 1164" o:spid="_x0000_s1428" style="position:absolute;left:42138;top:3429;width:11811;height:2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" fillcolor="#00a4cb" stroked="f" strokeweight="1pt">
                                    <v:stroke joinstyle="miter"/>
                                    <v:textbox>
                                      <w:txbxContent>
                                        <w:p w14:paraId="53705B1A" w14:textId="77777777" w:rsidR="00534317" w:rsidRPr="003869E9" w:rsidRDefault="00534317" w:rsidP="00534317">
                                          <w:pPr>
                                            <w:jc w:val="center"/>
                                            <w:rPr>
                                              <w:rFonts w:ascii="Arial" w:hAnsi="Arial" w:cs="Arial"/>
                                              <w:color w:val="FFFFFF" w:themeColor="background1"/>
                                              <w:sz w:val="16"/>
                                              <w:szCs w:val="16"/>
                                              <w:lang w:val="en-US"/>
                                            </w:rPr>
                                          </w:pPr>
                                          <w:r>
                                            <w:rPr>
                                              <w:rFonts w:ascii="Arial" w:hAnsi="Arial" w:cs="Arial"/>
                                              <w:b/>
                                              <w:bCs/>
                                              <w:color w:val="FFFFFF" w:themeColor="background1"/>
                                              <w:sz w:val="16"/>
                                              <w:szCs w:val="16"/>
                                              <w:lang w:val="en-US"/>
                                            </w:rPr>
                                            <w:t>CSREPC-TTM</w:t>
                                          </w:r>
                                        </w:p>
                                      </w:txbxContent>
                                    </v:textbox>
                                  </v:roundrect>
                                  <v:roundrect id="Retângulo: Cantos Arredondados 1167" o:spid="_x0000_s1429" style="position:absolute;left:21717;top:14433;width:11811;height:70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" fillcolor="#00a4cb" stroked="f" strokeweight="1pt">
                                    <v:stroke joinstyle="miter"/>
                                    <v:textbox>
                                      <w:txbxContent>
                                        <w:p w14:paraId="1863DB79"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Operações para a supressão da ocorrência</w:t>
                                          </w:r>
                                        </w:p>
                                      </w:txbxContent>
                                    </v:textbox>
                                  </v:roundrect>
                                  <v:roundrect id="Retângulo: Cantos Arredondados 1168" o:spid="_x0000_s1430" style="position:absolute;left:609;top:25634;width:12268;height:7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" fillcolor="white [3212]" strokecolor="#00a4cb" strokeweight="1pt">
                                    <v:stroke joinstyle="miter"/>
                                    <v:textbox>
                                      <w:txbxContent>
                                        <w:p w14:paraId="49E7816E"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Busca e salvamento de vítimas</w:t>
                                          </w:r>
                                          <w:r>
                                            <w:rPr>
                                              <w:rFonts w:ascii="Arial" w:hAnsi="Arial" w:cs="Arial"/>
                                              <w:b/>
                                              <w:bCs/>
                                              <w:color w:val="000000" w:themeColor="text1"/>
                                              <w:sz w:val="16"/>
                                              <w:szCs w:val="16"/>
                                            </w:rPr>
                                            <w:br/>
                                          </w:r>
                                          <w:r w:rsidRPr="00CC4996">
                                            <w:rPr>
                                              <w:rFonts w:ascii="Arial" w:hAnsi="Arial" w:cs="Arial"/>
                                              <w:color w:val="000000" w:themeColor="text1"/>
                                              <w:sz w:val="16"/>
                                              <w:szCs w:val="16"/>
                                            </w:rPr>
                                            <w:t>CB/FFAA/GNR</w:t>
                                          </w:r>
                                        </w:p>
                                      </w:txbxContent>
                                    </v:textbox>
                                  </v:roundrect>
                                  <v:roundrect id="Retângulo: Cantos Arredondados 1169" o:spid="_x0000_s1431" style="position:absolute;left:14554;top:25634;width:12268;height:7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" fillcolor="white [3212]" strokecolor="#00a4cb" strokeweight="1pt">
                                    <v:stroke joinstyle="miter"/>
                                    <v:textbox>
                                      <w:txbxContent>
                                        <w:p w14:paraId="515D35F2"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Triagem primária e estabilização</w:t>
                                          </w:r>
                                          <w:r>
                                            <w:rPr>
                                              <w:rFonts w:ascii="Arial" w:hAnsi="Arial" w:cs="Arial"/>
                                              <w:b/>
                                              <w:bCs/>
                                              <w:color w:val="000000" w:themeColor="text1"/>
                                              <w:sz w:val="16"/>
                                              <w:szCs w:val="16"/>
                                            </w:rPr>
                                            <w:br/>
                                          </w:r>
                                          <w:r w:rsidRPr="00CC4996">
                                            <w:rPr>
                                              <w:rFonts w:ascii="Arial" w:hAnsi="Arial" w:cs="Arial"/>
                                              <w:color w:val="000000" w:themeColor="text1"/>
                                              <w:sz w:val="16"/>
                                              <w:szCs w:val="16"/>
                                            </w:rPr>
                                            <w:t>CB/</w:t>
                                          </w:r>
                                          <w:r>
                                            <w:rPr>
                                              <w:rFonts w:ascii="Arial" w:hAnsi="Arial" w:cs="Arial"/>
                                              <w:color w:val="000000" w:themeColor="text1"/>
                                              <w:sz w:val="16"/>
                                              <w:szCs w:val="16"/>
                                            </w:rPr>
                                            <w:t>INEM</w:t>
                                          </w:r>
                                          <w:r w:rsidRPr="00CC4996">
                                            <w:rPr>
                                              <w:rFonts w:ascii="Arial" w:hAnsi="Arial" w:cs="Arial"/>
                                              <w:color w:val="000000" w:themeColor="text1"/>
                                              <w:sz w:val="16"/>
                                              <w:szCs w:val="16"/>
                                            </w:rPr>
                                            <w:t>/GNR</w:t>
                                          </w:r>
                                        </w:p>
                                      </w:txbxContent>
                                    </v:textbox>
                                  </v:roundrect>
                                  <v:roundrect id="Retângulo: Cantos Arredondados 1170" o:spid="_x0000_s1432" style="position:absolute;left:28498;top:25634;width:12269;height:7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" fillcolor="white [3212]" strokecolor="#00a4cb" strokeweight="1pt">
                                    <v:stroke joinstyle="miter"/>
                                    <v:textbox>
                                      <w:txbxContent>
                                        <w:p w14:paraId="7FEB6EB6" w14:textId="77777777" w:rsidR="00534317" w:rsidRDefault="00534317" w:rsidP="00534317">
                                          <w:pPr>
                                            <w:jc w:val="center"/>
                                            <w:rPr>
                                              <w:rFonts w:ascii="Arial" w:hAnsi="Arial" w:cs="Arial"/>
                                              <w:b/>
                                              <w:bCs/>
                                              <w:color w:val="000000" w:themeColor="text1"/>
                                              <w:sz w:val="16"/>
                                              <w:szCs w:val="16"/>
                                            </w:rPr>
                                          </w:pPr>
                                          <w:r>
                                            <w:rPr>
                                              <w:rFonts w:ascii="Arial" w:hAnsi="Arial" w:cs="Arial"/>
                                              <w:b/>
                                              <w:bCs/>
                                              <w:color w:val="000000" w:themeColor="text1"/>
                                              <w:sz w:val="16"/>
                                              <w:szCs w:val="16"/>
                                            </w:rPr>
                                            <w:t>Combate a incêndios</w:t>
                                          </w:r>
                                        </w:p>
                                        <w:p w14:paraId="0603283E" w14:textId="77777777" w:rsidR="00534317" w:rsidRPr="00AC59CB" w:rsidRDefault="00534317" w:rsidP="00534317">
                                          <w:pPr>
                                            <w:jc w:val="center"/>
                                            <w:rPr>
                                              <w:rFonts w:ascii="Arial" w:hAnsi="Arial" w:cs="Arial"/>
                                              <w:color w:val="000000" w:themeColor="text1"/>
                                              <w:sz w:val="16"/>
                                              <w:szCs w:val="16"/>
                                            </w:rPr>
                                          </w:pPr>
                                          <w:r>
                                            <w:rPr>
                                              <w:rFonts w:ascii="Arial" w:hAnsi="Arial" w:cs="Arial"/>
                                              <w:color w:val="000000" w:themeColor="text1"/>
                                              <w:sz w:val="16"/>
                                              <w:szCs w:val="16"/>
                                            </w:rPr>
                                            <w:t>CB/Sapadores Florestais</w:t>
                                          </w:r>
                                        </w:p>
                                      </w:txbxContent>
                                    </v:textbox>
                                  </v:roundrect>
                                  <v:roundrect id="Retângulo: Cantos Arredondados 1171" o:spid="_x0000_s1433" style="position:absolute;left:42214;top:25634;width:12269;height:7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" fillcolor="white [3212]" strokecolor="#00a4cb" strokeweight="1pt">
                                    <v:stroke joinstyle="miter"/>
                                    <v:textbox>
                                      <w:txbxContent>
                                        <w:p w14:paraId="422B8A32" w14:textId="77777777" w:rsidR="00534317" w:rsidRPr="00AC59CB" w:rsidRDefault="00534317" w:rsidP="00534317">
                                          <w:pPr>
                                            <w:jc w:val="center"/>
                                            <w:rPr>
                                              <w:rFonts w:ascii="Arial" w:hAnsi="Arial" w:cs="Arial"/>
                                              <w:color w:val="000000" w:themeColor="text1"/>
                                              <w:sz w:val="16"/>
                                              <w:szCs w:val="16"/>
                                            </w:rPr>
                                          </w:pPr>
                                          <w:r>
                                            <w:rPr>
                                              <w:rFonts w:ascii="Arial" w:hAnsi="Arial" w:cs="Arial"/>
                                              <w:b/>
                                              <w:bCs/>
                                              <w:color w:val="000000" w:themeColor="text1"/>
                                              <w:sz w:val="16"/>
                                              <w:szCs w:val="16"/>
                                            </w:rPr>
                                            <w:t>Contenção de fugas e derrames</w:t>
                                          </w:r>
                                          <w:r>
                                            <w:rPr>
                                              <w:rFonts w:ascii="Arial" w:hAnsi="Arial" w:cs="Arial"/>
                                              <w:b/>
                                              <w:bCs/>
                                              <w:color w:val="000000" w:themeColor="text1"/>
                                              <w:sz w:val="16"/>
                                              <w:szCs w:val="16"/>
                                            </w:rPr>
                                            <w:br/>
                                          </w:r>
                                          <w:r>
                                            <w:rPr>
                                              <w:rFonts w:ascii="Arial" w:hAnsi="Arial" w:cs="Arial"/>
                                              <w:color w:val="000000" w:themeColor="text1"/>
                                              <w:sz w:val="16"/>
                                              <w:szCs w:val="16"/>
                                            </w:rPr>
                                            <w:t>CM/CB/GNR</w:t>
                                          </w:r>
                                        </w:p>
                                      </w:txbxContent>
                                    </v:textbox>
                                  </v:roundrect>
                                </v:group>
                              </v:group>
                              <v:roundrect id="Retângulo: Cantos Arredondados 1174" o:spid="_x0000_s1434" style="position:absolute;left:609;top:62782;width:16917;height:29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" fillcolor="#00a4cb" stroked="f" strokeweight="1pt">
                                <v:stroke joinstyle="miter"/>
                                <v:textbox>
                                  <w:txbxContent>
                                    <w:p w14:paraId="1B61786F"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Feridos Ligeiros</w:t>
                                      </w:r>
                                    </w:p>
                                  </w:txbxContent>
                                </v:textbox>
                              </v:roundrect>
                              <v:roundrect id="Retângulo: Cantos Arredondados 1175" o:spid="_x0000_s1435" style="position:absolute;left:19126;top:62782;width:16916;height:29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" fillcolor="#00a4cb" stroked="f" strokeweight="1pt">
                                <v:stroke joinstyle="miter"/>
                                <v:textbox>
                                  <w:txbxContent>
                                    <w:p w14:paraId="0555ECC1"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Feridos Graves</w:t>
                                      </w:r>
                                    </w:p>
                                  </w:txbxContent>
                                </v:textbox>
                              </v:roundrect>
                              <v:roundrect id="Retângulo: Cantos Arredondados 1176" o:spid="_x0000_s1436" style="position:absolute;left:37642;top:62782;width:16917;height:29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" fillcolor="#00a4cb" stroked="f" strokeweight="1pt">
                                <v:stroke joinstyle="miter"/>
                                <v:textbox>
                                  <w:txbxContent>
                                    <w:p w14:paraId="4C6864F4" w14:textId="77777777" w:rsidR="00534317" w:rsidRPr="0061654C" w:rsidRDefault="00534317" w:rsidP="00534317">
                                      <w:pPr>
                                        <w:jc w:val="center"/>
                                        <w:rPr>
                                          <w:rFonts w:ascii="Arial" w:hAnsi="Arial" w:cs="Arial"/>
                                          <w:color w:val="FFFFFF" w:themeColor="background1"/>
                                          <w:sz w:val="16"/>
                                          <w:szCs w:val="16"/>
                                        </w:rPr>
                                      </w:pPr>
                                      <w:r>
                                        <w:rPr>
                                          <w:rFonts w:ascii="Arial" w:hAnsi="Arial" w:cs="Arial"/>
                                          <w:b/>
                                          <w:bCs/>
                                          <w:color w:val="FFFFFF" w:themeColor="background1"/>
                                          <w:sz w:val="16"/>
                                          <w:szCs w:val="16"/>
                                        </w:rPr>
                                        <w:t>Mortos</w:t>
                                      </w:r>
                                    </w:p>
                                  </w:txbxContent>
                                </v:textbox>
                              </v:roundrect>
                              <v:roundrect id="Retângulo: Cantos Arredondados 1177" o:spid="_x0000_s1437" style="position:absolute;left:609;top:69183;width:16917;height:2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" fillcolor="white [3201]" strokecolor="#00a4cb" strokeweight="1pt">
                                <v:stroke joinstyle="miter"/>
                                <v:textbox>
                                  <w:txbxContent>
                                    <w:p w14:paraId="5BF5D15C" w14:textId="77777777" w:rsidR="00534317" w:rsidRPr="00CC4996" w:rsidRDefault="00534317" w:rsidP="00534317">
                                      <w:pPr>
                                        <w:jc w:val="center"/>
                                        <w:rPr>
                                          <w:rFonts w:ascii="Arial" w:hAnsi="Arial" w:cs="Arial"/>
                                          <w:sz w:val="16"/>
                                          <w:szCs w:val="16"/>
                                        </w:rPr>
                                      </w:pPr>
                                      <w:r>
                                        <w:rPr>
                                          <w:rFonts w:ascii="Arial" w:hAnsi="Arial" w:cs="Arial"/>
                                          <w:b/>
                                          <w:bCs/>
                                          <w:sz w:val="16"/>
                                          <w:szCs w:val="16"/>
                                        </w:rPr>
                                        <w:t>ZCAP</w:t>
                                      </w:r>
                                    </w:p>
                                  </w:txbxContent>
                                </v:textbox>
                              </v:roundrect>
                              <v:roundrect id="Retângulo: Cantos Arredondados 1178" o:spid="_x0000_s1438" style="position:absolute;left:19050;top:69183;width:16916;height:2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" fillcolor="white [3201]" strokecolor="#00a4cb" strokeweight="1pt">
                                <v:stroke joinstyle="miter"/>
                                <v:textbox>
                                  <w:txbxContent>
                                    <w:p w14:paraId="006DA5C5" w14:textId="77777777" w:rsidR="00534317" w:rsidRPr="00CC4996" w:rsidRDefault="00534317" w:rsidP="00534317">
                                      <w:pPr>
                                        <w:jc w:val="center"/>
                                        <w:rPr>
                                          <w:rFonts w:ascii="Arial" w:hAnsi="Arial" w:cs="Arial"/>
                                          <w:sz w:val="16"/>
                                          <w:szCs w:val="16"/>
                                        </w:rPr>
                                      </w:pPr>
                                      <w:r>
                                        <w:rPr>
                                          <w:rFonts w:ascii="Arial" w:hAnsi="Arial" w:cs="Arial"/>
                                          <w:b/>
                                          <w:bCs/>
                                          <w:sz w:val="16"/>
                                          <w:szCs w:val="16"/>
                                        </w:rPr>
                                        <w:t>Unidades de Saúde</w:t>
                                      </w:r>
                                    </w:p>
                                  </w:txbxContent>
                                </v:textbox>
                              </v:roundrect>
                              <v:roundrect id="Retângulo: Cantos Arredondados 1179" o:spid="_x0000_s1439" style="position:absolute;left:37414;top:69183;width:16916;height:2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" fillcolor="white [3201]" strokecolor="#00a4cb" strokeweight="1pt">
                                <v:stroke joinstyle="miter"/>
                                <v:textbox>
                                  <w:txbxContent>
                                    <w:p w14:paraId="097D26E6" w14:textId="77777777" w:rsidR="00534317" w:rsidRPr="00CC4996" w:rsidRDefault="00534317" w:rsidP="00534317">
                                      <w:pPr>
                                        <w:jc w:val="center"/>
                                        <w:rPr>
                                          <w:rFonts w:ascii="Arial" w:hAnsi="Arial" w:cs="Arial"/>
                                          <w:sz w:val="16"/>
                                          <w:szCs w:val="16"/>
                                        </w:rPr>
                                      </w:pPr>
                                      <w:proofErr w:type="spellStart"/>
                                      <w:r>
                                        <w:rPr>
                                          <w:rFonts w:ascii="Arial" w:hAnsi="Arial" w:cs="Arial"/>
                                          <w:b/>
                                          <w:bCs/>
                                          <w:sz w:val="16"/>
                                          <w:szCs w:val="16"/>
                                        </w:rPr>
                                        <w:t>ZRnM</w:t>
                                      </w:r>
                                      <w:proofErr w:type="spellEnd"/>
                                    </w:p>
                                  </w:txbxContent>
                                </v:textbox>
                              </v:roundrect>
                            </v:group>
                            <v:shape id="Conexão: Ângulo Reto 674" o:spid="_x0000_s1440" type="#_x0000_t34" style="position:absolute;left:3866;top:32237;width:18029;height:484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" adj="-44" strokecolor="black [3200]" strokeweight=".5pt">
                              <v:stroke endarrow="block"/>
                            </v:shape>
                            <v:shape id="Conexão: Ângulo Reto 675" o:spid="_x0000_s1441" type="#_x0000_t34" style="position:absolute;left:33846;top:32237;width:14746;height:4988;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" adj="18" strokecolor="black [3200]" strokeweight=".5pt">
                              <v:stroke endarrow="block"/>
                            </v:shape>
                            <v:shape id="_x0000_s1442" type="#_x0000_t202" style="position:absolute;top:33368;width:7886;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" fillcolor="white [3212]" stroked="f">
                              <v:textbox>
                                <w:txbxContent>
                                  <w:p w14:paraId="2149FF1A" w14:textId="77777777" w:rsidR="00534317" w:rsidRPr="0055656E" w:rsidRDefault="00534317" w:rsidP="00534317">
                                    <w:pPr>
                                      <w:jc w:val="center"/>
                                      <w:rPr>
                                        <w:rFonts w:ascii="Arial" w:hAnsi="Arial" w:cs="Arial"/>
                                        <w:sz w:val="14"/>
                                        <w:szCs w:val="14"/>
                                      </w:rPr>
                                    </w:pPr>
                                    <w:r>
                                      <w:rPr>
                                        <w:rFonts w:ascii="Arial" w:hAnsi="Arial" w:cs="Arial"/>
                                        <w:sz w:val="14"/>
                                        <w:szCs w:val="14"/>
                                      </w:rPr>
                                      <w:t>Coordenação</w:t>
                                    </w:r>
                                  </w:p>
                                </w:txbxContent>
                              </v:textbox>
                            </v:shape>
                            <v:shape id="_x0000_s1443" type="#_x0000_t202" style="position:absolute;left:42494;top:33083;width:11848;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" fillcolor="white [3212]" stroked="f">
                              <v:textbox>
                                <w:txbxContent>
                                  <w:p w14:paraId="2ECC5A9B" w14:textId="77777777" w:rsidR="00534317" w:rsidRPr="0055656E" w:rsidRDefault="00534317" w:rsidP="00534317">
                                    <w:pPr>
                                      <w:jc w:val="center"/>
                                      <w:rPr>
                                        <w:rFonts w:ascii="Arial" w:hAnsi="Arial" w:cs="Arial"/>
                                        <w:sz w:val="14"/>
                                        <w:szCs w:val="14"/>
                                      </w:rPr>
                                    </w:pPr>
                                    <w:r>
                                      <w:rPr>
                                        <w:rFonts w:ascii="Arial" w:hAnsi="Arial" w:cs="Arial"/>
                                        <w:sz w:val="14"/>
                                        <w:szCs w:val="14"/>
                                      </w:rPr>
                                      <w:t>Reforço de meios de nível Sub-Regional</w:t>
                                    </w:r>
                                  </w:p>
                                </w:txbxContent>
                              </v:textbox>
                            </v:shape>
                            <v:shape id="Conexão: Ângulo Reto 686" o:spid="_x0000_s1444" type="#_x0000_t34" style="position:absolute;left:8301;top:11875;width:13573;height:3214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" adj="-15456" strokecolor="black [3200]" strokeweight=".5pt">
                              <v:stroke endarrow="block"/>
                            </v:shape>
                          </v:group>
                        </v:group>
                        <v:group id="Agrupar 696" o:spid="_x0000_s1445" style="position:absolute;left:7159;top:47358;width:41819;height:4116" coordsize="41819,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line id="Conexão reta 690" o:spid="_x0000_s1446" style="position:absolute;visibility:visible;mso-wrap-style:square" from="5,2078" to="41788,2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" strokecolor="black [3200]" strokeweight=".5pt">
                            <v:stroke joinstyle="miter"/>
                          </v:line>
                          <v:line id="Conexão reta 691" o:spid="_x0000_s1447" style="position:absolute;flip:y;visibility:visible;mso-wrap-style:square" from="21042,0" to="21042,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" strokecolor="black [3200]" strokeweight=".5pt">
                            <v:stroke joinstyle="miter"/>
                          </v:line>
                          <v:shape id="Conexão reta unidirecional 692" o:spid="_x0000_s1448" type="#_x0000_t32" style="position:absolute;top:2078;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" strokecolor="black [3200]" strokeweight=".5pt">
                            <v:stroke endarrow="block" joinstyle="miter"/>
                          </v:shape>
                          <v:shape id="Conexão reta unidirecional 693" o:spid="_x0000_s1449" type="#_x0000_t32" style="position:absolute;left:41819;top:2046;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" strokecolor="black [3200]" strokeweight=".5pt">
                            <v:stroke endarrow="block" joinstyle="miter"/>
                          </v:shape>
                          <v:shape id="Conexão reta unidirecional 694" o:spid="_x0000_s1450" type="#_x0000_t32" style="position:absolute;left:27879;top:2110;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" strokecolor="black [3200]" strokeweight=".5pt">
                            <v:stroke endarrow="block" joinstyle="miter"/>
                          </v:shape>
                          <v:shape id="Conexão reta unidirecional 695" o:spid="_x0000_s1451" type="#_x0000_t32" style="position:absolute;left:13811;top:2078;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" strokecolor="black [3200]" strokeweight=".5pt">
                            <v:stroke endarrow="block" joinstyle="miter"/>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haveta à direita 698" o:spid="_x0000_s1452" type="#_x0000_t88" style="position:absolute;left:26844;top:41882;width:2603;height:385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" adj="122" strokecolor="black [3200]" strokeweight=".5pt">
                        <v:stroke joinstyle="miter"/>
                      </v:shape>
                    </v:group>
                    <v:group id="Agrupar 703" o:spid="_x0000_s1453" style="position:absolute;left:9361;top:65725;width:36971;height:3428" coordsize="36970,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shape id="Conexão reta unidirecional 700" o:spid="_x0000_s1454" type="#_x0000_t32" style="position:absolute;width:0;height:34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" strokecolor="black [3200]" strokeweight=".5pt">
                        <v:stroke endarrow="block" joinstyle="miter"/>
                      </v:shape>
                      <v:shape id="Conexão reta unidirecional 701" o:spid="_x0000_s1455" type="#_x0000_t32" style="position:absolute;left:18945;width:0;height:3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" strokecolor="black [3200]" strokeweight=".5pt">
                        <v:stroke endarrow="block" joinstyle="miter"/>
                      </v:shape>
                      <v:shape id="Conexão reta unidirecional 702" o:spid="_x0000_s1456" type="#_x0000_t32" style="position:absolute;left:36970;width:0;height:3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" strokecolor="black [3200]" strokeweight=".5pt">
                        <v:stroke endarrow="block" joinstyle="miter"/>
                      </v:shape>
                    </v:group>
                  </v:group>
                </v:group>
                <w10:anchorlock/>
              </v:group>
            </w:pict>
          </mc:Fallback>
        </mc:AlternateContent>
      </w:r>
    </w:p>
    <w:p w14:paraId="53CFDF00" w14:textId="4DA41D71" w:rsidR="00FD5141" w:rsidRDefault="00FD5141" w:rsidP="00406F02">
      <w:pPr>
        <w:rPr>
          <w:rFonts w:ascii="Arial" w:hAnsi="Arial" w:cs="Arial"/>
          <w:sz w:val="22"/>
          <w:szCs w:val="22"/>
        </w:rPr>
      </w:pPr>
    </w:p>
    <w:p w14:paraId="7FEC5E7F" w14:textId="54022E84" w:rsidR="00FD5141" w:rsidRDefault="00FD5141" w:rsidP="00406F02">
      <w:pPr>
        <w:rPr>
          <w:rFonts w:ascii="Arial" w:hAnsi="Arial" w:cs="Arial"/>
          <w:sz w:val="22"/>
          <w:szCs w:val="22"/>
        </w:rPr>
      </w:pPr>
    </w:p>
    <w:p w14:paraId="48E8E85F" w14:textId="0888E40C" w:rsidR="00FD5141" w:rsidRDefault="00FD5141" w:rsidP="00406F02">
      <w:pPr>
        <w:rPr>
          <w:rFonts w:ascii="Arial" w:hAnsi="Arial" w:cs="Arial"/>
          <w:sz w:val="22"/>
          <w:szCs w:val="22"/>
        </w:rPr>
      </w:pPr>
    </w:p>
    <w:p w14:paraId="449BAA14" w14:textId="5755537A" w:rsidR="00EE1127" w:rsidRDefault="00EE1127" w:rsidP="00406F02">
      <w:pPr>
        <w:rPr>
          <w:rFonts w:ascii="Arial" w:hAnsi="Arial" w:cs="Arial"/>
          <w:sz w:val="22"/>
          <w:szCs w:val="22"/>
        </w:rPr>
      </w:pPr>
    </w:p>
    <w:p w14:paraId="6B86A3AF" w14:textId="0C96E3A7" w:rsidR="00EE1127" w:rsidRDefault="00EE1127" w:rsidP="00406F02">
      <w:pPr>
        <w:rPr>
          <w:rFonts w:ascii="Arial" w:hAnsi="Arial" w:cs="Arial"/>
          <w:sz w:val="22"/>
          <w:szCs w:val="22"/>
        </w:rPr>
      </w:pPr>
    </w:p>
    <w:p w14:paraId="391BA8FE" w14:textId="1AF96F97" w:rsidR="00EE1127" w:rsidRDefault="00EE1127" w:rsidP="00406F02">
      <w:pPr>
        <w:rPr>
          <w:rFonts w:ascii="Arial" w:hAnsi="Arial" w:cs="Arial"/>
          <w:sz w:val="22"/>
          <w:szCs w:val="22"/>
        </w:rPr>
      </w:pPr>
    </w:p>
    <w:p w14:paraId="22959088" w14:textId="7A170832" w:rsidR="00EE1127" w:rsidRDefault="00EE1127" w:rsidP="00406F02">
      <w:pPr>
        <w:rPr>
          <w:rFonts w:ascii="Arial" w:hAnsi="Arial" w:cs="Arial"/>
          <w:sz w:val="22"/>
          <w:szCs w:val="22"/>
        </w:rPr>
      </w:pPr>
    </w:p>
    <w:p w14:paraId="1873D14C" w14:textId="29B144C5" w:rsidR="0098172B" w:rsidRPr="008149C5" w:rsidRDefault="0098172B" w:rsidP="002719FD">
      <w:pPr>
        <w:pStyle w:val="TTULO2PMEPC"/>
        <w:numPr>
          <w:ilvl w:val="1"/>
          <w:numId w:val="1"/>
        </w:numPr>
        <w:ind w:left="567" w:hanging="567"/>
      </w:pPr>
      <w:bookmarkStart w:id="156" w:name="_Toc163649486"/>
      <w:r w:rsidRPr="008149C5">
        <w:lastRenderedPageBreak/>
        <w:t>SERVIÇOS MORTUÁRIOS</w:t>
      </w:r>
      <w:bookmarkEnd w:id="156"/>
    </w:p>
    <w:p w14:paraId="2C8DEB8A" w14:textId="562B4FC4" w:rsidR="00F62D8F" w:rsidRDefault="00380FC3" w:rsidP="00380FC3">
      <w:pPr>
        <w:spacing w:before="240" w:line="360" w:lineRule="auto"/>
        <w:jc w:val="both"/>
        <w:rPr>
          <w:rFonts w:ascii="Arial" w:hAnsi="Arial" w:cs="Arial"/>
          <w:color w:val="000000"/>
          <w:sz w:val="20"/>
          <w:szCs w:val="20"/>
        </w:rPr>
      </w:pPr>
      <w:r w:rsidRPr="00380FC3">
        <w:rPr>
          <w:rFonts w:ascii="Arial" w:hAnsi="Arial" w:cs="Arial"/>
          <w:color w:val="000000"/>
          <w:sz w:val="20"/>
          <w:szCs w:val="20"/>
        </w:rPr>
        <w:t>A recolha e o dep</w:t>
      </w:r>
      <w:r>
        <w:rPr>
          <w:rFonts w:ascii="Arial" w:hAnsi="Arial" w:cs="Arial"/>
          <w:color w:val="000000"/>
          <w:sz w:val="20"/>
          <w:szCs w:val="20"/>
        </w:rPr>
        <w:t>ó</w:t>
      </w:r>
      <w:r w:rsidRPr="00380FC3">
        <w:rPr>
          <w:rFonts w:ascii="Arial" w:hAnsi="Arial" w:cs="Arial"/>
          <w:color w:val="000000"/>
          <w:sz w:val="20"/>
          <w:szCs w:val="20"/>
        </w:rPr>
        <w:t>sito de cadáveres são tarefas muito sensíveis que devem ser levadas a cabo através de procedimentos rigorosos. Pela importância que esta área de intervenção assume, encontram-se identificados no quadro seguinte as prioridades de ação e as instruções específicas relativas às atividades de recolha e reunião de vítimas mortais, instalação de morgues provisórias para identificação e reconhecimento de vítimas mortais e sepultamento de emergência.</w:t>
      </w:r>
    </w:p>
    <w:p w14:paraId="7D282210" w14:textId="572E69BE" w:rsidR="00380FC3" w:rsidRPr="00380FC3" w:rsidRDefault="00380FC3" w:rsidP="00380FC3">
      <w:pPr>
        <w:pStyle w:val="Caption"/>
        <w:keepNext/>
        <w:spacing w:before="240"/>
        <w:jc w:val="center"/>
        <w:rPr>
          <w:rFonts w:ascii="Arial" w:hAnsi="Arial" w:cs="Arial"/>
          <w:i w:val="0"/>
          <w:iCs w:val="0"/>
          <w:color w:val="00A4CB"/>
        </w:rPr>
      </w:pPr>
      <w:bookmarkStart w:id="157" w:name="_Toc163649555"/>
      <w:r w:rsidRPr="00380FC3">
        <w:rPr>
          <w:rFonts w:ascii="Arial" w:hAnsi="Arial" w:cs="Arial"/>
          <w:i w:val="0"/>
          <w:iCs w:val="0"/>
          <w:color w:val="00A4CB"/>
        </w:rPr>
        <w:t xml:space="preserve">Quadro </w:t>
      </w:r>
      <w:r w:rsidRPr="00380FC3">
        <w:rPr>
          <w:rFonts w:ascii="Arial" w:hAnsi="Arial" w:cs="Arial"/>
          <w:i w:val="0"/>
          <w:iCs w:val="0"/>
          <w:color w:val="00A4CB"/>
        </w:rPr>
        <w:fldChar w:fldCharType="begin"/>
      </w:r>
      <w:r w:rsidRPr="00380FC3">
        <w:rPr>
          <w:rFonts w:ascii="Arial" w:hAnsi="Arial" w:cs="Arial"/>
          <w:i w:val="0"/>
          <w:iCs w:val="0"/>
          <w:color w:val="00A4CB"/>
        </w:rPr>
        <w:instrText xml:space="preserve"> SEQ Quadro \* ARABIC </w:instrText>
      </w:r>
      <w:r w:rsidRPr="00380FC3">
        <w:rPr>
          <w:rFonts w:ascii="Arial" w:hAnsi="Arial" w:cs="Arial"/>
          <w:i w:val="0"/>
          <w:iCs w:val="0"/>
          <w:color w:val="00A4CB"/>
        </w:rPr>
        <w:fldChar w:fldCharType="separate"/>
      </w:r>
      <w:r w:rsidR="005B2272">
        <w:rPr>
          <w:rFonts w:ascii="Arial" w:hAnsi="Arial" w:cs="Arial"/>
          <w:i w:val="0"/>
          <w:iCs w:val="0"/>
          <w:noProof/>
          <w:color w:val="00A4CB"/>
        </w:rPr>
        <w:t>54</w:t>
      </w:r>
      <w:r w:rsidRPr="00380FC3">
        <w:rPr>
          <w:rFonts w:ascii="Arial" w:hAnsi="Arial" w:cs="Arial"/>
          <w:i w:val="0"/>
          <w:iCs w:val="0"/>
          <w:color w:val="00A4CB"/>
        </w:rPr>
        <w:fldChar w:fldCharType="end"/>
      </w:r>
      <w:r w:rsidRPr="00380FC3">
        <w:rPr>
          <w:rFonts w:ascii="Arial" w:hAnsi="Arial" w:cs="Arial"/>
          <w:i w:val="0"/>
          <w:iCs w:val="0"/>
          <w:color w:val="00A4CB"/>
        </w:rPr>
        <w:t xml:space="preserve"> - Serviços mortuários</w:t>
      </w:r>
      <w:bookmarkEnd w:id="157"/>
    </w:p>
    <w:tbl>
      <w:tblPr>
        <w:tblStyle w:val="TableGrid"/>
        <w:tblW w:w="0" w:type="auto"/>
        <w:tblLook w:val="04A0" w:firstRow="1" w:lastRow="0" w:firstColumn="1" w:lastColumn="0" w:noHBand="0" w:noVBand="1"/>
      </w:tblPr>
      <w:tblGrid>
        <w:gridCol w:w="8494"/>
      </w:tblGrid>
      <w:tr w:rsidR="00380FC3" w:rsidRPr="00F141C5" w14:paraId="1A6AD44B" w14:textId="77777777" w:rsidTr="0088707C">
        <w:trPr>
          <w:trHeight w:val="466"/>
        </w:trPr>
        <w:tc>
          <w:tcPr>
            <w:tcW w:w="8494" w:type="dxa"/>
            <w:shd w:val="clear" w:color="auto" w:fill="00A4CB"/>
            <w:vAlign w:val="center"/>
          </w:tcPr>
          <w:p w14:paraId="5034F369" w14:textId="3ED18077" w:rsidR="00380FC3" w:rsidRPr="00F141C5" w:rsidRDefault="00380FC3" w:rsidP="0088707C">
            <w:pPr>
              <w:spacing w:line="360" w:lineRule="auto"/>
              <w:jc w:val="center"/>
              <w:rPr>
                <w:rFonts w:ascii="Arial" w:hAnsi="Arial" w:cs="Arial"/>
                <w:b/>
                <w:bCs/>
                <w:sz w:val="18"/>
                <w:szCs w:val="18"/>
              </w:rPr>
            </w:pPr>
            <w:r w:rsidRPr="00380FC3">
              <w:rPr>
                <w:rFonts w:ascii="Arial" w:hAnsi="Arial" w:cs="Arial"/>
                <w:b/>
                <w:bCs/>
                <w:color w:val="FFFFFF" w:themeColor="background1"/>
                <w:sz w:val="18"/>
                <w:szCs w:val="18"/>
              </w:rPr>
              <w:t>SERVIÇOS MORTUÁRIOS</w:t>
            </w:r>
          </w:p>
        </w:tc>
      </w:tr>
      <w:tr w:rsidR="00380FC3" w:rsidRPr="00F141C5" w14:paraId="4CFE1F6A" w14:textId="77777777" w:rsidTr="0088707C">
        <w:trPr>
          <w:trHeight w:val="402"/>
        </w:trPr>
        <w:tc>
          <w:tcPr>
            <w:tcW w:w="8494" w:type="dxa"/>
            <w:shd w:val="clear" w:color="auto" w:fill="008EB0"/>
            <w:vAlign w:val="center"/>
          </w:tcPr>
          <w:p w14:paraId="0F5F1039" w14:textId="77777777" w:rsidR="00380FC3" w:rsidRPr="00142503" w:rsidRDefault="00380FC3"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Coordenação</w:t>
            </w:r>
          </w:p>
        </w:tc>
      </w:tr>
      <w:tr w:rsidR="00380FC3" w:rsidRPr="00F141C5" w14:paraId="6D1A85A0" w14:textId="77777777" w:rsidTr="0088707C">
        <w:trPr>
          <w:trHeight w:val="422"/>
        </w:trPr>
        <w:tc>
          <w:tcPr>
            <w:tcW w:w="8494" w:type="dxa"/>
            <w:vAlign w:val="center"/>
          </w:tcPr>
          <w:p w14:paraId="4C081500" w14:textId="3BC00644" w:rsidR="00380FC3" w:rsidRPr="00797666" w:rsidRDefault="00380FC3" w:rsidP="0088707C">
            <w:pPr>
              <w:spacing w:line="360" w:lineRule="auto"/>
              <w:rPr>
                <w:rFonts w:ascii="Arial" w:hAnsi="Arial" w:cs="Arial"/>
                <w:sz w:val="18"/>
                <w:szCs w:val="18"/>
              </w:rPr>
            </w:pPr>
            <w:r>
              <w:rPr>
                <w:rFonts w:ascii="Arial" w:hAnsi="Arial" w:cs="Arial"/>
                <w:sz w:val="18"/>
                <w:szCs w:val="18"/>
              </w:rPr>
              <w:t>Ministério Público (</w:t>
            </w:r>
            <w:proofErr w:type="gramStart"/>
            <w:r>
              <w:rPr>
                <w:rFonts w:ascii="Arial" w:hAnsi="Arial" w:cs="Arial"/>
                <w:sz w:val="18"/>
                <w:szCs w:val="18"/>
              </w:rPr>
              <w:t>coadjuvado técnica</w:t>
            </w:r>
            <w:proofErr w:type="gramEnd"/>
            <w:r>
              <w:rPr>
                <w:rFonts w:ascii="Arial" w:hAnsi="Arial" w:cs="Arial"/>
                <w:sz w:val="18"/>
                <w:szCs w:val="18"/>
              </w:rPr>
              <w:t xml:space="preserve"> e operacionalmente pelo INMLCF)</w:t>
            </w:r>
          </w:p>
        </w:tc>
      </w:tr>
      <w:tr w:rsidR="00380FC3" w:rsidRPr="00F141C5" w14:paraId="6D544B16" w14:textId="77777777" w:rsidTr="0088707C">
        <w:trPr>
          <w:trHeight w:val="385"/>
        </w:trPr>
        <w:tc>
          <w:tcPr>
            <w:tcW w:w="8494" w:type="dxa"/>
            <w:shd w:val="clear" w:color="auto" w:fill="008EB0"/>
            <w:vAlign w:val="center"/>
          </w:tcPr>
          <w:p w14:paraId="2D854928" w14:textId="77777777" w:rsidR="00380FC3" w:rsidRPr="00142503" w:rsidRDefault="00380FC3" w:rsidP="0088707C">
            <w:pPr>
              <w:spacing w:line="360" w:lineRule="auto"/>
              <w:jc w:val="center"/>
              <w:rPr>
                <w:rFonts w:ascii="Arial" w:hAnsi="Arial" w:cs="Arial"/>
                <w:b/>
                <w:bCs/>
                <w:sz w:val="18"/>
                <w:szCs w:val="18"/>
                <w:highlight w:val="yellow"/>
              </w:rPr>
            </w:pPr>
            <w:r w:rsidRPr="00142503">
              <w:rPr>
                <w:rFonts w:ascii="Arial" w:hAnsi="Arial" w:cs="Arial"/>
                <w:b/>
                <w:bCs/>
                <w:color w:val="FFFFFF" w:themeColor="background1"/>
                <w:sz w:val="18"/>
                <w:szCs w:val="18"/>
              </w:rPr>
              <w:t>Colaboração</w:t>
            </w:r>
          </w:p>
        </w:tc>
      </w:tr>
      <w:tr w:rsidR="00380FC3" w:rsidRPr="00F141C5" w14:paraId="41B5C9E9" w14:textId="77777777" w:rsidTr="0088707C">
        <w:trPr>
          <w:trHeight w:val="385"/>
        </w:trPr>
        <w:tc>
          <w:tcPr>
            <w:tcW w:w="8494" w:type="dxa"/>
            <w:shd w:val="clear" w:color="auto" w:fill="auto"/>
            <w:vAlign w:val="center"/>
          </w:tcPr>
          <w:p w14:paraId="543A7034" w14:textId="1E0043DC" w:rsidR="00380FC3" w:rsidRDefault="00380FC3">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Câmara Municipal de </w:t>
            </w:r>
            <w:r w:rsidR="001250CB">
              <w:rPr>
                <w:rFonts w:ascii="Arial" w:hAnsi="Arial" w:cs="Arial"/>
                <w:sz w:val="18"/>
                <w:szCs w:val="18"/>
              </w:rPr>
              <w:t>Vila Flor</w:t>
            </w:r>
            <w:r>
              <w:rPr>
                <w:rFonts w:ascii="Arial" w:hAnsi="Arial" w:cs="Arial"/>
                <w:sz w:val="18"/>
                <w:szCs w:val="18"/>
              </w:rPr>
              <w:t>;</w:t>
            </w:r>
          </w:p>
          <w:p w14:paraId="4D607FCF" w14:textId="3F97AF3F" w:rsidR="00380FC3" w:rsidRDefault="00380FC3">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Corpo de Bombeiros Voluntários de </w:t>
            </w:r>
            <w:r w:rsidR="001250CB">
              <w:rPr>
                <w:rFonts w:ascii="Arial" w:hAnsi="Arial" w:cs="Arial"/>
                <w:sz w:val="18"/>
                <w:szCs w:val="18"/>
              </w:rPr>
              <w:t>Vila Flor</w:t>
            </w:r>
            <w:r>
              <w:rPr>
                <w:rFonts w:ascii="Arial" w:hAnsi="Arial" w:cs="Arial"/>
                <w:sz w:val="18"/>
                <w:szCs w:val="18"/>
              </w:rPr>
              <w:t>;</w:t>
            </w:r>
          </w:p>
          <w:p w14:paraId="1963CB51" w14:textId="77777777" w:rsidR="00380FC3" w:rsidRDefault="00380FC3">
            <w:pPr>
              <w:pStyle w:val="ListParagraph"/>
              <w:numPr>
                <w:ilvl w:val="0"/>
                <w:numId w:val="38"/>
              </w:numPr>
              <w:spacing w:line="360" w:lineRule="auto"/>
              <w:rPr>
                <w:rFonts w:ascii="Arial" w:hAnsi="Arial" w:cs="Arial"/>
                <w:sz w:val="18"/>
                <w:szCs w:val="18"/>
              </w:rPr>
            </w:pPr>
            <w:r>
              <w:rPr>
                <w:rFonts w:ascii="Arial" w:hAnsi="Arial" w:cs="Arial"/>
                <w:sz w:val="18"/>
                <w:szCs w:val="18"/>
              </w:rPr>
              <w:t>Forças Armadas;</w:t>
            </w:r>
          </w:p>
          <w:p w14:paraId="70DCBBDA" w14:textId="6EAFD278" w:rsidR="00380FC3" w:rsidRDefault="00380FC3">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GNR – Posto Territorial de </w:t>
            </w:r>
            <w:r w:rsidR="001250CB">
              <w:rPr>
                <w:rFonts w:ascii="Arial" w:hAnsi="Arial" w:cs="Arial"/>
                <w:sz w:val="18"/>
                <w:szCs w:val="18"/>
              </w:rPr>
              <w:t>Vila Flor</w:t>
            </w:r>
            <w:r>
              <w:rPr>
                <w:rFonts w:ascii="Arial" w:hAnsi="Arial" w:cs="Arial"/>
                <w:sz w:val="18"/>
                <w:szCs w:val="18"/>
              </w:rPr>
              <w:t>;</w:t>
            </w:r>
          </w:p>
          <w:p w14:paraId="1F2BA8CD" w14:textId="62098550" w:rsidR="00330E60" w:rsidRDefault="00330E60">
            <w:pPr>
              <w:pStyle w:val="ListParagraph"/>
              <w:numPr>
                <w:ilvl w:val="0"/>
                <w:numId w:val="38"/>
              </w:numPr>
              <w:spacing w:line="360" w:lineRule="auto"/>
              <w:rPr>
                <w:rFonts w:ascii="Arial" w:hAnsi="Arial" w:cs="Arial"/>
                <w:sz w:val="18"/>
                <w:szCs w:val="18"/>
              </w:rPr>
            </w:pPr>
            <w:r>
              <w:rPr>
                <w:rFonts w:ascii="Arial" w:hAnsi="Arial" w:cs="Arial"/>
                <w:sz w:val="18"/>
                <w:szCs w:val="18"/>
              </w:rPr>
              <w:t>Autoridade de Saúde Municipal;</w:t>
            </w:r>
          </w:p>
          <w:p w14:paraId="5475FDCC" w14:textId="2BBA9378" w:rsidR="00380FC3" w:rsidRDefault="00380FC3">
            <w:pPr>
              <w:pStyle w:val="ListParagraph"/>
              <w:numPr>
                <w:ilvl w:val="0"/>
                <w:numId w:val="38"/>
              </w:numPr>
              <w:spacing w:line="360" w:lineRule="auto"/>
              <w:rPr>
                <w:rFonts w:ascii="Arial" w:hAnsi="Arial" w:cs="Arial"/>
                <w:sz w:val="18"/>
                <w:szCs w:val="18"/>
              </w:rPr>
            </w:pPr>
            <w:r>
              <w:rPr>
                <w:rFonts w:ascii="Arial" w:hAnsi="Arial" w:cs="Arial"/>
                <w:sz w:val="18"/>
                <w:szCs w:val="18"/>
              </w:rPr>
              <w:t xml:space="preserve">INMLCF </w:t>
            </w:r>
            <w:r w:rsidR="00F13A12">
              <w:rPr>
                <w:rFonts w:ascii="Arial" w:hAnsi="Arial" w:cs="Arial"/>
                <w:sz w:val="18"/>
                <w:szCs w:val="18"/>
              </w:rPr>
              <w:t>–</w:t>
            </w:r>
            <w:r>
              <w:rPr>
                <w:rFonts w:ascii="Arial" w:hAnsi="Arial" w:cs="Arial"/>
                <w:sz w:val="18"/>
                <w:szCs w:val="18"/>
              </w:rPr>
              <w:t xml:space="preserve"> </w:t>
            </w:r>
            <w:r w:rsidR="00F13A12">
              <w:rPr>
                <w:rFonts w:ascii="Arial" w:hAnsi="Arial" w:cs="Arial"/>
                <w:sz w:val="18"/>
                <w:szCs w:val="18"/>
              </w:rPr>
              <w:t>Alto Trás-os-Montes (Extensão Mirandela);</w:t>
            </w:r>
          </w:p>
          <w:p w14:paraId="2FB81EEA" w14:textId="40E561F7" w:rsidR="001C4622" w:rsidRDefault="001C4622">
            <w:pPr>
              <w:pStyle w:val="ListParagraph"/>
              <w:numPr>
                <w:ilvl w:val="0"/>
                <w:numId w:val="38"/>
              </w:numPr>
              <w:spacing w:line="360" w:lineRule="auto"/>
              <w:rPr>
                <w:rFonts w:ascii="Arial" w:hAnsi="Arial" w:cs="Arial"/>
                <w:sz w:val="18"/>
                <w:szCs w:val="18"/>
              </w:rPr>
            </w:pPr>
            <w:r w:rsidRPr="001250CB">
              <w:rPr>
                <w:rFonts w:ascii="Arial" w:hAnsi="Arial" w:cs="Arial"/>
                <w:sz w:val="18"/>
                <w:szCs w:val="18"/>
              </w:rPr>
              <w:t>Instituto dos Registos e Notariado</w:t>
            </w:r>
          </w:p>
          <w:p w14:paraId="13871ED0" w14:textId="6EBA0532" w:rsidR="00F13A12" w:rsidRPr="004760F3" w:rsidRDefault="00F13A12" w:rsidP="004760F3">
            <w:pPr>
              <w:pStyle w:val="ListParagraph"/>
              <w:numPr>
                <w:ilvl w:val="0"/>
                <w:numId w:val="38"/>
              </w:numPr>
              <w:spacing w:line="360" w:lineRule="auto"/>
              <w:rPr>
                <w:rFonts w:ascii="Arial" w:hAnsi="Arial" w:cs="Arial"/>
                <w:sz w:val="18"/>
                <w:szCs w:val="18"/>
              </w:rPr>
            </w:pPr>
            <w:r>
              <w:rPr>
                <w:rFonts w:ascii="Arial" w:hAnsi="Arial" w:cs="Arial"/>
                <w:sz w:val="18"/>
                <w:szCs w:val="18"/>
              </w:rPr>
              <w:t>PJ – Diretoria do Norte</w:t>
            </w:r>
            <w:r w:rsidR="004760F3">
              <w:rPr>
                <w:rFonts w:ascii="Arial" w:hAnsi="Arial" w:cs="Arial"/>
                <w:sz w:val="18"/>
                <w:szCs w:val="18"/>
              </w:rPr>
              <w:t>.</w:t>
            </w:r>
          </w:p>
        </w:tc>
      </w:tr>
      <w:tr w:rsidR="00380FC3" w:rsidRPr="00F141C5" w14:paraId="545B869E" w14:textId="77777777" w:rsidTr="0088707C">
        <w:trPr>
          <w:trHeight w:val="385"/>
        </w:trPr>
        <w:tc>
          <w:tcPr>
            <w:tcW w:w="8494" w:type="dxa"/>
            <w:shd w:val="clear" w:color="auto" w:fill="008EB0"/>
            <w:vAlign w:val="center"/>
          </w:tcPr>
          <w:p w14:paraId="760FB9E5" w14:textId="77777777" w:rsidR="00380FC3" w:rsidRPr="00142503" w:rsidRDefault="00380FC3"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Prioridades de Ação</w:t>
            </w:r>
          </w:p>
        </w:tc>
      </w:tr>
      <w:tr w:rsidR="00380FC3" w:rsidRPr="00F141C5" w14:paraId="5881D4E9" w14:textId="77777777" w:rsidTr="0088707C">
        <w:trPr>
          <w:trHeight w:val="385"/>
        </w:trPr>
        <w:tc>
          <w:tcPr>
            <w:tcW w:w="8494" w:type="dxa"/>
            <w:shd w:val="clear" w:color="auto" w:fill="auto"/>
            <w:vAlign w:val="center"/>
          </w:tcPr>
          <w:p w14:paraId="0BE1D261"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Assegurar a constituição de Zonas de Reunião de Mortos (</w:t>
            </w:r>
            <w:proofErr w:type="spellStart"/>
            <w:r w:rsidRPr="00F13A12">
              <w:rPr>
                <w:rFonts w:ascii="Arial" w:hAnsi="Arial" w:cs="Arial"/>
                <w:sz w:val="18"/>
                <w:szCs w:val="18"/>
              </w:rPr>
              <w:t>ZRnM</w:t>
            </w:r>
            <w:proofErr w:type="spellEnd"/>
            <w:r w:rsidRPr="00F13A12">
              <w:rPr>
                <w:rFonts w:ascii="Arial" w:hAnsi="Arial" w:cs="Arial"/>
                <w:sz w:val="18"/>
                <w:szCs w:val="18"/>
              </w:rPr>
              <w:t>) e dos</w:t>
            </w:r>
            <w:r>
              <w:rPr>
                <w:rFonts w:ascii="Arial" w:hAnsi="Arial" w:cs="Arial"/>
                <w:sz w:val="18"/>
                <w:szCs w:val="18"/>
              </w:rPr>
              <w:t xml:space="preserve"> </w:t>
            </w:r>
            <w:r w:rsidRPr="00F13A12">
              <w:rPr>
                <w:rFonts w:ascii="Arial" w:hAnsi="Arial" w:cs="Arial"/>
                <w:sz w:val="18"/>
                <w:szCs w:val="18"/>
              </w:rPr>
              <w:t>Necrotérios Provisórios (</w:t>
            </w:r>
            <w:proofErr w:type="spellStart"/>
            <w:r w:rsidRPr="00F13A12">
              <w:rPr>
                <w:rFonts w:ascii="Arial" w:hAnsi="Arial" w:cs="Arial"/>
                <w:sz w:val="18"/>
                <w:szCs w:val="18"/>
              </w:rPr>
              <w:t>NecPro</w:t>
            </w:r>
            <w:proofErr w:type="spellEnd"/>
            <w:r w:rsidRPr="00F13A12">
              <w:rPr>
                <w:rFonts w:ascii="Arial" w:hAnsi="Arial" w:cs="Arial"/>
                <w:sz w:val="18"/>
                <w:szCs w:val="18"/>
              </w:rPr>
              <w:t>);</w:t>
            </w:r>
          </w:p>
          <w:p w14:paraId="13E7688D" w14:textId="2C27961E" w:rsidR="00330E60" w:rsidRPr="00330E60" w:rsidRDefault="00330E60">
            <w:pPr>
              <w:pStyle w:val="ListParagraph"/>
              <w:numPr>
                <w:ilvl w:val="0"/>
                <w:numId w:val="66"/>
              </w:numPr>
              <w:spacing w:line="360" w:lineRule="auto"/>
              <w:jc w:val="both"/>
              <w:rPr>
                <w:rFonts w:ascii="Arial" w:hAnsi="Arial" w:cs="Arial"/>
                <w:sz w:val="18"/>
                <w:szCs w:val="18"/>
              </w:rPr>
            </w:pPr>
            <w:r>
              <w:rPr>
                <w:rStyle w:val="fontstyle01"/>
                <w:rFonts w:ascii="Arial" w:hAnsi="Arial" w:cs="Arial"/>
                <w:b w:val="0"/>
                <w:bCs w:val="0"/>
                <w:color w:val="auto"/>
                <w:sz w:val="18"/>
                <w:szCs w:val="18"/>
              </w:rPr>
              <w:t xml:space="preserve">É desaconselhado que as </w:t>
            </w:r>
            <w:proofErr w:type="spellStart"/>
            <w:r>
              <w:rPr>
                <w:rStyle w:val="fontstyle01"/>
                <w:rFonts w:ascii="Arial" w:hAnsi="Arial" w:cs="Arial"/>
                <w:b w:val="0"/>
                <w:bCs w:val="0"/>
                <w:color w:val="auto"/>
                <w:sz w:val="18"/>
                <w:szCs w:val="18"/>
              </w:rPr>
              <w:t>ZRnM</w:t>
            </w:r>
            <w:proofErr w:type="spellEnd"/>
            <w:r>
              <w:rPr>
                <w:rStyle w:val="fontstyle01"/>
                <w:rFonts w:ascii="Arial" w:hAnsi="Arial" w:cs="Arial"/>
                <w:b w:val="0"/>
                <w:bCs w:val="0"/>
                <w:color w:val="auto"/>
                <w:sz w:val="18"/>
                <w:szCs w:val="18"/>
              </w:rPr>
              <w:t xml:space="preserve"> e os </w:t>
            </w:r>
            <w:proofErr w:type="spellStart"/>
            <w:r>
              <w:rPr>
                <w:rStyle w:val="fontstyle01"/>
                <w:rFonts w:ascii="Arial" w:hAnsi="Arial" w:cs="Arial"/>
                <w:b w:val="0"/>
                <w:bCs w:val="0"/>
                <w:color w:val="auto"/>
                <w:sz w:val="18"/>
                <w:szCs w:val="18"/>
              </w:rPr>
              <w:t>NecPro</w:t>
            </w:r>
            <w:proofErr w:type="spellEnd"/>
            <w:r>
              <w:rPr>
                <w:rStyle w:val="fontstyle01"/>
                <w:rFonts w:ascii="Arial" w:hAnsi="Arial" w:cs="Arial"/>
                <w:b w:val="0"/>
                <w:bCs w:val="0"/>
                <w:color w:val="auto"/>
                <w:sz w:val="18"/>
                <w:szCs w:val="18"/>
              </w:rPr>
              <w:t xml:space="preserve"> coincidam no mesmo local;</w:t>
            </w:r>
          </w:p>
          <w:p w14:paraId="08798EDC"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Assegurar a criação de Equipas Responsáveis por Avaliação de Vítimas</w:t>
            </w:r>
            <w:r>
              <w:rPr>
                <w:rFonts w:ascii="Arial" w:hAnsi="Arial" w:cs="Arial"/>
                <w:sz w:val="18"/>
                <w:szCs w:val="18"/>
              </w:rPr>
              <w:t xml:space="preserve"> </w:t>
            </w:r>
            <w:r w:rsidRPr="00F13A12">
              <w:rPr>
                <w:rFonts w:ascii="Arial" w:hAnsi="Arial" w:cs="Arial"/>
                <w:sz w:val="18"/>
                <w:szCs w:val="18"/>
              </w:rPr>
              <w:t>(ERAV-</w:t>
            </w:r>
            <w:proofErr w:type="spellStart"/>
            <w:r w:rsidRPr="00F13A12">
              <w:rPr>
                <w:rFonts w:ascii="Arial" w:hAnsi="Arial" w:cs="Arial"/>
                <w:sz w:val="18"/>
                <w:szCs w:val="18"/>
              </w:rPr>
              <w:t>mrp</w:t>
            </w:r>
            <w:proofErr w:type="spellEnd"/>
            <w:r w:rsidRPr="00F13A12">
              <w:rPr>
                <w:rFonts w:ascii="Arial" w:hAnsi="Arial" w:cs="Arial"/>
                <w:sz w:val="18"/>
                <w:szCs w:val="18"/>
              </w:rPr>
              <w:t>);</w:t>
            </w:r>
          </w:p>
          <w:p w14:paraId="3548E11F"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 xml:space="preserve">Divulgar às forças de socorro a localização dos </w:t>
            </w:r>
            <w:proofErr w:type="spellStart"/>
            <w:r w:rsidRPr="00F13A12">
              <w:rPr>
                <w:rFonts w:ascii="Arial" w:hAnsi="Arial" w:cs="Arial"/>
                <w:sz w:val="18"/>
                <w:szCs w:val="18"/>
              </w:rPr>
              <w:t>NecPro</w:t>
            </w:r>
            <w:proofErr w:type="spellEnd"/>
            <w:r w:rsidRPr="00F13A12">
              <w:rPr>
                <w:rFonts w:ascii="Arial" w:hAnsi="Arial" w:cs="Arial"/>
                <w:sz w:val="18"/>
                <w:szCs w:val="18"/>
              </w:rPr>
              <w:t xml:space="preserve"> e </w:t>
            </w:r>
            <w:proofErr w:type="spellStart"/>
            <w:r w:rsidRPr="00F13A12">
              <w:rPr>
                <w:rFonts w:ascii="Arial" w:hAnsi="Arial" w:cs="Arial"/>
                <w:sz w:val="18"/>
                <w:szCs w:val="18"/>
              </w:rPr>
              <w:t>ZRnM</w:t>
            </w:r>
            <w:proofErr w:type="spellEnd"/>
            <w:r w:rsidRPr="00F13A12">
              <w:rPr>
                <w:rFonts w:ascii="Arial" w:hAnsi="Arial" w:cs="Arial"/>
                <w:sz w:val="18"/>
                <w:szCs w:val="18"/>
              </w:rPr>
              <w:t>;</w:t>
            </w:r>
          </w:p>
          <w:p w14:paraId="08D3075F"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Assegurar a integridade das zonas onde foram referenciados e recolhidos os</w:t>
            </w:r>
            <w:r>
              <w:rPr>
                <w:rFonts w:ascii="Arial" w:hAnsi="Arial" w:cs="Arial"/>
                <w:sz w:val="18"/>
                <w:szCs w:val="18"/>
              </w:rPr>
              <w:t xml:space="preserve"> </w:t>
            </w:r>
            <w:r w:rsidRPr="00F13A12">
              <w:rPr>
                <w:rFonts w:ascii="Arial" w:hAnsi="Arial" w:cs="Arial"/>
                <w:sz w:val="18"/>
                <w:szCs w:val="18"/>
              </w:rPr>
              <w:t>cadáveres com vista a garantir a preservação de provas, a análise e recolha</w:t>
            </w:r>
            <w:r>
              <w:rPr>
                <w:rFonts w:ascii="Arial" w:hAnsi="Arial" w:cs="Arial"/>
                <w:sz w:val="18"/>
                <w:szCs w:val="18"/>
              </w:rPr>
              <w:t xml:space="preserve"> </w:t>
            </w:r>
            <w:r w:rsidRPr="00F13A12">
              <w:rPr>
                <w:rFonts w:ascii="Arial" w:hAnsi="Arial" w:cs="Arial"/>
                <w:sz w:val="18"/>
                <w:szCs w:val="18"/>
              </w:rPr>
              <w:t>das mesmas;</w:t>
            </w:r>
          </w:p>
          <w:p w14:paraId="6503AEF1"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Assegurar a presença das forças de segurança nos locais onde decorrem</w:t>
            </w:r>
            <w:r>
              <w:rPr>
                <w:rFonts w:ascii="Arial" w:hAnsi="Arial" w:cs="Arial"/>
                <w:sz w:val="18"/>
                <w:szCs w:val="18"/>
              </w:rPr>
              <w:t xml:space="preserve"> </w:t>
            </w:r>
            <w:r w:rsidRPr="00F13A12">
              <w:rPr>
                <w:rFonts w:ascii="Arial" w:hAnsi="Arial" w:cs="Arial"/>
                <w:sz w:val="18"/>
                <w:szCs w:val="18"/>
              </w:rPr>
              <w:t>operações de mortuária de forma a garantir a manutenção de perímetros de</w:t>
            </w:r>
            <w:r>
              <w:rPr>
                <w:rFonts w:ascii="Arial" w:hAnsi="Arial" w:cs="Arial"/>
                <w:sz w:val="18"/>
                <w:szCs w:val="18"/>
              </w:rPr>
              <w:t xml:space="preserve"> </w:t>
            </w:r>
            <w:r w:rsidRPr="00F13A12">
              <w:rPr>
                <w:rFonts w:ascii="Arial" w:hAnsi="Arial" w:cs="Arial"/>
                <w:sz w:val="18"/>
                <w:szCs w:val="18"/>
              </w:rPr>
              <w:t>segurança;</w:t>
            </w:r>
          </w:p>
          <w:p w14:paraId="5A173E99"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Assegurar o correto tratamento dos cadáveres, conforme os procedimentos</w:t>
            </w:r>
            <w:r>
              <w:rPr>
                <w:rFonts w:ascii="Arial" w:hAnsi="Arial" w:cs="Arial"/>
                <w:sz w:val="18"/>
                <w:szCs w:val="18"/>
              </w:rPr>
              <w:t xml:space="preserve"> </w:t>
            </w:r>
            <w:r w:rsidRPr="00F13A12">
              <w:rPr>
                <w:rFonts w:ascii="Arial" w:hAnsi="Arial" w:cs="Arial"/>
                <w:sz w:val="18"/>
                <w:szCs w:val="18"/>
              </w:rPr>
              <w:t>operacionais previstos;</w:t>
            </w:r>
          </w:p>
          <w:p w14:paraId="50DC0378" w14:textId="43CA0084" w:rsidR="00330E60" w:rsidRDefault="00330E60">
            <w:pPr>
              <w:pStyle w:val="ListParagraph"/>
              <w:numPr>
                <w:ilvl w:val="0"/>
                <w:numId w:val="66"/>
              </w:numPr>
              <w:spacing w:line="360" w:lineRule="auto"/>
              <w:jc w:val="both"/>
              <w:rPr>
                <w:rFonts w:ascii="Arial" w:hAnsi="Arial" w:cs="Arial"/>
                <w:sz w:val="18"/>
                <w:szCs w:val="18"/>
              </w:rPr>
            </w:pPr>
            <w:r w:rsidRPr="00330E60">
              <w:rPr>
                <w:rFonts w:ascii="Arial" w:hAnsi="Arial" w:cs="Arial"/>
                <w:sz w:val="18"/>
                <w:szCs w:val="18"/>
              </w:rPr>
              <w:t>Garantir uma eficaz recolha de informações que possibilite proceder, com a máxima rapidez e eficácia, à identificação dos cadáveres, nomeadamente no que respeita à: colheita de dad</w:t>
            </w:r>
            <w:r>
              <w:rPr>
                <w:rFonts w:ascii="Arial" w:hAnsi="Arial" w:cs="Arial"/>
                <w:sz w:val="18"/>
                <w:szCs w:val="18"/>
              </w:rPr>
              <w:t>os</w:t>
            </w:r>
            <w:r w:rsidRPr="00330E60">
              <w:rPr>
                <w:rFonts w:ascii="Arial" w:hAnsi="Arial" w:cs="Arial"/>
                <w:sz w:val="18"/>
                <w:szCs w:val="18"/>
              </w:rPr>
              <w:t xml:space="preserve"> </w:t>
            </w:r>
            <w:proofErr w:type="spellStart"/>
            <w:r w:rsidRPr="00330E60">
              <w:rPr>
                <w:rFonts w:ascii="Arial" w:hAnsi="Arial" w:cs="Arial"/>
                <w:sz w:val="18"/>
                <w:szCs w:val="18"/>
              </w:rPr>
              <w:t>Post-mortem</w:t>
            </w:r>
            <w:proofErr w:type="spellEnd"/>
            <w:r w:rsidRPr="00330E60">
              <w:rPr>
                <w:rFonts w:ascii="Arial" w:hAnsi="Arial" w:cs="Arial"/>
                <w:sz w:val="18"/>
                <w:szCs w:val="18"/>
              </w:rPr>
              <w:t xml:space="preserve"> (PM) e colheita de dados </w:t>
            </w:r>
            <w:proofErr w:type="spellStart"/>
            <w:r w:rsidRPr="00330E60">
              <w:rPr>
                <w:rFonts w:ascii="Arial" w:hAnsi="Arial" w:cs="Arial"/>
                <w:sz w:val="18"/>
                <w:szCs w:val="18"/>
              </w:rPr>
              <w:t>Antemortem</w:t>
            </w:r>
            <w:proofErr w:type="spellEnd"/>
            <w:r w:rsidRPr="00330E60">
              <w:rPr>
                <w:rFonts w:ascii="Arial" w:hAnsi="Arial" w:cs="Arial"/>
                <w:sz w:val="18"/>
                <w:szCs w:val="18"/>
              </w:rPr>
              <w:t xml:space="preserve"> (AM);</w:t>
            </w:r>
          </w:p>
          <w:p w14:paraId="6C7F5A78" w14:textId="21134CFF"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Fornece</w:t>
            </w:r>
            <w:r w:rsidR="007929B4">
              <w:rPr>
                <w:rFonts w:ascii="Arial" w:hAnsi="Arial" w:cs="Arial"/>
                <w:sz w:val="18"/>
                <w:szCs w:val="18"/>
              </w:rPr>
              <w:t>r</w:t>
            </w:r>
            <w:r w:rsidRPr="00F13A12">
              <w:rPr>
                <w:rFonts w:ascii="Arial" w:hAnsi="Arial" w:cs="Arial"/>
                <w:sz w:val="18"/>
                <w:szCs w:val="18"/>
              </w:rPr>
              <w:t xml:space="preserve"> à área de intervenção de gestão da informação e à direção do plano</w:t>
            </w:r>
            <w:r>
              <w:rPr>
                <w:rFonts w:ascii="Arial" w:hAnsi="Arial" w:cs="Arial"/>
                <w:sz w:val="18"/>
                <w:szCs w:val="18"/>
              </w:rPr>
              <w:t xml:space="preserve"> </w:t>
            </w:r>
            <w:r w:rsidRPr="00F13A12">
              <w:rPr>
                <w:rFonts w:ascii="Arial" w:hAnsi="Arial" w:cs="Arial"/>
                <w:sz w:val="18"/>
                <w:szCs w:val="18"/>
              </w:rPr>
              <w:t>listas atualizadas</w:t>
            </w:r>
            <w:r>
              <w:rPr>
                <w:rFonts w:ascii="Arial" w:hAnsi="Arial" w:cs="Arial"/>
                <w:sz w:val="18"/>
                <w:szCs w:val="18"/>
              </w:rPr>
              <w:t xml:space="preserve"> </w:t>
            </w:r>
            <w:r w:rsidRPr="00F13A12">
              <w:rPr>
                <w:rFonts w:ascii="Arial" w:hAnsi="Arial" w:cs="Arial"/>
                <w:sz w:val="18"/>
                <w:szCs w:val="18"/>
              </w:rPr>
              <w:t>das vítimas mortais e dos seus locais de sepultamento;</w:t>
            </w:r>
          </w:p>
          <w:p w14:paraId="02806015"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Garantir a capacidade de transporte de cadáveres ou partes de cadáveres;</w:t>
            </w:r>
          </w:p>
          <w:p w14:paraId="6631E912"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lastRenderedPageBreak/>
              <w:t>Garantir uma eficaz recolha de informação que possibilite proceder, com a</w:t>
            </w:r>
            <w:r>
              <w:rPr>
                <w:rFonts w:ascii="Arial" w:hAnsi="Arial" w:cs="Arial"/>
                <w:sz w:val="18"/>
                <w:szCs w:val="18"/>
              </w:rPr>
              <w:t xml:space="preserve"> </w:t>
            </w:r>
            <w:r w:rsidRPr="00F13A12">
              <w:rPr>
                <w:rFonts w:ascii="Arial" w:hAnsi="Arial" w:cs="Arial"/>
                <w:sz w:val="18"/>
                <w:szCs w:val="18"/>
              </w:rPr>
              <w:t>máxima rapidez e eficácia, à identificação dos cadáveres;</w:t>
            </w:r>
          </w:p>
          <w:p w14:paraId="399F9A45" w14:textId="77777777" w:rsid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Garantir uma correta tramitação processual de entrega dos corpos</w:t>
            </w:r>
            <w:r>
              <w:rPr>
                <w:rFonts w:ascii="Arial" w:hAnsi="Arial" w:cs="Arial"/>
                <w:sz w:val="18"/>
                <w:szCs w:val="18"/>
              </w:rPr>
              <w:t xml:space="preserve"> </w:t>
            </w:r>
            <w:r w:rsidRPr="00F13A12">
              <w:rPr>
                <w:rFonts w:ascii="Arial" w:hAnsi="Arial" w:cs="Arial"/>
                <w:sz w:val="18"/>
                <w:szCs w:val="18"/>
              </w:rPr>
              <w:t>identificados;</w:t>
            </w:r>
          </w:p>
          <w:p w14:paraId="1308ED3C" w14:textId="380AB07D" w:rsidR="00380FC3" w:rsidRPr="00F13A12" w:rsidRDefault="00F13A12">
            <w:pPr>
              <w:pStyle w:val="ListParagraph"/>
              <w:numPr>
                <w:ilvl w:val="0"/>
                <w:numId w:val="66"/>
              </w:numPr>
              <w:spacing w:line="360" w:lineRule="auto"/>
              <w:jc w:val="both"/>
              <w:rPr>
                <w:rFonts w:ascii="Arial" w:hAnsi="Arial" w:cs="Arial"/>
                <w:sz w:val="18"/>
                <w:szCs w:val="18"/>
              </w:rPr>
            </w:pPr>
            <w:r w:rsidRPr="00F13A12">
              <w:rPr>
                <w:rFonts w:ascii="Arial" w:hAnsi="Arial" w:cs="Arial"/>
                <w:sz w:val="18"/>
                <w:szCs w:val="18"/>
              </w:rPr>
              <w:t>Receber e guardar os espólios dos cadáveres, informando o “centro de</w:t>
            </w:r>
            <w:r>
              <w:rPr>
                <w:rFonts w:ascii="Arial" w:hAnsi="Arial" w:cs="Arial"/>
                <w:sz w:val="18"/>
                <w:szCs w:val="18"/>
              </w:rPr>
              <w:t xml:space="preserve"> </w:t>
            </w:r>
            <w:r w:rsidRPr="00F13A12">
              <w:rPr>
                <w:rFonts w:ascii="Arial" w:hAnsi="Arial" w:cs="Arial"/>
                <w:sz w:val="18"/>
                <w:szCs w:val="18"/>
              </w:rPr>
              <w:t>pesquisa de desaparecidos”.</w:t>
            </w:r>
          </w:p>
        </w:tc>
      </w:tr>
      <w:tr w:rsidR="00380FC3" w:rsidRPr="00F141C5" w14:paraId="195AC850" w14:textId="77777777" w:rsidTr="0088707C">
        <w:trPr>
          <w:trHeight w:val="385"/>
        </w:trPr>
        <w:tc>
          <w:tcPr>
            <w:tcW w:w="8494" w:type="dxa"/>
            <w:shd w:val="clear" w:color="auto" w:fill="008EB0"/>
            <w:vAlign w:val="center"/>
          </w:tcPr>
          <w:p w14:paraId="07D1DEBE" w14:textId="77777777" w:rsidR="00380FC3" w:rsidRPr="00142503" w:rsidRDefault="00380FC3" w:rsidP="0088707C">
            <w:pPr>
              <w:spacing w:line="360" w:lineRule="auto"/>
              <w:jc w:val="center"/>
              <w:rPr>
                <w:rFonts w:ascii="Arial" w:hAnsi="Arial" w:cs="Arial"/>
                <w:b/>
                <w:bCs/>
                <w:sz w:val="18"/>
                <w:szCs w:val="18"/>
                <w:highlight w:val="yellow"/>
              </w:rPr>
            </w:pPr>
            <w:r w:rsidRPr="00956034">
              <w:rPr>
                <w:rFonts w:ascii="Arial" w:hAnsi="Arial" w:cs="Arial"/>
                <w:b/>
                <w:bCs/>
                <w:color w:val="FFFFFF" w:themeColor="background1"/>
                <w:sz w:val="18"/>
                <w:szCs w:val="18"/>
              </w:rPr>
              <w:t>Instruções Específicas</w:t>
            </w:r>
          </w:p>
        </w:tc>
      </w:tr>
      <w:tr w:rsidR="00380FC3" w:rsidRPr="00F141C5" w14:paraId="3749CC25" w14:textId="77777777" w:rsidTr="0088707C">
        <w:trPr>
          <w:trHeight w:val="385"/>
        </w:trPr>
        <w:tc>
          <w:tcPr>
            <w:tcW w:w="8494" w:type="dxa"/>
            <w:shd w:val="clear" w:color="auto" w:fill="auto"/>
            <w:vAlign w:val="center"/>
          </w:tcPr>
          <w:p w14:paraId="79121D8C" w14:textId="3A036069" w:rsidR="00452928" w:rsidRPr="0045292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452928">
              <w:rPr>
                <w:rStyle w:val="fontstyle01"/>
                <w:rFonts w:ascii="Arial" w:hAnsi="Arial" w:cs="Arial"/>
                <w:b w:val="0"/>
                <w:bCs w:val="0"/>
                <w:sz w:val="18"/>
                <w:szCs w:val="18"/>
              </w:rPr>
              <w:t xml:space="preserve">Nas </w:t>
            </w:r>
            <w:proofErr w:type="spellStart"/>
            <w:r w:rsidRPr="00452928">
              <w:rPr>
                <w:rStyle w:val="fontstyle01"/>
                <w:rFonts w:ascii="Arial" w:hAnsi="Arial" w:cs="Arial"/>
                <w:b w:val="0"/>
                <w:bCs w:val="0"/>
                <w:sz w:val="18"/>
                <w:szCs w:val="18"/>
              </w:rPr>
              <w:t>ZRnM</w:t>
            </w:r>
            <w:proofErr w:type="spellEnd"/>
            <w:r w:rsidRPr="00452928">
              <w:rPr>
                <w:rStyle w:val="fontstyle01"/>
                <w:rFonts w:ascii="Arial" w:hAnsi="Arial" w:cs="Arial"/>
                <w:b w:val="0"/>
                <w:bCs w:val="0"/>
                <w:sz w:val="18"/>
                <w:szCs w:val="18"/>
              </w:rPr>
              <w:t xml:space="preserve"> e nos </w:t>
            </w:r>
            <w:proofErr w:type="spellStart"/>
            <w:r w:rsidRPr="00452928">
              <w:rPr>
                <w:rStyle w:val="fontstyle01"/>
                <w:rFonts w:ascii="Arial" w:hAnsi="Arial" w:cs="Arial"/>
                <w:b w:val="0"/>
                <w:bCs w:val="0"/>
                <w:sz w:val="18"/>
                <w:szCs w:val="18"/>
              </w:rPr>
              <w:t>NecPro</w:t>
            </w:r>
            <w:proofErr w:type="spellEnd"/>
            <w:r w:rsidRPr="00452928">
              <w:rPr>
                <w:rStyle w:val="fontstyle01"/>
                <w:rFonts w:ascii="Arial" w:hAnsi="Arial" w:cs="Arial"/>
                <w:b w:val="0"/>
                <w:bCs w:val="0"/>
                <w:sz w:val="18"/>
                <w:szCs w:val="18"/>
              </w:rPr>
              <w:t>, procede-se aos habituais procedimentos de</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validação de suspeita de</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crime, identificação de cadáver, verificação do óbito</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e autópsia;</w:t>
            </w:r>
          </w:p>
          <w:p w14:paraId="49CA1D85" w14:textId="296CBA53" w:rsidR="00452928" w:rsidRPr="0049788C"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49788C">
              <w:rPr>
                <w:rStyle w:val="fontstyle01"/>
                <w:rFonts w:ascii="Arial" w:hAnsi="Arial" w:cs="Arial"/>
                <w:b w:val="0"/>
                <w:bCs w:val="0"/>
                <w:sz w:val="18"/>
                <w:szCs w:val="18"/>
              </w:rPr>
              <w:t xml:space="preserve">A localização dos </w:t>
            </w:r>
            <w:proofErr w:type="spellStart"/>
            <w:r w:rsidRPr="0049788C">
              <w:rPr>
                <w:rStyle w:val="fontstyle01"/>
                <w:rFonts w:ascii="Arial" w:hAnsi="Arial" w:cs="Arial"/>
                <w:b w:val="0"/>
                <w:bCs w:val="0"/>
                <w:sz w:val="18"/>
                <w:szCs w:val="18"/>
              </w:rPr>
              <w:t>NecPro</w:t>
            </w:r>
            <w:proofErr w:type="spellEnd"/>
            <w:r w:rsidRPr="0049788C">
              <w:rPr>
                <w:rStyle w:val="fontstyle01"/>
                <w:rFonts w:ascii="Arial" w:hAnsi="Arial" w:cs="Arial"/>
                <w:b w:val="0"/>
                <w:bCs w:val="0"/>
                <w:sz w:val="18"/>
                <w:szCs w:val="18"/>
              </w:rPr>
              <w:t xml:space="preserve">, das </w:t>
            </w:r>
            <w:proofErr w:type="spellStart"/>
            <w:r w:rsidRPr="0049788C">
              <w:rPr>
                <w:rStyle w:val="fontstyle01"/>
                <w:rFonts w:ascii="Arial" w:hAnsi="Arial" w:cs="Arial"/>
                <w:b w:val="0"/>
                <w:bCs w:val="0"/>
                <w:sz w:val="18"/>
                <w:szCs w:val="18"/>
              </w:rPr>
              <w:t>ZRnM</w:t>
            </w:r>
            <w:proofErr w:type="spellEnd"/>
            <w:r w:rsidRPr="0049788C">
              <w:rPr>
                <w:rStyle w:val="fontstyle01"/>
                <w:rFonts w:ascii="Arial" w:hAnsi="Arial" w:cs="Arial"/>
                <w:b w:val="0"/>
                <w:bCs w:val="0"/>
                <w:sz w:val="18"/>
                <w:szCs w:val="18"/>
              </w:rPr>
              <w:t xml:space="preserve"> e dos locais destinados a</w:t>
            </w:r>
            <w:r w:rsidR="00452928" w:rsidRPr="0049788C">
              <w:rPr>
                <w:rStyle w:val="fontstyle01"/>
                <w:rFonts w:ascii="Arial" w:hAnsi="Arial" w:cs="Arial"/>
                <w:b w:val="0"/>
                <w:bCs w:val="0"/>
                <w:sz w:val="18"/>
                <w:szCs w:val="18"/>
              </w:rPr>
              <w:t xml:space="preserve"> </w:t>
            </w:r>
            <w:r w:rsidRPr="0049788C">
              <w:rPr>
                <w:rStyle w:val="fontstyle01"/>
                <w:rFonts w:ascii="Arial" w:hAnsi="Arial" w:cs="Arial"/>
                <w:b w:val="0"/>
                <w:bCs w:val="0"/>
                <w:sz w:val="18"/>
                <w:szCs w:val="18"/>
              </w:rPr>
              <w:t>sepultamentos de emergência</w:t>
            </w:r>
            <w:r w:rsidR="00452928" w:rsidRPr="0049788C">
              <w:rPr>
                <w:rStyle w:val="fontstyle01"/>
                <w:rFonts w:ascii="Arial" w:hAnsi="Arial" w:cs="Arial"/>
                <w:b w:val="0"/>
                <w:bCs w:val="0"/>
                <w:sz w:val="18"/>
                <w:szCs w:val="18"/>
              </w:rPr>
              <w:t xml:space="preserve"> </w:t>
            </w:r>
            <w:r w:rsidRPr="0049788C">
              <w:rPr>
                <w:rStyle w:val="fontstyle01"/>
                <w:rFonts w:ascii="Arial" w:hAnsi="Arial" w:cs="Arial"/>
                <w:b w:val="0"/>
                <w:bCs w:val="0"/>
                <w:sz w:val="18"/>
                <w:szCs w:val="18"/>
              </w:rPr>
              <w:t>é a indicada n</w:t>
            </w:r>
            <w:r w:rsidR="007F56FA" w:rsidRPr="0049788C">
              <w:rPr>
                <w:rStyle w:val="fontstyle01"/>
                <w:rFonts w:ascii="Arial" w:hAnsi="Arial" w:cs="Arial"/>
                <w:b w:val="0"/>
                <w:bCs w:val="0"/>
                <w:sz w:val="18"/>
                <w:szCs w:val="18"/>
              </w:rPr>
              <w:t xml:space="preserve">o </w:t>
            </w:r>
            <w:r w:rsidR="007F56FA" w:rsidRPr="0049788C">
              <w:rPr>
                <w:rStyle w:val="fontstyle01"/>
                <w:rFonts w:ascii="Arial" w:hAnsi="Arial" w:cs="Arial"/>
                <w:color w:val="00A4CB"/>
                <w:sz w:val="18"/>
                <w:szCs w:val="18"/>
              </w:rPr>
              <w:t>Mapa 2</w:t>
            </w:r>
            <w:r w:rsidR="0049788C" w:rsidRPr="0049788C">
              <w:rPr>
                <w:rStyle w:val="fontstyle01"/>
                <w:rFonts w:ascii="Arial" w:hAnsi="Arial" w:cs="Arial"/>
                <w:color w:val="00A4CB"/>
                <w:sz w:val="18"/>
                <w:szCs w:val="18"/>
              </w:rPr>
              <w:t>5</w:t>
            </w:r>
            <w:r w:rsidRPr="0049788C">
              <w:rPr>
                <w:rStyle w:val="fontstyle01"/>
                <w:rFonts w:ascii="Arial" w:hAnsi="Arial" w:cs="Arial"/>
                <w:b w:val="0"/>
                <w:bCs w:val="0"/>
                <w:sz w:val="18"/>
                <w:szCs w:val="18"/>
              </w:rPr>
              <w:t>;</w:t>
            </w:r>
          </w:p>
          <w:p w14:paraId="15EB1D10"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 xml:space="preserve">Para a instalação de </w:t>
            </w:r>
            <w:proofErr w:type="spellStart"/>
            <w:r w:rsidRPr="00452928">
              <w:rPr>
                <w:rStyle w:val="fontstyle01"/>
                <w:rFonts w:ascii="Arial" w:hAnsi="Arial" w:cs="Arial"/>
                <w:b w:val="0"/>
                <w:bCs w:val="0"/>
                <w:sz w:val="18"/>
                <w:szCs w:val="18"/>
              </w:rPr>
              <w:t>ZRnM</w:t>
            </w:r>
            <w:proofErr w:type="spellEnd"/>
            <w:r w:rsidRPr="00452928">
              <w:rPr>
                <w:rStyle w:val="fontstyle01"/>
                <w:rFonts w:ascii="Arial" w:hAnsi="Arial" w:cs="Arial"/>
                <w:b w:val="0"/>
                <w:bCs w:val="0"/>
                <w:sz w:val="18"/>
                <w:szCs w:val="18"/>
              </w:rPr>
              <w:t xml:space="preserve"> e </w:t>
            </w:r>
            <w:proofErr w:type="spellStart"/>
            <w:r w:rsidRPr="00452928">
              <w:rPr>
                <w:rStyle w:val="fontstyle01"/>
                <w:rFonts w:ascii="Arial" w:hAnsi="Arial" w:cs="Arial"/>
                <w:b w:val="0"/>
                <w:bCs w:val="0"/>
                <w:sz w:val="18"/>
                <w:szCs w:val="18"/>
              </w:rPr>
              <w:t>NecPro</w:t>
            </w:r>
            <w:proofErr w:type="spellEnd"/>
            <w:r w:rsidRPr="00452928">
              <w:rPr>
                <w:rStyle w:val="fontstyle01"/>
                <w:rFonts w:ascii="Arial" w:hAnsi="Arial" w:cs="Arial"/>
                <w:b w:val="0"/>
                <w:bCs w:val="0"/>
                <w:sz w:val="18"/>
                <w:szCs w:val="18"/>
              </w:rPr>
              <w:t xml:space="preserve"> devem ser escolhidas instalações onde</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haja um piso em</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espaço aberto, plano e fácil de limpar, com boa drenagem,</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ventilação natural, provido de água</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corrente e energia elétrica. Na seleção</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destes locais devem ser tidas em conta, ainda, as</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acessibilidades, as</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comunicações, a privacidade, a disponibilidade e as facilidades de</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condições</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de segurança em geral, as instalações mais indicadas para local de reunião</w:t>
            </w:r>
            <w:r w:rsid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de</w:t>
            </w:r>
            <w:r w:rsidR="00275DE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vítimas mortais são os pavilhões gimnodesportivos, armazéns e edifícios</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similares;</w:t>
            </w:r>
          </w:p>
          <w:p w14:paraId="1E4F84DF" w14:textId="17676533" w:rsidR="00275DE8" w:rsidRPr="004760F3" w:rsidRDefault="007929B4">
            <w:pPr>
              <w:pStyle w:val="ListParagraph"/>
              <w:numPr>
                <w:ilvl w:val="0"/>
                <w:numId w:val="67"/>
              </w:numPr>
              <w:spacing w:line="360" w:lineRule="auto"/>
              <w:jc w:val="both"/>
              <w:rPr>
                <w:rStyle w:val="fontstyle01"/>
                <w:rFonts w:ascii="Arial" w:hAnsi="Arial"/>
                <w:sz w:val="18"/>
                <w:szCs w:val="18"/>
              </w:rPr>
            </w:pPr>
            <w:r w:rsidRPr="00452928">
              <w:rPr>
                <w:rStyle w:val="fontstyle01"/>
                <w:rFonts w:ascii="Arial" w:hAnsi="Arial" w:cs="Arial"/>
                <w:b w:val="0"/>
                <w:bCs w:val="0"/>
                <w:sz w:val="18"/>
                <w:szCs w:val="18"/>
              </w:rPr>
              <w:t>Relativamente a vítimas de suposta nacionalidade estrangeira, é acionado</w:t>
            </w:r>
            <w:r w:rsidR="00275DE8" w:rsidRPr="004760F3">
              <w:rPr>
                <w:rStyle w:val="fontstyle01"/>
                <w:rFonts w:ascii="Arial" w:hAnsi="Arial"/>
                <w:sz w:val="18"/>
                <w:szCs w:val="18"/>
              </w:rPr>
              <w:t xml:space="preserve"> </w:t>
            </w:r>
            <w:r w:rsidRPr="00452928">
              <w:rPr>
                <w:rStyle w:val="fontstyle01"/>
                <w:rFonts w:ascii="Arial" w:hAnsi="Arial" w:cs="Arial"/>
                <w:b w:val="0"/>
                <w:bCs w:val="0"/>
                <w:sz w:val="18"/>
                <w:szCs w:val="18"/>
              </w:rPr>
              <w:t xml:space="preserve">no </w:t>
            </w:r>
            <w:proofErr w:type="spellStart"/>
            <w:r w:rsidRPr="00452928">
              <w:rPr>
                <w:rStyle w:val="fontstyle01"/>
                <w:rFonts w:ascii="Arial" w:hAnsi="Arial" w:cs="Arial"/>
                <w:b w:val="0"/>
                <w:bCs w:val="0"/>
                <w:sz w:val="18"/>
                <w:szCs w:val="18"/>
              </w:rPr>
              <w:t>NecPro</w:t>
            </w:r>
            <w:proofErr w:type="spellEnd"/>
            <w:r w:rsidRPr="00452928">
              <w:rPr>
                <w:rStyle w:val="fontstyle01"/>
                <w:rFonts w:ascii="Arial" w:hAnsi="Arial" w:cs="Arial"/>
                <w:b w:val="0"/>
                <w:bCs w:val="0"/>
                <w:sz w:val="18"/>
                <w:szCs w:val="18"/>
              </w:rPr>
              <w:t xml:space="preserve"> </w:t>
            </w:r>
            <w:r w:rsidR="003869E9">
              <w:rPr>
                <w:rStyle w:val="fontstyle01"/>
                <w:rFonts w:ascii="Arial" w:hAnsi="Arial" w:cs="Arial"/>
                <w:b w:val="0"/>
                <w:bCs w:val="0"/>
                <w:sz w:val="18"/>
                <w:szCs w:val="18"/>
              </w:rPr>
              <w:t>a</w:t>
            </w:r>
            <w:r w:rsidRPr="00452928">
              <w:rPr>
                <w:rStyle w:val="fontstyle01"/>
                <w:rFonts w:ascii="Arial" w:hAnsi="Arial" w:cs="Arial"/>
                <w:b w:val="0"/>
                <w:bCs w:val="0"/>
                <w:sz w:val="18"/>
                <w:szCs w:val="18"/>
              </w:rPr>
              <w:t xml:space="preserve"> </w:t>
            </w:r>
            <w:r w:rsidR="004760F3">
              <w:rPr>
                <w:rStyle w:val="fontstyle01"/>
                <w:rFonts w:ascii="Arial" w:hAnsi="Arial" w:cs="Arial"/>
                <w:b w:val="0"/>
                <w:bCs w:val="0"/>
                <w:sz w:val="18"/>
                <w:szCs w:val="18"/>
              </w:rPr>
              <w:t>a</w:t>
            </w:r>
            <w:r w:rsidR="004760F3" w:rsidRPr="004760F3">
              <w:rPr>
                <w:rStyle w:val="fontstyle01"/>
                <w:rFonts w:ascii="Arial" w:hAnsi="Arial" w:cs="Arial"/>
                <w:b w:val="0"/>
                <w:bCs w:val="0"/>
                <w:sz w:val="18"/>
                <w:szCs w:val="18"/>
              </w:rPr>
              <w:t>s Forças de Segurança</w:t>
            </w:r>
            <w:r w:rsidR="004760F3" w:rsidRPr="0045292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para obtenção de dados para a identificação da mesma;</w:t>
            </w:r>
          </w:p>
          <w:p w14:paraId="5A31A936" w14:textId="1DFA2F7E"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Aquando da ativação do PMEPC, e tendo como missão a recolha de dados</w:t>
            </w:r>
            <w:r w:rsidR="00275DE8">
              <w:rPr>
                <w:rFonts w:ascii="Arial" w:hAnsi="Arial" w:cs="Arial"/>
                <w:color w:val="000000"/>
                <w:sz w:val="18"/>
                <w:szCs w:val="18"/>
              </w:rPr>
              <w:t xml:space="preserve"> </w:t>
            </w:r>
            <w:proofErr w:type="spellStart"/>
            <w:r w:rsidRPr="00452928">
              <w:rPr>
                <w:rStyle w:val="fontstyle01"/>
                <w:rFonts w:ascii="Arial" w:hAnsi="Arial" w:cs="Arial"/>
                <w:b w:val="0"/>
                <w:bCs w:val="0"/>
                <w:sz w:val="18"/>
                <w:szCs w:val="18"/>
              </w:rPr>
              <w:t>ante-mortem</w:t>
            </w:r>
            <w:proofErr w:type="spellEnd"/>
            <w:r w:rsidRPr="00452928">
              <w:rPr>
                <w:rStyle w:val="fontstyle01"/>
                <w:rFonts w:ascii="Arial" w:hAnsi="Arial" w:cs="Arial"/>
                <w:b w:val="0"/>
                <w:bCs w:val="0"/>
                <w:sz w:val="18"/>
                <w:szCs w:val="18"/>
              </w:rPr>
              <w:t>,</w:t>
            </w:r>
            <w:r w:rsidR="00275DE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promover-se-á a ativação de um ou mais centros de recolha</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de informação, conforme decisão</w:t>
            </w:r>
            <w:r w:rsidR="00275DE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do MP e sob a responsabilidade da PJ 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 xml:space="preserve">do INMLCF – </w:t>
            </w:r>
            <w:r w:rsidR="007F56FA">
              <w:rPr>
                <w:rStyle w:val="fontstyle01"/>
                <w:rFonts w:ascii="Arial" w:hAnsi="Arial" w:cs="Arial"/>
                <w:b w:val="0"/>
                <w:bCs w:val="0"/>
                <w:sz w:val="18"/>
                <w:szCs w:val="18"/>
              </w:rPr>
              <w:t>Alto Trás-os-Montes (Extensão Mirandela)</w:t>
            </w:r>
            <w:r w:rsidRPr="00452928">
              <w:rPr>
                <w:rStyle w:val="fontstyle01"/>
                <w:rFonts w:ascii="Arial" w:hAnsi="Arial" w:cs="Arial"/>
                <w:b w:val="0"/>
                <w:bCs w:val="0"/>
                <w:sz w:val="18"/>
                <w:szCs w:val="18"/>
              </w:rPr>
              <w:t>;</w:t>
            </w:r>
          </w:p>
          <w:p w14:paraId="2B418A33"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A aposição de tarja negra e de etiqueta numa vítima, sob supervisão de um</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médico,</w:t>
            </w:r>
            <w:r w:rsidR="00275DE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corresponde à verificação do óbito, devendo ser feita triagem de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emergência primária, sempre que possível;</w:t>
            </w:r>
          </w:p>
          <w:p w14:paraId="583D0B98"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A autorização antecedente é solicitada ao magistrado do MP designado ou</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integrado na estrutura onde esteja presente;</w:t>
            </w:r>
          </w:p>
          <w:p w14:paraId="630D8720"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O procedimento de mortuária exige a presença de elementos das Forças de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Segurança e de um Médico designado pela Autoridade Nacional de Saúde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Municipal – as denominadas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w:t>
            </w:r>
          </w:p>
          <w:p w14:paraId="28A05E14"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Compete às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 xml:space="preserve"> referenciar o cadáver, verificar a suspeita de crime,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preservar as provas, verificar o óbito e articular com o MP os procedimentos</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necessários à remoção dos cadáveres</w:t>
            </w:r>
            <w:r w:rsidR="00275DE8">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ou partes de cadáver;</w:t>
            </w:r>
          </w:p>
          <w:p w14:paraId="48224210"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As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 xml:space="preserve"> são acionadas à ordem do Posto de Comando, sendo</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articuladas via Comandante das Operações de Socorro à qual reportam;</w:t>
            </w:r>
          </w:p>
          <w:p w14:paraId="74294C94"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As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 xml:space="preserve"> são compostas, no mínimo, por 3 elementos 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desejavelmente, uma viatura;</w:t>
            </w:r>
          </w:p>
          <w:p w14:paraId="2101D8BB" w14:textId="77777777" w:rsidR="00275DE8" w:rsidRPr="00275DE8" w:rsidRDefault="007929B4">
            <w:pPr>
              <w:pStyle w:val="ListParagraph"/>
              <w:numPr>
                <w:ilvl w:val="0"/>
                <w:numId w:val="67"/>
              </w:numPr>
              <w:spacing w:line="360" w:lineRule="auto"/>
              <w:jc w:val="both"/>
              <w:rPr>
                <w:rFonts w:ascii="Arial" w:hAnsi="Arial" w:cs="Arial"/>
                <w:sz w:val="18"/>
                <w:szCs w:val="18"/>
              </w:rPr>
            </w:pPr>
            <w:r w:rsidRPr="00452928">
              <w:rPr>
                <w:rStyle w:val="fontstyle01"/>
                <w:rFonts w:ascii="Arial" w:hAnsi="Arial" w:cs="Arial"/>
                <w:b w:val="0"/>
                <w:bCs w:val="0"/>
                <w:sz w:val="18"/>
                <w:szCs w:val="18"/>
              </w:rPr>
              <w:t>Constituem as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 xml:space="preserve"> as seguintes entidades:</w:t>
            </w:r>
          </w:p>
          <w:p w14:paraId="39FB80CD" w14:textId="77777777" w:rsidR="00275DE8" w:rsidRPr="00275DE8" w:rsidRDefault="007929B4">
            <w:pPr>
              <w:pStyle w:val="ListParagraph"/>
              <w:numPr>
                <w:ilvl w:val="1"/>
                <w:numId w:val="67"/>
              </w:numPr>
              <w:spacing w:line="360" w:lineRule="auto"/>
              <w:jc w:val="both"/>
              <w:rPr>
                <w:rStyle w:val="fontstyle01"/>
                <w:rFonts w:ascii="Arial" w:hAnsi="Arial" w:cs="Arial"/>
                <w:b w:val="0"/>
                <w:bCs w:val="0"/>
                <w:color w:val="auto"/>
                <w:sz w:val="18"/>
                <w:szCs w:val="18"/>
              </w:rPr>
            </w:pPr>
            <w:r w:rsidRPr="00452928">
              <w:rPr>
                <w:rStyle w:val="fontstyle01"/>
                <w:rFonts w:ascii="Arial" w:hAnsi="Arial" w:cs="Arial"/>
                <w:b w:val="0"/>
                <w:bCs w:val="0"/>
                <w:sz w:val="18"/>
                <w:szCs w:val="18"/>
              </w:rPr>
              <w:t>Força de Segurança, de acordo com o espaço territorialmente</w:t>
            </w:r>
            <w:r w:rsidR="00275DE8">
              <w:rPr>
                <w:rFonts w:ascii="Arial" w:hAnsi="Arial" w:cs="Arial"/>
                <w:color w:val="000000"/>
                <w:sz w:val="18"/>
                <w:szCs w:val="18"/>
              </w:rPr>
              <w:t xml:space="preserve"> </w:t>
            </w:r>
            <w:r w:rsidRPr="00452928">
              <w:rPr>
                <w:rStyle w:val="fontstyle01"/>
                <w:rFonts w:ascii="Arial" w:hAnsi="Arial" w:cs="Arial"/>
                <w:b w:val="0"/>
                <w:bCs w:val="0"/>
                <w:sz w:val="18"/>
                <w:szCs w:val="18"/>
              </w:rPr>
              <w:t>competente;</w:t>
            </w:r>
          </w:p>
          <w:p w14:paraId="21A2D2D7" w14:textId="77777777" w:rsidR="00275DE8" w:rsidRPr="00275DE8" w:rsidRDefault="007929B4">
            <w:pPr>
              <w:pStyle w:val="ListParagraph"/>
              <w:numPr>
                <w:ilvl w:val="1"/>
                <w:numId w:val="67"/>
              </w:numPr>
              <w:spacing w:line="360" w:lineRule="auto"/>
              <w:jc w:val="both"/>
              <w:rPr>
                <w:rStyle w:val="fontstyle01"/>
                <w:rFonts w:ascii="Arial" w:hAnsi="Arial" w:cs="Arial"/>
                <w:b w:val="0"/>
                <w:bCs w:val="0"/>
                <w:color w:val="auto"/>
                <w:sz w:val="18"/>
                <w:szCs w:val="18"/>
              </w:rPr>
            </w:pPr>
            <w:r w:rsidRPr="00452928">
              <w:rPr>
                <w:rStyle w:val="fontstyle01"/>
                <w:rFonts w:ascii="Arial" w:hAnsi="Arial" w:cs="Arial"/>
                <w:b w:val="0"/>
                <w:bCs w:val="0"/>
                <w:sz w:val="18"/>
                <w:szCs w:val="18"/>
              </w:rPr>
              <w:t>Polícia Judiciária;</w:t>
            </w:r>
          </w:p>
          <w:p w14:paraId="7108615B" w14:textId="7AAD8221" w:rsidR="00275DE8" w:rsidRPr="00330E60" w:rsidRDefault="007929B4">
            <w:pPr>
              <w:pStyle w:val="ListParagraph"/>
              <w:numPr>
                <w:ilvl w:val="1"/>
                <w:numId w:val="67"/>
              </w:numPr>
              <w:spacing w:line="360" w:lineRule="auto"/>
              <w:jc w:val="both"/>
              <w:rPr>
                <w:rStyle w:val="fontstyle01"/>
                <w:rFonts w:ascii="Arial" w:hAnsi="Arial" w:cs="Arial"/>
                <w:b w:val="0"/>
                <w:bCs w:val="0"/>
                <w:color w:val="auto"/>
                <w:sz w:val="18"/>
                <w:szCs w:val="18"/>
              </w:rPr>
            </w:pPr>
            <w:r w:rsidRPr="00452928">
              <w:rPr>
                <w:rStyle w:val="fontstyle01"/>
                <w:rFonts w:ascii="Arial" w:hAnsi="Arial" w:cs="Arial"/>
                <w:b w:val="0"/>
                <w:bCs w:val="0"/>
                <w:sz w:val="18"/>
                <w:szCs w:val="18"/>
              </w:rPr>
              <w:t>Autoridade de Saúde /Médico</w:t>
            </w:r>
            <w:r w:rsidR="00330E60">
              <w:rPr>
                <w:rStyle w:val="fontstyle01"/>
                <w:rFonts w:ascii="Arial" w:hAnsi="Arial" w:cs="Arial"/>
                <w:b w:val="0"/>
                <w:bCs w:val="0"/>
                <w:sz w:val="18"/>
                <w:szCs w:val="18"/>
              </w:rPr>
              <w:t>,</w:t>
            </w:r>
          </w:p>
          <w:p w14:paraId="04389FDC" w14:textId="32BAD36D" w:rsidR="00330E60" w:rsidRPr="00275DE8" w:rsidRDefault="00330E60">
            <w:pPr>
              <w:pStyle w:val="ListParagraph"/>
              <w:numPr>
                <w:ilvl w:val="1"/>
                <w:numId w:val="67"/>
              </w:numPr>
              <w:spacing w:line="360" w:lineRule="auto"/>
              <w:jc w:val="both"/>
              <w:rPr>
                <w:rStyle w:val="fontstyle01"/>
                <w:rFonts w:ascii="Arial" w:hAnsi="Arial" w:cs="Arial"/>
                <w:b w:val="0"/>
                <w:bCs w:val="0"/>
                <w:color w:val="auto"/>
                <w:sz w:val="18"/>
                <w:szCs w:val="18"/>
              </w:rPr>
            </w:pPr>
            <w:r>
              <w:rPr>
                <w:rStyle w:val="fontstyle01"/>
                <w:rFonts w:ascii="Arial" w:hAnsi="Arial" w:cs="Arial"/>
                <w:b w:val="0"/>
                <w:bCs w:val="0"/>
                <w:color w:val="auto"/>
                <w:sz w:val="18"/>
                <w:szCs w:val="18"/>
              </w:rPr>
              <w:t>INMLCF.</w:t>
            </w:r>
          </w:p>
          <w:p w14:paraId="69998616" w14:textId="49F8455F"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1C4622">
              <w:rPr>
                <w:rStyle w:val="fontstyle31"/>
                <w:rFonts w:ascii="Arial" w:hAnsi="Arial" w:cs="Arial"/>
                <w:i w:val="0"/>
                <w:iCs w:val="0"/>
                <w:sz w:val="18"/>
                <w:szCs w:val="18"/>
              </w:rPr>
              <w:t>O</w:t>
            </w:r>
            <w:r w:rsidRPr="001C4622">
              <w:rPr>
                <w:rStyle w:val="fontstyle31"/>
                <w:rFonts w:ascii="Arial" w:hAnsi="Arial" w:cs="Arial"/>
                <w:sz w:val="18"/>
                <w:szCs w:val="18"/>
              </w:rPr>
              <w:t xml:space="preserve"> </w:t>
            </w:r>
            <w:r w:rsidRPr="001C4622">
              <w:rPr>
                <w:rStyle w:val="fontstyle01"/>
                <w:rFonts w:ascii="Arial" w:hAnsi="Arial" w:cs="Arial"/>
                <w:b w:val="0"/>
                <w:bCs w:val="0"/>
                <w:sz w:val="18"/>
                <w:szCs w:val="18"/>
              </w:rPr>
              <w:t>chefe</w:t>
            </w:r>
            <w:r w:rsidRPr="00452928">
              <w:rPr>
                <w:rStyle w:val="fontstyle01"/>
                <w:rFonts w:ascii="Arial" w:hAnsi="Arial" w:cs="Arial"/>
                <w:b w:val="0"/>
                <w:bCs w:val="0"/>
                <w:sz w:val="18"/>
                <w:szCs w:val="18"/>
              </w:rPr>
              <w:t xml:space="preserve"> da ERAV-</w:t>
            </w:r>
            <w:proofErr w:type="spellStart"/>
            <w:r w:rsidRPr="00452928">
              <w:rPr>
                <w:rStyle w:val="fontstyle01"/>
                <w:rFonts w:ascii="Arial" w:hAnsi="Arial" w:cs="Arial"/>
                <w:b w:val="0"/>
                <w:bCs w:val="0"/>
                <w:sz w:val="18"/>
                <w:szCs w:val="18"/>
              </w:rPr>
              <w:t>mrp</w:t>
            </w:r>
            <w:proofErr w:type="spellEnd"/>
            <w:r w:rsidRPr="00452928">
              <w:rPr>
                <w:rStyle w:val="fontstyle01"/>
                <w:rFonts w:ascii="Arial" w:hAnsi="Arial" w:cs="Arial"/>
                <w:b w:val="0"/>
                <w:bCs w:val="0"/>
                <w:sz w:val="18"/>
                <w:szCs w:val="18"/>
              </w:rPr>
              <w:t xml:space="preserve"> é o representante da Força de Segurança</w:t>
            </w:r>
            <w:r w:rsidR="001C4622">
              <w:rPr>
                <w:rStyle w:val="fontstyle01"/>
                <w:rFonts w:ascii="Arial" w:hAnsi="Arial" w:cs="Arial"/>
                <w:b w:val="0"/>
                <w:bCs w:val="0"/>
                <w:sz w:val="18"/>
                <w:szCs w:val="18"/>
              </w:rPr>
              <w:t xml:space="preserve"> </w:t>
            </w:r>
            <w:r w:rsidRPr="00452928">
              <w:rPr>
                <w:rStyle w:val="fontstyle01"/>
                <w:rFonts w:ascii="Arial" w:hAnsi="Arial" w:cs="Arial"/>
                <w:b w:val="0"/>
                <w:bCs w:val="0"/>
                <w:sz w:val="18"/>
                <w:szCs w:val="18"/>
              </w:rPr>
              <w:t>territorialmente competente</w:t>
            </w:r>
            <w:r w:rsidR="00275DE8">
              <w:rPr>
                <w:rStyle w:val="fontstyle01"/>
                <w:rFonts w:ascii="Arial" w:hAnsi="Arial" w:cs="Arial"/>
                <w:b w:val="0"/>
                <w:bCs w:val="0"/>
                <w:sz w:val="18"/>
                <w:szCs w:val="18"/>
              </w:rPr>
              <w:t>;</w:t>
            </w:r>
          </w:p>
          <w:p w14:paraId="0C543D94" w14:textId="561C9673"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lastRenderedPageBreak/>
              <w:t>O médico que integra 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xml:space="preserve"> é enviado pela Autoridade de Saúde,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mas, se tal não for possível, serão aceites quaisquer outros médicos desde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que seja possível, ao chefe da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verificar a sua credenciação como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tal</w:t>
            </w:r>
            <w:r w:rsidR="001C4622">
              <w:rPr>
                <w:rStyle w:val="fontstyle01"/>
                <w:rFonts w:ascii="Arial" w:hAnsi="Arial" w:cs="Arial"/>
                <w:b w:val="0"/>
                <w:bCs w:val="0"/>
                <w:sz w:val="18"/>
                <w:szCs w:val="18"/>
              </w:rPr>
              <w:t>;</w:t>
            </w:r>
          </w:p>
          <w:p w14:paraId="311E0636" w14:textId="26EEA9BD"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Por forma a garantir o cumprimento da sua missão, as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xml:space="preserve"> deverão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ser dotadas de equipamento de comunicações rádio, equipamento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fotográfico, equipamento de proteção individual (óculos, fatos descartáveis,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máscaras, luvas, etc.) e sacos para </w:t>
            </w:r>
            <w:r w:rsidR="001C4622" w:rsidRPr="00275DE8">
              <w:rPr>
                <w:rStyle w:val="fontstyle01"/>
                <w:rFonts w:ascii="Arial" w:hAnsi="Arial" w:cs="Arial"/>
                <w:b w:val="0"/>
                <w:bCs w:val="0"/>
                <w:sz w:val="18"/>
                <w:szCs w:val="18"/>
              </w:rPr>
              <w:t>cadáveres</w:t>
            </w:r>
            <w:r w:rsidRPr="00275DE8">
              <w:rPr>
                <w:rStyle w:val="fontstyle01"/>
                <w:rFonts w:ascii="Arial" w:hAnsi="Arial" w:cs="Arial"/>
                <w:b w:val="0"/>
                <w:bCs w:val="0"/>
                <w:sz w:val="18"/>
                <w:szCs w:val="18"/>
              </w:rPr>
              <w:t>; conjunto de equipamentos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técnicos de inspeção judiciária; tarjas negras e etiquetas de sinalização</w:t>
            </w:r>
            <w:r w:rsidR="001C4622">
              <w:rPr>
                <w:rStyle w:val="fontstyle01"/>
                <w:rFonts w:ascii="Arial" w:hAnsi="Arial" w:cs="Arial"/>
                <w:b w:val="0"/>
                <w:bCs w:val="0"/>
                <w:sz w:val="18"/>
                <w:szCs w:val="18"/>
              </w:rPr>
              <w:t>;</w:t>
            </w:r>
          </w:p>
          <w:p w14:paraId="0706DF6E"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Sendo localizado um corpo sem sinais de vida e sem tarja negra aposta, 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médico da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xml:space="preserve"> verificará o óbito e procederá à respetiva etiquetagem</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em colaboração com o elemento da PJ. Caso sejam detetados indícios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crime, o chefe da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xml:space="preserve"> poderá solicitar exame por perito legal, antes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da remoção do cadáver para a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w:t>
            </w:r>
          </w:p>
          <w:p w14:paraId="7B00A794"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A referenciação do cadáver ou partes de cadáveres deverá ser sempre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assegurada, ainda que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sumariamente, através de qualquer suporte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documental disponível, nomeadamente fotografia, representação gráfica, ou</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simples descrição textual, ainda que manuscrita;</w:t>
            </w:r>
          </w:p>
          <w:p w14:paraId="2341660F"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A identificação de cadáveres resulta exclusivamente de técnicas forenses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(médico-legais), registadas em formulários próprios;</w:t>
            </w:r>
          </w:p>
          <w:p w14:paraId="33B27409"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A autorização de remoção de cadáveres ou partes de cadáveres, do local</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onde foram</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encontrados e inspecionados até à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 haja ou não haja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suspeita de crime, cabe ao MP e é solicitada pelo chefe da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w:t>
            </w:r>
          </w:p>
          <w:p w14:paraId="6C9C1410"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A autorização do MP para remoção do cadáver é transmitida mediante 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identificação do elemento policial que chefia a ERAV-</w:t>
            </w:r>
            <w:proofErr w:type="spellStart"/>
            <w:r w:rsidRPr="00275DE8">
              <w:rPr>
                <w:rStyle w:val="fontstyle01"/>
                <w:rFonts w:ascii="Arial" w:hAnsi="Arial" w:cs="Arial"/>
                <w:b w:val="0"/>
                <w:bCs w:val="0"/>
                <w:sz w:val="18"/>
                <w:szCs w:val="18"/>
              </w:rPr>
              <w:t>mrp</w:t>
            </w:r>
            <w:proofErr w:type="spellEnd"/>
            <w:r w:rsidRPr="00275DE8">
              <w:rPr>
                <w:rStyle w:val="fontstyle01"/>
                <w:rFonts w:ascii="Arial" w:hAnsi="Arial" w:cs="Arial"/>
                <w:b w:val="0"/>
                <w:bCs w:val="0"/>
                <w:sz w:val="18"/>
                <w:szCs w:val="18"/>
              </w:rPr>
              <w:t>, da identificação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do dia, hora e local da verificação do óbito e conferenciado número total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cadáveres ou partes de cadáveres cuja remoção se solicita, com menção do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número identificador daqueles em relação aos quais haja suspeita de crime;</w:t>
            </w:r>
          </w:p>
          <w:p w14:paraId="5BADD6B4"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 xml:space="preserve">Das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 xml:space="preserve"> os cadáveres transitam posteriormente para os </w:t>
            </w:r>
            <w:proofErr w:type="spellStart"/>
            <w:r w:rsidRPr="00275DE8">
              <w:rPr>
                <w:rStyle w:val="fontstyle01"/>
                <w:rFonts w:ascii="Arial" w:hAnsi="Arial" w:cs="Arial"/>
                <w:b w:val="0"/>
                <w:bCs w:val="0"/>
                <w:sz w:val="18"/>
                <w:szCs w:val="18"/>
              </w:rPr>
              <w:t>NecPro</w:t>
            </w:r>
            <w:proofErr w:type="spellEnd"/>
            <w:r w:rsidRPr="00275DE8">
              <w:rPr>
                <w:rStyle w:val="fontstyle01"/>
                <w:rFonts w:ascii="Arial" w:hAnsi="Arial" w:cs="Arial"/>
                <w:b w:val="0"/>
                <w:bCs w:val="0"/>
                <w:sz w:val="18"/>
                <w:szCs w:val="18"/>
              </w:rPr>
              <w:t>, para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realização, nestes, de autopsia médico-legal (entendida como os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procedimentos tendentes à identificação do cadáver</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e estabelecimento da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causa da morte) e subsequente entrega do corpo ou partes de cadáveres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aos familiares, com respetiva emissão dos certificados de óbito;</w:t>
            </w:r>
          </w:p>
          <w:p w14:paraId="55F2BE87"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Compete às Forças de Segurança, nas respetivas áreas territoriais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responsabilidade, coordenar e promover a segurança no transporte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cadáveres ou partes de cadáveres;</w:t>
            </w:r>
          </w:p>
          <w:p w14:paraId="2D73F84C"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Compete às Forças de Segurança nas respetivas áreas territoriais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responsabilidade,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promover a remoção dos cadáveres ou partes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cadáveres devidamente etiquetados e acondicionados em saco apropriados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(“body-</w:t>
            </w:r>
            <w:proofErr w:type="spellStart"/>
            <w:r w:rsidRPr="00275DE8">
              <w:rPr>
                <w:rStyle w:val="fontstyle01"/>
                <w:rFonts w:ascii="Arial" w:hAnsi="Arial" w:cs="Arial"/>
                <w:b w:val="0"/>
                <w:bCs w:val="0"/>
                <w:sz w:val="18"/>
                <w:szCs w:val="18"/>
              </w:rPr>
              <w:t>bags</w:t>
            </w:r>
            <w:proofErr w:type="spellEnd"/>
            <w:r w:rsidRPr="00275DE8">
              <w:rPr>
                <w:rStyle w:val="fontstyle01"/>
                <w:rFonts w:ascii="Arial" w:hAnsi="Arial" w:cs="Arial"/>
                <w:b w:val="0"/>
                <w:bCs w:val="0"/>
                <w:sz w:val="18"/>
                <w:szCs w:val="18"/>
              </w:rPr>
              <w:t>”), também devidamente etiquetados, podendo para o efeito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requisitar a colaboração de quaisquer entidades públicas ou privadas. 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Corpo de Bombeiros e Forças Armadas, mediante as suas disponibilidades,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colaborarão nas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operações de remoção dos cadáveres para as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 xml:space="preserve"> 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destas para os </w:t>
            </w:r>
            <w:proofErr w:type="spellStart"/>
            <w:r w:rsidRPr="00275DE8">
              <w:rPr>
                <w:rStyle w:val="fontstyle01"/>
                <w:rFonts w:ascii="Arial" w:hAnsi="Arial" w:cs="Arial"/>
                <w:b w:val="0"/>
                <w:bCs w:val="0"/>
                <w:sz w:val="18"/>
                <w:szCs w:val="18"/>
              </w:rPr>
              <w:t>NecPro</w:t>
            </w:r>
            <w:proofErr w:type="spellEnd"/>
            <w:r w:rsidRPr="00275DE8">
              <w:rPr>
                <w:rStyle w:val="fontstyle01"/>
                <w:rFonts w:ascii="Arial" w:hAnsi="Arial" w:cs="Arial"/>
                <w:b w:val="0"/>
                <w:bCs w:val="0"/>
                <w:sz w:val="18"/>
                <w:szCs w:val="18"/>
              </w:rPr>
              <w:t>;</w:t>
            </w:r>
          </w:p>
          <w:p w14:paraId="6971580E"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As necessidades de transporte de pessoas e equipamento são supridas pela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área de intervenção de apoio logístico às forças de intervenção, de acordo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com os meios disponíveis;</w:t>
            </w:r>
          </w:p>
          <w:p w14:paraId="333B5966"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O material sanitário, de mortuária e demais artigos necessários às operações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é distribuído 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pedido das forças de intervenção ou por determinação do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PCO;</w:t>
            </w:r>
          </w:p>
          <w:p w14:paraId="6B013F5F" w14:textId="1C3E5104"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 xml:space="preserve">Compete à Câmara Municipal de </w:t>
            </w:r>
            <w:r w:rsidR="003467FA">
              <w:rPr>
                <w:rStyle w:val="fontstyle01"/>
                <w:rFonts w:ascii="Arial" w:hAnsi="Arial" w:cs="Arial"/>
                <w:b w:val="0"/>
                <w:bCs w:val="0"/>
                <w:sz w:val="18"/>
                <w:szCs w:val="18"/>
              </w:rPr>
              <w:t>V</w:t>
            </w:r>
            <w:r w:rsidR="003467FA" w:rsidRPr="003467FA">
              <w:rPr>
                <w:rStyle w:val="fontstyle01"/>
                <w:rFonts w:ascii="Arial" w:hAnsi="Arial" w:cs="Arial"/>
                <w:b w:val="0"/>
                <w:bCs w:val="0"/>
                <w:sz w:val="18"/>
                <w:szCs w:val="18"/>
              </w:rPr>
              <w:t>ila Flor</w:t>
            </w:r>
            <w:r w:rsidRPr="00275DE8">
              <w:rPr>
                <w:rStyle w:val="fontstyle01"/>
                <w:rFonts w:ascii="Arial" w:hAnsi="Arial" w:cs="Arial"/>
                <w:b w:val="0"/>
                <w:bCs w:val="0"/>
                <w:sz w:val="18"/>
                <w:szCs w:val="18"/>
              </w:rPr>
              <w:t xml:space="preserve"> providenciar equipamento para os</w:t>
            </w:r>
            <w:r w:rsidR="00275DE8">
              <w:rPr>
                <w:rStyle w:val="fontstyle01"/>
                <w:rFonts w:ascii="Arial" w:hAnsi="Arial" w:cs="Arial"/>
                <w:b w:val="0"/>
                <w:bCs w:val="0"/>
                <w:sz w:val="18"/>
                <w:szCs w:val="18"/>
              </w:rPr>
              <w:t xml:space="preserve"> </w:t>
            </w:r>
            <w:proofErr w:type="spellStart"/>
            <w:r w:rsidRPr="00275DE8">
              <w:rPr>
                <w:rStyle w:val="fontstyle01"/>
                <w:rFonts w:ascii="Arial" w:hAnsi="Arial" w:cs="Arial"/>
                <w:b w:val="0"/>
                <w:bCs w:val="0"/>
                <w:sz w:val="18"/>
                <w:szCs w:val="18"/>
              </w:rPr>
              <w:t>NecPro</w:t>
            </w:r>
            <w:proofErr w:type="spellEnd"/>
            <w:r w:rsidRPr="00275DE8">
              <w:rPr>
                <w:rStyle w:val="fontstyle01"/>
                <w:rFonts w:ascii="Arial" w:hAnsi="Arial" w:cs="Arial"/>
                <w:b w:val="0"/>
                <w:bCs w:val="0"/>
                <w:sz w:val="18"/>
                <w:szCs w:val="18"/>
              </w:rPr>
              <w:t xml:space="preserve"> de acordo com indicações do INMLCF – </w:t>
            </w:r>
            <w:r w:rsidR="001C4622">
              <w:rPr>
                <w:rStyle w:val="fontstyle01"/>
                <w:rFonts w:ascii="Arial" w:hAnsi="Arial" w:cs="Arial"/>
                <w:b w:val="0"/>
                <w:bCs w:val="0"/>
                <w:sz w:val="18"/>
                <w:szCs w:val="18"/>
              </w:rPr>
              <w:t>Alto Trás-os-Montes (Extensão Mirandela)</w:t>
            </w:r>
            <w:r w:rsidRPr="00275DE8">
              <w:rPr>
                <w:rStyle w:val="fontstyle01"/>
                <w:rFonts w:ascii="Arial" w:hAnsi="Arial" w:cs="Arial"/>
                <w:b w:val="0"/>
                <w:bCs w:val="0"/>
                <w:sz w:val="18"/>
                <w:szCs w:val="18"/>
              </w:rPr>
              <w:t>,</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designadamente iluminação, macas com rodas, mesas, sacos de transporte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de cadáveres, pontos de água e energia;</w:t>
            </w:r>
          </w:p>
          <w:p w14:paraId="4EB70D0B" w14:textId="23526A09"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lastRenderedPageBreak/>
              <w:t xml:space="preserve">Compete ao </w:t>
            </w:r>
            <w:r w:rsidR="001C4622" w:rsidRPr="00275DE8">
              <w:rPr>
                <w:rStyle w:val="fontstyle01"/>
                <w:rFonts w:ascii="Arial" w:hAnsi="Arial" w:cs="Arial"/>
                <w:b w:val="0"/>
                <w:bCs w:val="0"/>
                <w:sz w:val="18"/>
                <w:szCs w:val="18"/>
              </w:rPr>
              <w:t xml:space="preserve">INMLCF – </w:t>
            </w:r>
            <w:r w:rsidR="001C4622">
              <w:rPr>
                <w:rStyle w:val="fontstyle01"/>
                <w:rFonts w:ascii="Arial" w:hAnsi="Arial" w:cs="Arial"/>
                <w:b w:val="0"/>
                <w:bCs w:val="0"/>
                <w:sz w:val="18"/>
                <w:szCs w:val="18"/>
              </w:rPr>
              <w:t>Alto Trás-os-Montes (Extensão Mirandela)</w:t>
            </w:r>
            <w:r w:rsidRPr="00275DE8">
              <w:rPr>
                <w:rStyle w:val="fontstyle01"/>
                <w:rFonts w:ascii="Arial" w:hAnsi="Arial" w:cs="Arial"/>
                <w:b w:val="0"/>
                <w:bCs w:val="0"/>
                <w:sz w:val="18"/>
                <w:szCs w:val="18"/>
              </w:rPr>
              <w:t>, enquanto entidade gestora das</w:t>
            </w:r>
            <w:r w:rsidR="00275DE8">
              <w:rPr>
                <w:rStyle w:val="fontstyle01"/>
                <w:rFonts w:ascii="Arial" w:hAnsi="Arial" w:cs="Arial"/>
                <w:b w:val="0"/>
                <w:bCs w:val="0"/>
                <w:sz w:val="18"/>
                <w:szCs w:val="18"/>
              </w:rPr>
              <w:t xml:space="preserve">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 xml:space="preserve"> e dos </w:t>
            </w:r>
            <w:proofErr w:type="spellStart"/>
            <w:r w:rsidRPr="00275DE8">
              <w:rPr>
                <w:rStyle w:val="fontstyle01"/>
                <w:rFonts w:ascii="Arial" w:hAnsi="Arial" w:cs="Arial"/>
                <w:b w:val="0"/>
                <w:bCs w:val="0"/>
                <w:sz w:val="18"/>
                <w:szCs w:val="18"/>
              </w:rPr>
              <w:t>NecPro</w:t>
            </w:r>
            <w:proofErr w:type="spellEnd"/>
            <w:r w:rsidRPr="00275DE8">
              <w:rPr>
                <w:rStyle w:val="fontstyle01"/>
                <w:rFonts w:ascii="Arial" w:hAnsi="Arial" w:cs="Arial"/>
                <w:b w:val="0"/>
                <w:bCs w:val="0"/>
                <w:sz w:val="18"/>
                <w:szCs w:val="18"/>
              </w:rPr>
              <w:t xml:space="preserve"> fornecer ao MP a informação sobre vítimas falecidas,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que a transmite à CMPC, incluindo dados sobre o número de cadáveres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admitidos, de corpos identificados ou por identificar, bem como a informação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sobre as estruturas organizativas instaladas para a intervenção nesses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domínios. A transmissão e divulgação desta informação deve fazer-se com</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respeito pelo segredo de justiça, pelo segredo médico, pelo dever de reserva</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profissional e pelo princípio da necessidade de conhecer;</w:t>
            </w:r>
          </w:p>
          <w:p w14:paraId="5DA3943B" w14:textId="7E900F73" w:rsidR="00275DE8" w:rsidRPr="00E80AEB" w:rsidRDefault="007929B4">
            <w:pPr>
              <w:pStyle w:val="ListParagraph"/>
              <w:numPr>
                <w:ilvl w:val="0"/>
                <w:numId w:val="67"/>
              </w:numPr>
              <w:spacing w:line="360" w:lineRule="auto"/>
              <w:jc w:val="both"/>
              <w:rPr>
                <w:rStyle w:val="fontstyle01"/>
                <w:rFonts w:ascii="Arial" w:hAnsi="Arial" w:cs="Arial"/>
                <w:b w:val="0"/>
                <w:bCs w:val="0"/>
                <w:sz w:val="18"/>
                <w:szCs w:val="18"/>
              </w:rPr>
            </w:pPr>
            <w:r w:rsidRPr="00275DE8">
              <w:rPr>
                <w:rStyle w:val="fontstyle01"/>
                <w:rFonts w:ascii="Arial" w:hAnsi="Arial" w:cs="Arial"/>
                <w:b w:val="0"/>
                <w:bCs w:val="0"/>
                <w:sz w:val="18"/>
                <w:szCs w:val="18"/>
              </w:rPr>
              <w:t xml:space="preserve">Deve ser assegurada a presença de representantes do IRN </w:t>
            </w:r>
            <w:r w:rsidR="00E80AEB">
              <w:rPr>
                <w:rStyle w:val="fontstyle01"/>
                <w:rFonts w:ascii="Arial" w:hAnsi="Arial" w:cs="Arial"/>
                <w:b w:val="0"/>
                <w:bCs w:val="0"/>
                <w:sz w:val="18"/>
                <w:szCs w:val="18"/>
              </w:rPr>
              <w:t xml:space="preserve">- </w:t>
            </w:r>
            <w:r w:rsidR="001C4622" w:rsidRPr="001C4622">
              <w:rPr>
                <w:rStyle w:val="fontstyle01"/>
                <w:rFonts w:ascii="Arial" w:hAnsi="Arial"/>
                <w:b w:val="0"/>
                <w:bCs w:val="0"/>
                <w:sz w:val="18"/>
                <w:szCs w:val="18"/>
              </w:rPr>
              <w:t xml:space="preserve">Conservatória dos Registos Civil, Predial e Comercial de </w:t>
            </w:r>
            <w:r w:rsidR="003467FA">
              <w:rPr>
                <w:rStyle w:val="fontstyle01"/>
                <w:rFonts w:ascii="Arial" w:hAnsi="Arial"/>
                <w:b w:val="0"/>
                <w:bCs w:val="0"/>
                <w:sz w:val="18"/>
                <w:szCs w:val="18"/>
              </w:rPr>
              <w:t>V</w:t>
            </w:r>
            <w:r w:rsidR="003467FA" w:rsidRPr="003467FA">
              <w:rPr>
                <w:rStyle w:val="fontstyle01"/>
                <w:rFonts w:ascii="Arial" w:hAnsi="Arial"/>
                <w:b w:val="0"/>
                <w:bCs w:val="0"/>
                <w:sz w:val="18"/>
                <w:szCs w:val="18"/>
              </w:rPr>
              <w:t>ila Flor</w:t>
            </w:r>
            <w:r w:rsidR="00E80AEB" w:rsidRPr="00E80AEB">
              <w:rPr>
                <w:rStyle w:val="fontstyle01"/>
                <w:rFonts w:ascii="Arial" w:hAnsi="Arial"/>
                <w:sz w:val="18"/>
                <w:szCs w:val="18"/>
              </w:rPr>
              <w:t xml:space="preserve"> </w:t>
            </w:r>
            <w:r w:rsidRPr="00E80AEB">
              <w:rPr>
                <w:rStyle w:val="fontstyle01"/>
                <w:rFonts w:ascii="Arial" w:hAnsi="Arial" w:cs="Arial"/>
                <w:b w:val="0"/>
                <w:bCs w:val="0"/>
                <w:sz w:val="18"/>
                <w:szCs w:val="18"/>
              </w:rPr>
              <w:t xml:space="preserve">nos </w:t>
            </w:r>
            <w:proofErr w:type="spellStart"/>
            <w:r w:rsidRPr="00E80AEB">
              <w:rPr>
                <w:rStyle w:val="fontstyle01"/>
                <w:rFonts w:ascii="Arial" w:hAnsi="Arial" w:cs="Arial"/>
                <w:b w:val="0"/>
                <w:bCs w:val="0"/>
                <w:sz w:val="18"/>
                <w:szCs w:val="18"/>
              </w:rPr>
              <w:t>NecPro</w:t>
            </w:r>
            <w:proofErr w:type="spellEnd"/>
            <w:r w:rsidRPr="00E80AEB">
              <w:rPr>
                <w:rStyle w:val="fontstyle01"/>
                <w:rFonts w:ascii="Arial" w:hAnsi="Arial" w:cs="Arial"/>
                <w:b w:val="0"/>
                <w:bCs w:val="0"/>
                <w:sz w:val="18"/>
                <w:szCs w:val="18"/>
              </w:rPr>
              <w:t xml:space="preserve"> para</w:t>
            </w:r>
            <w:r w:rsidR="00275DE8" w:rsidRPr="00E80AEB">
              <w:rPr>
                <w:rStyle w:val="fontstyle01"/>
                <w:rFonts w:ascii="Arial" w:hAnsi="Arial" w:cs="Arial"/>
                <w:b w:val="0"/>
                <w:bCs w:val="0"/>
                <w:sz w:val="18"/>
                <w:szCs w:val="18"/>
              </w:rPr>
              <w:t xml:space="preserve"> </w:t>
            </w:r>
            <w:r w:rsidRPr="00E80AEB">
              <w:rPr>
                <w:rStyle w:val="fontstyle01"/>
                <w:rFonts w:ascii="Arial" w:hAnsi="Arial" w:cs="Arial"/>
                <w:b w:val="0"/>
                <w:bCs w:val="0"/>
                <w:sz w:val="18"/>
                <w:szCs w:val="18"/>
              </w:rPr>
              <w:t>proceder ao assento de óbitos e garantir toda a tramitação processual e</w:t>
            </w:r>
            <w:r w:rsidR="00275DE8" w:rsidRPr="00E80AEB">
              <w:rPr>
                <w:rStyle w:val="fontstyle01"/>
                <w:rFonts w:ascii="Arial" w:hAnsi="Arial" w:cs="Arial"/>
                <w:b w:val="0"/>
                <w:bCs w:val="0"/>
                <w:sz w:val="18"/>
                <w:szCs w:val="18"/>
              </w:rPr>
              <w:t xml:space="preserve"> </w:t>
            </w:r>
            <w:r w:rsidRPr="00E80AEB">
              <w:rPr>
                <w:rStyle w:val="fontstyle01"/>
                <w:rFonts w:ascii="Arial" w:hAnsi="Arial" w:cs="Arial"/>
                <w:b w:val="0"/>
                <w:bCs w:val="0"/>
                <w:sz w:val="18"/>
                <w:szCs w:val="18"/>
              </w:rPr>
              <w:t>documental associada;</w:t>
            </w:r>
          </w:p>
          <w:p w14:paraId="384F482B"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O apoio psicológico aos familiares das vítimas é efetuado de acordo com os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procedimentos definidos na área de intervenção de serviços médicos 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transporte de vítimas (apoio psicológico), articulados com os centros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recolha de informação (recolha de dados </w:t>
            </w:r>
            <w:proofErr w:type="spellStart"/>
            <w:r w:rsidRPr="00275DE8">
              <w:rPr>
                <w:rStyle w:val="fontstyle01"/>
                <w:rFonts w:ascii="Arial" w:hAnsi="Arial" w:cs="Arial"/>
                <w:b w:val="0"/>
                <w:bCs w:val="0"/>
                <w:sz w:val="18"/>
                <w:szCs w:val="18"/>
              </w:rPr>
              <w:t>ante-mortem</w:t>
            </w:r>
            <w:proofErr w:type="spellEnd"/>
            <w:r w:rsidRPr="00275DE8">
              <w:rPr>
                <w:rStyle w:val="fontstyle01"/>
                <w:rFonts w:ascii="Arial" w:hAnsi="Arial" w:cs="Arial"/>
                <w:b w:val="0"/>
                <w:bCs w:val="0"/>
                <w:sz w:val="18"/>
                <w:szCs w:val="18"/>
              </w:rPr>
              <w:t>);</w:t>
            </w:r>
          </w:p>
          <w:p w14:paraId="0F5954AB" w14:textId="57E6E1A3"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 xml:space="preserve">O gabinete médico-legal de </w:t>
            </w:r>
            <w:r w:rsidR="00E80AEB">
              <w:rPr>
                <w:rStyle w:val="fontstyle01"/>
                <w:rFonts w:ascii="Arial" w:hAnsi="Arial" w:cs="Arial"/>
                <w:b w:val="0"/>
                <w:bCs w:val="0"/>
                <w:sz w:val="18"/>
                <w:szCs w:val="18"/>
              </w:rPr>
              <w:t>M</w:t>
            </w:r>
            <w:r w:rsidR="00E80AEB" w:rsidRPr="00E80AEB">
              <w:rPr>
                <w:rStyle w:val="fontstyle01"/>
                <w:rFonts w:ascii="Arial" w:hAnsi="Arial" w:cs="Arial"/>
                <w:b w:val="0"/>
                <w:bCs w:val="0"/>
                <w:sz w:val="18"/>
                <w:szCs w:val="18"/>
              </w:rPr>
              <w:t>irandela</w:t>
            </w:r>
            <w:r w:rsidRPr="00275DE8">
              <w:rPr>
                <w:rStyle w:val="fontstyle01"/>
                <w:rFonts w:ascii="Arial" w:hAnsi="Arial" w:cs="Arial"/>
                <w:b w:val="0"/>
                <w:bCs w:val="0"/>
                <w:sz w:val="18"/>
                <w:szCs w:val="18"/>
              </w:rPr>
              <w:t xml:space="preserve"> identifica e entrega os corpos para serem</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sepultados;</w:t>
            </w:r>
          </w:p>
          <w:p w14:paraId="2182C55F" w14:textId="4CCEF114"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Os cadáveres e partes de cadáveres que não forem entregues a pessoas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com legitimidade para o requerer, devem ser conservados em frio ou</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inumados provisoriamente,</w:t>
            </w:r>
            <w:r w:rsidR="00330E60">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assegurando-se a identificabilidade dos mesmos até </w:t>
            </w:r>
            <w:r w:rsidR="00330E60">
              <w:rPr>
                <w:rStyle w:val="fontstyle01"/>
                <w:rFonts w:ascii="Arial" w:hAnsi="Arial" w:cs="Arial"/>
                <w:b w:val="0"/>
                <w:bCs w:val="0"/>
                <w:sz w:val="18"/>
                <w:szCs w:val="18"/>
              </w:rPr>
              <w:t>à</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posterior entrega a familiares para inumação ou cremação;</w:t>
            </w:r>
          </w:p>
          <w:p w14:paraId="40E0D506"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Para os cadáveres que se encontrem em estabelecimentos hospitalares 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demais unidades de saúde e decorrentes do acidente grave ou catástrofe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adotam-se os procedimentos habituais de validação de suspeita de crime,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identificação de cadáver e de verificação do óbito. Estes estabelecimentos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constituem-se automaticamente como </w:t>
            </w:r>
            <w:proofErr w:type="spellStart"/>
            <w:r w:rsidRPr="00275DE8">
              <w:rPr>
                <w:rStyle w:val="fontstyle01"/>
                <w:rFonts w:ascii="Arial" w:hAnsi="Arial" w:cs="Arial"/>
                <w:b w:val="0"/>
                <w:bCs w:val="0"/>
                <w:sz w:val="18"/>
                <w:szCs w:val="18"/>
              </w:rPr>
              <w:t>ZRnM</w:t>
            </w:r>
            <w:proofErr w:type="spellEnd"/>
            <w:r w:rsidRPr="00275DE8">
              <w:rPr>
                <w:rStyle w:val="fontstyle01"/>
                <w:rFonts w:ascii="Arial" w:hAnsi="Arial" w:cs="Arial"/>
                <w:b w:val="0"/>
                <w:bCs w:val="0"/>
                <w:sz w:val="18"/>
                <w:szCs w:val="18"/>
              </w:rPr>
              <w:t xml:space="preserve"> pelo que, após cumprimento</w:t>
            </w:r>
            <w:r w:rsidRPr="00275DE8">
              <w:rPr>
                <w:rFonts w:ascii="Arial" w:hAnsi="Arial" w:cs="Arial"/>
                <w:color w:val="000000"/>
                <w:sz w:val="18"/>
                <w:szCs w:val="18"/>
              </w:rPr>
              <w:br/>
            </w:r>
            <w:r w:rsidRPr="00275DE8">
              <w:rPr>
                <w:rStyle w:val="fontstyle01"/>
                <w:rFonts w:ascii="Arial" w:hAnsi="Arial" w:cs="Arial"/>
                <w:b w:val="0"/>
                <w:bCs w:val="0"/>
                <w:sz w:val="18"/>
                <w:szCs w:val="18"/>
              </w:rPr>
              <w:t>das formalidades legais internas e autorização do MP, o cadáver é</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transportado para o </w:t>
            </w:r>
            <w:proofErr w:type="spellStart"/>
            <w:r w:rsidRPr="00275DE8">
              <w:rPr>
                <w:rStyle w:val="fontstyle01"/>
                <w:rFonts w:ascii="Arial" w:hAnsi="Arial" w:cs="Arial"/>
                <w:b w:val="0"/>
                <w:bCs w:val="0"/>
                <w:sz w:val="18"/>
                <w:szCs w:val="18"/>
              </w:rPr>
              <w:t>NecPro</w:t>
            </w:r>
            <w:proofErr w:type="spellEnd"/>
            <w:r w:rsidRPr="00275DE8">
              <w:rPr>
                <w:rStyle w:val="fontstyle01"/>
                <w:rFonts w:ascii="Arial" w:hAnsi="Arial" w:cs="Arial"/>
                <w:b w:val="0"/>
                <w:bCs w:val="0"/>
                <w:sz w:val="18"/>
                <w:szCs w:val="18"/>
              </w:rPr>
              <w:t>;</w:t>
            </w:r>
          </w:p>
          <w:p w14:paraId="5A1A1CDD" w14:textId="77777777" w:rsidR="00275DE8" w:rsidRPr="00275DE8" w:rsidRDefault="007929B4">
            <w:pPr>
              <w:pStyle w:val="ListParagraph"/>
              <w:numPr>
                <w:ilvl w:val="0"/>
                <w:numId w:val="67"/>
              </w:numPr>
              <w:spacing w:line="360" w:lineRule="auto"/>
              <w:jc w:val="both"/>
              <w:rPr>
                <w:rStyle w:val="fontstyle01"/>
                <w:rFonts w:ascii="Arial" w:hAnsi="Arial" w:cs="Arial"/>
                <w:b w:val="0"/>
                <w:bCs w:val="0"/>
                <w:color w:val="auto"/>
                <w:sz w:val="18"/>
                <w:szCs w:val="18"/>
              </w:rPr>
            </w:pPr>
            <w:r w:rsidRPr="00275DE8">
              <w:rPr>
                <w:rStyle w:val="fontstyle01"/>
                <w:rFonts w:ascii="Arial" w:hAnsi="Arial" w:cs="Arial"/>
                <w:b w:val="0"/>
                <w:bCs w:val="0"/>
                <w:sz w:val="18"/>
                <w:szCs w:val="18"/>
              </w:rPr>
              <w:t>Para os cadáveres que se encontrem em estabelecimentos hospitalares 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demais unidades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saúde cuja morte decorra de patologias anteriores ao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acidente grave ou catástrofe, adotam-se os procedimentos habituais de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verificação do óbito e, após cumprimento das formalidades legais internas, 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cadáver poderá ser libertado para entrega à família;</w:t>
            </w:r>
          </w:p>
          <w:p w14:paraId="3CEBA5F0" w14:textId="76B58B9E" w:rsidR="00380FC3" w:rsidRPr="00275DE8" w:rsidRDefault="007929B4">
            <w:pPr>
              <w:pStyle w:val="ListParagraph"/>
              <w:numPr>
                <w:ilvl w:val="0"/>
                <w:numId w:val="67"/>
              </w:numPr>
              <w:spacing w:line="360" w:lineRule="auto"/>
              <w:jc w:val="both"/>
              <w:rPr>
                <w:rFonts w:ascii="Arial" w:hAnsi="Arial" w:cs="Arial"/>
                <w:sz w:val="18"/>
                <w:szCs w:val="18"/>
              </w:rPr>
            </w:pPr>
            <w:r w:rsidRPr="00275DE8">
              <w:rPr>
                <w:rStyle w:val="fontstyle01"/>
                <w:rFonts w:ascii="Arial" w:hAnsi="Arial" w:cs="Arial"/>
                <w:b w:val="0"/>
                <w:bCs w:val="0"/>
                <w:sz w:val="18"/>
                <w:szCs w:val="18"/>
              </w:rPr>
              <w:t>Para os cadáveres que se encontrem dentro de um edifício colapsado</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adotam-se os procedimentos habituais de validação de suspeita de crime,</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identificação de cadáver e verificação do óbito. Após cumprimento das</w:t>
            </w:r>
            <w:r w:rsidR="00275DE8">
              <w:rPr>
                <w:rStyle w:val="fontstyle01"/>
                <w:rFonts w:ascii="Arial" w:hAnsi="Arial" w:cs="Arial"/>
                <w:b w:val="0"/>
                <w:bCs w:val="0"/>
                <w:sz w:val="18"/>
                <w:szCs w:val="18"/>
              </w:rPr>
              <w:t xml:space="preserve"> </w:t>
            </w:r>
            <w:r w:rsidRPr="00275DE8">
              <w:rPr>
                <w:rStyle w:val="fontstyle01"/>
                <w:rFonts w:ascii="Arial" w:hAnsi="Arial" w:cs="Arial"/>
                <w:b w:val="0"/>
                <w:bCs w:val="0"/>
                <w:sz w:val="18"/>
                <w:szCs w:val="18"/>
              </w:rPr>
              <w:t xml:space="preserve">formalidades anteriores, o cadáver será transportado para o </w:t>
            </w:r>
            <w:proofErr w:type="spellStart"/>
            <w:r w:rsidRPr="00275DE8">
              <w:rPr>
                <w:rStyle w:val="fontstyle01"/>
                <w:rFonts w:ascii="Arial" w:hAnsi="Arial" w:cs="Arial"/>
                <w:b w:val="0"/>
                <w:bCs w:val="0"/>
                <w:sz w:val="18"/>
                <w:szCs w:val="18"/>
              </w:rPr>
              <w:t>NecPro</w:t>
            </w:r>
            <w:proofErr w:type="spellEnd"/>
            <w:r w:rsidR="00275DE8">
              <w:rPr>
                <w:rStyle w:val="fontstyle01"/>
                <w:rFonts w:ascii="Arial" w:hAnsi="Arial" w:cs="Arial"/>
                <w:b w:val="0"/>
                <w:bCs w:val="0"/>
                <w:sz w:val="18"/>
                <w:szCs w:val="18"/>
              </w:rPr>
              <w:t>.</w:t>
            </w:r>
          </w:p>
        </w:tc>
      </w:tr>
    </w:tbl>
    <w:p w14:paraId="569FEC31" w14:textId="09B9487F" w:rsidR="00380FC3" w:rsidRPr="008F1457" w:rsidRDefault="00E80AEB" w:rsidP="008F1457">
      <w:pPr>
        <w:spacing w:before="240" w:line="360" w:lineRule="auto"/>
        <w:jc w:val="both"/>
        <w:rPr>
          <w:rFonts w:ascii="Arial" w:hAnsi="Arial" w:cs="Arial"/>
          <w:sz w:val="20"/>
          <w:szCs w:val="20"/>
        </w:rPr>
      </w:pPr>
      <w:r w:rsidRPr="008F1457">
        <w:rPr>
          <w:rFonts w:ascii="Arial" w:hAnsi="Arial" w:cs="Arial"/>
          <w:sz w:val="20"/>
          <w:szCs w:val="20"/>
        </w:rPr>
        <w:lastRenderedPageBreak/>
        <w:t xml:space="preserve">Em cenários com elevado número de vítimas e, após esgotadas as capacidades das morgues regulares existentes no município, poderão ser constituídas </w:t>
      </w:r>
      <w:proofErr w:type="spellStart"/>
      <w:r w:rsidRPr="008F1457">
        <w:rPr>
          <w:rFonts w:ascii="Arial" w:hAnsi="Arial" w:cs="Arial"/>
          <w:sz w:val="20"/>
          <w:szCs w:val="20"/>
        </w:rPr>
        <w:t>ZRnM</w:t>
      </w:r>
      <w:proofErr w:type="spellEnd"/>
      <w:r w:rsidRPr="008F1457">
        <w:rPr>
          <w:rFonts w:ascii="Arial" w:hAnsi="Arial" w:cs="Arial"/>
          <w:sz w:val="20"/>
          <w:szCs w:val="20"/>
        </w:rPr>
        <w:t xml:space="preserve"> e </w:t>
      </w:r>
      <w:proofErr w:type="spellStart"/>
      <w:r w:rsidRPr="008F1457">
        <w:rPr>
          <w:rFonts w:ascii="Arial" w:hAnsi="Arial" w:cs="Arial"/>
          <w:sz w:val="20"/>
          <w:szCs w:val="20"/>
        </w:rPr>
        <w:t>NecPro</w:t>
      </w:r>
      <w:proofErr w:type="spellEnd"/>
      <w:r w:rsidRPr="008F1457">
        <w:rPr>
          <w:rFonts w:ascii="Arial" w:hAnsi="Arial" w:cs="Arial"/>
          <w:sz w:val="20"/>
          <w:szCs w:val="20"/>
        </w:rPr>
        <w:t>, previamente estabelecidas pela Autoridade de Saúde de Nível Municipal, para onde deve ser feita a recolha de vítimas mortais.</w:t>
      </w:r>
    </w:p>
    <w:p w14:paraId="241EF4B3" w14:textId="7D5319C3" w:rsidR="00E80AEB" w:rsidRPr="008F1457" w:rsidRDefault="00E80AEB" w:rsidP="008F1457">
      <w:pPr>
        <w:spacing w:before="240" w:line="360" w:lineRule="auto"/>
        <w:jc w:val="both"/>
        <w:rPr>
          <w:rFonts w:ascii="Arial" w:hAnsi="Arial" w:cs="Arial"/>
          <w:sz w:val="20"/>
          <w:szCs w:val="20"/>
        </w:rPr>
      </w:pPr>
      <w:r w:rsidRPr="008F1457">
        <w:rPr>
          <w:rFonts w:ascii="Arial" w:hAnsi="Arial" w:cs="Arial"/>
          <w:sz w:val="20"/>
          <w:szCs w:val="20"/>
        </w:rPr>
        <w:t>Estes locais deverão apresentar:</w:t>
      </w:r>
    </w:p>
    <w:p w14:paraId="781057A1" w14:textId="0535740F" w:rsidR="00E80AEB"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t>Piso em espaço aberto, plano e fácil de limpar;</w:t>
      </w:r>
    </w:p>
    <w:p w14:paraId="6EB219B2" w14:textId="2CBCDEB6" w:rsidR="008F1457"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t>Boa drenagem, boa ventilação natural, provido de água corrente e energia elétrica;</w:t>
      </w:r>
    </w:p>
    <w:p w14:paraId="64B8AAC1" w14:textId="58E47211" w:rsidR="008F1457"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t>Boas acessibilidades;</w:t>
      </w:r>
    </w:p>
    <w:p w14:paraId="4EF8ED03" w14:textId="26960CFC" w:rsidR="008F1457"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t>Comunicações (telefónicas ou radiocomunicações);</w:t>
      </w:r>
    </w:p>
    <w:p w14:paraId="657CE84D" w14:textId="32D7A7B9" w:rsidR="008F1457"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lastRenderedPageBreak/>
        <w:t>Privacidade;</w:t>
      </w:r>
    </w:p>
    <w:p w14:paraId="164A2D44" w14:textId="1FC8ABA3" w:rsidR="008F1457" w:rsidRPr="008F1457" w:rsidRDefault="008F1457">
      <w:pPr>
        <w:pStyle w:val="ListParagraph"/>
        <w:numPr>
          <w:ilvl w:val="0"/>
          <w:numId w:val="68"/>
        </w:numPr>
        <w:spacing w:before="240" w:line="360" w:lineRule="auto"/>
        <w:jc w:val="both"/>
        <w:rPr>
          <w:rFonts w:ascii="Arial" w:hAnsi="Arial" w:cs="Arial"/>
          <w:sz w:val="20"/>
          <w:szCs w:val="20"/>
        </w:rPr>
      </w:pPr>
      <w:r w:rsidRPr="008F1457">
        <w:rPr>
          <w:rFonts w:ascii="Arial" w:hAnsi="Arial" w:cs="Arial"/>
          <w:sz w:val="20"/>
          <w:szCs w:val="20"/>
        </w:rPr>
        <w:t>Disponibilidade de Segurança.</w:t>
      </w:r>
    </w:p>
    <w:p w14:paraId="6A00FBD8" w14:textId="78AC1A55" w:rsidR="00F62D8F" w:rsidRDefault="008F1457" w:rsidP="008F1457">
      <w:pPr>
        <w:spacing w:after="240" w:line="360" w:lineRule="auto"/>
        <w:jc w:val="both"/>
        <w:rPr>
          <w:rFonts w:ascii="Arial" w:hAnsi="Arial" w:cs="Arial"/>
          <w:sz w:val="20"/>
          <w:szCs w:val="20"/>
        </w:rPr>
      </w:pPr>
      <w:r w:rsidRPr="008F1457">
        <w:rPr>
          <w:rFonts w:ascii="Arial" w:hAnsi="Arial" w:cs="Arial"/>
          <w:sz w:val="20"/>
          <w:szCs w:val="20"/>
        </w:rPr>
        <w:t xml:space="preserve">Tendo em conta estes critérios, no município de </w:t>
      </w:r>
      <w:r w:rsidR="003467FA">
        <w:rPr>
          <w:rFonts w:ascii="Arial" w:hAnsi="Arial" w:cs="Arial"/>
          <w:sz w:val="20"/>
          <w:szCs w:val="20"/>
        </w:rPr>
        <w:t>Vila Flor</w:t>
      </w:r>
      <w:r w:rsidRPr="008F1457">
        <w:rPr>
          <w:rFonts w:ascii="Arial" w:hAnsi="Arial" w:cs="Arial"/>
          <w:sz w:val="20"/>
          <w:szCs w:val="20"/>
        </w:rPr>
        <w:t xml:space="preserve"> poderão funcionar como </w:t>
      </w:r>
      <w:proofErr w:type="spellStart"/>
      <w:r w:rsidRPr="008F1457">
        <w:rPr>
          <w:rFonts w:ascii="Arial" w:hAnsi="Arial" w:cs="Arial"/>
          <w:sz w:val="20"/>
          <w:szCs w:val="20"/>
        </w:rPr>
        <w:t>ZRnM</w:t>
      </w:r>
      <w:proofErr w:type="spellEnd"/>
      <w:r w:rsidRPr="008F1457">
        <w:rPr>
          <w:rFonts w:ascii="Arial" w:hAnsi="Arial" w:cs="Arial"/>
          <w:sz w:val="20"/>
          <w:szCs w:val="20"/>
        </w:rPr>
        <w:t xml:space="preserve"> e </w:t>
      </w:r>
      <w:proofErr w:type="spellStart"/>
      <w:r w:rsidRPr="008F1457">
        <w:rPr>
          <w:rFonts w:ascii="Arial" w:hAnsi="Arial" w:cs="Arial"/>
          <w:sz w:val="20"/>
          <w:szCs w:val="20"/>
        </w:rPr>
        <w:t>NecPro</w:t>
      </w:r>
      <w:proofErr w:type="spellEnd"/>
      <w:r w:rsidRPr="008F1457">
        <w:rPr>
          <w:rFonts w:ascii="Arial" w:hAnsi="Arial" w:cs="Arial"/>
          <w:sz w:val="20"/>
          <w:szCs w:val="20"/>
        </w:rPr>
        <w:t xml:space="preserve"> os seguintes locais:</w:t>
      </w:r>
    </w:p>
    <w:p w14:paraId="25F26667" w14:textId="3AD0FA1B" w:rsidR="004073FE" w:rsidRPr="004073FE" w:rsidRDefault="004073FE" w:rsidP="004073FE">
      <w:pPr>
        <w:pStyle w:val="Caption"/>
        <w:keepNext/>
        <w:jc w:val="center"/>
        <w:rPr>
          <w:rFonts w:ascii="Arial" w:hAnsi="Arial" w:cs="Arial"/>
          <w:i w:val="0"/>
          <w:iCs w:val="0"/>
          <w:color w:val="00A4CB"/>
        </w:rPr>
      </w:pPr>
      <w:bookmarkStart w:id="158" w:name="_Toc163649556"/>
      <w:r w:rsidRPr="004073FE">
        <w:rPr>
          <w:rFonts w:ascii="Arial" w:hAnsi="Arial" w:cs="Arial"/>
          <w:i w:val="0"/>
          <w:iCs w:val="0"/>
          <w:color w:val="00A4CB"/>
        </w:rPr>
        <w:t xml:space="preserve">Quadro </w:t>
      </w:r>
      <w:r w:rsidRPr="004073FE">
        <w:rPr>
          <w:rFonts w:ascii="Arial" w:hAnsi="Arial" w:cs="Arial"/>
          <w:i w:val="0"/>
          <w:iCs w:val="0"/>
          <w:color w:val="00A4CB"/>
        </w:rPr>
        <w:fldChar w:fldCharType="begin"/>
      </w:r>
      <w:r w:rsidRPr="004073FE">
        <w:rPr>
          <w:rFonts w:ascii="Arial" w:hAnsi="Arial" w:cs="Arial"/>
          <w:i w:val="0"/>
          <w:iCs w:val="0"/>
          <w:color w:val="00A4CB"/>
        </w:rPr>
        <w:instrText xml:space="preserve"> SEQ Quadro \* ARABIC </w:instrText>
      </w:r>
      <w:r w:rsidRPr="004073FE">
        <w:rPr>
          <w:rFonts w:ascii="Arial" w:hAnsi="Arial" w:cs="Arial"/>
          <w:i w:val="0"/>
          <w:iCs w:val="0"/>
          <w:color w:val="00A4CB"/>
        </w:rPr>
        <w:fldChar w:fldCharType="separate"/>
      </w:r>
      <w:r w:rsidR="005B2272">
        <w:rPr>
          <w:rFonts w:ascii="Arial" w:hAnsi="Arial" w:cs="Arial"/>
          <w:i w:val="0"/>
          <w:iCs w:val="0"/>
          <w:noProof/>
          <w:color w:val="00A4CB"/>
        </w:rPr>
        <w:t>55</w:t>
      </w:r>
      <w:r w:rsidRPr="004073FE">
        <w:rPr>
          <w:rFonts w:ascii="Arial" w:hAnsi="Arial" w:cs="Arial"/>
          <w:i w:val="0"/>
          <w:iCs w:val="0"/>
          <w:color w:val="00A4CB"/>
        </w:rPr>
        <w:fldChar w:fldCharType="end"/>
      </w:r>
      <w:r w:rsidRPr="004073FE">
        <w:rPr>
          <w:rFonts w:ascii="Arial" w:hAnsi="Arial" w:cs="Arial"/>
          <w:i w:val="0"/>
          <w:iCs w:val="0"/>
          <w:color w:val="00A4CB"/>
        </w:rPr>
        <w:t xml:space="preserve"> - </w:t>
      </w:r>
      <w:proofErr w:type="spellStart"/>
      <w:r w:rsidRPr="004073FE">
        <w:rPr>
          <w:rFonts w:ascii="Arial" w:hAnsi="Arial" w:cs="Arial"/>
          <w:i w:val="0"/>
          <w:iCs w:val="0"/>
          <w:color w:val="00A4CB"/>
        </w:rPr>
        <w:t>ZRnM</w:t>
      </w:r>
      <w:proofErr w:type="spellEnd"/>
      <w:r w:rsidRPr="004073FE">
        <w:rPr>
          <w:rFonts w:ascii="Arial" w:hAnsi="Arial" w:cs="Arial"/>
          <w:i w:val="0"/>
          <w:iCs w:val="0"/>
          <w:color w:val="00A4CB"/>
        </w:rPr>
        <w:t xml:space="preserve"> e </w:t>
      </w:r>
      <w:proofErr w:type="spellStart"/>
      <w:r w:rsidRPr="004073FE">
        <w:rPr>
          <w:rFonts w:ascii="Arial" w:hAnsi="Arial" w:cs="Arial"/>
          <w:i w:val="0"/>
          <w:iCs w:val="0"/>
          <w:color w:val="00A4CB"/>
        </w:rPr>
        <w:t>NecPro</w:t>
      </w:r>
      <w:proofErr w:type="spellEnd"/>
      <w:r w:rsidRPr="004073FE">
        <w:rPr>
          <w:rFonts w:ascii="Arial" w:hAnsi="Arial" w:cs="Arial"/>
          <w:i w:val="0"/>
          <w:iCs w:val="0"/>
          <w:color w:val="00A4CB"/>
        </w:rPr>
        <w:t xml:space="preserve"> do município</w:t>
      </w:r>
      <w:bookmarkEnd w:id="158"/>
    </w:p>
    <w:tbl>
      <w:tblPr>
        <w:tblStyle w:val="TableGrid"/>
        <w:tblW w:w="5000" w:type="pct"/>
        <w:tblLook w:val="04A0" w:firstRow="1" w:lastRow="0" w:firstColumn="1" w:lastColumn="0" w:noHBand="0" w:noVBand="1"/>
      </w:tblPr>
      <w:tblGrid>
        <w:gridCol w:w="2205"/>
        <w:gridCol w:w="3061"/>
        <w:gridCol w:w="1531"/>
        <w:gridCol w:w="1697"/>
      </w:tblGrid>
      <w:tr w:rsidR="004073FE" w:rsidRPr="00DE1689" w14:paraId="6C65147D" w14:textId="77777777" w:rsidTr="004073FE">
        <w:trPr>
          <w:trHeight w:val="472"/>
        </w:trPr>
        <w:tc>
          <w:tcPr>
            <w:tcW w:w="1298" w:type="pct"/>
            <w:shd w:val="clear" w:color="auto" w:fill="00A4CB"/>
            <w:vAlign w:val="center"/>
          </w:tcPr>
          <w:p w14:paraId="61FA14F7" w14:textId="77777777" w:rsidR="004073FE" w:rsidRPr="00EC2A4C" w:rsidRDefault="004073FE" w:rsidP="0088707C">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Designação</w:t>
            </w:r>
          </w:p>
        </w:tc>
        <w:tc>
          <w:tcPr>
            <w:tcW w:w="1802" w:type="pct"/>
            <w:shd w:val="clear" w:color="auto" w:fill="00A4CB"/>
            <w:vAlign w:val="center"/>
          </w:tcPr>
          <w:p w14:paraId="52033593" w14:textId="77777777" w:rsidR="004073FE" w:rsidRPr="00EC2A4C" w:rsidRDefault="004073FE" w:rsidP="0088707C">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Morada</w:t>
            </w:r>
          </w:p>
        </w:tc>
        <w:tc>
          <w:tcPr>
            <w:tcW w:w="901" w:type="pct"/>
            <w:shd w:val="clear" w:color="auto" w:fill="00A4CB"/>
            <w:vAlign w:val="center"/>
          </w:tcPr>
          <w:p w14:paraId="602B2D2E" w14:textId="77777777" w:rsidR="004073FE" w:rsidRPr="00EC2A4C" w:rsidRDefault="004073FE" w:rsidP="0088707C">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Freguesia</w:t>
            </w:r>
          </w:p>
        </w:tc>
        <w:tc>
          <w:tcPr>
            <w:tcW w:w="999" w:type="pct"/>
            <w:shd w:val="clear" w:color="auto" w:fill="00A4CB"/>
            <w:vAlign w:val="center"/>
          </w:tcPr>
          <w:p w14:paraId="73712350" w14:textId="77777777" w:rsidR="004073FE" w:rsidRPr="00EC2A4C" w:rsidRDefault="004073FE" w:rsidP="0088707C">
            <w:pPr>
              <w:spacing w:line="360"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Telefone</w:t>
            </w:r>
          </w:p>
        </w:tc>
      </w:tr>
      <w:tr w:rsidR="001250CB" w:rsidRPr="00DE1689" w14:paraId="2D9A1544" w14:textId="77777777" w:rsidTr="004073FE">
        <w:trPr>
          <w:trHeight w:val="472"/>
        </w:trPr>
        <w:tc>
          <w:tcPr>
            <w:tcW w:w="1298" w:type="pct"/>
            <w:shd w:val="clear" w:color="auto" w:fill="FFFFFF" w:themeFill="background1"/>
            <w:vAlign w:val="center"/>
          </w:tcPr>
          <w:p w14:paraId="7CCFE90E" w14:textId="62625999"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Grupo Desportivo e Cultural de Santa Comba da Vilariça</w:t>
            </w:r>
          </w:p>
        </w:tc>
        <w:tc>
          <w:tcPr>
            <w:tcW w:w="1802" w:type="pct"/>
            <w:shd w:val="clear" w:color="auto" w:fill="FFFFFF" w:themeFill="background1"/>
            <w:vAlign w:val="center"/>
          </w:tcPr>
          <w:p w14:paraId="72141BE5" w14:textId="0DF879B3" w:rsidR="001250CB" w:rsidRPr="00E5506A" w:rsidRDefault="001250CB" w:rsidP="001250CB">
            <w:pPr>
              <w:spacing w:line="360" w:lineRule="auto"/>
              <w:jc w:val="center"/>
              <w:rPr>
                <w:rFonts w:ascii="Arial" w:hAnsi="Arial" w:cs="Arial"/>
                <w:sz w:val="18"/>
                <w:szCs w:val="18"/>
              </w:rPr>
            </w:pPr>
            <w:r w:rsidRPr="00E5506A">
              <w:rPr>
                <w:rFonts w:ascii="Arial" w:hAnsi="Arial" w:cs="Arial"/>
                <w:noProof/>
                <w:sz w:val="18"/>
                <w:szCs w:val="18"/>
              </w:rPr>
              <mc:AlternateContent>
                <mc:Choice Requires="wps">
                  <w:drawing>
                    <wp:anchor distT="0" distB="0" distL="114300" distR="114300" simplePos="0" relativeHeight="252404735" behindDoc="0" locked="0" layoutInCell="1" allowOverlap="1" wp14:anchorId="2CB6D82A" wp14:editId="03AD7D9F">
                      <wp:simplePos x="0" y="0"/>
                      <wp:positionH relativeFrom="column">
                        <wp:posOffset>540385</wp:posOffset>
                      </wp:positionH>
                      <wp:positionV relativeFrom="paragraph">
                        <wp:posOffset>175260</wp:posOffset>
                      </wp:positionV>
                      <wp:extent cx="729615" cy="381000"/>
                      <wp:effectExtent l="0" t="0" r="13335" b="19050"/>
                      <wp:wrapNone/>
                      <wp:docPr id="776" name="Retângulo: Cantos Arredondados 776"/>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E48253" id="Retângulo: Cantos Arredondados 776" o:spid="_x0000_s1026" style="position:absolute;margin-left:42.55pt;margin-top:13.8pt;width:57.45pt;height:30pt;z-index:252404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" filled="f" strokecolor="#00a4cb" strokeweight="1pt">
                      <v:stroke joinstyle="miter"/>
                    </v:roundrect>
                  </w:pict>
                </mc:Fallback>
              </mc:AlternateContent>
            </w:r>
            <w:r w:rsidRPr="00E5506A">
              <w:rPr>
                <w:rFonts w:ascii="Arial" w:hAnsi="Arial" w:cs="Arial"/>
                <w:sz w:val="18"/>
                <w:szCs w:val="18"/>
              </w:rPr>
              <w:t>Santa Comba da Vilariça, Vila Flor</w:t>
            </w:r>
          </w:p>
          <w:p w14:paraId="087F0DD1" w14:textId="77777777" w:rsidR="001250CB" w:rsidRPr="00E5506A" w:rsidRDefault="001250CB" w:rsidP="001250CB">
            <w:pPr>
              <w:spacing w:line="360" w:lineRule="auto"/>
              <w:jc w:val="center"/>
              <w:rPr>
                <w:rFonts w:ascii="Arial" w:hAnsi="Arial" w:cs="Arial"/>
                <w:sz w:val="18"/>
                <w:szCs w:val="18"/>
              </w:rPr>
            </w:pPr>
            <w:r w:rsidRPr="00E5506A">
              <w:rPr>
                <w:rFonts w:ascii="Arial" w:hAnsi="Arial" w:cs="Arial"/>
                <w:sz w:val="18"/>
                <w:szCs w:val="18"/>
              </w:rPr>
              <w:t>41.35527,</w:t>
            </w:r>
          </w:p>
          <w:p w14:paraId="4C2C4849" w14:textId="0D41B484"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-7.05977</w:t>
            </w:r>
          </w:p>
        </w:tc>
        <w:tc>
          <w:tcPr>
            <w:tcW w:w="901" w:type="pct"/>
            <w:shd w:val="clear" w:color="auto" w:fill="FFFFFF" w:themeFill="background1"/>
            <w:vAlign w:val="center"/>
          </w:tcPr>
          <w:p w14:paraId="59DDF91A" w14:textId="04C210DA"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Santa Comba da Vilariça</w:t>
            </w:r>
          </w:p>
        </w:tc>
        <w:tc>
          <w:tcPr>
            <w:tcW w:w="999" w:type="pct"/>
            <w:shd w:val="clear" w:color="auto" w:fill="FFFFFF" w:themeFill="background1"/>
            <w:vAlign w:val="center"/>
          </w:tcPr>
          <w:p w14:paraId="240D2515" w14:textId="77777777" w:rsidR="001250CB" w:rsidRPr="00E5506A" w:rsidRDefault="001250CB" w:rsidP="001250CB">
            <w:pPr>
              <w:spacing w:line="360" w:lineRule="auto"/>
              <w:jc w:val="center"/>
              <w:rPr>
                <w:rFonts w:ascii="Arial" w:hAnsi="Arial" w:cs="Arial"/>
                <w:sz w:val="18"/>
                <w:szCs w:val="18"/>
              </w:rPr>
            </w:pPr>
            <w:r w:rsidRPr="00E5506A">
              <w:rPr>
                <w:rFonts w:ascii="Arial" w:hAnsi="Arial" w:cs="Arial"/>
                <w:sz w:val="18"/>
                <w:szCs w:val="18"/>
              </w:rPr>
              <w:t>278 535 106</w:t>
            </w:r>
          </w:p>
          <w:p w14:paraId="27DD7591" w14:textId="27545EB6"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(Geral Junta de Freguesia)</w:t>
            </w:r>
          </w:p>
        </w:tc>
      </w:tr>
      <w:tr w:rsidR="001250CB" w:rsidRPr="00DE1689" w14:paraId="42FEF689" w14:textId="77777777" w:rsidTr="004073FE">
        <w:trPr>
          <w:trHeight w:val="472"/>
        </w:trPr>
        <w:tc>
          <w:tcPr>
            <w:tcW w:w="1298" w:type="pct"/>
            <w:shd w:val="clear" w:color="auto" w:fill="FFFFFF" w:themeFill="background1"/>
            <w:vAlign w:val="center"/>
          </w:tcPr>
          <w:p w14:paraId="4F66E384" w14:textId="6AC23BEA" w:rsidR="001250CB" w:rsidRDefault="001250CB" w:rsidP="001250CB">
            <w:pPr>
              <w:spacing w:line="360" w:lineRule="auto"/>
              <w:jc w:val="center"/>
              <w:rPr>
                <w:rFonts w:ascii="Arial" w:hAnsi="Arial" w:cs="Arial"/>
                <w:sz w:val="18"/>
                <w:szCs w:val="18"/>
              </w:rPr>
            </w:pPr>
            <w:r w:rsidRPr="00E5506A">
              <w:rPr>
                <w:rFonts w:ascii="Arial" w:hAnsi="Arial" w:cs="Arial"/>
                <w:sz w:val="18"/>
                <w:szCs w:val="18"/>
              </w:rPr>
              <w:t>Pavilhão Gimnodesportivo de Vila Flor</w:t>
            </w:r>
          </w:p>
        </w:tc>
        <w:tc>
          <w:tcPr>
            <w:tcW w:w="1802" w:type="pct"/>
            <w:shd w:val="clear" w:color="auto" w:fill="FFFFFF" w:themeFill="background1"/>
            <w:vAlign w:val="center"/>
          </w:tcPr>
          <w:p w14:paraId="38816B02" w14:textId="2D2443E6" w:rsidR="001250CB" w:rsidRPr="00E5506A" w:rsidRDefault="001250CB" w:rsidP="001250CB">
            <w:pPr>
              <w:spacing w:line="360" w:lineRule="auto"/>
              <w:jc w:val="center"/>
              <w:rPr>
                <w:rFonts w:ascii="Arial" w:hAnsi="Arial" w:cs="Arial"/>
                <w:noProof/>
                <w:sz w:val="18"/>
                <w:szCs w:val="18"/>
              </w:rPr>
            </w:pPr>
            <w:r w:rsidRPr="00E5506A">
              <w:rPr>
                <w:rFonts w:ascii="Arial" w:hAnsi="Arial" w:cs="Arial"/>
                <w:noProof/>
                <w:sz w:val="18"/>
                <w:szCs w:val="18"/>
              </w:rPr>
              <mc:AlternateContent>
                <mc:Choice Requires="wps">
                  <w:drawing>
                    <wp:anchor distT="0" distB="0" distL="114300" distR="114300" simplePos="0" relativeHeight="252405759" behindDoc="0" locked="0" layoutInCell="1" allowOverlap="1" wp14:anchorId="2C044346" wp14:editId="31B8ED3E">
                      <wp:simplePos x="0" y="0"/>
                      <wp:positionH relativeFrom="column">
                        <wp:posOffset>542290</wp:posOffset>
                      </wp:positionH>
                      <wp:positionV relativeFrom="paragraph">
                        <wp:posOffset>363220</wp:posOffset>
                      </wp:positionV>
                      <wp:extent cx="729615" cy="381000"/>
                      <wp:effectExtent l="0" t="0" r="13335" b="19050"/>
                      <wp:wrapNone/>
                      <wp:docPr id="777" name="Retângulo: Cantos Arredondados 777"/>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83017" id="Retângulo: Cantos Arredondados 777" o:spid="_x0000_s1026" style="position:absolute;margin-left:42.7pt;margin-top:28.6pt;width:57.45pt;height:30pt;z-index:252405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" filled="f" strokecolor="#00a4cb" strokeweight="1pt">
                      <v:stroke joinstyle="miter"/>
                    </v:roundrect>
                  </w:pict>
                </mc:Fallback>
              </mc:AlternateContent>
            </w:r>
            <w:r w:rsidRPr="00E5506A">
              <w:rPr>
                <w:rFonts w:ascii="Arial" w:hAnsi="Arial" w:cs="Arial"/>
                <w:noProof/>
                <w:sz w:val="18"/>
                <w:szCs w:val="18"/>
              </w:rPr>
              <w:t>Estrada Nacional de Vila Flor, Apartado 10, Vila Flor</w:t>
            </w:r>
          </w:p>
          <w:p w14:paraId="57F2EDE3" w14:textId="77777777" w:rsidR="001250CB" w:rsidRPr="00E5506A" w:rsidRDefault="001250CB" w:rsidP="001250CB">
            <w:pPr>
              <w:spacing w:line="360" w:lineRule="auto"/>
              <w:jc w:val="center"/>
              <w:rPr>
                <w:rFonts w:ascii="Arial" w:hAnsi="Arial" w:cs="Arial"/>
                <w:noProof/>
                <w:sz w:val="18"/>
                <w:szCs w:val="18"/>
              </w:rPr>
            </w:pPr>
            <w:r w:rsidRPr="00E5506A">
              <w:rPr>
                <w:rFonts w:ascii="Arial" w:hAnsi="Arial" w:cs="Arial"/>
                <w:noProof/>
                <w:sz w:val="18"/>
                <w:szCs w:val="18"/>
              </w:rPr>
              <w:t xml:space="preserve">41.30389, </w:t>
            </w:r>
          </w:p>
          <w:p w14:paraId="39331B57" w14:textId="1D9D0638" w:rsidR="001250CB" w:rsidRPr="00B7773B" w:rsidRDefault="001250CB" w:rsidP="001250CB">
            <w:pPr>
              <w:spacing w:line="360" w:lineRule="auto"/>
              <w:jc w:val="center"/>
              <w:rPr>
                <w:rFonts w:ascii="Arial" w:hAnsi="Arial" w:cs="Arial"/>
                <w:sz w:val="18"/>
                <w:szCs w:val="18"/>
              </w:rPr>
            </w:pPr>
            <w:r w:rsidRPr="00E5506A">
              <w:rPr>
                <w:rFonts w:ascii="Arial" w:hAnsi="Arial" w:cs="Arial"/>
                <w:noProof/>
                <w:sz w:val="18"/>
                <w:szCs w:val="18"/>
              </w:rPr>
              <w:t>-7.15157</w:t>
            </w:r>
          </w:p>
        </w:tc>
        <w:tc>
          <w:tcPr>
            <w:tcW w:w="901" w:type="pct"/>
            <w:shd w:val="clear" w:color="auto" w:fill="FFFFFF" w:themeFill="background1"/>
            <w:vAlign w:val="center"/>
          </w:tcPr>
          <w:p w14:paraId="78ACB105" w14:textId="190F587A"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União de freguesias de Vila Flor e Nabo</w:t>
            </w:r>
          </w:p>
        </w:tc>
        <w:tc>
          <w:tcPr>
            <w:tcW w:w="999" w:type="pct"/>
            <w:shd w:val="clear" w:color="auto" w:fill="FFFFFF" w:themeFill="background1"/>
            <w:vAlign w:val="center"/>
          </w:tcPr>
          <w:p w14:paraId="140FF38C" w14:textId="7CC201CE"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278 518 200</w:t>
            </w:r>
          </w:p>
        </w:tc>
      </w:tr>
      <w:tr w:rsidR="001250CB" w:rsidRPr="00DE1689" w14:paraId="3A04C194" w14:textId="77777777" w:rsidTr="004073FE">
        <w:trPr>
          <w:trHeight w:val="472"/>
        </w:trPr>
        <w:tc>
          <w:tcPr>
            <w:tcW w:w="1298" w:type="pct"/>
            <w:shd w:val="clear" w:color="auto" w:fill="FFFFFF" w:themeFill="background1"/>
            <w:vAlign w:val="center"/>
          </w:tcPr>
          <w:p w14:paraId="316F41AE" w14:textId="39CC3299" w:rsidR="001250CB" w:rsidRDefault="001250CB" w:rsidP="001250CB">
            <w:pPr>
              <w:spacing w:line="360" w:lineRule="auto"/>
              <w:jc w:val="center"/>
              <w:rPr>
                <w:rFonts w:ascii="Arial" w:hAnsi="Arial" w:cs="Arial"/>
                <w:sz w:val="18"/>
                <w:szCs w:val="18"/>
              </w:rPr>
            </w:pPr>
            <w:r w:rsidRPr="00E5506A">
              <w:rPr>
                <w:rFonts w:ascii="Arial" w:hAnsi="Arial" w:cs="Arial"/>
                <w:sz w:val="18"/>
                <w:szCs w:val="18"/>
              </w:rPr>
              <w:t>Complexo Turístico de Peneireiro</w:t>
            </w:r>
          </w:p>
        </w:tc>
        <w:tc>
          <w:tcPr>
            <w:tcW w:w="1802" w:type="pct"/>
            <w:shd w:val="clear" w:color="auto" w:fill="FFFFFF" w:themeFill="background1"/>
            <w:vAlign w:val="center"/>
          </w:tcPr>
          <w:p w14:paraId="69BDEDAC" w14:textId="698080E2" w:rsidR="001250CB" w:rsidRPr="00E5506A" w:rsidRDefault="001250CB" w:rsidP="001250CB">
            <w:pPr>
              <w:spacing w:line="360" w:lineRule="auto"/>
              <w:jc w:val="center"/>
              <w:rPr>
                <w:rFonts w:ascii="Arial" w:hAnsi="Arial" w:cs="Arial"/>
                <w:sz w:val="18"/>
                <w:szCs w:val="18"/>
              </w:rPr>
            </w:pPr>
            <w:r w:rsidRPr="00E5506A">
              <w:rPr>
                <w:rFonts w:ascii="Arial" w:hAnsi="Arial" w:cs="Arial"/>
                <w:noProof/>
                <w:sz w:val="18"/>
                <w:szCs w:val="18"/>
              </w:rPr>
              <mc:AlternateContent>
                <mc:Choice Requires="wps">
                  <w:drawing>
                    <wp:anchor distT="0" distB="0" distL="114300" distR="114300" simplePos="0" relativeHeight="252406783" behindDoc="0" locked="0" layoutInCell="1" allowOverlap="1" wp14:anchorId="329BA893" wp14:editId="1E722B02">
                      <wp:simplePos x="0" y="0"/>
                      <wp:positionH relativeFrom="column">
                        <wp:posOffset>535305</wp:posOffset>
                      </wp:positionH>
                      <wp:positionV relativeFrom="paragraph">
                        <wp:posOffset>175895</wp:posOffset>
                      </wp:positionV>
                      <wp:extent cx="729615" cy="381000"/>
                      <wp:effectExtent l="0" t="0" r="13335" b="19050"/>
                      <wp:wrapNone/>
                      <wp:docPr id="778" name="Retângulo: Cantos Arredondados 778"/>
                      <wp:cNvGraphicFramePr/>
                      <a:graphic xmlns:a="http://schemas.openxmlformats.org/drawingml/2006/main">
                        <a:graphicData uri="http://schemas.microsoft.com/office/word/2010/wordprocessingShape">
                          <wps:wsp>
                            <wps:cNvSpPr/>
                            <wps:spPr>
                              <a:xfrm>
                                <a:off x="0" y="0"/>
                                <a:ext cx="729615" cy="381000"/>
                              </a:xfrm>
                              <a:prstGeom prst="roundRect">
                                <a:avLst/>
                              </a:prstGeom>
                              <a:no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9B9BC7" id="Retângulo: Cantos Arredondados 778" o:spid="_x0000_s1026" style="position:absolute;margin-left:42.15pt;margin-top:13.85pt;width:57.45pt;height:30pt;z-index:252406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" filled="f" strokecolor="#00a4cb" strokeweight="1pt">
                      <v:stroke joinstyle="miter"/>
                    </v:roundrect>
                  </w:pict>
                </mc:Fallback>
              </mc:AlternateContent>
            </w:r>
            <w:r w:rsidRPr="00E5506A">
              <w:rPr>
                <w:rFonts w:ascii="Arial" w:hAnsi="Arial" w:cs="Arial"/>
                <w:sz w:val="18"/>
                <w:szCs w:val="18"/>
              </w:rPr>
              <w:t>Barragem do Peneireiro, Vila Flor</w:t>
            </w:r>
          </w:p>
          <w:p w14:paraId="3653D460" w14:textId="77777777" w:rsidR="001250CB" w:rsidRPr="00E5506A" w:rsidRDefault="001250CB" w:rsidP="001250CB">
            <w:pPr>
              <w:spacing w:line="360" w:lineRule="auto"/>
              <w:jc w:val="center"/>
              <w:rPr>
                <w:rFonts w:ascii="Arial" w:hAnsi="Arial" w:cs="Arial"/>
                <w:sz w:val="18"/>
                <w:szCs w:val="18"/>
              </w:rPr>
            </w:pPr>
            <w:r w:rsidRPr="00E5506A">
              <w:rPr>
                <w:rFonts w:ascii="Arial" w:hAnsi="Arial" w:cs="Arial"/>
                <w:sz w:val="18"/>
                <w:szCs w:val="18"/>
              </w:rPr>
              <w:t xml:space="preserve">41.29587, </w:t>
            </w:r>
          </w:p>
          <w:p w14:paraId="1437828F" w14:textId="49072823"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-7.16793</w:t>
            </w:r>
          </w:p>
        </w:tc>
        <w:tc>
          <w:tcPr>
            <w:tcW w:w="901" w:type="pct"/>
            <w:shd w:val="clear" w:color="auto" w:fill="FFFFFF" w:themeFill="background1"/>
            <w:vAlign w:val="center"/>
          </w:tcPr>
          <w:p w14:paraId="30987354" w14:textId="1EEEB4AB"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União de freguesias de Vila Flor e Nabo</w:t>
            </w:r>
          </w:p>
        </w:tc>
        <w:tc>
          <w:tcPr>
            <w:tcW w:w="999" w:type="pct"/>
            <w:shd w:val="clear" w:color="auto" w:fill="FFFFFF" w:themeFill="background1"/>
            <w:vAlign w:val="center"/>
          </w:tcPr>
          <w:p w14:paraId="638D2D03" w14:textId="4695D412" w:rsidR="001250CB" w:rsidRPr="00B7773B" w:rsidRDefault="001250CB" w:rsidP="001250CB">
            <w:pPr>
              <w:spacing w:line="360" w:lineRule="auto"/>
              <w:jc w:val="center"/>
              <w:rPr>
                <w:rFonts w:ascii="Arial" w:hAnsi="Arial" w:cs="Arial"/>
                <w:sz w:val="18"/>
                <w:szCs w:val="18"/>
              </w:rPr>
            </w:pPr>
            <w:r w:rsidRPr="00E5506A">
              <w:rPr>
                <w:rFonts w:ascii="Arial" w:hAnsi="Arial" w:cs="Arial"/>
                <w:sz w:val="18"/>
                <w:szCs w:val="18"/>
              </w:rPr>
              <w:t>278 512 350</w:t>
            </w:r>
          </w:p>
        </w:tc>
      </w:tr>
    </w:tbl>
    <w:p w14:paraId="07879AF1" w14:textId="6E4D0784" w:rsidR="008F1457" w:rsidRDefault="004073FE" w:rsidP="004073FE">
      <w:pPr>
        <w:spacing w:before="240" w:after="240" w:line="360" w:lineRule="auto"/>
        <w:jc w:val="both"/>
        <w:rPr>
          <w:rFonts w:ascii="Arial" w:hAnsi="Arial" w:cs="Arial"/>
          <w:sz w:val="20"/>
          <w:szCs w:val="20"/>
        </w:rPr>
      </w:pPr>
      <w:r>
        <w:rPr>
          <w:rFonts w:ascii="Arial" w:hAnsi="Arial" w:cs="Arial"/>
          <w:sz w:val="20"/>
          <w:szCs w:val="20"/>
        </w:rPr>
        <w:t xml:space="preserve">No </w:t>
      </w:r>
      <w:r w:rsidRPr="009B5598">
        <w:rPr>
          <w:rFonts w:ascii="Arial" w:hAnsi="Arial" w:cs="Arial"/>
          <w:b/>
          <w:bCs/>
          <w:color w:val="00A4CB"/>
          <w:sz w:val="20"/>
          <w:szCs w:val="20"/>
        </w:rPr>
        <w:t xml:space="preserve">Quadro </w:t>
      </w:r>
      <w:r w:rsidR="008C0FE6">
        <w:rPr>
          <w:rFonts w:ascii="Arial" w:hAnsi="Arial" w:cs="Arial"/>
          <w:b/>
          <w:bCs/>
          <w:color w:val="00A4CB"/>
          <w:sz w:val="20"/>
          <w:szCs w:val="20"/>
        </w:rPr>
        <w:t>68</w:t>
      </w:r>
      <w:r w:rsidRPr="009B5598">
        <w:rPr>
          <w:rFonts w:ascii="Arial" w:hAnsi="Arial" w:cs="Arial"/>
          <w:color w:val="00A4CB"/>
          <w:sz w:val="20"/>
          <w:szCs w:val="20"/>
        </w:rPr>
        <w:t xml:space="preserve"> </w:t>
      </w:r>
      <w:r>
        <w:rPr>
          <w:rFonts w:ascii="Arial" w:hAnsi="Arial" w:cs="Arial"/>
          <w:sz w:val="20"/>
          <w:szCs w:val="20"/>
        </w:rPr>
        <w:t>identificam-se os locais de sepultamento do município.</w:t>
      </w:r>
    </w:p>
    <w:p w14:paraId="5D03EF7C" w14:textId="79F541A8" w:rsidR="004073FE" w:rsidRPr="004073FE" w:rsidRDefault="004073FE" w:rsidP="004073FE">
      <w:pPr>
        <w:pStyle w:val="Caption"/>
        <w:keepNext/>
        <w:jc w:val="center"/>
        <w:rPr>
          <w:rFonts w:ascii="Arial" w:hAnsi="Arial" w:cs="Arial"/>
          <w:i w:val="0"/>
          <w:iCs w:val="0"/>
          <w:color w:val="00A4CB"/>
        </w:rPr>
      </w:pPr>
      <w:bookmarkStart w:id="159" w:name="_Toc163649557"/>
      <w:r w:rsidRPr="004073FE">
        <w:rPr>
          <w:rFonts w:ascii="Arial" w:hAnsi="Arial" w:cs="Arial"/>
          <w:i w:val="0"/>
          <w:iCs w:val="0"/>
          <w:color w:val="00A4CB"/>
        </w:rPr>
        <w:t xml:space="preserve">Quadro </w:t>
      </w:r>
      <w:r w:rsidRPr="004073FE">
        <w:rPr>
          <w:rFonts w:ascii="Arial" w:hAnsi="Arial" w:cs="Arial"/>
          <w:i w:val="0"/>
          <w:iCs w:val="0"/>
          <w:color w:val="00A4CB"/>
        </w:rPr>
        <w:fldChar w:fldCharType="begin"/>
      </w:r>
      <w:r w:rsidRPr="004073FE">
        <w:rPr>
          <w:rFonts w:ascii="Arial" w:hAnsi="Arial" w:cs="Arial"/>
          <w:i w:val="0"/>
          <w:iCs w:val="0"/>
          <w:color w:val="00A4CB"/>
        </w:rPr>
        <w:instrText xml:space="preserve"> SEQ Quadro \* ARABIC </w:instrText>
      </w:r>
      <w:r w:rsidRPr="004073FE">
        <w:rPr>
          <w:rFonts w:ascii="Arial" w:hAnsi="Arial" w:cs="Arial"/>
          <w:i w:val="0"/>
          <w:iCs w:val="0"/>
          <w:color w:val="00A4CB"/>
        </w:rPr>
        <w:fldChar w:fldCharType="separate"/>
      </w:r>
      <w:r w:rsidR="005B2272">
        <w:rPr>
          <w:rFonts w:ascii="Arial" w:hAnsi="Arial" w:cs="Arial"/>
          <w:i w:val="0"/>
          <w:iCs w:val="0"/>
          <w:noProof/>
          <w:color w:val="00A4CB"/>
        </w:rPr>
        <w:t>56</w:t>
      </w:r>
      <w:r w:rsidRPr="004073FE">
        <w:rPr>
          <w:rFonts w:ascii="Arial" w:hAnsi="Arial" w:cs="Arial"/>
          <w:i w:val="0"/>
          <w:iCs w:val="0"/>
          <w:color w:val="00A4CB"/>
        </w:rPr>
        <w:fldChar w:fldCharType="end"/>
      </w:r>
      <w:r w:rsidRPr="004073FE">
        <w:rPr>
          <w:rFonts w:ascii="Arial" w:hAnsi="Arial" w:cs="Arial"/>
          <w:i w:val="0"/>
          <w:iCs w:val="0"/>
          <w:color w:val="00A4CB"/>
        </w:rPr>
        <w:t xml:space="preserve"> - Sepultamentos de emergência do município</w:t>
      </w:r>
      <w:bookmarkEnd w:id="159"/>
    </w:p>
    <w:tbl>
      <w:tblPr>
        <w:tblStyle w:val="TableGrid"/>
        <w:tblW w:w="5000" w:type="pct"/>
        <w:tblLook w:val="04A0" w:firstRow="1" w:lastRow="0" w:firstColumn="1" w:lastColumn="0" w:noHBand="0" w:noVBand="1"/>
      </w:tblPr>
      <w:tblGrid>
        <w:gridCol w:w="2205"/>
        <w:gridCol w:w="3061"/>
        <w:gridCol w:w="1531"/>
        <w:gridCol w:w="1697"/>
      </w:tblGrid>
      <w:tr w:rsidR="004073FE" w:rsidRPr="00DE1689" w14:paraId="281BF5B5" w14:textId="77777777" w:rsidTr="0088707C">
        <w:trPr>
          <w:trHeight w:val="472"/>
        </w:trPr>
        <w:tc>
          <w:tcPr>
            <w:tcW w:w="1298" w:type="pct"/>
            <w:shd w:val="clear" w:color="auto" w:fill="00A4CB"/>
            <w:vAlign w:val="center"/>
          </w:tcPr>
          <w:p w14:paraId="3AA62FD0" w14:textId="77777777" w:rsidR="004073FE" w:rsidRPr="00EC2A4C" w:rsidRDefault="004073FE" w:rsidP="008C0FE6">
            <w:pPr>
              <w:spacing w:line="276"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Designação</w:t>
            </w:r>
          </w:p>
        </w:tc>
        <w:tc>
          <w:tcPr>
            <w:tcW w:w="1802" w:type="pct"/>
            <w:shd w:val="clear" w:color="auto" w:fill="00A4CB"/>
            <w:vAlign w:val="center"/>
          </w:tcPr>
          <w:p w14:paraId="1485157B" w14:textId="51AC293C" w:rsidR="004073FE" w:rsidRPr="00EC2A4C" w:rsidRDefault="008A6E42" w:rsidP="008C0FE6">
            <w:pPr>
              <w:spacing w:line="276"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Coordenadas</w:t>
            </w:r>
          </w:p>
        </w:tc>
        <w:tc>
          <w:tcPr>
            <w:tcW w:w="901" w:type="pct"/>
            <w:shd w:val="clear" w:color="auto" w:fill="00A4CB"/>
            <w:vAlign w:val="center"/>
          </w:tcPr>
          <w:p w14:paraId="5095DE22" w14:textId="77777777" w:rsidR="004073FE" w:rsidRPr="00EC2A4C" w:rsidRDefault="004073FE" w:rsidP="008C0FE6">
            <w:pPr>
              <w:spacing w:line="276"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Freguesia</w:t>
            </w:r>
          </w:p>
        </w:tc>
        <w:tc>
          <w:tcPr>
            <w:tcW w:w="999" w:type="pct"/>
            <w:shd w:val="clear" w:color="auto" w:fill="00A4CB"/>
            <w:vAlign w:val="center"/>
          </w:tcPr>
          <w:p w14:paraId="20779F03" w14:textId="77777777" w:rsidR="004073FE" w:rsidRPr="00EC2A4C" w:rsidRDefault="004073FE" w:rsidP="008C0FE6">
            <w:pPr>
              <w:spacing w:line="276" w:lineRule="auto"/>
              <w:jc w:val="center"/>
              <w:rPr>
                <w:rFonts w:ascii="Arial" w:eastAsia="SimSun" w:hAnsi="Arial" w:cs="Arial"/>
                <w:b/>
                <w:bCs/>
                <w:color w:val="FFFFFF" w:themeColor="background1"/>
                <w:sz w:val="18"/>
                <w:szCs w:val="18"/>
              </w:rPr>
            </w:pPr>
            <w:r>
              <w:rPr>
                <w:rFonts w:ascii="Arial" w:hAnsi="Arial" w:cs="Arial"/>
                <w:b/>
                <w:bCs/>
                <w:color w:val="FFFFFF" w:themeColor="background1"/>
                <w:sz w:val="18"/>
                <w:szCs w:val="18"/>
              </w:rPr>
              <w:t>Telefone</w:t>
            </w:r>
          </w:p>
        </w:tc>
      </w:tr>
      <w:tr w:rsidR="004073FE" w:rsidRPr="00DE1689" w14:paraId="60FE0316" w14:textId="77777777" w:rsidTr="0088707C">
        <w:trPr>
          <w:trHeight w:val="472"/>
        </w:trPr>
        <w:tc>
          <w:tcPr>
            <w:tcW w:w="1298" w:type="pct"/>
            <w:shd w:val="clear" w:color="auto" w:fill="FFFFFF" w:themeFill="background1"/>
            <w:vAlign w:val="center"/>
          </w:tcPr>
          <w:p w14:paraId="53ADDC65" w14:textId="07B7CD95" w:rsidR="004073FE" w:rsidRPr="008811D8" w:rsidRDefault="00893A8E" w:rsidP="008C0FE6">
            <w:pPr>
              <w:spacing w:line="276" w:lineRule="auto"/>
              <w:jc w:val="center"/>
              <w:rPr>
                <w:rFonts w:ascii="Arial" w:hAnsi="Arial" w:cs="Arial"/>
                <w:sz w:val="18"/>
                <w:szCs w:val="18"/>
              </w:rPr>
            </w:pPr>
            <w:r w:rsidRPr="008811D8">
              <w:rPr>
                <w:rFonts w:ascii="Arial" w:hAnsi="Arial" w:cs="Arial"/>
                <w:sz w:val="18"/>
                <w:szCs w:val="18"/>
              </w:rPr>
              <w:t>Cemitério de Alagoa</w:t>
            </w:r>
          </w:p>
        </w:tc>
        <w:tc>
          <w:tcPr>
            <w:tcW w:w="1802" w:type="pct"/>
            <w:shd w:val="clear" w:color="auto" w:fill="FFFFFF" w:themeFill="background1"/>
            <w:vAlign w:val="center"/>
          </w:tcPr>
          <w:p w14:paraId="3CC0DBA9" w14:textId="77777777" w:rsidR="008A6E42"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41.23956, </w:t>
            </w:r>
          </w:p>
          <w:p w14:paraId="4FECFF02" w14:textId="37791A77"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-7.228058</w:t>
            </w:r>
          </w:p>
        </w:tc>
        <w:tc>
          <w:tcPr>
            <w:tcW w:w="901" w:type="pct"/>
            <w:shd w:val="clear" w:color="auto" w:fill="FFFFFF" w:themeFill="background1"/>
            <w:vAlign w:val="center"/>
          </w:tcPr>
          <w:p w14:paraId="51FFD448" w14:textId="2FFE5CDA" w:rsidR="004073F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União de freguesias de </w:t>
            </w:r>
            <w:proofErr w:type="spellStart"/>
            <w:r w:rsidRPr="008811D8">
              <w:rPr>
                <w:rFonts w:ascii="Arial" w:hAnsi="Arial" w:cs="Arial"/>
                <w:sz w:val="18"/>
                <w:szCs w:val="18"/>
              </w:rPr>
              <w:t>Valtorno</w:t>
            </w:r>
            <w:proofErr w:type="spellEnd"/>
            <w:r w:rsidRPr="008811D8">
              <w:rPr>
                <w:rFonts w:ascii="Arial" w:hAnsi="Arial" w:cs="Arial"/>
                <w:sz w:val="18"/>
                <w:szCs w:val="18"/>
              </w:rPr>
              <w:t xml:space="preserve"> e Mourão</w:t>
            </w:r>
          </w:p>
        </w:tc>
        <w:tc>
          <w:tcPr>
            <w:tcW w:w="999" w:type="pct"/>
            <w:shd w:val="clear" w:color="auto" w:fill="FFFFFF" w:themeFill="background1"/>
            <w:vAlign w:val="center"/>
          </w:tcPr>
          <w:p w14:paraId="5E7F9EDA" w14:textId="5816D748" w:rsidR="004073F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893A8E" w:rsidRPr="00DE1689" w14:paraId="1D669F01" w14:textId="77777777" w:rsidTr="0088707C">
        <w:trPr>
          <w:trHeight w:val="472"/>
        </w:trPr>
        <w:tc>
          <w:tcPr>
            <w:tcW w:w="1298" w:type="pct"/>
            <w:shd w:val="clear" w:color="auto" w:fill="FFFFFF" w:themeFill="background1"/>
            <w:vAlign w:val="center"/>
          </w:tcPr>
          <w:p w14:paraId="2F286A63" w14:textId="3AEE6056"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Cemitério de Assares</w:t>
            </w:r>
          </w:p>
        </w:tc>
        <w:tc>
          <w:tcPr>
            <w:tcW w:w="1802" w:type="pct"/>
            <w:shd w:val="clear" w:color="auto" w:fill="FFFFFF" w:themeFill="background1"/>
            <w:vAlign w:val="center"/>
          </w:tcPr>
          <w:p w14:paraId="40CD7CA6" w14:textId="77777777"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41.335607, </w:t>
            </w:r>
          </w:p>
          <w:p w14:paraId="3C86121C" w14:textId="1800A12F"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-7.071891</w:t>
            </w:r>
          </w:p>
        </w:tc>
        <w:tc>
          <w:tcPr>
            <w:tcW w:w="901" w:type="pct"/>
            <w:shd w:val="clear" w:color="auto" w:fill="FFFFFF" w:themeFill="background1"/>
            <w:vAlign w:val="center"/>
          </w:tcPr>
          <w:p w14:paraId="7E719436" w14:textId="089FFD24"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União de freguesias de Assares e Lodões</w:t>
            </w:r>
          </w:p>
        </w:tc>
        <w:tc>
          <w:tcPr>
            <w:tcW w:w="999" w:type="pct"/>
            <w:shd w:val="clear" w:color="auto" w:fill="FFFFFF" w:themeFill="background1"/>
            <w:vAlign w:val="center"/>
          </w:tcPr>
          <w:p w14:paraId="664FC5DD" w14:textId="74721830"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893A8E" w:rsidRPr="00DE1689" w14:paraId="2DAF841F" w14:textId="77777777" w:rsidTr="0088707C">
        <w:trPr>
          <w:trHeight w:val="472"/>
        </w:trPr>
        <w:tc>
          <w:tcPr>
            <w:tcW w:w="1298" w:type="pct"/>
            <w:shd w:val="clear" w:color="auto" w:fill="FFFFFF" w:themeFill="background1"/>
            <w:vAlign w:val="center"/>
          </w:tcPr>
          <w:p w14:paraId="4A60B84F" w14:textId="446B93B4"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Cemitério de Benlhevai</w:t>
            </w:r>
          </w:p>
        </w:tc>
        <w:tc>
          <w:tcPr>
            <w:tcW w:w="1802" w:type="pct"/>
            <w:shd w:val="clear" w:color="auto" w:fill="FFFFFF" w:themeFill="background1"/>
            <w:vAlign w:val="center"/>
          </w:tcPr>
          <w:p w14:paraId="203BD6C2" w14:textId="77777777"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41.375655, </w:t>
            </w:r>
          </w:p>
          <w:p w14:paraId="7B8B9978" w14:textId="361A9CE0"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-7.090326</w:t>
            </w:r>
          </w:p>
        </w:tc>
        <w:tc>
          <w:tcPr>
            <w:tcW w:w="901" w:type="pct"/>
            <w:shd w:val="clear" w:color="auto" w:fill="FFFFFF" w:themeFill="background1"/>
            <w:vAlign w:val="center"/>
          </w:tcPr>
          <w:p w14:paraId="358B8A94" w14:textId="3D4D0459"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Benlhevai</w:t>
            </w:r>
          </w:p>
        </w:tc>
        <w:tc>
          <w:tcPr>
            <w:tcW w:w="999" w:type="pct"/>
            <w:shd w:val="clear" w:color="auto" w:fill="FFFFFF" w:themeFill="background1"/>
            <w:vAlign w:val="center"/>
          </w:tcPr>
          <w:p w14:paraId="45501E84" w14:textId="418A5F2D"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893A8E" w:rsidRPr="00DE1689" w14:paraId="01C14A6A" w14:textId="77777777" w:rsidTr="0088707C">
        <w:trPr>
          <w:trHeight w:val="472"/>
        </w:trPr>
        <w:tc>
          <w:tcPr>
            <w:tcW w:w="1298" w:type="pct"/>
            <w:shd w:val="clear" w:color="auto" w:fill="FFFFFF" w:themeFill="background1"/>
            <w:vAlign w:val="center"/>
          </w:tcPr>
          <w:p w14:paraId="0BFFD166" w14:textId="12D964EE"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Cemitério de Candoso</w:t>
            </w:r>
          </w:p>
        </w:tc>
        <w:tc>
          <w:tcPr>
            <w:tcW w:w="1802" w:type="pct"/>
            <w:shd w:val="clear" w:color="auto" w:fill="FFFFFF" w:themeFill="background1"/>
            <w:vAlign w:val="center"/>
          </w:tcPr>
          <w:p w14:paraId="1B38678F" w14:textId="77777777"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41.28079, </w:t>
            </w:r>
          </w:p>
          <w:p w14:paraId="7010DD64" w14:textId="6EF402AF"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-7.2209</w:t>
            </w:r>
          </w:p>
        </w:tc>
        <w:tc>
          <w:tcPr>
            <w:tcW w:w="901" w:type="pct"/>
            <w:shd w:val="clear" w:color="auto" w:fill="FFFFFF" w:themeFill="background1"/>
            <w:vAlign w:val="center"/>
          </w:tcPr>
          <w:p w14:paraId="520A2D07" w14:textId="00EF47B6"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União de freguesias de Candoso e Carvalho de Egas</w:t>
            </w:r>
          </w:p>
        </w:tc>
        <w:tc>
          <w:tcPr>
            <w:tcW w:w="999" w:type="pct"/>
            <w:shd w:val="clear" w:color="auto" w:fill="FFFFFF" w:themeFill="background1"/>
            <w:vAlign w:val="center"/>
          </w:tcPr>
          <w:p w14:paraId="6B6E4E5E" w14:textId="769EB4C8" w:rsidR="00893A8E"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A203A8" w:rsidRPr="00DE1689" w14:paraId="77DE13EB" w14:textId="77777777" w:rsidTr="0088707C">
        <w:trPr>
          <w:trHeight w:val="472"/>
        </w:trPr>
        <w:tc>
          <w:tcPr>
            <w:tcW w:w="1298" w:type="pct"/>
            <w:shd w:val="clear" w:color="auto" w:fill="FFFFFF" w:themeFill="background1"/>
            <w:vAlign w:val="center"/>
          </w:tcPr>
          <w:p w14:paraId="4F8F2C6C" w14:textId="7ADC8F25"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Cemitério de Carvalho de Egas</w:t>
            </w:r>
          </w:p>
        </w:tc>
        <w:tc>
          <w:tcPr>
            <w:tcW w:w="1802" w:type="pct"/>
            <w:shd w:val="clear" w:color="auto" w:fill="FFFFFF" w:themeFill="background1"/>
            <w:vAlign w:val="center"/>
          </w:tcPr>
          <w:p w14:paraId="6D7EA225" w14:textId="77777777"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41.28067, </w:t>
            </w:r>
          </w:p>
          <w:p w14:paraId="42A81961" w14:textId="3B0959B8"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-7.19776</w:t>
            </w:r>
          </w:p>
        </w:tc>
        <w:tc>
          <w:tcPr>
            <w:tcW w:w="901" w:type="pct"/>
            <w:shd w:val="clear" w:color="auto" w:fill="FFFFFF" w:themeFill="background1"/>
            <w:vAlign w:val="center"/>
          </w:tcPr>
          <w:p w14:paraId="45E27887" w14:textId="146A98D0"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União de freguesias de Candoso e Carvalho de Egas</w:t>
            </w:r>
          </w:p>
        </w:tc>
        <w:tc>
          <w:tcPr>
            <w:tcW w:w="999" w:type="pct"/>
            <w:shd w:val="clear" w:color="auto" w:fill="FFFFFF" w:themeFill="background1"/>
            <w:vAlign w:val="center"/>
          </w:tcPr>
          <w:p w14:paraId="1C36A82A" w14:textId="587525B9"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A203A8" w:rsidRPr="00DE1689" w14:paraId="582F11BD" w14:textId="77777777" w:rsidTr="0088707C">
        <w:trPr>
          <w:trHeight w:val="472"/>
        </w:trPr>
        <w:tc>
          <w:tcPr>
            <w:tcW w:w="1298" w:type="pct"/>
            <w:shd w:val="clear" w:color="auto" w:fill="FFFFFF" w:themeFill="background1"/>
            <w:vAlign w:val="center"/>
          </w:tcPr>
          <w:p w14:paraId="5FC4DAEC" w14:textId="0343587C"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Cemitério de Folgares</w:t>
            </w:r>
          </w:p>
        </w:tc>
        <w:tc>
          <w:tcPr>
            <w:tcW w:w="1802" w:type="pct"/>
            <w:shd w:val="clear" w:color="auto" w:fill="FFFFFF" w:themeFill="background1"/>
            <w:vAlign w:val="center"/>
          </w:tcPr>
          <w:p w14:paraId="59E6FC43" w14:textId="77777777"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 xml:space="preserve">41.3034, </w:t>
            </w:r>
          </w:p>
          <w:p w14:paraId="1E0F8680" w14:textId="2C6E9D7B"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-7.28559</w:t>
            </w:r>
          </w:p>
        </w:tc>
        <w:tc>
          <w:tcPr>
            <w:tcW w:w="901" w:type="pct"/>
            <w:shd w:val="clear" w:color="auto" w:fill="FFFFFF" w:themeFill="background1"/>
            <w:vAlign w:val="center"/>
          </w:tcPr>
          <w:p w14:paraId="54A78C27" w14:textId="7DC91D04" w:rsidR="00A203A8"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Freixiel</w:t>
            </w:r>
          </w:p>
        </w:tc>
        <w:tc>
          <w:tcPr>
            <w:tcW w:w="999" w:type="pct"/>
            <w:shd w:val="clear" w:color="auto" w:fill="FFFFFF" w:themeFill="background1"/>
            <w:vAlign w:val="center"/>
          </w:tcPr>
          <w:p w14:paraId="3AB8A217" w14:textId="57A995CC" w:rsidR="00A203A8" w:rsidRPr="008811D8" w:rsidRDefault="00A203A8" w:rsidP="008C0FE6">
            <w:pPr>
              <w:spacing w:line="276" w:lineRule="auto"/>
              <w:jc w:val="center"/>
              <w:rPr>
                <w:rFonts w:ascii="Arial" w:hAnsi="Arial" w:cs="Arial"/>
                <w:sz w:val="18"/>
                <w:szCs w:val="18"/>
              </w:rPr>
            </w:pPr>
            <w:r w:rsidRPr="008811D8">
              <w:rPr>
                <w:rFonts w:ascii="Arial" w:hAnsi="Arial" w:cs="Arial"/>
                <w:sz w:val="18"/>
                <w:szCs w:val="18"/>
              </w:rPr>
              <w:t>-</w:t>
            </w:r>
          </w:p>
        </w:tc>
      </w:tr>
      <w:tr w:rsidR="00A203A8" w:rsidRPr="00DE1689" w14:paraId="6B75B2BE" w14:textId="77777777" w:rsidTr="0088707C">
        <w:trPr>
          <w:trHeight w:val="472"/>
        </w:trPr>
        <w:tc>
          <w:tcPr>
            <w:tcW w:w="1298" w:type="pct"/>
            <w:shd w:val="clear" w:color="auto" w:fill="FFFFFF" w:themeFill="background1"/>
            <w:vAlign w:val="center"/>
          </w:tcPr>
          <w:p w14:paraId="4A0F2B8E" w14:textId="01E9FB16" w:rsidR="00A203A8"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Freixiel</w:t>
            </w:r>
          </w:p>
        </w:tc>
        <w:tc>
          <w:tcPr>
            <w:tcW w:w="1802" w:type="pct"/>
            <w:shd w:val="clear" w:color="auto" w:fill="FFFFFF" w:themeFill="background1"/>
            <w:vAlign w:val="center"/>
          </w:tcPr>
          <w:p w14:paraId="173DF8D7" w14:textId="77777777" w:rsidR="00A203A8"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41.31708, </w:t>
            </w:r>
          </w:p>
          <w:p w14:paraId="4306B962" w14:textId="30FB9464"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-7.24314</w:t>
            </w:r>
          </w:p>
        </w:tc>
        <w:tc>
          <w:tcPr>
            <w:tcW w:w="901" w:type="pct"/>
            <w:shd w:val="clear" w:color="auto" w:fill="FFFFFF" w:themeFill="background1"/>
            <w:vAlign w:val="center"/>
          </w:tcPr>
          <w:p w14:paraId="7402B36C" w14:textId="6A340C79" w:rsidR="00A203A8"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Freixiel</w:t>
            </w:r>
          </w:p>
        </w:tc>
        <w:tc>
          <w:tcPr>
            <w:tcW w:w="999" w:type="pct"/>
            <w:shd w:val="clear" w:color="auto" w:fill="FFFFFF" w:themeFill="background1"/>
            <w:vAlign w:val="center"/>
          </w:tcPr>
          <w:p w14:paraId="26AA39BC" w14:textId="276B14CC" w:rsidR="00A203A8"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w:t>
            </w:r>
          </w:p>
        </w:tc>
      </w:tr>
      <w:tr w:rsidR="00907939" w:rsidRPr="00DE1689" w14:paraId="10A9DC23" w14:textId="77777777" w:rsidTr="0088707C">
        <w:trPr>
          <w:trHeight w:val="472"/>
        </w:trPr>
        <w:tc>
          <w:tcPr>
            <w:tcW w:w="1298" w:type="pct"/>
            <w:shd w:val="clear" w:color="auto" w:fill="FFFFFF" w:themeFill="background1"/>
            <w:vAlign w:val="center"/>
          </w:tcPr>
          <w:p w14:paraId="7A89BF94" w14:textId="6F02476B"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Lodões</w:t>
            </w:r>
          </w:p>
        </w:tc>
        <w:tc>
          <w:tcPr>
            <w:tcW w:w="1802" w:type="pct"/>
            <w:shd w:val="clear" w:color="auto" w:fill="FFFFFF" w:themeFill="background1"/>
            <w:vAlign w:val="center"/>
          </w:tcPr>
          <w:p w14:paraId="150319AA" w14:textId="77777777"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41.32077, </w:t>
            </w:r>
          </w:p>
          <w:p w14:paraId="118793E5" w14:textId="3987BABA"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-7.08101</w:t>
            </w:r>
          </w:p>
        </w:tc>
        <w:tc>
          <w:tcPr>
            <w:tcW w:w="901" w:type="pct"/>
            <w:shd w:val="clear" w:color="auto" w:fill="FFFFFF" w:themeFill="background1"/>
            <w:vAlign w:val="center"/>
          </w:tcPr>
          <w:p w14:paraId="194166E0" w14:textId="39625043"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União de freguesias de </w:t>
            </w:r>
            <w:r w:rsidRPr="008811D8">
              <w:rPr>
                <w:rFonts w:ascii="Arial" w:hAnsi="Arial" w:cs="Arial"/>
                <w:sz w:val="18"/>
                <w:szCs w:val="18"/>
              </w:rPr>
              <w:lastRenderedPageBreak/>
              <w:t>Assares e Lodões</w:t>
            </w:r>
          </w:p>
        </w:tc>
        <w:tc>
          <w:tcPr>
            <w:tcW w:w="999" w:type="pct"/>
            <w:shd w:val="clear" w:color="auto" w:fill="FFFFFF" w:themeFill="background1"/>
            <w:vAlign w:val="center"/>
          </w:tcPr>
          <w:p w14:paraId="7D145911" w14:textId="0BAE0019"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lastRenderedPageBreak/>
              <w:t>-</w:t>
            </w:r>
          </w:p>
        </w:tc>
      </w:tr>
      <w:tr w:rsidR="00907939" w:rsidRPr="00DE1689" w14:paraId="4BC96D8D" w14:textId="77777777" w:rsidTr="0088707C">
        <w:trPr>
          <w:trHeight w:val="472"/>
        </w:trPr>
        <w:tc>
          <w:tcPr>
            <w:tcW w:w="1298" w:type="pct"/>
            <w:shd w:val="clear" w:color="auto" w:fill="FFFFFF" w:themeFill="background1"/>
            <w:vAlign w:val="center"/>
          </w:tcPr>
          <w:p w14:paraId="09806542" w14:textId="4FE9EA96"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Macedinho</w:t>
            </w:r>
          </w:p>
        </w:tc>
        <w:tc>
          <w:tcPr>
            <w:tcW w:w="1802" w:type="pct"/>
            <w:shd w:val="clear" w:color="auto" w:fill="FFFFFF" w:themeFill="background1"/>
            <w:vAlign w:val="center"/>
          </w:tcPr>
          <w:p w14:paraId="598D2FF8" w14:textId="77777777"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41.4068, </w:t>
            </w:r>
          </w:p>
          <w:p w14:paraId="1DB94562" w14:textId="1C40B771"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-7.10476</w:t>
            </w:r>
          </w:p>
        </w:tc>
        <w:tc>
          <w:tcPr>
            <w:tcW w:w="901" w:type="pct"/>
            <w:shd w:val="clear" w:color="auto" w:fill="FFFFFF" w:themeFill="background1"/>
            <w:vAlign w:val="center"/>
          </w:tcPr>
          <w:p w14:paraId="67A7811D" w14:textId="27B1F265"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Trindade</w:t>
            </w:r>
          </w:p>
        </w:tc>
        <w:tc>
          <w:tcPr>
            <w:tcW w:w="999" w:type="pct"/>
            <w:shd w:val="clear" w:color="auto" w:fill="FFFFFF" w:themeFill="background1"/>
            <w:vAlign w:val="center"/>
          </w:tcPr>
          <w:p w14:paraId="20111E70" w14:textId="70ACD512"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w:t>
            </w:r>
          </w:p>
        </w:tc>
      </w:tr>
      <w:tr w:rsidR="00907939" w:rsidRPr="00DE1689" w14:paraId="7C73E262" w14:textId="77777777" w:rsidTr="0088707C">
        <w:trPr>
          <w:trHeight w:val="472"/>
        </w:trPr>
        <w:tc>
          <w:tcPr>
            <w:tcW w:w="1298" w:type="pct"/>
            <w:shd w:val="clear" w:color="auto" w:fill="FFFFFF" w:themeFill="background1"/>
            <w:vAlign w:val="center"/>
          </w:tcPr>
          <w:p w14:paraId="7D62ABFC" w14:textId="6A4A7AE2"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Meireles</w:t>
            </w:r>
          </w:p>
        </w:tc>
        <w:tc>
          <w:tcPr>
            <w:tcW w:w="1802" w:type="pct"/>
            <w:shd w:val="clear" w:color="auto" w:fill="FFFFFF" w:themeFill="background1"/>
            <w:vAlign w:val="center"/>
          </w:tcPr>
          <w:p w14:paraId="38C2EF2A" w14:textId="77777777"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41.35697, </w:t>
            </w:r>
          </w:p>
          <w:p w14:paraId="4D6CDEC7" w14:textId="06284376"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-7.16983</w:t>
            </w:r>
          </w:p>
        </w:tc>
        <w:tc>
          <w:tcPr>
            <w:tcW w:w="901" w:type="pct"/>
            <w:shd w:val="clear" w:color="auto" w:fill="FFFFFF" w:themeFill="background1"/>
            <w:vAlign w:val="center"/>
          </w:tcPr>
          <w:p w14:paraId="64AB586D" w14:textId="5CF49F1D"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União de freguesias de Vilas Boas e Vilarinho das Azenhas</w:t>
            </w:r>
          </w:p>
        </w:tc>
        <w:tc>
          <w:tcPr>
            <w:tcW w:w="999" w:type="pct"/>
            <w:shd w:val="clear" w:color="auto" w:fill="FFFFFF" w:themeFill="background1"/>
            <w:vAlign w:val="center"/>
          </w:tcPr>
          <w:p w14:paraId="1C6C292A" w14:textId="2F8913DF"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w:t>
            </w:r>
          </w:p>
        </w:tc>
      </w:tr>
      <w:tr w:rsidR="00907939" w:rsidRPr="00DE1689" w14:paraId="2E8D8A3F" w14:textId="77777777" w:rsidTr="0088707C">
        <w:trPr>
          <w:trHeight w:val="472"/>
        </w:trPr>
        <w:tc>
          <w:tcPr>
            <w:tcW w:w="1298" w:type="pct"/>
            <w:shd w:val="clear" w:color="auto" w:fill="FFFFFF" w:themeFill="background1"/>
            <w:vAlign w:val="center"/>
          </w:tcPr>
          <w:p w14:paraId="352DFDCD" w14:textId="5FCFBA43"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Mourão</w:t>
            </w:r>
          </w:p>
        </w:tc>
        <w:tc>
          <w:tcPr>
            <w:tcW w:w="1802" w:type="pct"/>
            <w:shd w:val="clear" w:color="auto" w:fill="FFFFFF" w:themeFill="background1"/>
            <w:vAlign w:val="center"/>
          </w:tcPr>
          <w:p w14:paraId="761BBBD9" w14:textId="77777777"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41.24112, </w:t>
            </w:r>
          </w:p>
          <w:p w14:paraId="406E7D8F" w14:textId="63A6336C"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-7.198277</w:t>
            </w:r>
          </w:p>
        </w:tc>
        <w:tc>
          <w:tcPr>
            <w:tcW w:w="901" w:type="pct"/>
            <w:shd w:val="clear" w:color="auto" w:fill="FFFFFF" w:themeFill="background1"/>
            <w:vAlign w:val="center"/>
          </w:tcPr>
          <w:p w14:paraId="69D3B9DA" w14:textId="27773413"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União de freguesias de </w:t>
            </w:r>
            <w:proofErr w:type="spellStart"/>
            <w:r w:rsidRPr="008811D8">
              <w:rPr>
                <w:rFonts w:ascii="Arial" w:hAnsi="Arial" w:cs="Arial"/>
                <w:sz w:val="18"/>
                <w:szCs w:val="18"/>
              </w:rPr>
              <w:t>Valtorno</w:t>
            </w:r>
            <w:proofErr w:type="spellEnd"/>
            <w:r w:rsidRPr="008811D8">
              <w:rPr>
                <w:rFonts w:ascii="Arial" w:hAnsi="Arial" w:cs="Arial"/>
                <w:sz w:val="18"/>
                <w:szCs w:val="18"/>
              </w:rPr>
              <w:t xml:space="preserve"> e Mourão</w:t>
            </w:r>
          </w:p>
        </w:tc>
        <w:tc>
          <w:tcPr>
            <w:tcW w:w="999" w:type="pct"/>
            <w:shd w:val="clear" w:color="auto" w:fill="FFFFFF" w:themeFill="background1"/>
            <w:vAlign w:val="center"/>
          </w:tcPr>
          <w:p w14:paraId="7A8DD767" w14:textId="23157327"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w:t>
            </w:r>
          </w:p>
        </w:tc>
      </w:tr>
      <w:tr w:rsidR="00907939" w:rsidRPr="00DE1689" w14:paraId="6F023993" w14:textId="77777777" w:rsidTr="0088707C">
        <w:trPr>
          <w:trHeight w:val="472"/>
        </w:trPr>
        <w:tc>
          <w:tcPr>
            <w:tcW w:w="1298" w:type="pct"/>
            <w:shd w:val="clear" w:color="auto" w:fill="FFFFFF" w:themeFill="background1"/>
            <w:vAlign w:val="center"/>
          </w:tcPr>
          <w:p w14:paraId="1071E659" w14:textId="48C002CF"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Cemitério de Nabo</w:t>
            </w:r>
          </w:p>
        </w:tc>
        <w:tc>
          <w:tcPr>
            <w:tcW w:w="1802" w:type="pct"/>
            <w:shd w:val="clear" w:color="auto" w:fill="FFFFFF" w:themeFill="background1"/>
            <w:vAlign w:val="center"/>
          </w:tcPr>
          <w:p w14:paraId="72F3F01E" w14:textId="24EFD0B0"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41.270904</w:t>
            </w:r>
          </w:p>
          <w:p w14:paraId="7C9E976E" w14:textId="3CA31CF6"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-7.</w:t>
            </w:r>
            <w:r w:rsidR="004722A4" w:rsidRPr="008811D8">
              <w:rPr>
                <w:rFonts w:ascii="Arial" w:hAnsi="Arial" w:cs="Arial"/>
                <w:sz w:val="18"/>
                <w:szCs w:val="18"/>
              </w:rPr>
              <w:t>139075</w:t>
            </w:r>
          </w:p>
        </w:tc>
        <w:tc>
          <w:tcPr>
            <w:tcW w:w="901" w:type="pct"/>
            <w:shd w:val="clear" w:color="auto" w:fill="FFFFFF" w:themeFill="background1"/>
            <w:vAlign w:val="center"/>
          </w:tcPr>
          <w:p w14:paraId="6B245284" w14:textId="60810F39"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 xml:space="preserve">União de freguesias de </w:t>
            </w:r>
            <w:proofErr w:type="spellStart"/>
            <w:r w:rsidRPr="008811D8">
              <w:rPr>
                <w:rFonts w:ascii="Arial" w:hAnsi="Arial" w:cs="Arial"/>
                <w:sz w:val="18"/>
                <w:szCs w:val="18"/>
              </w:rPr>
              <w:t>Valtorno</w:t>
            </w:r>
            <w:proofErr w:type="spellEnd"/>
            <w:r w:rsidRPr="008811D8">
              <w:rPr>
                <w:rFonts w:ascii="Arial" w:hAnsi="Arial" w:cs="Arial"/>
                <w:sz w:val="18"/>
                <w:szCs w:val="18"/>
              </w:rPr>
              <w:t xml:space="preserve"> e Mourão</w:t>
            </w:r>
          </w:p>
        </w:tc>
        <w:tc>
          <w:tcPr>
            <w:tcW w:w="999" w:type="pct"/>
            <w:shd w:val="clear" w:color="auto" w:fill="FFFFFF" w:themeFill="background1"/>
            <w:vAlign w:val="center"/>
          </w:tcPr>
          <w:p w14:paraId="6B7E8005" w14:textId="5231EC9A" w:rsidR="00907939" w:rsidRPr="008811D8" w:rsidRDefault="00907939" w:rsidP="008C0FE6">
            <w:pPr>
              <w:spacing w:line="276" w:lineRule="auto"/>
              <w:jc w:val="center"/>
              <w:rPr>
                <w:rFonts w:ascii="Arial" w:hAnsi="Arial" w:cs="Arial"/>
                <w:sz w:val="18"/>
                <w:szCs w:val="18"/>
              </w:rPr>
            </w:pPr>
            <w:r w:rsidRPr="008811D8">
              <w:rPr>
                <w:rFonts w:ascii="Arial" w:hAnsi="Arial" w:cs="Arial"/>
                <w:sz w:val="18"/>
                <w:szCs w:val="18"/>
              </w:rPr>
              <w:t>-</w:t>
            </w:r>
          </w:p>
        </w:tc>
      </w:tr>
      <w:tr w:rsidR="00907939" w:rsidRPr="00DE1689" w14:paraId="5CB725A0" w14:textId="77777777" w:rsidTr="0088707C">
        <w:trPr>
          <w:trHeight w:val="472"/>
        </w:trPr>
        <w:tc>
          <w:tcPr>
            <w:tcW w:w="1298" w:type="pct"/>
            <w:shd w:val="clear" w:color="auto" w:fill="FFFFFF" w:themeFill="background1"/>
            <w:vAlign w:val="center"/>
          </w:tcPr>
          <w:p w14:paraId="1532C254" w14:textId="03DD0321" w:rsidR="00907939"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Ribeirinha</w:t>
            </w:r>
          </w:p>
        </w:tc>
        <w:tc>
          <w:tcPr>
            <w:tcW w:w="1802" w:type="pct"/>
            <w:shd w:val="clear" w:color="auto" w:fill="FFFFFF" w:themeFill="background1"/>
            <w:vAlign w:val="center"/>
          </w:tcPr>
          <w:p w14:paraId="1A52A43B" w14:textId="77777777" w:rsidR="00907939"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41.367852, </w:t>
            </w:r>
          </w:p>
          <w:p w14:paraId="5755C052" w14:textId="03C26D44"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-7.235642</w:t>
            </w:r>
          </w:p>
        </w:tc>
        <w:tc>
          <w:tcPr>
            <w:tcW w:w="901" w:type="pct"/>
            <w:shd w:val="clear" w:color="auto" w:fill="FFFFFF" w:themeFill="background1"/>
            <w:vAlign w:val="center"/>
          </w:tcPr>
          <w:p w14:paraId="0FBFDF49" w14:textId="44D67CFE" w:rsidR="00907939"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União de freguesias de Vilas Boas e Vilarinho das Azenhas</w:t>
            </w:r>
          </w:p>
        </w:tc>
        <w:tc>
          <w:tcPr>
            <w:tcW w:w="999" w:type="pct"/>
            <w:shd w:val="clear" w:color="auto" w:fill="FFFFFF" w:themeFill="background1"/>
            <w:vAlign w:val="center"/>
          </w:tcPr>
          <w:p w14:paraId="4EE5B0A9" w14:textId="19F0256B" w:rsidR="00907939"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7362374B" w14:textId="77777777" w:rsidTr="0088707C">
        <w:trPr>
          <w:trHeight w:val="472"/>
        </w:trPr>
        <w:tc>
          <w:tcPr>
            <w:tcW w:w="1298" w:type="pct"/>
            <w:shd w:val="clear" w:color="auto" w:fill="FFFFFF" w:themeFill="background1"/>
            <w:vAlign w:val="center"/>
          </w:tcPr>
          <w:p w14:paraId="6069FBD7" w14:textId="65CF384C"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Roios</w:t>
            </w:r>
          </w:p>
        </w:tc>
        <w:tc>
          <w:tcPr>
            <w:tcW w:w="1802" w:type="pct"/>
            <w:shd w:val="clear" w:color="auto" w:fill="FFFFFF" w:themeFill="background1"/>
            <w:vAlign w:val="center"/>
          </w:tcPr>
          <w:p w14:paraId="504504A5" w14:textId="7777777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41.367852, </w:t>
            </w:r>
          </w:p>
          <w:p w14:paraId="5CEF5B2B" w14:textId="442CF769"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-7.235642</w:t>
            </w:r>
          </w:p>
        </w:tc>
        <w:tc>
          <w:tcPr>
            <w:tcW w:w="901" w:type="pct"/>
            <w:shd w:val="clear" w:color="auto" w:fill="FFFFFF" w:themeFill="background1"/>
            <w:vAlign w:val="center"/>
          </w:tcPr>
          <w:p w14:paraId="65896852" w14:textId="388A6A15"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Roios</w:t>
            </w:r>
          </w:p>
        </w:tc>
        <w:tc>
          <w:tcPr>
            <w:tcW w:w="999" w:type="pct"/>
            <w:shd w:val="clear" w:color="auto" w:fill="FFFFFF" w:themeFill="background1"/>
            <w:vAlign w:val="center"/>
          </w:tcPr>
          <w:p w14:paraId="6373FA9D" w14:textId="4E0D4782"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7D6F61EB" w14:textId="77777777" w:rsidTr="0088707C">
        <w:trPr>
          <w:trHeight w:val="472"/>
        </w:trPr>
        <w:tc>
          <w:tcPr>
            <w:tcW w:w="1298" w:type="pct"/>
            <w:shd w:val="clear" w:color="auto" w:fill="FFFFFF" w:themeFill="background1"/>
            <w:vAlign w:val="center"/>
          </w:tcPr>
          <w:p w14:paraId="24D563FC" w14:textId="041B5E71"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Samões</w:t>
            </w:r>
          </w:p>
        </w:tc>
        <w:tc>
          <w:tcPr>
            <w:tcW w:w="1802" w:type="pct"/>
            <w:shd w:val="clear" w:color="auto" w:fill="FFFFFF" w:themeFill="background1"/>
            <w:vAlign w:val="center"/>
          </w:tcPr>
          <w:p w14:paraId="6D625E07" w14:textId="7777777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41.307905, </w:t>
            </w:r>
          </w:p>
          <w:p w14:paraId="29696E19" w14:textId="2795A939"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-7.180689</w:t>
            </w:r>
          </w:p>
        </w:tc>
        <w:tc>
          <w:tcPr>
            <w:tcW w:w="901" w:type="pct"/>
            <w:shd w:val="clear" w:color="auto" w:fill="FFFFFF" w:themeFill="background1"/>
            <w:vAlign w:val="center"/>
          </w:tcPr>
          <w:p w14:paraId="4CB18DB9" w14:textId="551EAD3A"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Samões</w:t>
            </w:r>
          </w:p>
        </w:tc>
        <w:tc>
          <w:tcPr>
            <w:tcW w:w="999" w:type="pct"/>
            <w:shd w:val="clear" w:color="auto" w:fill="FFFFFF" w:themeFill="background1"/>
            <w:vAlign w:val="center"/>
          </w:tcPr>
          <w:p w14:paraId="5296C77A" w14:textId="14E86DA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2F4A4B40" w14:textId="77777777" w:rsidTr="0088707C">
        <w:trPr>
          <w:trHeight w:val="472"/>
        </w:trPr>
        <w:tc>
          <w:tcPr>
            <w:tcW w:w="1298" w:type="pct"/>
            <w:shd w:val="clear" w:color="auto" w:fill="FFFFFF" w:themeFill="background1"/>
            <w:vAlign w:val="center"/>
          </w:tcPr>
          <w:p w14:paraId="372B898D" w14:textId="0621D1E5"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Sampaio</w:t>
            </w:r>
          </w:p>
        </w:tc>
        <w:tc>
          <w:tcPr>
            <w:tcW w:w="1802" w:type="pct"/>
            <w:shd w:val="clear" w:color="auto" w:fill="FFFFFF" w:themeFill="background1"/>
            <w:vAlign w:val="center"/>
          </w:tcPr>
          <w:p w14:paraId="422CF991" w14:textId="7777777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41.301934, </w:t>
            </w:r>
          </w:p>
          <w:p w14:paraId="1C48AE15" w14:textId="3DB28649"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-7.099964</w:t>
            </w:r>
          </w:p>
        </w:tc>
        <w:tc>
          <w:tcPr>
            <w:tcW w:w="901" w:type="pct"/>
            <w:shd w:val="clear" w:color="auto" w:fill="FFFFFF" w:themeFill="background1"/>
            <w:vAlign w:val="center"/>
          </w:tcPr>
          <w:p w14:paraId="2B4B1686" w14:textId="78F482C6"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Sampaio</w:t>
            </w:r>
          </w:p>
        </w:tc>
        <w:tc>
          <w:tcPr>
            <w:tcW w:w="999" w:type="pct"/>
            <w:shd w:val="clear" w:color="auto" w:fill="FFFFFF" w:themeFill="background1"/>
            <w:vAlign w:val="center"/>
          </w:tcPr>
          <w:p w14:paraId="7AABE3AD" w14:textId="5749E216"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44CDA78E" w14:textId="77777777" w:rsidTr="0088707C">
        <w:trPr>
          <w:trHeight w:val="472"/>
        </w:trPr>
        <w:tc>
          <w:tcPr>
            <w:tcW w:w="1298" w:type="pct"/>
            <w:shd w:val="clear" w:color="auto" w:fill="FFFFFF" w:themeFill="background1"/>
            <w:vAlign w:val="center"/>
          </w:tcPr>
          <w:p w14:paraId="3FF1B4E7" w14:textId="77C76FE1"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Santa Comba da Vilariça</w:t>
            </w:r>
          </w:p>
        </w:tc>
        <w:tc>
          <w:tcPr>
            <w:tcW w:w="1802" w:type="pct"/>
            <w:shd w:val="clear" w:color="auto" w:fill="FFFFFF" w:themeFill="background1"/>
            <w:vAlign w:val="center"/>
          </w:tcPr>
          <w:p w14:paraId="4089D935" w14:textId="7777777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41.358338, </w:t>
            </w:r>
          </w:p>
          <w:p w14:paraId="36B5DC22" w14:textId="226C99A4"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-7.065945</w:t>
            </w:r>
          </w:p>
        </w:tc>
        <w:tc>
          <w:tcPr>
            <w:tcW w:w="901" w:type="pct"/>
            <w:shd w:val="clear" w:color="auto" w:fill="FFFFFF" w:themeFill="background1"/>
            <w:vAlign w:val="center"/>
          </w:tcPr>
          <w:p w14:paraId="79CAD280" w14:textId="2DD590C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Santa Comba da Vilariça</w:t>
            </w:r>
          </w:p>
        </w:tc>
        <w:tc>
          <w:tcPr>
            <w:tcW w:w="999" w:type="pct"/>
            <w:shd w:val="clear" w:color="auto" w:fill="FFFFFF" w:themeFill="background1"/>
            <w:vAlign w:val="center"/>
          </w:tcPr>
          <w:p w14:paraId="74FA63A5" w14:textId="751FDE3C"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33290667" w14:textId="77777777" w:rsidTr="0088707C">
        <w:trPr>
          <w:trHeight w:val="472"/>
        </w:trPr>
        <w:tc>
          <w:tcPr>
            <w:tcW w:w="1298" w:type="pct"/>
            <w:shd w:val="clear" w:color="auto" w:fill="FFFFFF" w:themeFill="background1"/>
            <w:vAlign w:val="center"/>
          </w:tcPr>
          <w:p w14:paraId="76276103" w14:textId="2123F34A"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Seixo de Manhoses</w:t>
            </w:r>
          </w:p>
        </w:tc>
        <w:tc>
          <w:tcPr>
            <w:tcW w:w="1802" w:type="pct"/>
            <w:shd w:val="clear" w:color="auto" w:fill="FFFFFF" w:themeFill="background1"/>
            <w:vAlign w:val="center"/>
          </w:tcPr>
          <w:p w14:paraId="5F3CFE47" w14:textId="77777777"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 xml:space="preserve">41.265794, </w:t>
            </w:r>
          </w:p>
          <w:p w14:paraId="5FC1A14E" w14:textId="7A01F2B6"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-7.176079</w:t>
            </w:r>
          </w:p>
        </w:tc>
        <w:tc>
          <w:tcPr>
            <w:tcW w:w="901" w:type="pct"/>
            <w:shd w:val="clear" w:color="auto" w:fill="FFFFFF" w:themeFill="background1"/>
            <w:vAlign w:val="center"/>
          </w:tcPr>
          <w:p w14:paraId="225618DC" w14:textId="354B7E0C"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Seixo de Manhoses</w:t>
            </w:r>
          </w:p>
        </w:tc>
        <w:tc>
          <w:tcPr>
            <w:tcW w:w="999" w:type="pct"/>
            <w:shd w:val="clear" w:color="auto" w:fill="FFFFFF" w:themeFill="background1"/>
            <w:vAlign w:val="center"/>
          </w:tcPr>
          <w:p w14:paraId="5C047C7F" w14:textId="2C2F6FDF"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w:t>
            </w:r>
          </w:p>
        </w:tc>
      </w:tr>
      <w:tr w:rsidR="004722A4" w:rsidRPr="00DE1689" w14:paraId="5F9D2ED6" w14:textId="77777777" w:rsidTr="0088707C">
        <w:trPr>
          <w:trHeight w:val="472"/>
        </w:trPr>
        <w:tc>
          <w:tcPr>
            <w:tcW w:w="1298" w:type="pct"/>
            <w:shd w:val="clear" w:color="auto" w:fill="FFFFFF" w:themeFill="background1"/>
            <w:vAlign w:val="center"/>
          </w:tcPr>
          <w:p w14:paraId="71F562A2" w14:textId="5F5E8EA6" w:rsidR="004722A4" w:rsidRPr="008811D8" w:rsidRDefault="004722A4" w:rsidP="008C0FE6">
            <w:pPr>
              <w:spacing w:line="276" w:lineRule="auto"/>
              <w:jc w:val="center"/>
              <w:rPr>
                <w:rFonts w:ascii="Arial" w:hAnsi="Arial" w:cs="Arial"/>
                <w:sz w:val="18"/>
                <w:szCs w:val="18"/>
              </w:rPr>
            </w:pPr>
            <w:r w:rsidRPr="008811D8">
              <w:rPr>
                <w:rFonts w:ascii="Arial" w:hAnsi="Arial" w:cs="Arial"/>
                <w:sz w:val="18"/>
                <w:szCs w:val="18"/>
              </w:rPr>
              <w:t>Cemitério de Senhora da Veiga</w:t>
            </w:r>
          </w:p>
        </w:tc>
        <w:tc>
          <w:tcPr>
            <w:tcW w:w="1802" w:type="pct"/>
            <w:shd w:val="clear" w:color="auto" w:fill="FFFFFF" w:themeFill="background1"/>
            <w:vAlign w:val="center"/>
          </w:tcPr>
          <w:p w14:paraId="104698C1" w14:textId="4BFD3C74" w:rsidR="004722A4"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41.304317</w:t>
            </w:r>
          </w:p>
          <w:p w14:paraId="6DD5D0DE" w14:textId="254487B0"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-7.143421</w:t>
            </w:r>
          </w:p>
        </w:tc>
        <w:tc>
          <w:tcPr>
            <w:tcW w:w="901" w:type="pct"/>
            <w:shd w:val="clear" w:color="auto" w:fill="FFFFFF" w:themeFill="background1"/>
            <w:vAlign w:val="center"/>
          </w:tcPr>
          <w:p w14:paraId="3EBAC3C4" w14:textId="256D7314" w:rsidR="004722A4"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União de freguesias de Vila Flor e Nabo</w:t>
            </w:r>
          </w:p>
        </w:tc>
        <w:tc>
          <w:tcPr>
            <w:tcW w:w="999" w:type="pct"/>
            <w:shd w:val="clear" w:color="auto" w:fill="FFFFFF" w:themeFill="background1"/>
            <w:vAlign w:val="center"/>
          </w:tcPr>
          <w:p w14:paraId="1DF51E6E" w14:textId="51163963" w:rsidR="004722A4"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13B849FD" w14:textId="77777777" w:rsidTr="0088707C">
        <w:trPr>
          <w:trHeight w:val="472"/>
        </w:trPr>
        <w:tc>
          <w:tcPr>
            <w:tcW w:w="1298" w:type="pct"/>
            <w:shd w:val="clear" w:color="auto" w:fill="FFFFFF" w:themeFill="background1"/>
            <w:vAlign w:val="center"/>
          </w:tcPr>
          <w:p w14:paraId="13060B76" w14:textId="6BB84301"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Trindade</w:t>
            </w:r>
          </w:p>
        </w:tc>
        <w:tc>
          <w:tcPr>
            <w:tcW w:w="1802" w:type="pct"/>
            <w:shd w:val="clear" w:color="auto" w:fill="FFFFFF" w:themeFill="background1"/>
            <w:vAlign w:val="center"/>
          </w:tcPr>
          <w:p w14:paraId="46B4E76A"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41.397198, </w:t>
            </w:r>
          </w:p>
          <w:p w14:paraId="69F25859" w14:textId="486238ED"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-7.069056</w:t>
            </w:r>
          </w:p>
        </w:tc>
        <w:tc>
          <w:tcPr>
            <w:tcW w:w="901" w:type="pct"/>
            <w:shd w:val="clear" w:color="auto" w:fill="FFFFFF" w:themeFill="background1"/>
            <w:vAlign w:val="center"/>
          </w:tcPr>
          <w:p w14:paraId="11344E2A" w14:textId="094837A3"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Trindade</w:t>
            </w:r>
          </w:p>
        </w:tc>
        <w:tc>
          <w:tcPr>
            <w:tcW w:w="999" w:type="pct"/>
            <w:shd w:val="clear" w:color="auto" w:fill="FFFFFF" w:themeFill="background1"/>
            <w:vAlign w:val="center"/>
          </w:tcPr>
          <w:p w14:paraId="1EA75017" w14:textId="328B1E9D"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495318A4" w14:textId="77777777" w:rsidTr="0088707C">
        <w:trPr>
          <w:trHeight w:val="472"/>
        </w:trPr>
        <w:tc>
          <w:tcPr>
            <w:tcW w:w="1298" w:type="pct"/>
            <w:shd w:val="clear" w:color="auto" w:fill="FFFFFF" w:themeFill="background1"/>
            <w:vAlign w:val="center"/>
          </w:tcPr>
          <w:p w14:paraId="1B5CC539" w14:textId="6FDE5D5C"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Valbom</w:t>
            </w:r>
          </w:p>
        </w:tc>
        <w:tc>
          <w:tcPr>
            <w:tcW w:w="1802" w:type="pct"/>
            <w:shd w:val="clear" w:color="auto" w:fill="FFFFFF" w:themeFill="background1"/>
            <w:vAlign w:val="center"/>
          </w:tcPr>
          <w:p w14:paraId="1611CBCC"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41.393453, </w:t>
            </w:r>
          </w:p>
          <w:p w14:paraId="5106D28E" w14:textId="72897F1D"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-7.057749</w:t>
            </w:r>
          </w:p>
        </w:tc>
        <w:tc>
          <w:tcPr>
            <w:tcW w:w="901" w:type="pct"/>
            <w:shd w:val="clear" w:color="auto" w:fill="FFFFFF" w:themeFill="background1"/>
            <w:vAlign w:val="center"/>
          </w:tcPr>
          <w:p w14:paraId="0DC869EE" w14:textId="3FAAB985"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Trindade</w:t>
            </w:r>
          </w:p>
        </w:tc>
        <w:tc>
          <w:tcPr>
            <w:tcW w:w="999" w:type="pct"/>
            <w:shd w:val="clear" w:color="auto" w:fill="FFFFFF" w:themeFill="background1"/>
            <w:vAlign w:val="center"/>
          </w:tcPr>
          <w:p w14:paraId="5C9488DB" w14:textId="139BF4FE"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41BAA163" w14:textId="77777777" w:rsidTr="0088707C">
        <w:trPr>
          <w:trHeight w:val="472"/>
        </w:trPr>
        <w:tc>
          <w:tcPr>
            <w:tcW w:w="1298" w:type="pct"/>
            <w:shd w:val="clear" w:color="auto" w:fill="FFFFFF" w:themeFill="background1"/>
            <w:vAlign w:val="center"/>
          </w:tcPr>
          <w:p w14:paraId="7854363B" w14:textId="076DBF1C"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Vale Frechoso</w:t>
            </w:r>
          </w:p>
        </w:tc>
        <w:tc>
          <w:tcPr>
            <w:tcW w:w="1802" w:type="pct"/>
            <w:shd w:val="clear" w:color="auto" w:fill="FFFFFF" w:themeFill="background1"/>
            <w:vAlign w:val="center"/>
          </w:tcPr>
          <w:p w14:paraId="59DDB07E"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41.355673, </w:t>
            </w:r>
          </w:p>
          <w:p w14:paraId="51B17051" w14:textId="44CE2893"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-7.120662</w:t>
            </w:r>
          </w:p>
        </w:tc>
        <w:tc>
          <w:tcPr>
            <w:tcW w:w="901" w:type="pct"/>
            <w:shd w:val="clear" w:color="auto" w:fill="FFFFFF" w:themeFill="background1"/>
            <w:vAlign w:val="center"/>
          </w:tcPr>
          <w:p w14:paraId="1F2EA912" w14:textId="0EC7417E"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Vale Frechoso</w:t>
            </w:r>
          </w:p>
        </w:tc>
        <w:tc>
          <w:tcPr>
            <w:tcW w:w="999" w:type="pct"/>
            <w:shd w:val="clear" w:color="auto" w:fill="FFFFFF" w:themeFill="background1"/>
            <w:vAlign w:val="center"/>
          </w:tcPr>
          <w:p w14:paraId="5C18E29E" w14:textId="0D282EF5"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678DB901" w14:textId="77777777" w:rsidTr="0088707C">
        <w:trPr>
          <w:trHeight w:val="472"/>
        </w:trPr>
        <w:tc>
          <w:tcPr>
            <w:tcW w:w="1298" w:type="pct"/>
            <w:shd w:val="clear" w:color="auto" w:fill="FFFFFF" w:themeFill="background1"/>
            <w:vAlign w:val="center"/>
          </w:tcPr>
          <w:p w14:paraId="0665FA60" w14:textId="1F5D4078"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Cemitério de </w:t>
            </w:r>
            <w:proofErr w:type="spellStart"/>
            <w:r w:rsidRPr="008811D8">
              <w:rPr>
                <w:rFonts w:ascii="Arial" w:hAnsi="Arial" w:cs="Arial"/>
                <w:sz w:val="18"/>
                <w:szCs w:val="18"/>
              </w:rPr>
              <w:t>Valtorno</w:t>
            </w:r>
            <w:proofErr w:type="spellEnd"/>
          </w:p>
        </w:tc>
        <w:tc>
          <w:tcPr>
            <w:tcW w:w="1802" w:type="pct"/>
            <w:shd w:val="clear" w:color="auto" w:fill="FFFFFF" w:themeFill="background1"/>
            <w:vAlign w:val="center"/>
          </w:tcPr>
          <w:p w14:paraId="469B92D2"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41.251363, </w:t>
            </w:r>
          </w:p>
          <w:p w14:paraId="1142E9B4" w14:textId="7E9D3F50"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-7.209031</w:t>
            </w:r>
          </w:p>
        </w:tc>
        <w:tc>
          <w:tcPr>
            <w:tcW w:w="901" w:type="pct"/>
            <w:shd w:val="clear" w:color="auto" w:fill="FFFFFF" w:themeFill="background1"/>
            <w:vAlign w:val="center"/>
          </w:tcPr>
          <w:p w14:paraId="4F0C540A" w14:textId="3BE8C1EC"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União de freguesias de </w:t>
            </w:r>
            <w:proofErr w:type="spellStart"/>
            <w:r w:rsidRPr="008811D8">
              <w:rPr>
                <w:rFonts w:ascii="Arial" w:hAnsi="Arial" w:cs="Arial"/>
                <w:sz w:val="18"/>
                <w:szCs w:val="18"/>
              </w:rPr>
              <w:t>Valtorno</w:t>
            </w:r>
            <w:proofErr w:type="spellEnd"/>
            <w:r w:rsidRPr="008811D8">
              <w:rPr>
                <w:rFonts w:ascii="Arial" w:hAnsi="Arial" w:cs="Arial"/>
                <w:sz w:val="18"/>
                <w:szCs w:val="18"/>
              </w:rPr>
              <w:t xml:space="preserve"> e Mourão</w:t>
            </w:r>
          </w:p>
        </w:tc>
        <w:tc>
          <w:tcPr>
            <w:tcW w:w="999" w:type="pct"/>
            <w:shd w:val="clear" w:color="auto" w:fill="FFFFFF" w:themeFill="background1"/>
            <w:vAlign w:val="center"/>
          </w:tcPr>
          <w:p w14:paraId="2700DF92" w14:textId="6B646069"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242CF2F0" w14:textId="77777777" w:rsidTr="0088707C">
        <w:trPr>
          <w:trHeight w:val="472"/>
        </w:trPr>
        <w:tc>
          <w:tcPr>
            <w:tcW w:w="1298" w:type="pct"/>
            <w:shd w:val="clear" w:color="auto" w:fill="FFFFFF" w:themeFill="background1"/>
            <w:vAlign w:val="center"/>
          </w:tcPr>
          <w:p w14:paraId="75618062" w14:textId="34EF3110"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Vieiro</w:t>
            </w:r>
          </w:p>
        </w:tc>
        <w:tc>
          <w:tcPr>
            <w:tcW w:w="1802" w:type="pct"/>
            <w:shd w:val="clear" w:color="auto" w:fill="FFFFFF" w:themeFill="background1"/>
            <w:vAlign w:val="center"/>
          </w:tcPr>
          <w:p w14:paraId="5A3AA594"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41.338816, </w:t>
            </w:r>
          </w:p>
          <w:p w14:paraId="388732E0" w14:textId="5E301884"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-7.256862</w:t>
            </w:r>
          </w:p>
        </w:tc>
        <w:tc>
          <w:tcPr>
            <w:tcW w:w="901" w:type="pct"/>
            <w:shd w:val="clear" w:color="auto" w:fill="FFFFFF" w:themeFill="background1"/>
            <w:vAlign w:val="center"/>
          </w:tcPr>
          <w:p w14:paraId="35B79E35" w14:textId="4F28D878"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Freixiel</w:t>
            </w:r>
          </w:p>
        </w:tc>
        <w:tc>
          <w:tcPr>
            <w:tcW w:w="999" w:type="pct"/>
            <w:shd w:val="clear" w:color="auto" w:fill="FFFFFF" w:themeFill="background1"/>
            <w:vAlign w:val="center"/>
          </w:tcPr>
          <w:p w14:paraId="603D2122" w14:textId="6D05510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17565937" w14:textId="77777777" w:rsidTr="0088707C">
        <w:trPr>
          <w:trHeight w:val="472"/>
        </w:trPr>
        <w:tc>
          <w:tcPr>
            <w:tcW w:w="1298" w:type="pct"/>
            <w:shd w:val="clear" w:color="auto" w:fill="FFFFFF" w:themeFill="background1"/>
            <w:vAlign w:val="center"/>
          </w:tcPr>
          <w:p w14:paraId="1C6FFCA1" w14:textId="0973A49F"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Vilarinho de Azenhas</w:t>
            </w:r>
          </w:p>
        </w:tc>
        <w:tc>
          <w:tcPr>
            <w:tcW w:w="1802" w:type="pct"/>
            <w:shd w:val="clear" w:color="auto" w:fill="FFFFFF" w:themeFill="background1"/>
            <w:vAlign w:val="center"/>
          </w:tcPr>
          <w:p w14:paraId="350C6365"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41.380489, </w:t>
            </w:r>
          </w:p>
          <w:p w14:paraId="0F3B6DE7" w14:textId="0650ACA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-7.212244</w:t>
            </w:r>
          </w:p>
        </w:tc>
        <w:tc>
          <w:tcPr>
            <w:tcW w:w="901" w:type="pct"/>
            <w:shd w:val="clear" w:color="auto" w:fill="FFFFFF" w:themeFill="background1"/>
            <w:vAlign w:val="center"/>
          </w:tcPr>
          <w:p w14:paraId="75F40058" w14:textId="255B1A9B"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União de freguesias de Vilas Boas e Vilarinho das Azenhas</w:t>
            </w:r>
          </w:p>
        </w:tc>
        <w:tc>
          <w:tcPr>
            <w:tcW w:w="999" w:type="pct"/>
            <w:shd w:val="clear" w:color="auto" w:fill="FFFFFF" w:themeFill="background1"/>
            <w:vAlign w:val="center"/>
          </w:tcPr>
          <w:p w14:paraId="2CBE3079" w14:textId="33186854"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463B6FB8" w14:textId="77777777" w:rsidTr="0088707C">
        <w:trPr>
          <w:trHeight w:val="472"/>
        </w:trPr>
        <w:tc>
          <w:tcPr>
            <w:tcW w:w="1298" w:type="pct"/>
            <w:shd w:val="clear" w:color="auto" w:fill="FFFFFF" w:themeFill="background1"/>
            <w:vAlign w:val="center"/>
          </w:tcPr>
          <w:p w14:paraId="7271C929" w14:textId="536FA762"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Cemitério de Vilas Boas</w:t>
            </w:r>
          </w:p>
        </w:tc>
        <w:tc>
          <w:tcPr>
            <w:tcW w:w="1802" w:type="pct"/>
            <w:shd w:val="clear" w:color="auto" w:fill="FFFFFF" w:themeFill="background1"/>
            <w:vAlign w:val="center"/>
          </w:tcPr>
          <w:p w14:paraId="0468129C" w14:textId="77777777"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 xml:space="preserve">41.345583, </w:t>
            </w:r>
          </w:p>
          <w:p w14:paraId="123F1844" w14:textId="69D2CE13"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-7.192745</w:t>
            </w:r>
          </w:p>
        </w:tc>
        <w:tc>
          <w:tcPr>
            <w:tcW w:w="901" w:type="pct"/>
            <w:shd w:val="clear" w:color="auto" w:fill="FFFFFF" w:themeFill="background1"/>
            <w:vAlign w:val="center"/>
          </w:tcPr>
          <w:p w14:paraId="1992B19C" w14:textId="36DE21CD"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União de freguesias de Vilas Boas e Vilarinho das Azenhas</w:t>
            </w:r>
          </w:p>
        </w:tc>
        <w:tc>
          <w:tcPr>
            <w:tcW w:w="999" w:type="pct"/>
            <w:shd w:val="clear" w:color="auto" w:fill="FFFFFF" w:themeFill="background1"/>
            <w:vAlign w:val="center"/>
          </w:tcPr>
          <w:p w14:paraId="2BB47D66" w14:textId="02C39443"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t>-</w:t>
            </w:r>
          </w:p>
        </w:tc>
      </w:tr>
      <w:tr w:rsidR="006D0FCD" w:rsidRPr="00DE1689" w14:paraId="71AFF588" w14:textId="77777777" w:rsidTr="0088707C">
        <w:trPr>
          <w:trHeight w:val="472"/>
        </w:trPr>
        <w:tc>
          <w:tcPr>
            <w:tcW w:w="1298" w:type="pct"/>
            <w:shd w:val="clear" w:color="auto" w:fill="FFFFFF" w:themeFill="background1"/>
            <w:vAlign w:val="center"/>
          </w:tcPr>
          <w:p w14:paraId="2AD49E54" w14:textId="14124F38" w:rsidR="006D0FCD" w:rsidRPr="008811D8" w:rsidRDefault="006D0FCD" w:rsidP="008C0FE6">
            <w:pPr>
              <w:spacing w:line="276" w:lineRule="auto"/>
              <w:jc w:val="center"/>
              <w:rPr>
                <w:rFonts w:ascii="Arial" w:hAnsi="Arial" w:cs="Arial"/>
                <w:sz w:val="18"/>
                <w:szCs w:val="18"/>
              </w:rPr>
            </w:pPr>
            <w:r w:rsidRPr="008811D8">
              <w:rPr>
                <w:rFonts w:ascii="Arial" w:hAnsi="Arial" w:cs="Arial"/>
                <w:sz w:val="18"/>
                <w:szCs w:val="18"/>
              </w:rPr>
              <w:lastRenderedPageBreak/>
              <w:t>Cemitério do Arco</w:t>
            </w:r>
          </w:p>
        </w:tc>
        <w:tc>
          <w:tcPr>
            <w:tcW w:w="1802" w:type="pct"/>
            <w:shd w:val="clear" w:color="auto" w:fill="FFFFFF" w:themeFill="background1"/>
            <w:vAlign w:val="center"/>
          </w:tcPr>
          <w:p w14:paraId="4142D488" w14:textId="77777777" w:rsidR="006D0FCD" w:rsidRPr="008811D8" w:rsidRDefault="008811D8" w:rsidP="008C0FE6">
            <w:pPr>
              <w:spacing w:line="276" w:lineRule="auto"/>
              <w:jc w:val="center"/>
              <w:rPr>
                <w:rFonts w:ascii="Arial" w:hAnsi="Arial" w:cs="Arial"/>
                <w:sz w:val="18"/>
                <w:szCs w:val="18"/>
              </w:rPr>
            </w:pPr>
            <w:r w:rsidRPr="008811D8">
              <w:rPr>
                <w:rFonts w:ascii="Arial" w:hAnsi="Arial" w:cs="Arial"/>
                <w:sz w:val="18"/>
                <w:szCs w:val="18"/>
              </w:rPr>
              <w:t xml:space="preserve">41.281313, </w:t>
            </w:r>
          </w:p>
          <w:p w14:paraId="39CABF81" w14:textId="0720CF5E" w:rsidR="008811D8" w:rsidRPr="008811D8" w:rsidRDefault="008811D8" w:rsidP="008C0FE6">
            <w:pPr>
              <w:spacing w:line="276" w:lineRule="auto"/>
              <w:jc w:val="center"/>
              <w:rPr>
                <w:rFonts w:ascii="Arial" w:hAnsi="Arial" w:cs="Arial"/>
                <w:sz w:val="18"/>
                <w:szCs w:val="18"/>
              </w:rPr>
            </w:pPr>
            <w:r w:rsidRPr="008811D8">
              <w:rPr>
                <w:rFonts w:ascii="Arial" w:hAnsi="Arial" w:cs="Arial"/>
                <w:sz w:val="18"/>
                <w:szCs w:val="18"/>
              </w:rPr>
              <w:t>-7.161868</w:t>
            </w:r>
          </w:p>
        </w:tc>
        <w:tc>
          <w:tcPr>
            <w:tcW w:w="901" w:type="pct"/>
            <w:shd w:val="clear" w:color="auto" w:fill="FFFFFF" w:themeFill="background1"/>
            <w:vAlign w:val="center"/>
          </w:tcPr>
          <w:p w14:paraId="32217A2D" w14:textId="6E9E8864" w:rsidR="006D0FCD" w:rsidRPr="008811D8" w:rsidRDefault="008811D8" w:rsidP="008C0FE6">
            <w:pPr>
              <w:spacing w:line="276" w:lineRule="auto"/>
              <w:jc w:val="center"/>
              <w:rPr>
                <w:rFonts w:ascii="Arial" w:hAnsi="Arial" w:cs="Arial"/>
                <w:sz w:val="18"/>
                <w:szCs w:val="18"/>
              </w:rPr>
            </w:pPr>
            <w:r w:rsidRPr="008811D8">
              <w:rPr>
                <w:rFonts w:ascii="Arial" w:hAnsi="Arial" w:cs="Arial"/>
                <w:sz w:val="18"/>
                <w:szCs w:val="18"/>
              </w:rPr>
              <w:t>União de freguesias de Vila Flor e Nabo</w:t>
            </w:r>
          </w:p>
        </w:tc>
        <w:tc>
          <w:tcPr>
            <w:tcW w:w="999" w:type="pct"/>
            <w:shd w:val="clear" w:color="auto" w:fill="FFFFFF" w:themeFill="background1"/>
            <w:vAlign w:val="center"/>
          </w:tcPr>
          <w:p w14:paraId="4958E0AC" w14:textId="52E3552C" w:rsidR="006D0FCD" w:rsidRPr="008811D8" w:rsidRDefault="008811D8" w:rsidP="008C0FE6">
            <w:pPr>
              <w:spacing w:line="276" w:lineRule="auto"/>
              <w:jc w:val="center"/>
              <w:rPr>
                <w:rFonts w:ascii="Arial" w:hAnsi="Arial" w:cs="Arial"/>
                <w:sz w:val="18"/>
                <w:szCs w:val="18"/>
              </w:rPr>
            </w:pPr>
            <w:r w:rsidRPr="008811D8">
              <w:rPr>
                <w:rFonts w:ascii="Arial" w:hAnsi="Arial" w:cs="Arial"/>
                <w:sz w:val="18"/>
                <w:szCs w:val="18"/>
              </w:rPr>
              <w:t>-</w:t>
            </w:r>
          </w:p>
        </w:tc>
      </w:tr>
    </w:tbl>
    <w:p w14:paraId="05481DA6" w14:textId="77777777" w:rsidR="004073FE" w:rsidRPr="008F1457" w:rsidRDefault="004073FE" w:rsidP="004073FE">
      <w:pPr>
        <w:spacing w:before="240" w:line="360" w:lineRule="auto"/>
        <w:jc w:val="both"/>
        <w:rPr>
          <w:rFonts w:ascii="Arial" w:hAnsi="Arial" w:cs="Arial"/>
          <w:sz w:val="20"/>
          <w:szCs w:val="20"/>
        </w:rPr>
      </w:pPr>
    </w:p>
    <w:p w14:paraId="212DF83D" w14:textId="6088A922" w:rsidR="002F579F" w:rsidRPr="002F579F" w:rsidRDefault="002F579F" w:rsidP="002F579F">
      <w:pPr>
        <w:pStyle w:val="Caption"/>
        <w:keepNext/>
        <w:jc w:val="center"/>
        <w:rPr>
          <w:rFonts w:ascii="Arial" w:hAnsi="Arial" w:cs="Arial"/>
          <w:i w:val="0"/>
          <w:iCs w:val="0"/>
          <w:color w:val="00A4CB"/>
        </w:rPr>
      </w:pPr>
      <w:bookmarkStart w:id="160" w:name="_Toc163649583"/>
      <w:r w:rsidRPr="002F579F">
        <w:rPr>
          <w:rFonts w:ascii="Arial" w:hAnsi="Arial" w:cs="Arial"/>
          <w:i w:val="0"/>
          <w:iCs w:val="0"/>
          <w:color w:val="00A4CB"/>
        </w:rPr>
        <w:t xml:space="preserve">Mapa </w:t>
      </w:r>
      <w:r w:rsidRPr="002F579F">
        <w:rPr>
          <w:rFonts w:ascii="Arial" w:hAnsi="Arial" w:cs="Arial"/>
          <w:i w:val="0"/>
          <w:iCs w:val="0"/>
          <w:color w:val="00A4CB"/>
        </w:rPr>
        <w:fldChar w:fldCharType="begin"/>
      </w:r>
      <w:r w:rsidRPr="002F579F">
        <w:rPr>
          <w:rFonts w:ascii="Arial" w:hAnsi="Arial" w:cs="Arial"/>
          <w:i w:val="0"/>
          <w:iCs w:val="0"/>
          <w:color w:val="00A4CB"/>
        </w:rPr>
        <w:instrText xml:space="preserve"> SEQ Mapa \* ARABIC </w:instrText>
      </w:r>
      <w:r w:rsidRPr="002F579F">
        <w:rPr>
          <w:rFonts w:ascii="Arial" w:hAnsi="Arial" w:cs="Arial"/>
          <w:i w:val="0"/>
          <w:iCs w:val="0"/>
          <w:color w:val="00A4CB"/>
        </w:rPr>
        <w:fldChar w:fldCharType="separate"/>
      </w:r>
      <w:r w:rsidR="005B2272">
        <w:rPr>
          <w:rFonts w:ascii="Arial" w:hAnsi="Arial" w:cs="Arial"/>
          <w:i w:val="0"/>
          <w:iCs w:val="0"/>
          <w:noProof/>
          <w:color w:val="00A4CB"/>
        </w:rPr>
        <w:t>26</w:t>
      </w:r>
      <w:r w:rsidRPr="002F579F">
        <w:rPr>
          <w:rFonts w:ascii="Arial" w:hAnsi="Arial" w:cs="Arial"/>
          <w:i w:val="0"/>
          <w:iCs w:val="0"/>
          <w:color w:val="00A4CB"/>
        </w:rPr>
        <w:fldChar w:fldCharType="end"/>
      </w:r>
      <w:r w:rsidRPr="002F579F">
        <w:rPr>
          <w:rFonts w:ascii="Arial" w:hAnsi="Arial" w:cs="Arial"/>
          <w:i w:val="0"/>
          <w:iCs w:val="0"/>
          <w:color w:val="00A4CB"/>
        </w:rPr>
        <w:t xml:space="preserve"> - </w:t>
      </w:r>
      <w:proofErr w:type="spellStart"/>
      <w:r w:rsidRPr="002F579F">
        <w:rPr>
          <w:rFonts w:ascii="Arial" w:hAnsi="Arial" w:cs="Arial"/>
          <w:i w:val="0"/>
          <w:iCs w:val="0"/>
          <w:color w:val="00A4CB"/>
        </w:rPr>
        <w:t>ZRnM</w:t>
      </w:r>
      <w:proofErr w:type="spellEnd"/>
      <w:r w:rsidRPr="002F579F">
        <w:rPr>
          <w:rFonts w:ascii="Arial" w:hAnsi="Arial" w:cs="Arial"/>
          <w:i w:val="0"/>
          <w:iCs w:val="0"/>
          <w:color w:val="00A4CB"/>
        </w:rPr>
        <w:t xml:space="preserve">, </w:t>
      </w:r>
      <w:proofErr w:type="spellStart"/>
      <w:r w:rsidRPr="002F579F">
        <w:rPr>
          <w:rFonts w:ascii="Arial" w:hAnsi="Arial" w:cs="Arial"/>
          <w:i w:val="0"/>
          <w:iCs w:val="0"/>
          <w:color w:val="00A4CB"/>
        </w:rPr>
        <w:t>NecPro</w:t>
      </w:r>
      <w:proofErr w:type="spellEnd"/>
      <w:r w:rsidRPr="002F579F">
        <w:rPr>
          <w:rFonts w:ascii="Arial" w:hAnsi="Arial" w:cs="Arial"/>
          <w:i w:val="0"/>
          <w:iCs w:val="0"/>
          <w:color w:val="00A4CB"/>
        </w:rPr>
        <w:t xml:space="preserve"> e Sepultamentos de Emergência do município</w:t>
      </w:r>
      <w:bookmarkEnd w:id="160"/>
    </w:p>
    <w:p w14:paraId="4EAA9161" w14:textId="5C3210CF" w:rsidR="00F62D8F" w:rsidRDefault="00F45F88" w:rsidP="00795D20">
      <w:pPr>
        <w:spacing w:line="360" w:lineRule="auto"/>
      </w:pPr>
      <w:r>
        <w:rPr>
          <w:noProof/>
        </w:rPr>
        <w:drawing>
          <wp:inline distT="0" distB="0" distL="0" distR="0" wp14:anchorId="67A75E9D" wp14:editId="36BD56B4">
            <wp:extent cx="5400040" cy="381825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40" cy="3818255"/>
                    </a:xfrm>
                    <a:prstGeom prst="rect">
                      <a:avLst/>
                    </a:prstGeom>
                    <a:noFill/>
                    <a:ln>
                      <a:noFill/>
                    </a:ln>
                  </pic:spPr>
                </pic:pic>
              </a:graphicData>
            </a:graphic>
          </wp:inline>
        </w:drawing>
      </w:r>
    </w:p>
    <w:p w14:paraId="442BB293" w14:textId="5037A8DE" w:rsidR="00211277" w:rsidRDefault="00BF2C55" w:rsidP="0049788C">
      <w:pPr>
        <w:spacing w:before="240" w:line="360" w:lineRule="auto"/>
        <w:jc w:val="both"/>
        <w:rPr>
          <w:rFonts w:ascii="Arial" w:hAnsi="Arial" w:cs="Arial"/>
        </w:rPr>
      </w:pPr>
      <w:r w:rsidRPr="00BF2C55">
        <w:rPr>
          <w:rFonts w:ascii="Arial" w:hAnsi="Arial" w:cs="Arial"/>
          <w:color w:val="000000"/>
          <w:sz w:val="20"/>
          <w:szCs w:val="20"/>
        </w:rPr>
        <w:t>Caso se verifique o esgotamento da capacidade das morgues provisórias</w:t>
      </w:r>
      <w:r>
        <w:rPr>
          <w:rFonts w:ascii="Arial" w:hAnsi="Arial" w:cs="Arial"/>
          <w:color w:val="000000"/>
          <w:sz w:val="20"/>
          <w:szCs w:val="20"/>
        </w:rPr>
        <w:t>,</w:t>
      </w:r>
      <w:r w:rsidRPr="00BF2C55">
        <w:rPr>
          <w:rFonts w:ascii="Arial" w:hAnsi="Arial" w:cs="Arial"/>
          <w:color w:val="000000"/>
          <w:sz w:val="20"/>
          <w:szCs w:val="20"/>
        </w:rPr>
        <w:t xml:space="preserve"> será adotada uma resolução intermunicipal e os cadáveres serão transportados para as morgues dos municípios adjacentes. O sepultamento das vítimas será efetuado nos cemitérios locais, caso o número de vítimas exceda a capacidade dos mesmos, a autoridade de saúde de nível municipal, em coordenação com o diretor do plano, estabelece locais para sepultamento de emergência. Os serviços mortuários devem, para além do referido anteriormente, considerar alguns procedimentos e instruções de coordenação, nomeadamente:</w:t>
      </w:r>
    </w:p>
    <w:p w14:paraId="025639C0" w14:textId="14913F29" w:rsidR="0049788C" w:rsidRDefault="0049788C" w:rsidP="0049788C">
      <w:pPr>
        <w:spacing w:before="240" w:line="360" w:lineRule="auto"/>
        <w:jc w:val="both"/>
        <w:rPr>
          <w:rFonts w:ascii="Arial" w:hAnsi="Arial" w:cs="Arial"/>
        </w:rPr>
      </w:pPr>
    </w:p>
    <w:p w14:paraId="2330B3E1" w14:textId="3200C82E" w:rsidR="0049788C" w:rsidRDefault="0049788C" w:rsidP="0049788C">
      <w:pPr>
        <w:spacing w:before="240" w:line="360" w:lineRule="auto"/>
        <w:jc w:val="both"/>
        <w:rPr>
          <w:rFonts w:ascii="Arial" w:hAnsi="Arial" w:cs="Arial"/>
        </w:rPr>
      </w:pPr>
    </w:p>
    <w:p w14:paraId="630C5F5B" w14:textId="5B2250F6" w:rsidR="0049788C" w:rsidRDefault="0049788C" w:rsidP="0049788C">
      <w:pPr>
        <w:spacing w:before="240" w:line="360" w:lineRule="auto"/>
        <w:jc w:val="both"/>
        <w:rPr>
          <w:rFonts w:ascii="Arial" w:hAnsi="Arial" w:cs="Arial"/>
        </w:rPr>
      </w:pPr>
    </w:p>
    <w:p w14:paraId="4E88DF42" w14:textId="09DA18E0" w:rsidR="0049788C" w:rsidRDefault="0049788C" w:rsidP="0049788C">
      <w:pPr>
        <w:spacing w:before="240" w:line="360" w:lineRule="auto"/>
        <w:jc w:val="both"/>
        <w:rPr>
          <w:rFonts w:ascii="Arial" w:hAnsi="Arial" w:cs="Arial"/>
        </w:rPr>
      </w:pPr>
    </w:p>
    <w:p w14:paraId="0FD61C5E" w14:textId="64212F0A" w:rsidR="0049788C" w:rsidRDefault="0049788C" w:rsidP="00832F81">
      <w:pPr>
        <w:pStyle w:val="Caption"/>
        <w:rPr>
          <w:rFonts w:ascii="Arial" w:hAnsi="Arial" w:cs="Arial"/>
          <w:i w:val="0"/>
          <w:iCs w:val="0"/>
          <w:color w:val="00A4CB"/>
        </w:rPr>
      </w:pPr>
    </w:p>
    <w:p w14:paraId="68168C8A" w14:textId="77777777" w:rsidR="008C0FE6" w:rsidRPr="008C0FE6" w:rsidRDefault="008C0FE6" w:rsidP="008C0FE6">
      <w:pPr>
        <w:rPr>
          <w:lang w:eastAsia="en-US"/>
        </w:rPr>
      </w:pPr>
    </w:p>
    <w:p w14:paraId="67D3D09B" w14:textId="0E7EBAE7" w:rsidR="004B25D6" w:rsidRPr="0061406A" w:rsidRDefault="0061406A" w:rsidP="0061406A">
      <w:pPr>
        <w:pStyle w:val="Caption"/>
        <w:jc w:val="center"/>
        <w:rPr>
          <w:rFonts w:ascii="Arial" w:hAnsi="Arial" w:cs="Arial"/>
          <w:i w:val="0"/>
          <w:iCs w:val="0"/>
        </w:rPr>
      </w:pPr>
      <w:bookmarkStart w:id="161" w:name="_Toc163649501"/>
      <w:r w:rsidRPr="0061406A">
        <w:rPr>
          <w:rFonts w:ascii="Arial" w:hAnsi="Arial" w:cs="Arial"/>
          <w:i w:val="0"/>
          <w:iCs w:val="0"/>
          <w:color w:val="00A4CB"/>
        </w:rPr>
        <w:lastRenderedPageBreak/>
        <w:t xml:space="preserve">Figura </w:t>
      </w:r>
      <w:r w:rsidRPr="0061406A">
        <w:rPr>
          <w:rFonts w:ascii="Arial" w:hAnsi="Arial" w:cs="Arial"/>
          <w:i w:val="0"/>
          <w:iCs w:val="0"/>
          <w:color w:val="00A4CB"/>
        </w:rPr>
        <w:fldChar w:fldCharType="begin"/>
      </w:r>
      <w:r w:rsidRPr="0061406A">
        <w:rPr>
          <w:rFonts w:ascii="Arial" w:hAnsi="Arial" w:cs="Arial"/>
          <w:i w:val="0"/>
          <w:iCs w:val="0"/>
          <w:color w:val="00A4CB"/>
        </w:rPr>
        <w:instrText xml:space="preserve"> SEQ Figura \* ARABIC </w:instrText>
      </w:r>
      <w:r w:rsidRPr="0061406A">
        <w:rPr>
          <w:rFonts w:ascii="Arial" w:hAnsi="Arial" w:cs="Arial"/>
          <w:i w:val="0"/>
          <w:iCs w:val="0"/>
          <w:color w:val="00A4CB"/>
        </w:rPr>
        <w:fldChar w:fldCharType="separate"/>
      </w:r>
      <w:r w:rsidR="005B2272">
        <w:rPr>
          <w:rFonts w:ascii="Arial" w:hAnsi="Arial" w:cs="Arial"/>
          <w:i w:val="0"/>
          <w:iCs w:val="0"/>
          <w:noProof/>
          <w:color w:val="00A4CB"/>
        </w:rPr>
        <w:t>15</w:t>
      </w:r>
      <w:r w:rsidRPr="0061406A">
        <w:rPr>
          <w:rFonts w:ascii="Arial" w:hAnsi="Arial" w:cs="Arial"/>
          <w:i w:val="0"/>
          <w:iCs w:val="0"/>
          <w:color w:val="00A4CB"/>
        </w:rPr>
        <w:fldChar w:fldCharType="end"/>
      </w:r>
      <w:r w:rsidRPr="0061406A">
        <w:rPr>
          <w:rFonts w:ascii="Arial" w:hAnsi="Arial" w:cs="Arial"/>
          <w:i w:val="0"/>
          <w:iCs w:val="0"/>
          <w:color w:val="00A4CB"/>
        </w:rPr>
        <w:t xml:space="preserve"> - Procedimentos e instruções de coordenação (Serviços Mortuários)</w:t>
      </w:r>
      <w:bookmarkEnd w:id="161"/>
    </w:p>
    <w:p w14:paraId="08A8EA44" w14:textId="7F6527A5" w:rsidR="00211277" w:rsidRDefault="002532A8" w:rsidP="00795D20">
      <w:pPr>
        <w:spacing w:line="360" w:lineRule="auto"/>
      </w:pPr>
      <w:r>
        <w:rPr>
          <w:noProof/>
        </w:rPr>
        <mc:AlternateContent>
          <mc:Choice Requires="wpg">
            <w:drawing>
              <wp:anchor distT="0" distB="0" distL="114300" distR="114300" simplePos="0" relativeHeight="252372991" behindDoc="0" locked="0" layoutInCell="1" allowOverlap="1" wp14:anchorId="66AED69B" wp14:editId="4C0F4EDE">
                <wp:simplePos x="0" y="0"/>
                <wp:positionH relativeFrom="column">
                  <wp:posOffset>-3365</wp:posOffset>
                </wp:positionH>
                <wp:positionV relativeFrom="paragraph">
                  <wp:posOffset>143919</wp:posOffset>
                </wp:positionV>
                <wp:extent cx="5593976" cy="8498984"/>
                <wp:effectExtent l="0" t="0" r="26035" b="16510"/>
                <wp:wrapNone/>
                <wp:docPr id="1317" name="Agrupar 1317"/>
                <wp:cNvGraphicFramePr/>
                <a:graphic xmlns:a="http://schemas.openxmlformats.org/drawingml/2006/main">
                  <a:graphicData uri="http://schemas.microsoft.com/office/word/2010/wordprocessingGroup">
                    <wpg:wgp>
                      <wpg:cNvGrpSpPr/>
                      <wpg:grpSpPr>
                        <a:xfrm>
                          <a:off x="0" y="0"/>
                          <a:ext cx="5593976" cy="8498984"/>
                          <a:chOff x="0" y="0"/>
                          <a:chExt cx="5593976" cy="8498984"/>
                        </a:xfrm>
                      </wpg:grpSpPr>
                      <wpg:grpSp>
                        <wpg:cNvPr id="1313" name="Agrupar 1313"/>
                        <wpg:cNvGrpSpPr/>
                        <wpg:grpSpPr>
                          <a:xfrm>
                            <a:off x="0" y="0"/>
                            <a:ext cx="5593976" cy="8498984"/>
                            <a:chOff x="0" y="0"/>
                            <a:chExt cx="5593976" cy="8498984"/>
                          </a:xfrm>
                        </wpg:grpSpPr>
                        <wpg:grpSp>
                          <wpg:cNvPr id="1308" name="Agrupar 1308"/>
                          <wpg:cNvGrpSpPr/>
                          <wpg:grpSpPr>
                            <a:xfrm>
                              <a:off x="295563" y="138545"/>
                              <a:ext cx="5082667" cy="8026781"/>
                              <a:chOff x="0" y="0"/>
                              <a:chExt cx="5082667" cy="8026781"/>
                            </a:xfrm>
                          </wpg:grpSpPr>
                          <wpg:grpSp>
                            <wpg:cNvPr id="1304" name="Agrupar 1304"/>
                            <wpg:cNvGrpSpPr/>
                            <wpg:grpSpPr>
                              <a:xfrm>
                                <a:off x="0" y="0"/>
                                <a:ext cx="5082667" cy="8026781"/>
                                <a:chOff x="0" y="0"/>
                                <a:chExt cx="5082667" cy="8026781"/>
                              </a:xfrm>
                            </wpg:grpSpPr>
                            <wpg:grpSp>
                              <wpg:cNvPr id="1300" name="Agrupar 1300"/>
                              <wpg:cNvGrpSpPr/>
                              <wpg:grpSpPr>
                                <a:xfrm>
                                  <a:off x="0" y="0"/>
                                  <a:ext cx="5082667" cy="8026781"/>
                                  <a:chOff x="0" y="0"/>
                                  <a:chExt cx="5082667" cy="8026781"/>
                                </a:xfrm>
                              </wpg:grpSpPr>
                              <wpg:grpSp>
                                <wpg:cNvPr id="1297" name="Agrupar 1297"/>
                                <wpg:cNvGrpSpPr/>
                                <wpg:grpSpPr>
                                  <a:xfrm>
                                    <a:off x="0" y="0"/>
                                    <a:ext cx="5082667" cy="8026781"/>
                                    <a:chOff x="0" y="0"/>
                                    <a:chExt cx="5082667" cy="8026781"/>
                                  </a:xfrm>
                                </wpg:grpSpPr>
                                <wpg:grpSp>
                                  <wpg:cNvPr id="1294" name="Agrupar 1294"/>
                                  <wpg:cNvGrpSpPr/>
                                  <wpg:grpSpPr>
                                    <a:xfrm>
                                      <a:off x="0" y="0"/>
                                      <a:ext cx="5082667" cy="8026781"/>
                                      <a:chOff x="0" y="0"/>
                                      <a:chExt cx="5082667" cy="8026781"/>
                                    </a:xfrm>
                                  </wpg:grpSpPr>
                                  <wpg:grpSp>
                                    <wpg:cNvPr id="1289" name="Agrupar 1289"/>
                                    <wpg:cNvGrpSpPr/>
                                    <wpg:grpSpPr>
                                      <a:xfrm>
                                        <a:off x="0" y="0"/>
                                        <a:ext cx="5082667" cy="8026781"/>
                                        <a:chOff x="0" y="0"/>
                                        <a:chExt cx="5082667" cy="8026781"/>
                                      </a:xfrm>
                                    </wpg:grpSpPr>
                                    <wpg:grpSp>
                                      <wpg:cNvPr id="1286" name="Agrupar 1286"/>
                                      <wpg:cNvGrpSpPr/>
                                      <wpg:grpSpPr>
                                        <a:xfrm>
                                          <a:off x="0" y="0"/>
                                          <a:ext cx="5082667" cy="8026781"/>
                                          <a:chOff x="0" y="0"/>
                                          <a:chExt cx="5082667" cy="8026781"/>
                                        </a:xfrm>
                                      </wpg:grpSpPr>
                                      <wpg:grpSp>
                                        <wpg:cNvPr id="1280" name="Agrupar 1280"/>
                                        <wpg:cNvGrpSpPr/>
                                        <wpg:grpSpPr>
                                          <a:xfrm>
                                            <a:off x="0" y="0"/>
                                            <a:ext cx="5082667" cy="8026781"/>
                                            <a:chOff x="0" y="0"/>
                                            <a:chExt cx="5082667" cy="8026781"/>
                                          </a:xfrm>
                                        </wpg:grpSpPr>
                                        <wpg:grpSp>
                                          <wpg:cNvPr id="1267" name="Agrupar 1267"/>
                                          <wpg:cNvGrpSpPr/>
                                          <wpg:grpSpPr>
                                            <a:xfrm>
                                              <a:off x="0" y="0"/>
                                              <a:ext cx="5082667" cy="8026781"/>
                                              <a:chOff x="18289" y="0"/>
                                              <a:chExt cx="5082920" cy="8027372"/>
                                            </a:xfrm>
                                          </wpg:grpSpPr>
                                          <wpg:grpSp>
                                            <wpg:cNvPr id="1260" name="Agrupar 1260"/>
                                            <wpg:cNvGrpSpPr/>
                                            <wpg:grpSpPr>
                                              <a:xfrm>
                                                <a:off x="146304" y="0"/>
                                                <a:ext cx="4954905" cy="6171774"/>
                                                <a:chOff x="0" y="0"/>
                                                <a:chExt cx="4954905" cy="6171774"/>
                                              </a:xfrm>
                                            </wpg:grpSpPr>
                                            <wpg:grpSp>
                                              <wpg:cNvPr id="1253" name="Agrupar 1253"/>
                                              <wpg:cNvGrpSpPr/>
                                              <wpg:grpSpPr>
                                                <a:xfrm>
                                                  <a:off x="1005840" y="0"/>
                                                  <a:ext cx="3949065" cy="4882896"/>
                                                  <a:chOff x="0" y="0"/>
                                                  <a:chExt cx="3949065" cy="4882896"/>
                                                </a:xfrm>
                                              </wpg:grpSpPr>
                                              <wpg:grpSp>
                                                <wpg:cNvPr id="1250" name="Agrupar 1250"/>
                                                <wpg:cNvGrpSpPr/>
                                                <wpg:grpSpPr>
                                                  <a:xfrm>
                                                    <a:off x="0" y="0"/>
                                                    <a:ext cx="3949065" cy="3721100"/>
                                                    <a:chOff x="0" y="0"/>
                                                    <a:chExt cx="3949065" cy="3721100"/>
                                                  </a:xfrm>
                                                </wpg:grpSpPr>
                                                <wps:wsp>
                                                  <wps:cNvPr id="1240" name="Retângulo: Cantos Arredondados 1240"/>
                                                  <wps:cNvSpPr/>
                                                  <wps:spPr>
                                                    <a:xfrm>
                                                      <a:off x="685800" y="0"/>
                                                      <a:ext cx="1333316" cy="819049"/>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D39B25" w14:textId="77777777" w:rsidR="00BF2C55" w:rsidRPr="006C0947" w:rsidRDefault="00BF2C55" w:rsidP="00BF2C55">
                                                        <w:pPr>
                                                          <w:rPr>
                                                            <w:rFonts w:ascii="Arial" w:hAnsi="Arial" w:cs="Arial"/>
                                                            <w:b/>
                                                            <w:bCs/>
                                                            <w:sz w:val="16"/>
                                                            <w:szCs w:val="16"/>
                                                          </w:rPr>
                                                        </w:pPr>
                                                        <w:r>
                                                          <w:rPr>
                                                            <w:rFonts w:ascii="Arial" w:hAnsi="Arial" w:cs="Arial"/>
                                                            <w:b/>
                                                            <w:bCs/>
                                                            <w:sz w:val="16"/>
                                                            <w:szCs w:val="16"/>
                                                          </w:rPr>
                                                          <w: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1" name="Retângulo: Cantos Arredondados 1241"/>
                                                  <wps:cNvSpPr/>
                                                  <wps:spPr>
                                                    <a:xfrm>
                                                      <a:off x="932688" y="374904"/>
                                                      <a:ext cx="822846" cy="282503"/>
                                                    </a:xfrm>
                                                    <a:prstGeom prst="roundRect">
                                                      <a:avLst/>
                                                    </a:prstGeom>
                                                    <a:solidFill>
                                                      <a:schemeClr val="bg1"/>
                                                    </a:solidFill>
                                                    <a:ln>
                                                      <a:solidFill>
                                                        <a:srgbClr val="00A4CB"/>
                                                      </a:solidFill>
                                                    </a:ln>
                                                  </wps:spPr>
                                                  <wps:style>
                                                    <a:lnRef idx="2">
                                                      <a:schemeClr val="dk1"/>
                                                    </a:lnRef>
                                                    <a:fillRef idx="1">
                                                      <a:schemeClr val="lt1"/>
                                                    </a:fillRef>
                                                    <a:effectRef idx="0">
                                                      <a:schemeClr val="dk1"/>
                                                    </a:effectRef>
                                                    <a:fontRef idx="minor">
                                                      <a:schemeClr val="dk1"/>
                                                    </a:fontRef>
                                                  </wps:style>
                                                  <wps:txbx>
                                                    <w:txbxContent>
                                                      <w:p w14:paraId="0DF3C332" w14:textId="073CC362" w:rsidR="00BF2C55" w:rsidRPr="00AC59CB" w:rsidRDefault="00BF2C55" w:rsidP="00BF2C55">
                                                        <w:pPr>
                                                          <w:jc w:val="center"/>
                                                          <w:rPr>
                                                            <w:rFonts w:ascii="Arial" w:hAnsi="Arial" w:cs="Arial"/>
                                                            <w:b/>
                                                            <w:bCs/>
                                                            <w:sz w:val="16"/>
                                                            <w:szCs w:val="16"/>
                                                            <w:lang w:val="en-US"/>
                                                          </w:rPr>
                                                        </w:pPr>
                                                        <w:r>
                                                          <w:rPr>
                                                            <w:rFonts w:ascii="Arial" w:hAnsi="Arial" w:cs="Arial"/>
                                                            <w:b/>
                                                            <w:bCs/>
                                                            <w:sz w:val="16"/>
                                                            <w:szCs w:val="16"/>
                                                            <w:lang w:val="en-US"/>
                                                          </w:rPr>
                                                          <w:t>ZT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 name="Retângulo: Cantos Arredondados 1242"/>
                                                  <wps:cNvSpPr/>
                                                  <wps:spPr>
                                                    <a:xfrm>
                                                      <a:off x="2505455" y="165072"/>
                                                      <a:ext cx="1343533" cy="495239"/>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51A47B" w14:textId="289B13AD" w:rsidR="00BF2C55" w:rsidRPr="00BF2C55" w:rsidRDefault="00BF2C55" w:rsidP="00BF2C55">
                                                        <w:pPr>
                                                          <w:jc w:val="center"/>
                                                          <w:rPr>
                                                            <w:rFonts w:ascii="Arial" w:hAnsi="Arial" w:cs="Arial"/>
                                                            <w:color w:val="000000" w:themeColor="text1"/>
                                                            <w:sz w:val="16"/>
                                                            <w:szCs w:val="16"/>
                                                          </w:rPr>
                                                        </w:pPr>
                                                        <w:r w:rsidRPr="00BF2C55">
                                                          <w:rPr>
                                                            <w:rFonts w:ascii="Arial" w:hAnsi="Arial" w:cs="Arial"/>
                                                            <w:color w:val="000000" w:themeColor="text1"/>
                                                            <w:sz w:val="16"/>
                                                            <w:szCs w:val="16"/>
                                                          </w:rPr>
                                                          <w:t xml:space="preserve">Vítima removida para a </w:t>
                                                        </w:r>
                                                        <w:r>
                                                          <w:rPr>
                                                            <w:rFonts w:ascii="Arial" w:hAnsi="Arial" w:cs="Arial"/>
                                                            <w:color w:val="000000" w:themeColor="text1"/>
                                                            <w:sz w:val="16"/>
                                                            <w:szCs w:val="16"/>
                                                          </w:rPr>
                                                          <w:t>Zona de Transição (</w:t>
                                                        </w:r>
                                                        <w:r w:rsidRPr="00BF2C55">
                                                          <w:rPr>
                                                            <w:rFonts w:ascii="Arial" w:hAnsi="Arial" w:cs="Arial"/>
                                                            <w:color w:val="000000" w:themeColor="text1"/>
                                                            <w:sz w:val="16"/>
                                                            <w:szCs w:val="16"/>
                                                          </w:rPr>
                                                          <w:t>ZT</w:t>
                                                        </w:r>
                                                        <w:r>
                                                          <w:rPr>
                                                            <w:rFonts w:ascii="Arial" w:hAnsi="Arial" w:cs="Arial"/>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3" name="Retângulo: Cantos Arredondados 1243"/>
                                                  <wps:cNvSpPr/>
                                                  <wps:spPr>
                                                    <a:xfrm>
                                                      <a:off x="676656" y="1335024"/>
                                                      <a:ext cx="1353185" cy="402336"/>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9CB6D9" w14:textId="754AF7B3" w:rsidR="00BF2C55" w:rsidRPr="004C5B83" w:rsidRDefault="00BF2C55" w:rsidP="00BF2C55">
                                                        <w:pPr>
                                                          <w:jc w:val="center"/>
                                                          <w:rPr>
                                                            <w:rFonts w:ascii="Arial" w:hAnsi="Arial" w:cs="Arial"/>
                                                            <w:color w:val="FFFFFF" w:themeColor="background1"/>
                                                            <w:sz w:val="16"/>
                                                            <w:szCs w:val="16"/>
                                                          </w:rPr>
                                                        </w:pPr>
                                                        <w:r>
                                                          <w:rPr>
                                                            <w:rFonts w:ascii="Arial" w:hAnsi="Arial" w:cs="Arial"/>
                                                            <w:b/>
                                                            <w:bCs/>
                                                            <w:color w:val="FFFFFF" w:themeColor="background1"/>
                                                            <w:sz w:val="16"/>
                                                            <w:szCs w:val="16"/>
                                                          </w:rPr>
                                                          <w:t>Avaliação da vítima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4" name="Retângulo: Cantos Arredondados 1244"/>
                                                  <wps:cNvSpPr/>
                                                  <wps:spPr>
                                                    <a:xfrm>
                                                      <a:off x="2505456" y="1133856"/>
                                                      <a:ext cx="1343533" cy="804672"/>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BF5B01" w14:textId="08E11BDF" w:rsidR="00BF2C55" w:rsidRPr="00C537E9" w:rsidRDefault="00BF2C55" w:rsidP="00BF2C55">
                                                        <w:pPr>
                                                          <w:jc w:val="center"/>
                                                          <w:rPr>
                                                            <w:rFonts w:ascii="Arial" w:hAnsi="Arial" w:cs="Arial"/>
                                                            <w:b/>
                                                            <w:bCs/>
                                                            <w:color w:val="000000" w:themeColor="text1"/>
                                                            <w:sz w:val="16"/>
                                                            <w:szCs w:val="16"/>
                                                          </w:rPr>
                                                        </w:pPr>
                                                        <w:r w:rsidRPr="00C537E9">
                                                          <w:rPr>
                                                            <w:rFonts w:ascii="Arial" w:hAnsi="Arial" w:cs="Arial"/>
                                                            <w:b/>
                                                            <w:bCs/>
                                                            <w:color w:val="000000" w:themeColor="text1"/>
                                                            <w:sz w:val="16"/>
                                                            <w:szCs w:val="16"/>
                                                          </w:rPr>
                                                          <w:t>Entidades responsáveis pela avaliação da</w:t>
                                                        </w:r>
                                                        <w:r w:rsidR="00C537E9" w:rsidRPr="00C537E9">
                                                          <w:rPr>
                                                            <w:rFonts w:ascii="Arial" w:hAnsi="Arial" w:cs="Arial"/>
                                                            <w:b/>
                                                            <w:bCs/>
                                                            <w:color w:val="000000" w:themeColor="text1"/>
                                                            <w:sz w:val="16"/>
                                                            <w:szCs w:val="16"/>
                                                          </w:rPr>
                                                          <w:t xml:space="preserve"> vítima mortal</w:t>
                                                        </w:r>
                                                      </w:p>
                                                      <w:p w14:paraId="3EF6F4D5" w14:textId="6B552C5E" w:rsidR="00C537E9" w:rsidRPr="00BF2C55" w:rsidRDefault="00C537E9" w:rsidP="00BF2C55">
                                                        <w:pPr>
                                                          <w:jc w:val="center"/>
                                                          <w:rPr>
                                                            <w:rFonts w:ascii="Arial" w:hAnsi="Arial" w:cs="Arial"/>
                                                            <w:color w:val="000000" w:themeColor="text1"/>
                                                            <w:sz w:val="16"/>
                                                            <w:szCs w:val="16"/>
                                                          </w:rPr>
                                                        </w:pPr>
                                                        <w:r>
                                                          <w:rPr>
                                                            <w:rFonts w:ascii="Arial" w:hAnsi="Arial" w:cs="Arial"/>
                                                            <w:color w:val="000000" w:themeColor="text1"/>
                                                            <w:sz w:val="16"/>
                                                            <w:szCs w:val="16"/>
                                                          </w:rPr>
                                                          <w:t>GNR/PJ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Retângulo: Cantos Arredondados 1246"/>
                                                  <wps:cNvSpPr/>
                                                  <wps:spPr>
                                                    <a:xfrm>
                                                      <a:off x="676656" y="2432304"/>
                                                      <a:ext cx="1353185" cy="402336"/>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12666" w14:textId="784C811D" w:rsidR="00C537E9" w:rsidRPr="004C5B83" w:rsidRDefault="00C537E9" w:rsidP="00C537E9">
                                                        <w:pPr>
                                                          <w:jc w:val="center"/>
                                                          <w:rPr>
                                                            <w:rFonts w:ascii="Arial" w:hAnsi="Arial" w:cs="Arial"/>
                                                            <w:color w:val="FFFFFF" w:themeColor="background1"/>
                                                            <w:sz w:val="16"/>
                                                            <w:szCs w:val="16"/>
                                                          </w:rPr>
                                                        </w:pPr>
                                                        <w:r>
                                                          <w:rPr>
                                                            <w:rFonts w:ascii="Arial" w:hAnsi="Arial" w:cs="Arial"/>
                                                            <w:b/>
                                                            <w:bCs/>
                                                            <w:color w:val="FFFFFF" w:themeColor="background1"/>
                                                            <w:sz w:val="16"/>
                                                            <w:szCs w:val="16"/>
                                                          </w:rPr>
                                                          <w:t>Avaliação da causa a morte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 name="Retângulo: Cantos Arredondados 1247"/>
                                                  <wps:cNvSpPr/>
                                                  <wps:spPr>
                                                    <a:xfrm>
                                                      <a:off x="2414016" y="2176272"/>
                                                      <a:ext cx="1535049" cy="978408"/>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0FF9B8" w14:textId="3E8CD348" w:rsidR="00C537E9" w:rsidRDefault="00C537E9" w:rsidP="00C537E9">
                                                        <w:pPr>
                                                          <w:jc w:val="center"/>
                                                          <w:rPr>
                                                            <w:rFonts w:ascii="Arial" w:hAnsi="Arial" w:cs="Arial"/>
                                                            <w:b/>
                                                            <w:bCs/>
                                                            <w:color w:val="000000" w:themeColor="text1"/>
                                                            <w:sz w:val="16"/>
                                                            <w:szCs w:val="16"/>
                                                          </w:rPr>
                                                        </w:pPr>
                                                        <w:r>
                                                          <w:rPr>
                                                            <w:rFonts w:ascii="Arial" w:hAnsi="Arial" w:cs="Arial"/>
                                                            <w:b/>
                                                            <w:bCs/>
                                                            <w:color w:val="000000" w:themeColor="text1"/>
                                                            <w:sz w:val="16"/>
                                                            <w:szCs w:val="16"/>
                                                          </w:rPr>
                                                          <w:t>Missão ERAV-</w:t>
                                                        </w:r>
                                                        <w:proofErr w:type="spellStart"/>
                                                        <w:r>
                                                          <w:rPr>
                                                            <w:rFonts w:ascii="Arial" w:hAnsi="Arial" w:cs="Arial"/>
                                                            <w:b/>
                                                            <w:bCs/>
                                                            <w:color w:val="000000" w:themeColor="text1"/>
                                                            <w:sz w:val="16"/>
                                                            <w:szCs w:val="16"/>
                                                          </w:rPr>
                                                          <w:t>mrp</w:t>
                                                        </w:r>
                                                        <w:proofErr w:type="spellEnd"/>
                                                      </w:p>
                                                      <w:p w14:paraId="3B9257BC" w14:textId="5A44D726"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Referenciação do cadáver</w:t>
                                                        </w:r>
                                                      </w:p>
                                                      <w:p w14:paraId="1DFEB4F5" w14:textId="31856ACD"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Validação suspeita de crime</w:t>
                                                        </w:r>
                                                      </w:p>
                                                      <w:p w14:paraId="665F0613" w14:textId="3D569646"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Preservação de provas</w:t>
                                                        </w:r>
                                                      </w:p>
                                                      <w:p w14:paraId="3DCFD6B1" w14:textId="08F87DAF"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Verificação do óbito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8" name="Retângulo: Cantos Arredondados 1248"/>
                                                  <wps:cNvSpPr/>
                                                  <wps:spPr>
                                                    <a:xfrm>
                                                      <a:off x="0" y="3429000"/>
                                                      <a:ext cx="1078865" cy="2921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E07E9" w14:textId="7D5B2DFD"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Crime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Retângulo: Cantos Arredondados 1249"/>
                                                  <wps:cNvSpPr/>
                                                  <wps:spPr>
                                                    <a:xfrm>
                                                      <a:off x="1600200" y="3429000"/>
                                                      <a:ext cx="1078865" cy="29210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582DA" w14:textId="70AA351E"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Não Crime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1" name="Retângulo: Cantos Arredondados 1251"/>
                                                <wps:cNvSpPr/>
                                                <wps:spPr>
                                                  <a:xfrm>
                                                    <a:off x="676656" y="4480560"/>
                                                    <a:ext cx="1353185" cy="402336"/>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1F364D" w14:textId="2FF5C355" w:rsidR="00C537E9" w:rsidRPr="004C5B83" w:rsidRDefault="00C537E9" w:rsidP="00C537E9">
                                                      <w:pPr>
                                                        <w:jc w:val="center"/>
                                                        <w:rPr>
                                                          <w:rFonts w:ascii="Arial" w:hAnsi="Arial" w:cs="Arial"/>
                                                          <w:color w:val="FFFFFF" w:themeColor="background1"/>
                                                          <w:sz w:val="16"/>
                                                          <w:szCs w:val="16"/>
                                                        </w:rPr>
                                                      </w:pPr>
                                                      <w:r>
                                                        <w:rPr>
                                                          <w:rFonts w:ascii="Arial" w:hAnsi="Arial" w:cs="Arial"/>
                                                          <w:b/>
                                                          <w:bCs/>
                                                          <w:color w:val="FFFFFF" w:themeColor="background1"/>
                                                          <w:sz w:val="16"/>
                                                          <w:szCs w:val="16"/>
                                                        </w:rPr>
                                                        <w:t>Autorização remoção para autopsia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 name="Retângulo: Cantos Arredondados 1252"/>
                                                <wps:cNvSpPr/>
                                                <wps:spPr>
                                                  <a:xfrm>
                                                    <a:off x="2523744" y="4480560"/>
                                                    <a:ext cx="1343025" cy="401955"/>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A729D6" w14:textId="3ABEC341"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Ministério Público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4" name="Retângulo: Cantos Arredondados 1254"/>
                                              <wps:cNvSpPr/>
                                              <wps:spPr>
                                                <a:xfrm>
                                                  <a:off x="1837944" y="5202922"/>
                                                  <a:ext cx="1014984" cy="401924"/>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C9ABC" w14:textId="4E648FED"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Transporte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5" name="Retângulo: Cantos Arredondados 1255"/>
                                              <wps:cNvSpPr/>
                                              <wps:spPr>
                                                <a:xfrm>
                                                  <a:off x="1837944" y="5769850"/>
                                                  <a:ext cx="1014984" cy="401924"/>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EDFCF" w14:textId="1D96A54F" w:rsidR="004B25D6" w:rsidRPr="00BF2C55" w:rsidRDefault="004B25D6" w:rsidP="004B25D6">
                                                    <w:pPr>
                                                      <w:jc w:val="center"/>
                                                      <w:rPr>
                                                        <w:rFonts w:ascii="Arial" w:hAnsi="Arial" w:cs="Arial"/>
                                                        <w:color w:val="000000" w:themeColor="text1"/>
                                                        <w:sz w:val="16"/>
                                                        <w:szCs w:val="16"/>
                                                      </w:rPr>
                                                    </w:pPr>
                                                    <w:proofErr w:type="spellStart"/>
                                                    <w:r>
                                                      <w:rPr>
                                                        <w:rFonts w:ascii="Arial" w:hAnsi="Arial" w:cs="Arial"/>
                                                        <w:color w:val="000000" w:themeColor="text1"/>
                                                        <w:sz w:val="16"/>
                                                        <w:szCs w:val="16"/>
                                                      </w:rPr>
                                                      <w:t>ZRnM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 name="Retângulo: Cantos Arredondados 1256"/>
                                              <wps:cNvSpPr/>
                                              <wps:spPr>
                                                <a:xfrm>
                                                  <a:off x="0" y="5769850"/>
                                                  <a:ext cx="1014730" cy="40132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B247A" w14:textId="3A929602"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INMLCF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 name="Retângulo: Cantos Arredondados 1257"/>
                                              <wps:cNvSpPr/>
                                              <wps:spPr>
                                                <a:xfrm>
                                                  <a:off x="3685032" y="5212066"/>
                                                  <a:ext cx="1014984" cy="401924"/>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C11D77" w14:textId="6470ABDD"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GNR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8" name="Retângulo: Cantos Arredondados 1258"/>
                                              <wps:cNvSpPr/>
                                              <wps:spPr>
                                                <a:xfrm>
                                                  <a:off x="3685032" y="5769850"/>
                                                  <a:ext cx="1014730" cy="40132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C4B05" w14:textId="00BD8B56"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Transporte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61" name="Retângulo: Cantos Arredondados 1261"/>
                                            <wps:cNvSpPr/>
                                            <wps:spPr>
                                              <a:xfrm>
                                                <a:off x="1847089" y="6684250"/>
                                                <a:ext cx="1353185" cy="658368"/>
                                              </a:xfrm>
                                              <a:prstGeom prst="round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155E60" w14:textId="565B9203" w:rsidR="004B25D6" w:rsidRDefault="004B25D6" w:rsidP="004B25D6">
                                                  <w:pPr>
                                                    <w:jc w:val="center"/>
                                                    <w:rPr>
                                                      <w:rFonts w:ascii="Arial" w:hAnsi="Arial" w:cs="Arial"/>
                                                      <w:b/>
                                                      <w:bCs/>
                                                      <w:color w:val="FFFFFF" w:themeColor="background1"/>
                                                      <w:sz w:val="16"/>
                                                      <w:szCs w:val="16"/>
                                                    </w:rPr>
                                                  </w:pPr>
                                                  <w:proofErr w:type="spellStart"/>
                                                  <w:r>
                                                    <w:rPr>
                                                      <w:rFonts w:ascii="Arial" w:hAnsi="Arial" w:cs="Arial"/>
                                                      <w:b/>
                                                      <w:bCs/>
                                                      <w:color w:val="FFFFFF" w:themeColor="background1"/>
                                                      <w:sz w:val="16"/>
                                                      <w:szCs w:val="16"/>
                                                    </w:rPr>
                                                    <w:t>NecPro</w:t>
                                                  </w:r>
                                                  <w:proofErr w:type="spellEnd"/>
                                                </w:p>
                                                <w:p w14:paraId="11FD5908" w14:textId="65423BE4" w:rsidR="004B25D6" w:rsidRPr="004C5B83" w:rsidRDefault="004B25D6" w:rsidP="004B25D6">
                                                  <w:pPr>
                                                    <w:jc w:val="center"/>
                                                    <w:rPr>
                                                      <w:rFonts w:ascii="Arial" w:hAnsi="Arial" w:cs="Arial"/>
                                                      <w:color w:val="FFFFFF" w:themeColor="background1"/>
                                                      <w:sz w:val="16"/>
                                                      <w:szCs w:val="16"/>
                                                    </w:rPr>
                                                  </w:pPr>
                                                  <w:r>
                                                    <w:rPr>
                                                      <w:rFonts w:ascii="Arial" w:hAnsi="Arial" w:cs="Arial"/>
                                                      <w:b/>
                                                      <w:bCs/>
                                                      <w:color w:val="FFFFFF" w:themeColor="background1"/>
                                                      <w:sz w:val="16"/>
                                                      <w:szCs w:val="16"/>
                                                    </w:rPr>
                                                    <w:t>Autópsia médico-legal e perícia policial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2" name="Retângulo: Cantos Arredondados 1262"/>
                                            <wps:cNvSpPr/>
                                            <wps:spPr>
                                              <a:xfrm>
                                                <a:off x="3849625" y="6803122"/>
                                                <a:ext cx="1014730" cy="40129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E7D96" w14:textId="77777777"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INMLCF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3" name="Retângulo: Cantos Arredondados 1263"/>
                                            <wps:cNvSpPr/>
                                            <wps:spPr>
                                              <a:xfrm>
                                                <a:off x="18289" y="6656818"/>
                                                <a:ext cx="1344168" cy="667512"/>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712CD" w14:textId="7234AC71"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Entrega e/ou depósito (frio e/ou inumação provisória) dos cadáveres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Retângulo: Cantos Arredondados 1264"/>
                                            <wps:cNvSpPr/>
                                            <wps:spPr>
                                              <a:xfrm>
                                                <a:off x="3886201" y="7626082"/>
                                                <a:ext cx="1014730" cy="40129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B983E" w14:textId="5ACBCA9E"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Recolha de dados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 name="Retângulo: Cantos Arredondados 1265"/>
                                            <wps:cNvSpPr/>
                                            <wps:spPr>
                                              <a:xfrm>
                                                <a:off x="2002537" y="7626082"/>
                                                <a:ext cx="1014730" cy="40129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7CC6" w14:textId="422F39AE"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Conciliação de dados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 name="Retângulo: Cantos Arredondados 1266"/>
                                            <wps:cNvSpPr/>
                                            <wps:spPr>
                                              <a:xfrm>
                                                <a:off x="146305" y="7626082"/>
                                                <a:ext cx="1014730" cy="401290"/>
                                              </a:xfrm>
                                              <a:prstGeom prst="roundRect">
                                                <a:avLst/>
                                              </a:prstGeom>
                                              <a:solidFill>
                                                <a:schemeClr val="bg1"/>
                                              </a:solidFill>
                                              <a:ln>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37EA9" w14:textId="73B05F7C"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PJ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79" name="Agrupar 1279"/>
                                          <wpg:cNvGrpSpPr/>
                                          <wpg:grpSpPr>
                                            <a:xfrm>
                                              <a:off x="1680556" y="417021"/>
                                              <a:ext cx="1962504" cy="3014796"/>
                                              <a:chOff x="0" y="0"/>
                                              <a:chExt cx="1962504" cy="3014796"/>
                                            </a:xfrm>
                                          </wpg:grpSpPr>
                                          <wps:wsp>
                                            <wps:cNvPr id="1270" name="Conexão reta unidirecional 1270"/>
                                            <wps:cNvCnPr/>
                                            <wps:spPr>
                                              <a:xfrm flipH="1">
                                                <a:off x="1476202" y="0"/>
                                                <a:ext cx="48630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1" name="Conexão reta unidirecional 1271"/>
                                            <wps:cNvCnPr/>
                                            <wps:spPr>
                                              <a:xfrm>
                                                <a:off x="807720" y="397626"/>
                                                <a:ext cx="0" cy="5159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2" name="Conexão reta unidirecional 1272"/>
                                            <wps:cNvCnPr/>
                                            <wps:spPr>
                                              <a:xfrm flipH="1">
                                                <a:off x="1476202" y="1122219"/>
                                                <a:ext cx="4826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3" name="Conexão reta unidirecional 1273"/>
                                            <wps:cNvCnPr/>
                                            <wps:spPr>
                                              <a:xfrm flipH="1">
                                                <a:off x="1484514" y="2219499"/>
                                                <a:ext cx="38414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5" name="Conexão reta 1275"/>
                                            <wps:cNvCnPr/>
                                            <wps:spPr>
                                              <a:xfrm>
                                                <a:off x="0" y="2700251"/>
                                                <a:ext cx="1593850" cy="0"/>
                                              </a:xfrm>
                                              <a:prstGeom prst="line">
                                                <a:avLst/>
                                              </a:prstGeom>
                                            </wps:spPr>
                                            <wps:style>
                                              <a:lnRef idx="1">
                                                <a:schemeClr val="dk1"/>
                                              </a:lnRef>
                                              <a:fillRef idx="0">
                                                <a:schemeClr val="dk1"/>
                                              </a:fillRef>
                                              <a:effectRef idx="0">
                                                <a:schemeClr val="dk1"/>
                                              </a:effectRef>
                                              <a:fontRef idx="minor">
                                                <a:schemeClr val="tx1"/>
                                              </a:fontRef>
                                            </wps:style>
                                            <wps:bodyPr/>
                                          </wps:wsp>
                                          <wps:wsp>
                                            <wps:cNvPr id="1276" name="Conexão reta 1276"/>
                                            <wps:cNvCnPr/>
                                            <wps:spPr>
                                              <a:xfrm flipV="1">
                                                <a:off x="814647" y="2417619"/>
                                                <a:ext cx="0" cy="279743"/>
                                              </a:xfrm>
                                              <a:prstGeom prst="line">
                                                <a:avLst/>
                                              </a:prstGeom>
                                            </wps:spPr>
                                            <wps:style>
                                              <a:lnRef idx="1">
                                                <a:schemeClr val="dk1"/>
                                              </a:lnRef>
                                              <a:fillRef idx="0">
                                                <a:schemeClr val="dk1"/>
                                              </a:fillRef>
                                              <a:effectRef idx="0">
                                                <a:schemeClr val="dk1"/>
                                              </a:effectRef>
                                              <a:fontRef idx="minor">
                                                <a:schemeClr val="tx1"/>
                                              </a:fontRef>
                                            </wps:style>
                                            <wps:bodyPr/>
                                          </wps:wsp>
                                          <wps:wsp>
                                            <wps:cNvPr id="1277" name="Conexão reta unidirecional 1277"/>
                                            <wps:cNvCnPr/>
                                            <wps:spPr>
                                              <a:xfrm>
                                                <a:off x="1385" y="2700251"/>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8" name="Conexão reta unidirecional 1278"/>
                                            <wps:cNvCnPr/>
                                            <wps:spPr>
                                              <a:xfrm>
                                                <a:off x="1605742" y="2700251"/>
                                                <a:ext cx="0" cy="314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1285" name="Agrupar 1285"/>
                                        <wpg:cNvGrpSpPr/>
                                        <wpg:grpSpPr>
                                          <a:xfrm>
                                            <a:off x="1669517" y="3716593"/>
                                            <a:ext cx="1593215" cy="408008"/>
                                            <a:chOff x="0" y="0"/>
                                            <a:chExt cx="1593215" cy="408008"/>
                                          </a:xfrm>
                                        </wpg:grpSpPr>
                                        <wps:wsp>
                                          <wps:cNvPr id="1282" name="Conexão reta 1282"/>
                                          <wps:cNvCnPr/>
                                          <wps:spPr>
                                            <a:xfrm>
                                              <a:off x="0" y="408008"/>
                                              <a:ext cx="1593215" cy="0"/>
                                            </a:xfrm>
                                            <a:prstGeom prst="line">
                                              <a:avLst/>
                                            </a:prstGeom>
                                          </wps:spPr>
                                          <wps:style>
                                            <a:lnRef idx="1">
                                              <a:schemeClr val="dk1"/>
                                            </a:lnRef>
                                            <a:fillRef idx="0">
                                              <a:schemeClr val="dk1"/>
                                            </a:fillRef>
                                            <a:effectRef idx="0">
                                              <a:schemeClr val="dk1"/>
                                            </a:effectRef>
                                            <a:fontRef idx="minor">
                                              <a:schemeClr val="tx1"/>
                                            </a:fontRef>
                                          </wps:style>
                                          <wps:bodyPr/>
                                        </wps:wsp>
                                        <wps:wsp>
                                          <wps:cNvPr id="1283" name="Conexão reta 1283"/>
                                          <wps:cNvCnPr/>
                                          <wps:spPr>
                                            <a:xfrm flipV="1">
                                              <a:off x="0" y="2894"/>
                                              <a:ext cx="0" cy="405114"/>
                                            </a:xfrm>
                                            <a:prstGeom prst="line">
                                              <a:avLst/>
                                            </a:prstGeom>
                                          </wps:spPr>
                                          <wps:style>
                                            <a:lnRef idx="1">
                                              <a:schemeClr val="dk1"/>
                                            </a:lnRef>
                                            <a:fillRef idx="0">
                                              <a:schemeClr val="dk1"/>
                                            </a:fillRef>
                                            <a:effectRef idx="0">
                                              <a:schemeClr val="dk1"/>
                                            </a:effectRef>
                                            <a:fontRef idx="minor">
                                              <a:schemeClr val="tx1"/>
                                            </a:fontRef>
                                          </wps:style>
                                          <wps:bodyPr/>
                                        </wps:wsp>
                                        <wps:wsp>
                                          <wps:cNvPr id="1284" name="Conexão reta 1284"/>
                                          <wps:cNvCnPr/>
                                          <wps:spPr>
                                            <a:xfrm flipV="1">
                                              <a:off x="1591519" y="0"/>
                                              <a:ext cx="0" cy="405114"/>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1288" name="Conexão reta unidirecional 1288"/>
                                      <wps:cNvCnPr/>
                                      <wps:spPr>
                                        <a:xfrm>
                                          <a:off x="2486378" y="4120445"/>
                                          <a:ext cx="0" cy="3585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290" name="Conexão reta unidirecional 1290"/>
                                    <wps:cNvCnPr/>
                                    <wps:spPr>
                                      <a:xfrm flipH="1">
                                        <a:off x="3162962" y="4687956"/>
                                        <a:ext cx="49233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1" name="Conexão reta unidirecional 1291"/>
                                    <wps:cNvCnPr/>
                                    <wps:spPr>
                                      <a:xfrm flipH="1">
                                        <a:off x="2988034" y="5411525"/>
                                        <a:ext cx="82307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2" name="Conexão reta unidirecional 1292"/>
                                    <wps:cNvCnPr/>
                                    <wps:spPr>
                                      <a:xfrm flipH="1">
                                        <a:off x="2980082" y="5976068"/>
                                        <a:ext cx="83204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3" name="Conexão reta unidirecional 1293"/>
                                    <wps:cNvCnPr/>
                                    <wps:spPr>
                                      <a:xfrm flipH="1">
                                        <a:off x="1143331" y="5960165"/>
                                        <a:ext cx="8231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295" name="Conexão: Ângulo Reto 1295"/>
                                  <wps:cNvCnPr/>
                                  <wps:spPr>
                                    <a:xfrm flipH="1">
                                      <a:off x="2511903" y="6425076"/>
                                      <a:ext cx="1812290" cy="258003"/>
                                    </a:xfrm>
                                    <a:prstGeom prst="bentConnector3">
                                      <a:avLst>
                                        <a:gd name="adj1" fmla="val 100017"/>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6" name="Conexão reta 1296"/>
                                  <wps:cNvCnPr/>
                                  <wps:spPr>
                                    <a:xfrm flipV="1">
                                      <a:off x="4323844" y="6171526"/>
                                      <a:ext cx="0" cy="254049"/>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298" name="Conexão reta unidirecional 1298"/>
                                <wps:cNvCnPr/>
                                <wps:spPr>
                                  <a:xfrm flipH="1">
                                    <a:off x="1353553" y="7006390"/>
                                    <a:ext cx="4731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9" name="Conexão reta unidirecional 1299"/>
                                <wps:cNvCnPr/>
                                <wps:spPr>
                                  <a:xfrm flipH="1">
                                    <a:off x="3182353" y="7006390"/>
                                    <a:ext cx="64930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301" name="Conexão reta unidirecional 1301"/>
                              <wps:cNvCnPr/>
                              <wps:spPr>
                                <a:xfrm>
                                  <a:off x="4335379" y="7202905"/>
                                  <a:ext cx="0" cy="42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02" name="Conexão reta unidirecional 1302"/>
                              <wps:cNvCnPr/>
                              <wps:spPr>
                                <a:xfrm flipH="1">
                                  <a:off x="2997868" y="7824537"/>
                                  <a:ext cx="86886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03" name="Conexão reta unidirecional 1303"/>
                              <wps:cNvCnPr/>
                              <wps:spPr>
                                <a:xfrm flipH="1">
                                  <a:off x="1145005" y="7824537"/>
                                  <a:ext cx="82377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305" name="Caixa de Texto 2"/>
                            <wps:cNvSpPr txBox="1">
                              <a:spLocks noChangeArrowheads="1"/>
                            </wps:cNvSpPr>
                            <wps:spPr bwMode="auto">
                              <a:xfrm>
                                <a:off x="1147348" y="7601808"/>
                                <a:ext cx="840739" cy="217804"/>
                              </a:xfrm>
                              <a:prstGeom prst="rect">
                                <a:avLst/>
                              </a:prstGeom>
                              <a:noFill/>
                              <a:ln w="9525">
                                <a:noFill/>
                                <a:miter lim="800000"/>
                                <a:headEnd/>
                                <a:tailEnd/>
                              </a:ln>
                            </wps:spPr>
                            <wps:txbx>
                              <w:txbxContent>
                                <w:p w14:paraId="3B9A50A9" w14:textId="073186B9" w:rsidR="00C4083B" w:rsidRPr="00C4083B" w:rsidRDefault="00C4083B" w:rsidP="00C4083B">
                                  <w:pPr>
                                    <w:jc w:val="center"/>
                                    <w:rPr>
                                      <w:rFonts w:ascii="Arial" w:hAnsi="Arial" w:cs="Arial"/>
                                      <w:sz w:val="16"/>
                                      <w:szCs w:val="16"/>
                                    </w:rPr>
                                  </w:pPr>
                                  <w:r w:rsidRPr="00C4083B">
                                    <w:rPr>
                                      <w:rFonts w:ascii="Arial" w:hAnsi="Arial" w:cs="Arial"/>
                                      <w:sz w:val="16"/>
                                      <w:szCs w:val="16"/>
                                    </w:rPr>
                                    <w:t>Gestão</w:t>
                                  </w:r>
                                </w:p>
                              </w:txbxContent>
                            </wps:txbx>
                            <wps:bodyPr rot="0" vert="horz" wrap="square" lIns="91440" tIns="45720" rIns="91440" bIns="45720" anchor="ctr" anchorCtr="0">
                              <a:spAutoFit/>
                            </wps:bodyPr>
                          </wps:wsp>
                          <wps:wsp>
                            <wps:cNvPr id="1306" name="Caixa de Texto 2"/>
                            <wps:cNvSpPr txBox="1">
                              <a:spLocks noChangeArrowheads="1"/>
                            </wps:cNvSpPr>
                            <wps:spPr bwMode="auto">
                              <a:xfrm>
                                <a:off x="1326624" y="6786048"/>
                                <a:ext cx="533399" cy="217804"/>
                              </a:xfrm>
                              <a:prstGeom prst="rect">
                                <a:avLst/>
                              </a:prstGeom>
                              <a:noFill/>
                              <a:ln w="9525">
                                <a:noFill/>
                                <a:miter lim="800000"/>
                                <a:headEnd/>
                                <a:tailEnd/>
                              </a:ln>
                            </wps:spPr>
                            <wps:txbx>
                              <w:txbxContent>
                                <w:p w14:paraId="249C6E22" w14:textId="77777777" w:rsidR="00C4083B" w:rsidRPr="00C4083B" w:rsidRDefault="00C4083B" w:rsidP="00C4083B">
                                  <w:pPr>
                                    <w:jc w:val="center"/>
                                    <w:rPr>
                                      <w:rFonts w:ascii="Arial" w:hAnsi="Arial" w:cs="Arial"/>
                                      <w:sz w:val="16"/>
                                      <w:szCs w:val="16"/>
                                    </w:rPr>
                                  </w:pPr>
                                  <w:r w:rsidRPr="00C4083B">
                                    <w:rPr>
                                      <w:rFonts w:ascii="Arial" w:hAnsi="Arial" w:cs="Arial"/>
                                      <w:sz w:val="16"/>
                                      <w:szCs w:val="16"/>
                                    </w:rPr>
                                    <w:t>Gestão</w:t>
                                  </w:r>
                                </w:p>
                              </w:txbxContent>
                            </wps:txbx>
                            <wps:bodyPr rot="0" vert="horz" wrap="square" lIns="91440" tIns="45720" rIns="91440" bIns="45720" anchor="ctr" anchorCtr="0">
                              <a:spAutoFit/>
                            </wps:bodyPr>
                          </wps:wsp>
                          <wps:wsp>
                            <wps:cNvPr id="1307" name="Caixa de Texto 2"/>
                            <wps:cNvSpPr txBox="1">
                              <a:spLocks noChangeArrowheads="1"/>
                            </wps:cNvSpPr>
                            <wps:spPr bwMode="auto">
                              <a:xfrm>
                                <a:off x="2984941" y="5190384"/>
                                <a:ext cx="838199" cy="217804"/>
                              </a:xfrm>
                              <a:prstGeom prst="rect">
                                <a:avLst/>
                              </a:prstGeom>
                              <a:noFill/>
                              <a:ln w="9525">
                                <a:noFill/>
                                <a:miter lim="800000"/>
                                <a:headEnd/>
                                <a:tailEnd/>
                              </a:ln>
                            </wps:spPr>
                            <wps:txbx>
                              <w:txbxContent>
                                <w:p w14:paraId="17B6C522" w14:textId="7F69751A" w:rsidR="00C4083B" w:rsidRPr="00C4083B" w:rsidRDefault="00C4083B" w:rsidP="00C4083B">
                                  <w:pPr>
                                    <w:jc w:val="center"/>
                                    <w:rPr>
                                      <w:rFonts w:ascii="Arial" w:hAnsi="Arial" w:cs="Arial"/>
                                      <w:sz w:val="16"/>
                                      <w:szCs w:val="16"/>
                                    </w:rPr>
                                  </w:pPr>
                                  <w:r>
                                    <w:rPr>
                                      <w:rFonts w:ascii="Arial" w:hAnsi="Arial" w:cs="Arial"/>
                                      <w:sz w:val="16"/>
                                      <w:szCs w:val="16"/>
                                    </w:rPr>
                                    <w:t>Responsável</w:t>
                                  </w:r>
                                </w:p>
                              </w:txbxContent>
                            </wps:txbx>
                            <wps:bodyPr rot="0" vert="horz" wrap="square" lIns="91440" tIns="45720" rIns="91440" bIns="45720" anchor="ctr" anchorCtr="0">
                              <a:spAutoFit/>
                            </wps:bodyPr>
                          </wps:wsp>
                        </wpg:grpSp>
                        <wps:wsp>
                          <wps:cNvPr id="1309" name="Retângulo 1309"/>
                          <wps:cNvSpPr/>
                          <wps:spPr>
                            <a:xfrm>
                              <a:off x="0" y="0"/>
                              <a:ext cx="5593976" cy="4419600"/>
                            </a:xfrm>
                            <a:prstGeom prst="rect">
                              <a:avLst/>
                            </a:prstGeom>
                            <a:noFill/>
                            <a:ln w="1905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Retângulo 1311"/>
                          <wps:cNvSpPr/>
                          <wps:spPr>
                            <a:xfrm>
                              <a:off x="0" y="4419525"/>
                              <a:ext cx="5593715" cy="2047350"/>
                            </a:xfrm>
                            <a:prstGeom prst="rect">
                              <a:avLst/>
                            </a:prstGeom>
                            <a:noFill/>
                            <a:ln w="1905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Retângulo 1312"/>
                          <wps:cNvSpPr/>
                          <wps:spPr>
                            <a:xfrm>
                              <a:off x="0" y="6465454"/>
                              <a:ext cx="5593715" cy="2033530"/>
                            </a:xfrm>
                            <a:prstGeom prst="rect">
                              <a:avLst/>
                            </a:prstGeom>
                            <a:noFill/>
                            <a:ln w="19050">
                              <a:solidFill>
                                <a:srgbClr val="00A4C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4" name="Retângulo 1314"/>
                        <wps:cNvSpPr/>
                        <wps:spPr>
                          <a:xfrm>
                            <a:off x="42729" y="42729"/>
                            <a:ext cx="1206481" cy="251689"/>
                          </a:xfrm>
                          <a:prstGeom prst="rect">
                            <a:avLst/>
                          </a:prstGeom>
                          <a:solidFill>
                            <a:srgbClr val="00A4CB"/>
                          </a:solidFill>
                          <a:ln>
                            <a:noFill/>
                          </a:ln>
                        </wps:spPr>
                        <wps:style>
                          <a:lnRef idx="2">
                            <a:schemeClr val="dk1"/>
                          </a:lnRef>
                          <a:fillRef idx="1">
                            <a:schemeClr val="lt1"/>
                          </a:fillRef>
                          <a:effectRef idx="0">
                            <a:schemeClr val="dk1"/>
                          </a:effectRef>
                          <a:fontRef idx="minor">
                            <a:schemeClr val="dk1"/>
                          </a:fontRef>
                        </wps:style>
                        <wps:txbx>
                          <w:txbxContent>
                            <w:p w14:paraId="767D5464" w14:textId="35316159"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Fase I - ZT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 name="Retângulo 1315"/>
                        <wps:cNvSpPr/>
                        <wps:spPr>
                          <a:xfrm>
                            <a:off x="34183" y="4460905"/>
                            <a:ext cx="1206481" cy="251689"/>
                          </a:xfrm>
                          <a:prstGeom prst="rect">
                            <a:avLst/>
                          </a:prstGeom>
                          <a:solidFill>
                            <a:srgbClr val="00A4CB"/>
                          </a:solidFill>
                          <a:ln>
                            <a:noFill/>
                          </a:ln>
                        </wps:spPr>
                        <wps:style>
                          <a:lnRef idx="2">
                            <a:schemeClr val="dk1"/>
                          </a:lnRef>
                          <a:fillRef idx="1">
                            <a:schemeClr val="lt1"/>
                          </a:fillRef>
                          <a:effectRef idx="0">
                            <a:schemeClr val="dk1"/>
                          </a:effectRef>
                          <a:fontRef idx="minor">
                            <a:schemeClr val="dk1"/>
                          </a:fontRef>
                        </wps:style>
                        <wps:txbx>
                          <w:txbxContent>
                            <w:p w14:paraId="63C63E33" w14:textId="4BF8B151"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Fase II - </w:t>
                              </w:r>
                              <w:proofErr w:type="spellStart"/>
                              <w:r>
                                <w:rPr>
                                  <w:rFonts w:ascii="Arial" w:hAnsi="Arial" w:cs="Arial"/>
                                  <w:b/>
                                  <w:bCs/>
                                  <w:color w:val="FFFFFF" w:themeColor="background1"/>
                                  <w:sz w:val="16"/>
                                  <w:szCs w:val="16"/>
                                </w:rPr>
                                <w:t>ZRnM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 name="Retângulo 1316"/>
                        <wps:cNvSpPr/>
                        <wps:spPr>
                          <a:xfrm>
                            <a:off x="34183" y="6503350"/>
                            <a:ext cx="1206481" cy="251689"/>
                          </a:xfrm>
                          <a:prstGeom prst="rect">
                            <a:avLst/>
                          </a:prstGeom>
                          <a:solidFill>
                            <a:srgbClr val="00A4CB"/>
                          </a:solidFill>
                          <a:ln>
                            <a:noFill/>
                          </a:ln>
                        </wps:spPr>
                        <wps:style>
                          <a:lnRef idx="2">
                            <a:schemeClr val="dk1"/>
                          </a:lnRef>
                          <a:fillRef idx="1">
                            <a:schemeClr val="lt1"/>
                          </a:fillRef>
                          <a:effectRef idx="0">
                            <a:schemeClr val="dk1"/>
                          </a:effectRef>
                          <a:fontRef idx="minor">
                            <a:schemeClr val="dk1"/>
                          </a:fontRef>
                        </wps:style>
                        <wps:txbx>
                          <w:txbxContent>
                            <w:p w14:paraId="4765935C" w14:textId="0318084E"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Fase III - </w:t>
                              </w:r>
                              <w:proofErr w:type="spellStart"/>
                              <w:r>
                                <w:rPr>
                                  <w:rFonts w:ascii="Arial" w:hAnsi="Arial" w:cs="Arial"/>
                                  <w:b/>
                                  <w:bCs/>
                                  <w:color w:val="FFFFFF" w:themeColor="background1"/>
                                  <w:sz w:val="16"/>
                                  <w:szCs w:val="16"/>
                                </w:rPr>
                                <w:t>NecPro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AED69B" id="Agrupar 1317" o:spid="_x0000_s1457" style="position:absolute;margin-left:-.25pt;margin-top:11.35pt;width:440.45pt;height:669.2pt;z-index:252372991;mso-position-horizontal-relative:text;mso-position-vertical-relative:text" coordsize="55939,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">
                <v:group id="Agrupar 1313" o:spid="_x0000_s1458" style="position:absolute;width:55939;height:84989" coordsize="55939,8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">
                  <v:group id="Agrupar 1308" o:spid="_x0000_s1459" style="position:absolute;left:2955;top:1385;width:50827;height:80268"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group id="Agrupar 1304" o:spid="_x0000_s1460"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group id="Agrupar 1300" o:spid="_x0000_s1461"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g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fDLNzKC3vwDAAD//wMAUEsBAi0AFAAGAAgAAAAhANvh9svuAAAAhQEAABMAAAAAAAAA&#10;AAAAAAAAAAAAAFtDb250ZW50X1R5cGVzXS54bWxQSwECLQAUAAYACAAAACEAWvQsW78AAAAVAQAA&#10;CwAAAAAAAAAAAAAAAAAfAQAAX3JlbHMvLnJlbHNQSwECLQAUAAYACAAAACEAtL8IH8YAAADdAAAA&#10;DwAAAAAAAAAAAAAAAAAHAgAAZHJzL2Rvd25yZXYueG1sUEsFBgAAAAADAAMAtwAAAPoCAAAAAA==&#10;">
                        <v:group id="Agrupar 1297" o:spid="_x0000_s1462"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">
                          <v:group id="Agrupar 1294" o:spid="_x0000_s1463"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">
                            <v:group id="Agrupar 1289" o:spid="_x0000_s1464"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">
                              <v:group id="Agrupar 1286" o:spid="_x0000_s1465"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">
                                <v:group id="Agrupar 1280" o:spid="_x0000_s1466" style="position:absolute;width:50826;height:80267" coordsize="50826,8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group id="Agrupar 1267" o:spid="_x0000_s1467" style="position:absolute;width:50826;height:80267" coordorigin="182" coordsize="50829,80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">
                                    <v:group id="Agrupar 1260" o:spid="_x0000_s1468" style="position:absolute;left:1463;width:49549;height:61717" coordsize="49549,6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eIi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GXb2QEvf4FAAD//wMAUEsBAi0AFAAGAAgAAAAhANvh9svuAAAAhQEAABMAAAAAAAAA&#10;AAAAAAAAAAAAAFtDb250ZW50X1R5cGVzXS54bWxQSwECLQAUAAYACAAAACEAWvQsW78AAAAVAQAA&#10;CwAAAAAAAAAAAAAAAAAfAQAAX3JlbHMvLnJlbHNQSwECLQAUAAYACAAAACEAH4HiIsYAAADdAAAA&#10;DwAAAAAAAAAAAAAAAAAHAgAAZHJzL2Rvd25yZXYueG1sUEsFBgAAAAADAAMAtwAAAPoCAAAAAA==&#10;">
                                      <v:group id="Agrupar 1253" o:spid="_x0000_s1469" style="position:absolute;left:10058;width:39491;height:48828" coordsize="39490,48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">
                                        <v:group id="Agrupar 1250" o:spid="_x0000_s1470" style="position:absolute;width:39490;height:37211" coordsize="39490,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roundrect id="Retângulo: Cantos Arredondados 1240" o:spid="_x0000_s1471" style="position:absolute;left:6858;width:13333;height:81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" fillcolor="#00a4cb" stroked="f" strokeweight="1pt">
                                            <v:stroke joinstyle="miter"/>
                                            <v:textbox>
                                              <w:txbxContent>
                                                <w:p w14:paraId="61D39B25" w14:textId="77777777" w:rsidR="00BF2C55" w:rsidRPr="006C0947" w:rsidRDefault="00BF2C55" w:rsidP="00BF2C55">
                                                  <w:pPr>
                                                    <w:rPr>
                                                      <w:rFonts w:ascii="Arial" w:hAnsi="Arial" w:cs="Arial"/>
                                                      <w:b/>
                                                      <w:bCs/>
                                                      <w:sz w:val="16"/>
                                                      <w:szCs w:val="16"/>
                                                    </w:rPr>
                                                  </w:pPr>
                                                  <w:r>
                                                    <w:rPr>
                                                      <w:rFonts w:ascii="Arial" w:hAnsi="Arial" w:cs="Arial"/>
                                                      <w:b/>
                                                      <w:bCs/>
                                                      <w:sz w:val="16"/>
                                                      <w:szCs w:val="16"/>
                                                    </w:rPr>
                                                    <w:t>TO</w:t>
                                                  </w:r>
                                                </w:p>
                                              </w:txbxContent>
                                            </v:textbox>
                                          </v:roundrect>
                                          <v:roundrect id="Retângulo: Cantos Arredondados 1241" o:spid="_x0000_s1472" style="position:absolute;left:9326;top:3749;width:8229;height:28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" fillcolor="white [3212]" strokecolor="#00a4cb" strokeweight="1pt">
                                            <v:stroke joinstyle="miter"/>
                                            <v:textbox>
                                              <w:txbxContent>
                                                <w:p w14:paraId="0DF3C332" w14:textId="073CC362" w:rsidR="00BF2C55" w:rsidRPr="00AC59CB" w:rsidRDefault="00BF2C55" w:rsidP="00BF2C55">
                                                  <w:pPr>
                                                    <w:jc w:val="center"/>
                                                    <w:rPr>
                                                      <w:rFonts w:ascii="Arial" w:hAnsi="Arial" w:cs="Arial"/>
                                                      <w:b/>
                                                      <w:bCs/>
                                                      <w:sz w:val="16"/>
                                                      <w:szCs w:val="16"/>
                                                      <w:lang w:val="en-US"/>
                                                    </w:rPr>
                                                  </w:pPr>
                                                  <w:r>
                                                    <w:rPr>
                                                      <w:rFonts w:ascii="Arial" w:hAnsi="Arial" w:cs="Arial"/>
                                                      <w:b/>
                                                      <w:bCs/>
                                                      <w:sz w:val="16"/>
                                                      <w:szCs w:val="16"/>
                                                      <w:lang w:val="en-US"/>
                                                    </w:rPr>
                                                    <w:t>ZT</w:t>
                                                  </w:r>
                                                </w:p>
                                              </w:txbxContent>
                                            </v:textbox>
                                          </v:roundrect>
                                          <v:roundrect id="Retângulo: Cantos Arredondados 1242" o:spid="_x0000_s1473" style="position:absolute;left:25054;top:1650;width:1343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" fillcolor="white [3212]" strokecolor="#00a4cb" strokeweight="1pt">
                                            <v:stroke joinstyle="miter"/>
                                            <v:textbox>
                                              <w:txbxContent>
                                                <w:p w14:paraId="3251A47B" w14:textId="289B13AD" w:rsidR="00BF2C55" w:rsidRPr="00BF2C55" w:rsidRDefault="00BF2C55" w:rsidP="00BF2C55">
                                                  <w:pPr>
                                                    <w:jc w:val="center"/>
                                                    <w:rPr>
                                                      <w:rFonts w:ascii="Arial" w:hAnsi="Arial" w:cs="Arial"/>
                                                      <w:color w:val="000000" w:themeColor="text1"/>
                                                      <w:sz w:val="16"/>
                                                      <w:szCs w:val="16"/>
                                                    </w:rPr>
                                                  </w:pPr>
                                                  <w:r w:rsidRPr="00BF2C55">
                                                    <w:rPr>
                                                      <w:rFonts w:ascii="Arial" w:hAnsi="Arial" w:cs="Arial"/>
                                                      <w:color w:val="000000" w:themeColor="text1"/>
                                                      <w:sz w:val="16"/>
                                                      <w:szCs w:val="16"/>
                                                    </w:rPr>
                                                    <w:t xml:space="preserve">Vítima removida para a </w:t>
                                                  </w:r>
                                                  <w:r>
                                                    <w:rPr>
                                                      <w:rFonts w:ascii="Arial" w:hAnsi="Arial" w:cs="Arial"/>
                                                      <w:color w:val="000000" w:themeColor="text1"/>
                                                      <w:sz w:val="16"/>
                                                      <w:szCs w:val="16"/>
                                                    </w:rPr>
                                                    <w:t>Zona de Transição (</w:t>
                                                  </w:r>
                                                  <w:r w:rsidRPr="00BF2C55">
                                                    <w:rPr>
                                                      <w:rFonts w:ascii="Arial" w:hAnsi="Arial" w:cs="Arial"/>
                                                      <w:color w:val="000000" w:themeColor="text1"/>
                                                      <w:sz w:val="16"/>
                                                      <w:szCs w:val="16"/>
                                                    </w:rPr>
                                                    <w:t>ZT</w:t>
                                                  </w:r>
                                                  <w:r>
                                                    <w:rPr>
                                                      <w:rFonts w:ascii="Arial" w:hAnsi="Arial" w:cs="Arial"/>
                                                      <w:color w:val="000000" w:themeColor="text1"/>
                                                      <w:sz w:val="16"/>
                                                      <w:szCs w:val="16"/>
                                                    </w:rPr>
                                                    <w:t>)</w:t>
                                                  </w:r>
                                                </w:p>
                                              </w:txbxContent>
                                            </v:textbox>
                                          </v:roundrect>
                                          <v:roundrect id="Retângulo: Cantos Arredondados 1243" o:spid="_x0000_s1474" style="position:absolute;left:6766;top:13350;width:13532;height:4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" fillcolor="#00a4cb" stroked="f" strokeweight="1pt">
                                            <v:stroke joinstyle="miter"/>
                                            <v:textbox>
                                              <w:txbxContent>
                                                <w:p w14:paraId="639CB6D9" w14:textId="754AF7B3" w:rsidR="00BF2C55" w:rsidRPr="004C5B83" w:rsidRDefault="00BF2C55" w:rsidP="00BF2C55">
                                                  <w:pPr>
                                                    <w:jc w:val="center"/>
                                                    <w:rPr>
                                                      <w:rFonts w:ascii="Arial" w:hAnsi="Arial" w:cs="Arial"/>
                                                      <w:color w:val="FFFFFF" w:themeColor="background1"/>
                                                      <w:sz w:val="16"/>
                                                      <w:szCs w:val="16"/>
                                                    </w:rPr>
                                                  </w:pPr>
                                                  <w:r>
                                                    <w:rPr>
                                                      <w:rFonts w:ascii="Arial" w:hAnsi="Arial" w:cs="Arial"/>
                                                      <w:b/>
                                                      <w:bCs/>
                                                      <w:color w:val="FFFFFF" w:themeColor="background1"/>
                                                      <w:sz w:val="16"/>
                                                      <w:szCs w:val="16"/>
                                                    </w:rPr>
                                                    <w:t>Avaliação da vítima</w:t>
                                                  </w:r>
                                                </w:p>
                                              </w:txbxContent>
                                            </v:textbox>
                                          </v:roundrect>
                                          <v:roundrect id="Retângulo: Cantos Arredondados 1244" o:spid="_x0000_s1475" style="position:absolute;left:25054;top:11338;width:13435;height:8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" fillcolor="white [3212]" strokecolor="#00a4cb" strokeweight="1pt">
                                            <v:stroke joinstyle="miter"/>
                                            <v:textbox>
                                              <w:txbxContent>
                                                <w:p w14:paraId="14BF5B01" w14:textId="08E11BDF" w:rsidR="00BF2C55" w:rsidRPr="00C537E9" w:rsidRDefault="00BF2C55" w:rsidP="00BF2C55">
                                                  <w:pPr>
                                                    <w:jc w:val="center"/>
                                                    <w:rPr>
                                                      <w:rFonts w:ascii="Arial" w:hAnsi="Arial" w:cs="Arial"/>
                                                      <w:b/>
                                                      <w:bCs/>
                                                      <w:color w:val="000000" w:themeColor="text1"/>
                                                      <w:sz w:val="16"/>
                                                      <w:szCs w:val="16"/>
                                                    </w:rPr>
                                                  </w:pPr>
                                                  <w:r w:rsidRPr="00C537E9">
                                                    <w:rPr>
                                                      <w:rFonts w:ascii="Arial" w:hAnsi="Arial" w:cs="Arial"/>
                                                      <w:b/>
                                                      <w:bCs/>
                                                      <w:color w:val="000000" w:themeColor="text1"/>
                                                      <w:sz w:val="16"/>
                                                      <w:szCs w:val="16"/>
                                                    </w:rPr>
                                                    <w:t>Entidades responsáveis pela avaliação da</w:t>
                                                  </w:r>
                                                  <w:r w:rsidR="00C537E9" w:rsidRPr="00C537E9">
                                                    <w:rPr>
                                                      <w:rFonts w:ascii="Arial" w:hAnsi="Arial" w:cs="Arial"/>
                                                      <w:b/>
                                                      <w:bCs/>
                                                      <w:color w:val="000000" w:themeColor="text1"/>
                                                      <w:sz w:val="16"/>
                                                      <w:szCs w:val="16"/>
                                                    </w:rPr>
                                                    <w:t xml:space="preserve"> vítima mortal</w:t>
                                                  </w:r>
                                                </w:p>
                                                <w:p w14:paraId="3EF6F4D5" w14:textId="6B552C5E" w:rsidR="00C537E9" w:rsidRPr="00BF2C55" w:rsidRDefault="00C537E9" w:rsidP="00BF2C55">
                                                  <w:pPr>
                                                    <w:jc w:val="center"/>
                                                    <w:rPr>
                                                      <w:rFonts w:ascii="Arial" w:hAnsi="Arial" w:cs="Arial"/>
                                                      <w:color w:val="000000" w:themeColor="text1"/>
                                                      <w:sz w:val="16"/>
                                                      <w:szCs w:val="16"/>
                                                    </w:rPr>
                                                  </w:pPr>
                                                  <w:r>
                                                    <w:rPr>
                                                      <w:rFonts w:ascii="Arial" w:hAnsi="Arial" w:cs="Arial"/>
                                                      <w:color w:val="000000" w:themeColor="text1"/>
                                                      <w:sz w:val="16"/>
                                                      <w:szCs w:val="16"/>
                                                    </w:rPr>
                                                    <w:t>GNR/PJ</w:t>
                                                  </w:r>
                                                </w:p>
                                              </w:txbxContent>
                                            </v:textbox>
                                          </v:roundrect>
                                          <v:roundrect id="Retângulo: Cantos Arredondados 1246" o:spid="_x0000_s1476" style="position:absolute;left:6766;top:24323;width:13532;height:4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" fillcolor="#00a4cb" stroked="f" strokeweight="1pt">
                                            <v:stroke joinstyle="miter"/>
                                            <v:textbox>
                                              <w:txbxContent>
                                                <w:p w14:paraId="54412666" w14:textId="784C811D" w:rsidR="00C537E9" w:rsidRPr="004C5B83" w:rsidRDefault="00C537E9" w:rsidP="00C537E9">
                                                  <w:pPr>
                                                    <w:jc w:val="center"/>
                                                    <w:rPr>
                                                      <w:rFonts w:ascii="Arial" w:hAnsi="Arial" w:cs="Arial"/>
                                                      <w:color w:val="FFFFFF" w:themeColor="background1"/>
                                                      <w:sz w:val="16"/>
                                                      <w:szCs w:val="16"/>
                                                    </w:rPr>
                                                  </w:pPr>
                                                  <w:r>
                                                    <w:rPr>
                                                      <w:rFonts w:ascii="Arial" w:hAnsi="Arial" w:cs="Arial"/>
                                                      <w:b/>
                                                      <w:bCs/>
                                                      <w:color w:val="FFFFFF" w:themeColor="background1"/>
                                                      <w:sz w:val="16"/>
                                                      <w:szCs w:val="16"/>
                                                    </w:rPr>
                                                    <w:t>Avaliação da causa a morte</w:t>
                                                  </w:r>
                                                </w:p>
                                              </w:txbxContent>
                                            </v:textbox>
                                          </v:roundrect>
                                          <v:roundrect id="Retângulo: Cantos Arredondados 1247" o:spid="_x0000_s1477" style="position:absolute;left:24140;top:21762;width:15350;height:9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" fillcolor="white [3212]" strokecolor="#00a4cb" strokeweight="1pt">
                                            <v:stroke joinstyle="miter"/>
                                            <v:textbox>
                                              <w:txbxContent>
                                                <w:p w14:paraId="3B0FF9B8" w14:textId="3E8CD348" w:rsidR="00C537E9" w:rsidRDefault="00C537E9" w:rsidP="00C537E9">
                                                  <w:pPr>
                                                    <w:jc w:val="center"/>
                                                    <w:rPr>
                                                      <w:rFonts w:ascii="Arial" w:hAnsi="Arial" w:cs="Arial"/>
                                                      <w:b/>
                                                      <w:bCs/>
                                                      <w:color w:val="000000" w:themeColor="text1"/>
                                                      <w:sz w:val="16"/>
                                                      <w:szCs w:val="16"/>
                                                    </w:rPr>
                                                  </w:pPr>
                                                  <w:r>
                                                    <w:rPr>
                                                      <w:rFonts w:ascii="Arial" w:hAnsi="Arial" w:cs="Arial"/>
                                                      <w:b/>
                                                      <w:bCs/>
                                                      <w:color w:val="000000" w:themeColor="text1"/>
                                                      <w:sz w:val="16"/>
                                                      <w:szCs w:val="16"/>
                                                    </w:rPr>
                                                    <w:t>Missão ERAV-</w:t>
                                                  </w:r>
                                                  <w:proofErr w:type="spellStart"/>
                                                  <w:r>
                                                    <w:rPr>
                                                      <w:rFonts w:ascii="Arial" w:hAnsi="Arial" w:cs="Arial"/>
                                                      <w:b/>
                                                      <w:bCs/>
                                                      <w:color w:val="000000" w:themeColor="text1"/>
                                                      <w:sz w:val="16"/>
                                                      <w:szCs w:val="16"/>
                                                    </w:rPr>
                                                    <w:t>mrp</w:t>
                                                  </w:r>
                                                  <w:proofErr w:type="spellEnd"/>
                                                </w:p>
                                                <w:p w14:paraId="3B9257BC" w14:textId="5A44D726"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Referenciação do cadáver</w:t>
                                                  </w:r>
                                                </w:p>
                                                <w:p w14:paraId="1DFEB4F5" w14:textId="31856ACD"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Validação suspeita de crime</w:t>
                                                  </w:r>
                                                </w:p>
                                                <w:p w14:paraId="665F0613" w14:textId="3D569646"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Preservação de provas</w:t>
                                                  </w:r>
                                                </w:p>
                                                <w:p w14:paraId="3DCFD6B1" w14:textId="08F87DAF" w:rsidR="00C537E9" w:rsidRPr="00C537E9" w:rsidRDefault="00C537E9" w:rsidP="00C537E9">
                                                  <w:pPr>
                                                    <w:jc w:val="center"/>
                                                    <w:rPr>
                                                      <w:rFonts w:ascii="Arial" w:hAnsi="Arial" w:cs="Arial"/>
                                                      <w:color w:val="000000" w:themeColor="text1"/>
                                                      <w:sz w:val="16"/>
                                                      <w:szCs w:val="16"/>
                                                    </w:rPr>
                                                  </w:pPr>
                                                  <w:r w:rsidRPr="00C537E9">
                                                    <w:rPr>
                                                      <w:rFonts w:ascii="Arial" w:hAnsi="Arial" w:cs="Arial"/>
                                                      <w:color w:val="000000" w:themeColor="text1"/>
                                                      <w:sz w:val="16"/>
                                                      <w:szCs w:val="16"/>
                                                    </w:rPr>
                                                    <w:t>Verificação do óbito</w:t>
                                                  </w:r>
                                                </w:p>
                                              </w:txbxContent>
                                            </v:textbox>
                                          </v:roundrect>
                                          <v:roundrect id="Retângulo: Cantos Arredondados 1248" o:spid="_x0000_s1478" style="position:absolute;top:34290;width:10788;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" fillcolor="white [3212]" strokecolor="#00a4cb" strokeweight="1pt">
                                            <v:stroke joinstyle="miter"/>
                                            <v:textbox>
                                              <w:txbxContent>
                                                <w:p w14:paraId="35BE07E9" w14:textId="7D5B2DFD"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Crime</w:t>
                                                  </w:r>
                                                </w:p>
                                              </w:txbxContent>
                                            </v:textbox>
                                          </v:roundrect>
                                          <v:roundrect id="Retângulo: Cantos Arredondados 1249" o:spid="_x0000_s1479" style="position:absolute;left:16002;top:34290;width:10788;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" fillcolor="white [3212]" strokecolor="#00a4cb" strokeweight="1pt">
                                            <v:stroke joinstyle="miter"/>
                                            <v:textbox>
                                              <w:txbxContent>
                                                <w:p w14:paraId="55F582DA" w14:textId="70AA351E"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Não Crime</w:t>
                                                  </w:r>
                                                </w:p>
                                              </w:txbxContent>
                                            </v:textbox>
                                          </v:roundrect>
                                        </v:group>
                                        <v:roundrect id="Retângulo: Cantos Arredondados 1251" o:spid="_x0000_s1480" style="position:absolute;left:6766;top:44805;width:13532;height:4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" fillcolor="#00a4cb" stroked="f" strokeweight="1pt">
                                          <v:stroke joinstyle="miter"/>
                                          <v:textbox>
                                            <w:txbxContent>
                                              <w:p w14:paraId="5A1F364D" w14:textId="2FF5C355" w:rsidR="00C537E9" w:rsidRPr="004C5B83" w:rsidRDefault="00C537E9" w:rsidP="00C537E9">
                                                <w:pPr>
                                                  <w:jc w:val="center"/>
                                                  <w:rPr>
                                                    <w:rFonts w:ascii="Arial" w:hAnsi="Arial" w:cs="Arial"/>
                                                    <w:color w:val="FFFFFF" w:themeColor="background1"/>
                                                    <w:sz w:val="16"/>
                                                    <w:szCs w:val="16"/>
                                                  </w:rPr>
                                                </w:pPr>
                                                <w:r>
                                                  <w:rPr>
                                                    <w:rFonts w:ascii="Arial" w:hAnsi="Arial" w:cs="Arial"/>
                                                    <w:b/>
                                                    <w:bCs/>
                                                    <w:color w:val="FFFFFF" w:themeColor="background1"/>
                                                    <w:sz w:val="16"/>
                                                    <w:szCs w:val="16"/>
                                                  </w:rPr>
                                                  <w:t>Autorização remoção para autopsia</w:t>
                                                </w:r>
                                              </w:p>
                                            </w:txbxContent>
                                          </v:textbox>
                                        </v:roundrect>
                                        <v:roundrect id="Retângulo: Cantos Arredondados 1252" o:spid="_x0000_s1481" style="position:absolute;left:25237;top:44805;width:13430;height:40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" fillcolor="white [3212]" strokecolor="#00a4cb" strokeweight="1pt">
                                          <v:stroke joinstyle="miter"/>
                                          <v:textbox>
                                            <w:txbxContent>
                                              <w:p w14:paraId="71A729D6" w14:textId="3ABEC341"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Ministério Público</w:t>
                                                </w:r>
                                              </w:p>
                                            </w:txbxContent>
                                          </v:textbox>
                                        </v:roundrect>
                                      </v:group>
                                      <v:roundrect id="Retângulo: Cantos Arredondados 1254" o:spid="_x0000_s1482" style="position:absolute;left:18379;top:52029;width:10150;height:4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" fillcolor="white [3212]" strokecolor="#00a4cb" strokeweight="1pt">
                                        <v:stroke joinstyle="miter"/>
                                        <v:textbox>
                                          <w:txbxContent>
                                            <w:p w14:paraId="3E8C9ABC" w14:textId="4E648FED" w:rsidR="00C537E9" w:rsidRPr="00BF2C55" w:rsidRDefault="00C537E9" w:rsidP="00C537E9">
                                              <w:pPr>
                                                <w:jc w:val="center"/>
                                                <w:rPr>
                                                  <w:rFonts w:ascii="Arial" w:hAnsi="Arial" w:cs="Arial"/>
                                                  <w:color w:val="000000" w:themeColor="text1"/>
                                                  <w:sz w:val="16"/>
                                                  <w:szCs w:val="16"/>
                                                </w:rPr>
                                              </w:pPr>
                                              <w:r>
                                                <w:rPr>
                                                  <w:rFonts w:ascii="Arial" w:hAnsi="Arial" w:cs="Arial"/>
                                                  <w:color w:val="000000" w:themeColor="text1"/>
                                                  <w:sz w:val="16"/>
                                                  <w:szCs w:val="16"/>
                                                </w:rPr>
                                                <w:t>Transporte</w:t>
                                              </w:r>
                                            </w:p>
                                          </w:txbxContent>
                                        </v:textbox>
                                      </v:roundrect>
                                      <v:roundrect id="Retângulo: Cantos Arredondados 1255" o:spid="_x0000_s1483" style="position:absolute;left:18379;top:57698;width:10150;height:4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" fillcolor="white [3212]" strokecolor="#00a4cb" strokeweight="1pt">
                                        <v:stroke joinstyle="miter"/>
                                        <v:textbox>
                                          <w:txbxContent>
                                            <w:p w14:paraId="57EEDFCF" w14:textId="1D96A54F" w:rsidR="004B25D6" w:rsidRPr="00BF2C55" w:rsidRDefault="004B25D6" w:rsidP="004B25D6">
                                              <w:pPr>
                                                <w:jc w:val="center"/>
                                                <w:rPr>
                                                  <w:rFonts w:ascii="Arial" w:hAnsi="Arial" w:cs="Arial"/>
                                                  <w:color w:val="000000" w:themeColor="text1"/>
                                                  <w:sz w:val="16"/>
                                                  <w:szCs w:val="16"/>
                                                </w:rPr>
                                              </w:pPr>
                                              <w:proofErr w:type="spellStart"/>
                                              <w:r>
                                                <w:rPr>
                                                  <w:rFonts w:ascii="Arial" w:hAnsi="Arial" w:cs="Arial"/>
                                                  <w:color w:val="000000" w:themeColor="text1"/>
                                                  <w:sz w:val="16"/>
                                                  <w:szCs w:val="16"/>
                                                </w:rPr>
                                                <w:t>ZRnM</w:t>
                                              </w:r>
                                              <w:proofErr w:type="spellEnd"/>
                                            </w:p>
                                          </w:txbxContent>
                                        </v:textbox>
                                      </v:roundrect>
                                      <v:roundrect id="Retângulo: Cantos Arredondados 1256" o:spid="_x0000_s1484" style="position:absolute;top:57698;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" fillcolor="white [3212]" strokecolor="#00a4cb" strokeweight="1pt">
                                        <v:stroke joinstyle="miter"/>
                                        <v:textbox>
                                          <w:txbxContent>
                                            <w:p w14:paraId="6F2B247A" w14:textId="3A929602"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INMLCF</w:t>
                                              </w:r>
                                            </w:p>
                                          </w:txbxContent>
                                        </v:textbox>
                                      </v:roundrect>
                                      <v:roundrect id="Retângulo: Cantos Arredondados 1257" o:spid="_x0000_s1485" style="position:absolute;left:36850;top:52120;width:10150;height:4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" fillcolor="white [3212]" strokecolor="#00a4cb" strokeweight="1pt">
                                        <v:stroke joinstyle="miter"/>
                                        <v:textbox>
                                          <w:txbxContent>
                                            <w:p w14:paraId="11C11D77" w14:textId="6470ABDD"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GNR</w:t>
                                              </w:r>
                                            </w:p>
                                          </w:txbxContent>
                                        </v:textbox>
                                      </v:roundrect>
                                      <v:roundrect id="Retângulo: Cantos Arredondados 1258" o:spid="_x0000_s1486" style="position:absolute;left:36850;top:57698;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" fillcolor="white [3212]" strokecolor="#00a4cb" strokeweight="1pt">
                                        <v:stroke joinstyle="miter"/>
                                        <v:textbox>
                                          <w:txbxContent>
                                            <w:p w14:paraId="42EC4B05" w14:textId="00BD8B56"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Transporte</w:t>
                                              </w:r>
                                            </w:p>
                                          </w:txbxContent>
                                        </v:textbox>
                                      </v:roundrect>
                                    </v:group>
                                    <v:roundrect id="Retângulo: Cantos Arredondados 1261" o:spid="_x0000_s1487" style="position:absolute;left:18470;top:66842;width:13532;height:65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" fillcolor="#00a4cb" stroked="f" strokeweight="1pt">
                                      <v:stroke joinstyle="miter"/>
                                      <v:textbox>
                                        <w:txbxContent>
                                          <w:p w14:paraId="33155E60" w14:textId="565B9203" w:rsidR="004B25D6" w:rsidRDefault="004B25D6" w:rsidP="004B25D6">
                                            <w:pPr>
                                              <w:jc w:val="center"/>
                                              <w:rPr>
                                                <w:rFonts w:ascii="Arial" w:hAnsi="Arial" w:cs="Arial"/>
                                                <w:b/>
                                                <w:bCs/>
                                                <w:color w:val="FFFFFF" w:themeColor="background1"/>
                                                <w:sz w:val="16"/>
                                                <w:szCs w:val="16"/>
                                              </w:rPr>
                                            </w:pPr>
                                            <w:proofErr w:type="spellStart"/>
                                            <w:r>
                                              <w:rPr>
                                                <w:rFonts w:ascii="Arial" w:hAnsi="Arial" w:cs="Arial"/>
                                                <w:b/>
                                                <w:bCs/>
                                                <w:color w:val="FFFFFF" w:themeColor="background1"/>
                                                <w:sz w:val="16"/>
                                                <w:szCs w:val="16"/>
                                              </w:rPr>
                                              <w:t>NecPro</w:t>
                                            </w:r>
                                            <w:proofErr w:type="spellEnd"/>
                                          </w:p>
                                          <w:p w14:paraId="11FD5908" w14:textId="65423BE4" w:rsidR="004B25D6" w:rsidRPr="004C5B83" w:rsidRDefault="004B25D6" w:rsidP="004B25D6">
                                            <w:pPr>
                                              <w:jc w:val="center"/>
                                              <w:rPr>
                                                <w:rFonts w:ascii="Arial" w:hAnsi="Arial" w:cs="Arial"/>
                                                <w:color w:val="FFFFFF" w:themeColor="background1"/>
                                                <w:sz w:val="16"/>
                                                <w:szCs w:val="16"/>
                                              </w:rPr>
                                            </w:pPr>
                                            <w:r>
                                              <w:rPr>
                                                <w:rFonts w:ascii="Arial" w:hAnsi="Arial" w:cs="Arial"/>
                                                <w:b/>
                                                <w:bCs/>
                                                <w:color w:val="FFFFFF" w:themeColor="background1"/>
                                                <w:sz w:val="16"/>
                                                <w:szCs w:val="16"/>
                                              </w:rPr>
                                              <w:t>Autópsia médico-legal e perícia policial</w:t>
                                            </w:r>
                                          </w:p>
                                        </w:txbxContent>
                                      </v:textbox>
                                    </v:roundrect>
                                    <v:roundrect id="Retângulo: Cantos Arredondados 1262" o:spid="_x0000_s1488" style="position:absolute;left:38496;top:68031;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" fillcolor="white [3212]" strokecolor="#00a4cb" strokeweight="1pt">
                                      <v:stroke joinstyle="miter"/>
                                      <v:textbox>
                                        <w:txbxContent>
                                          <w:p w14:paraId="5D5E7D96" w14:textId="77777777"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INMLCF</w:t>
                                            </w:r>
                                          </w:p>
                                        </w:txbxContent>
                                      </v:textbox>
                                    </v:roundrect>
                                    <v:roundrect id="Retângulo: Cantos Arredondados 1263" o:spid="_x0000_s1489" style="position:absolute;left:182;top:66568;width:13442;height:66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" fillcolor="white [3212]" strokecolor="#00a4cb" strokeweight="1pt">
                                      <v:stroke joinstyle="miter"/>
                                      <v:textbox>
                                        <w:txbxContent>
                                          <w:p w14:paraId="624712CD" w14:textId="7234AC71"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Entrega e/ou depósito (frio e/ou inumação provisória) dos cadáveres</w:t>
                                            </w:r>
                                          </w:p>
                                        </w:txbxContent>
                                      </v:textbox>
                                    </v:roundrect>
                                    <v:roundrect id="Retângulo: Cantos Arredondados 1264" o:spid="_x0000_s1490" style="position:absolute;left:38862;top:76260;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" fillcolor="white [3212]" strokecolor="#00a4cb" strokeweight="1pt">
                                      <v:stroke joinstyle="miter"/>
                                      <v:textbox>
                                        <w:txbxContent>
                                          <w:p w14:paraId="51DB983E" w14:textId="5ACBCA9E"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Recolha de dados</w:t>
                                            </w:r>
                                          </w:p>
                                        </w:txbxContent>
                                      </v:textbox>
                                    </v:roundrect>
                                    <v:roundrect id="Retângulo: Cantos Arredondados 1265" o:spid="_x0000_s1491" style="position:absolute;left:20025;top:76260;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" fillcolor="white [3212]" strokecolor="#00a4cb" strokeweight="1pt">
                                      <v:stroke joinstyle="miter"/>
                                      <v:textbox>
                                        <w:txbxContent>
                                          <w:p w14:paraId="2B9E7CC6" w14:textId="422F39AE"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Conciliação de dados</w:t>
                                            </w:r>
                                          </w:p>
                                        </w:txbxContent>
                                      </v:textbox>
                                    </v:roundrect>
                                    <v:roundrect id="Retângulo: Cantos Arredondados 1266" o:spid="_x0000_s1492" style="position:absolute;left:1463;top:76260;width:10147;height:4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" fillcolor="white [3212]" strokecolor="#00a4cb" strokeweight="1pt">
                                      <v:stroke joinstyle="miter"/>
                                      <v:textbox>
                                        <w:txbxContent>
                                          <w:p w14:paraId="64037EA9" w14:textId="73B05F7C" w:rsidR="004B25D6" w:rsidRPr="00BF2C55" w:rsidRDefault="004B25D6" w:rsidP="004B25D6">
                                            <w:pPr>
                                              <w:jc w:val="center"/>
                                              <w:rPr>
                                                <w:rFonts w:ascii="Arial" w:hAnsi="Arial" w:cs="Arial"/>
                                                <w:color w:val="000000" w:themeColor="text1"/>
                                                <w:sz w:val="16"/>
                                                <w:szCs w:val="16"/>
                                              </w:rPr>
                                            </w:pPr>
                                            <w:r>
                                              <w:rPr>
                                                <w:rFonts w:ascii="Arial" w:hAnsi="Arial" w:cs="Arial"/>
                                                <w:color w:val="000000" w:themeColor="text1"/>
                                                <w:sz w:val="16"/>
                                                <w:szCs w:val="16"/>
                                              </w:rPr>
                                              <w:t>PJ</w:t>
                                            </w:r>
                                          </w:p>
                                        </w:txbxContent>
                                      </v:textbox>
                                    </v:roundrect>
                                  </v:group>
                                  <v:group id="Agrupar 1279" o:spid="_x0000_s1493" style="position:absolute;left:16805;top:4170;width:19625;height:30148" coordsize="19625,3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shape id="Conexão reta unidirecional 1270" o:spid="_x0000_s1494" type="#_x0000_t32" style="position:absolute;left:14762;width:4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" strokecolor="black [3200]" strokeweight=".5pt">
                                      <v:stroke endarrow="block" joinstyle="miter"/>
                                    </v:shape>
                                    <v:shape id="Conexão reta unidirecional 1271" o:spid="_x0000_s1495" type="#_x0000_t32" style="position:absolute;left:8077;top:3976;width:0;height:5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" strokecolor="black [3200]" strokeweight=".5pt">
                                      <v:stroke endarrow="block" joinstyle="miter"/>
                                    </v:shape>
                                    <v:shape id="Conexão reta unidirecional 1272" o:spid="_x0000_s1496" type="#_x0000_t32" style="position:absolute;left:14762;top:11222;width:482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" strokecolor="black [3200]" strokeweight=".5pt">
                                      <v:stroke endarrow="block" joinstyle="miter"/>
                                    </v:shape>
                                    <v:shape id="Conexão reta unidirecional 1273" o:spid="_x0000_s1497" type="#_x0000_t32" style="position:absolute;left:14845;top:22194;width:38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" strokecolor="black [3200]" strokeweight=".5pt">
                                      <v:stroke endarrow="block" joinstyle="miter"/>
                                    </v:shape>
                                    <v:line id="Conexão reta 1275" o:spid="_x0000_s1498" style="position:absolute;visibility:visible;mso-wrap-style:square" from="0,27002" to="15938,2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" strokecolor="black [3200]" strokeweight=".5pt">
                                      <v:stroke joinstyle="miter"/>
                                    </v:line>
                                    <v:line id="Conexão reta 1276" o:spid="_x0000_s1499" style="position:absolute;flip:y;visibility:visible;mso-wrap-style:square" from="8146,24176" to="8146,2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" strokecolor="black [3200]" strokeweight=".5pt">
                                      <v:stroke joinstyle="miter"/>
                                    </v:line>
                                    <v:shape id="Conexão reta unidirecional 1277" o:spid="_x0000_s1500" type="#_x0000_t32" style="position:absolute;left:13;top:27002;width:0;height:3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" strokecolor="black [3200]" strokeweight=".5pt">
                                      <v:stroke endarrow="block" joinstyle="miter"/>
                                    </v:shape>
                                    <v:shape id="Conexão reta unidirecional 1278" o:spid="_x0000_s1501" type="#_x0000_t32" style="position:absolute;left:16057;top:27002;width:0;height:3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" strokecolor="black [3200]" strokeweight=".5pt">
                                      <v:stroke endarrow="block" joinstyle="miter"/>
                                    </v:shape>
                                  </v:group>
                                </v:group>
                                <v:group id="Agrupar 1285" o:spid="_x0000_s1502" style="position:absolute;left:16695;top:37165;width:15932;height:4081" coordsize="15932,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">
                                  <v:line id="Conexão reta 1282" o:spid="_x0000_s1503" style="position:absolute;visibility:visible;mso-wrap-style:square" from="0,4080" to="15932,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" strokecolor="black [3200]" strokeweight=".5pt">
                                    <v:stroke joinstyle="miter"/>
                                  </v:line>
                                  <v:line id="Conexão reta 1283" o:spid="_x0000_s1504" style="position:absolute;flip:y;visibility:visible;mso-wrap-style:square" from="0,28" to="0,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" strokecolor="black [3200]" strokeweight=".5pt">
                                    <v:stroke joinstyle="miter"/>
                                  </v:line>
                                  <v:line id="Conexão reta 1284" o:spid="_x0000_s1505" style="position:absolute;flip:y;visibility:visible;mso-wrap-style:square" from="15915,0" to="15915,4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" strokecolor="black [3200]" strokeweight=".5pt">
                                    <v:stroke joinstyle="miter"/>
                                  </v:line>
                                </v:group>
                              </v:group>
                              <v:shape id="Conexão reta unidirecional 1288" o:spid="_x0000_s1506" type="#_x0000_t32" style="position:absolute;left:24863;top:41204;width:0;height:35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" strokecolor="black [3200]" strokeweight=".5pt">
                                <v:stroke endarrow="block" joinstyle="miter"/>
                              </v:shape>
                            </v:group>
                            <v:shape id="Conexão reta unidirecional 1290" o:spid="_x0000_s1507" type="#_x0000_t32" style="position:absolute;left:31629;top:46879;width:492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" strokecolor="black [3200]" strokeweight=".5pt">
                              <v:stroke endarrow="block" joinstyle="miter"/>
                            </v:shape>
                            <v:shape id="Conexão reta unidirecional 1291" o:spid="_x0000_s1508" type="#_x0000_t32" style="position:absolute;left:29880;top:54115;width:82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" strokecolor="black [3200]" strokeweight=".5pt">
                              <v:stroke endarrow="block" joinstyle="miter"/>
                            </v:shape>
                            <v:shape id="Conexão reta unidirecional 1292" o:spid="_x0000_s1509" type="#_x0000_t32" style="position:absolute;left:29800;top:59760;width:83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" strokecolor="black [3200]" strokeweight=".5pt">
                              <v:stroke endarrow="block" joinstyle="miter"/>
                            </v:shape>
                            <v:shape id="Conexão reta unidirecional 1293" o:spid="_x0000_s1510" type="#_x0000_t32" style="position:absolute;left:11433;top:59601;width:82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" strokecolor="black [3200]" strokeweight=".5pt">
                              <v:stroke endarrow="block" joinstyle="miter"/>
                            </v:shape>
                          </v:group>
                          <v:shape id="Conexão: Ângulo Reto 1295" o:spid="_x0000_s1511" type="#_x0000_t34" style="position:absolute;left:25119;top:64250;width:18122;height:25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" adj="21604" strokecolor="black [3200]" strokeweight=".5pt">
                            <v:stroke endarrow="block"/>
                          </v:shape>
                          <v:line id="Conexão reta 1296" o:spid="_x0000_s1512" style="position:absolute;flip:y;visibility:visible;mso-wrap-style:square" from="43238,61715" to="43238,6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" strokecolor="black [3200]" strokeweight=".5pt">
                            <v:stroke joinstyle="miter"/>
                          </v:line>
                        </v:group>
                        <v:shape id="Conexão reta unidirecional 1298" o:spid="_x0000_s1513" type="#_x0000_t32" style="position:absolute;left:13535;top:70063;width:47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" strokecolor="black [3200]" strokeweight=".5pt">
                          <v:stroke endarrow="block" joinstyle="miter"/>
                        </v:shape>
                        <v:shape id="Conexão reta unidirecional 1299" o:spid="_x0000_s1514" type="#_x0000_t32" style="position:absolute;left:31823;top:70063;width:64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" strokecolor="black [3200]" strokeweight=".5pt">
                          <v:stroke endarrow="block" joinstyle="miter"/>
                        </v:shape>
                      </v:group>
                      <v:shape id="Conexão reta unidirecional 1301" o:spid="_x0000_s1515" type="#_x0000_t32" style="position:absolute;left:43353;top:72029;width:0;height:4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" strokecolor="black [3200]" strokeweight=".5pt">
                        <v:stroke endarrow="block" joinstyle="miter"/>
                      </v:shape>
                      <v:shape id="Conexão reta unidirecional 1302" o:spid="_x0000_s1516" type="#_x0000_t32" style="position:absolute;left:29978;top:78245;width:868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" strokecolor="black [3200]" strokeweight=".5pt">
                        <v:stroke endarrow="block" joinstyle="miter"/>
                      </v:shape>
                      <v:shape id="Conexão reta unidirecional 1303" o:spid="_x0000_s1517" type="#_x0000_t32" style="position:absolute;left:11450;top:78245;width:82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" strokecolor="black [3200]" strokeweight=".5pt">
                        <v:stroke endarrow="block" joinstyle="miter"/>
                      </v:shape>
                    </v:group>
                    <v:shape id="_x0000_s1518" type="#_x0000_t202" style="position:absolute;left:11473;top:76018;width:8407;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" filled="f" stroked="f">
                      <v:textbox style="mso-fit-shape-to-text:t">
                        <w:txbxContent>
                          <w:p w14:paraId="3B9A50A9" w14:textId="073186B9" w:rsidR="00C4083B" w:rsidRPr="00C4083B" w:rsidRDefault="00C4083B" w:rsidP="00C4083B">
                            <w:pPr>
                              <w:jc w:val="center"/>
                              <w:rPr>
                                <w:rFonts w:ascii="Arial" w:hAnsi="Arial" w:cs="Arial"/>
                                <w:sz w:val="16"/>
                                <w:szCs w:val="16"/>
                              </w:rPr>
                            </w:pPr>
                            <w:r w:rsidRPr="00C4083B">
                              <w:rPr>
                                <w:rFonts w:ascii="Arial" w:hAnsi="Arial" w:cs="Arial"/>
                                <w:sz w:val="16"/>
                                <w:szCs w:val="16"/>
                              </w:rPr>
                              <w:t>Gestão</w:t>
                            </w:r>
                          </w:p>
                        </w:txbxContent>
                      </v:textbox>
                    </v:shape>
                    <v:shape id="_x0000_s1519" type="#_x0000_t202" style="position:absolute;left:13266;top:67860;width:5334;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" filled="f" stroked="f">
                      <v:textbox style="mso-fit-shape-to-text:t">
                        <w:txbxContent>
                          <w:p w14:paraId="249C6E22" w14:textId="77777777" w:rsidR="00C4083B" w:rsidRPr="00C4083B" w:rsidRDefault="00C4083B" w:rsidP="00C4083B">
                            <w:pPr>
                              <w:jc w:val="center"/>
                              <w:rPr>
                                <w:rFonts w:ascii="Arial" w:hAnsi="Arial" w:cs="Arial"/>
                                <w:sz w:val="16"/>
                                <w:szCs w:val="16"/>
                              </w:rPr>
                            </w:pPr>
                            <w:r w:rsidRPr="00C4083B">
                              <w:rPr>
                                <w:rFonts w:ascii="Arial" w:hAnsi="Arial" w:cs="Arial"/>
                                <w:sz w:val="16"/>
                                <w:szCs w:val="16"/>
                              </w:rPr>
                              <w:t>Gestão</w:t>
                            </w:r>
                          </w:p>
                        </w:txbxContent>
                      </v:textbox>
                    </v:shape>
                    <v:shape id="_x0000_s1520" type="#_x0000_t202" style="position:absolute;left:29849;top:51903;width:8382;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" filled="f" stroked="f">
                      <v:textbox style="mso-fit-shape-to-text:t">
                        <w:txbxContent>
                          <w:p w14:paraId="17B6C522" w14:textId="7F69751A" w:rsidR="00C4083B" w:rsidRPr="00C4083B" w:rsidRDefault="00C4083B" w:rsidP="00C4083B">
                            <w:pPr>
                              <w:jc w:val="center"/>
                              <w:rPr>
                                <w:rFonts w:ascii="Arial" w:hAnsi="Arial" w:cs="Arial"/>
                                <w:sz w:val="16"/>
                                <w:szCs w:val="16"/>
                              </w:rPr>
                            </w:pPr>
                            <w:r>
                              <w:rPr>
                                <w:rFonts w:ascii="Arial" w:hAnsi="Arial" w:cs="Arial"/>
                                <w:sz w:val="16"/>
                                <w:szCs w:val="16"/>
                              </w:rPr>
                              <w:t>Responsável</w:t>
                            </w:r>
                          </w:p>
                        </w:txbxContent>
                      </v:textbox>
                    </v:shape>
                  </v:group>
                  <v:rect id="Retângulo 1309" o:spid="_x0000_s1521" style="position:absolute;width:55939;height:44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" filled="f" strokecolor="#00a4cb" strokeweight="1.5pt"/>
                  <v:rect id="Retângulo 1311" o:spid="_x0000_s1522" style="position:absolute;top:44195;width:55937;height:20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" filled="f" strokecolor="#00a4cb" strokeweight="1.5pt"/>
                  <v:rect id="Retângulo 1312" o:spid="_x0000_s1523" style="position:absolute;top:64654;width:55937;height:20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" filled="f" strokecolor="#00a4cb" strokeweight="1.5pt"/>
                </v:group>
                <v:rect id="Retângulo 1314" o:spid="_x0000_s1524" style="position:absolute;left:427;top:427;width:12065;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" fillcolor="#00a4cb" stroked="f" strokeweight="1pt">
                  <v:textbox>
                    <w:txbxContent>
                      <w:p w14:paraId="767D5464" w14:textId="35316159"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Fase I - ZT</w:t>
                        </w:r>
                      </w:p>
                    </w:txbxContent>
                  </v:textbox>
                </v:rect>
                <v:rect id="Retângulo 1315" o:spid="_x0000_s1525" style="position:absolute;left:341;top:44609;width:12065;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" fillcolor="#00a4cb" stroked="f" strokeweight="1pt">
                  <v:textbox>
                    <w:txbxContent>
                      <w:p w14:paraId="63C63E33" w14:textId="4BF8B151"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Fase II - </w:t>
                        </w:r>
                        <w:proofErr w:type="spellStart"/>
                        <w:r>
                          <w:rPr>
                            <w:rFonts w:ascii="Arial" w:hAnsi="Arial" w:cs="Arial"/>
                            <w:b/>
                            <w:bCs/>
                            <w:color w:val="FFFFFF" w:themeColor="background1"/>
                            <w:sz w:val="16"/>
                            <w:szCs w:val="16"/>
                          </w:rPr>
                          <w:t>ZRnM</w:t>
                        </w:r>
                        <w:proofErr w:type="spellEnd"/>
                      </w:p>
                    </w:txbxContent>
                  </v:textbox>
                </v:rect>
                <v:rect id="Retângulo 1316" o:spid="_x0000_s1526" style="position:absolute;left:341;top:65033;width:12065;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" fillcolor="#00a4cb" stroked="f" strokeweight="1pt">
                  <v:textbox>
                    <w:txbxContent>
                      <w:p w14:paraId="4765935C" w14:textId="0318084E" w:rsidR="002532A8" w:rsidRPr="007571E6" w:rsidRDefault="002532A8" w:rsidP="002532A8">
                        <w:pPr>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Fase III - </w:t>
                        </w:r>
                        <w:proofErr w:type="spellStart"/>
                        <w:r>
                          <w:rPr>
                            <w:rFonts w:ascii="Arial" w:hAnsi="Arial" w:cs="Arial"/>
                            <w:b/>
                            <w:bCs/>
                            <w:color w:val="FFFFFF" w:themeColor="background1"/>
                            <w:sz w:val="16"/>
                            <w:szCs w:val="16"/>
                          </w:rPr>
                          <w:t>NecPro</w:t>
                        </w:r>
                        <w:proofErr w:type="spellEnd"/>
                      </w:p>
                    </w:txbxContent>
                  </v:textbox>
                </v:rect>
              </v:group>
            </w:pict>
          </mc:Fallback>
        </mc:AlternateContent>
      </w:r>
    </w:p>
    <w:p w14:paraId="12429F42" w14:textId="1025B146" w:rsidR="00211277" w:rsidRDefault="00211277" w:rsidP="00795D20">
      <w:pPr>
        <w:spacing w:line="360" w:lineRule="auto"/>
      </w:pPr>
    </w:p>
    <w:p w14:paraId="0DC322D6" w14:textId="3FEDCD44" w:rsidR="004C3A19" w:rsidRDefault="004C3A19" w:rsidP="002A4B83">
      <w:pPr>
        <w:spacing w:line="360" w:lineRule="auto"/>
      </w:pPr>
    </w:p>
    <w:p w14:paraId="5D594855" w14:textId="7C4DB7C7" w:rsidR="004C3A19" w:rsidRDefault="004C3A19" w:rsidP="002A4B83">
      <w:pPr>
        <w:spacing w:line="360" w:lineRule="auto"/>
      </w:pPr>
    </w:p>
    <w:p w14:paraId="2DBA01DA" w14:textId="7E380D25" w:rsidR="004C3A19" w:rsidRDefault="004C3A19" w:rsidP="002A4B83">
      <w:pPr>
        <w:spacing w:line="360" w:lineRule="auto"/>
      </w:pPr>
    </w:p>
    <w:p w14:paraId="33E9B2C8" w14:textId="1553286E" w:rsidR="004C3A19" w:rsidRDefault="004C3A19" w:rsidP="002A4B83">
      <w:pPr>
        <w:spacing w:line="360" w:lineRule="auto"/>
      </w:pPr>
    </w:p>
    <w:p w14:paraId="5EAE6453" w14:textId="62AB721C" w:rsidR="002E7D18" w:rsidRDefault="002E7D18" w:rsidP="002A4B83">
      <w:pPr>
        <w:spacing w:line="360" w:lineRule="auto"/>
      </w:pPr>
    </w:p>
    <w:p w14:paraId="66916F99" w14:textId="7C617560" w:rsidR="002E7D18" w:rsidRDefault="002E7D18" w:rsidP="002A4B83">
      <w:pPr>
        <w:spacing w:line="360" w:lineRule="auto"/>
      </w:pPr>
    </w:p>
    <w:p w14:paraId="03B47A44" w14:textId="6004ACFA" w:rsidR="002E7D18" w:rsidRDefault="002E7D18" w:rsidP="002A4B83">
      <w:pPr>
        <w:spacing w:line="360" w:lineRule="auto"/>
      </w:pPr>
    </w:p>
    <w:p w14:paraId="04A65886" w14:textId="417D4562" w:rsidR="002E7D18" w:rsidRDefault="002E7D18" w:rsidP="002A4B83">
      <w:pPr>
        <w:spacing w:line="360" w:lineRule="auto"/>
      </w:pPr>
    </w:p>
    <w:p w14:paraId="35DF0C51" w14:textId="3C59292A" w:rsidR="00BF2C55" w:rsidRDefault="00BF2C55" w:rsidP="002A4B83">
      <w:pPr>
        <w:spacing w:line="360" w:lineRule="auto"/>
      </w:pPr>
    </w:p>
    <w:p w14:paraId="13148A21" w14:textId="00563392" w:rsidR="00BF2C55" w:rsidRDefault="00BF2C55" w:rsidP="002A4B83">
      <w:pPr>
        <w:spacing w:line="360" w:lineRule="auto"/>
      </w:pPr>
    </w:p>
    <w:p w14:paraId="2D46AC87" w14:textId="0EE97A52" w:rsidR="00BF2C55" w:rsidRDefault="00BF2C55" w:rsidP="002A4B83">
      <w:pPr>
        <w:spacing w:line="360" w:lineRule="auto"/>
      </w:pPr>
    </w:p>
    <w:p w14:paraId="6C50A385" w14:textId="4676A6A2" w:rsidR="00BF2C55" w:rsidRDefault="00BF2C55" w:rsidP="002A4B83">
      <w:pPr>
        <w:spacing w:line="360" w:lineRule="auto"/>
      </w:pPr>
    </w:p>
    <w:p w14:paraId="0AAA8A23" w14:textId="42137600" w:rsidR="00BF2C55" w:rsidRDefault="00BF2C55" w:rsidP="002A4B83">
      <w:pPr>
        <w:spacing w:line="360" w:lineRule="auto"/>
      </w:pPr>
    </w:p>
    <w:p w14:paraId="5A0259D0" w14:textId="6508F2D1" w:rsidR="00BF2C55" w:rsidRDefault="00C4083B" w:rsidP="002A4B83">
      <w:pPr>
        <w:spacing w:line="360" w:lineRule="auto"/>
      </w:pPr>
      <w:r>
        <w:rPr>
          <w:noProof/>
        </w:rPr>
        <mc:AlternateContent>
          <mc:Choice Requires="wps">
            <w:drawing>
              <wp:anchor distT="0" distB="0" distL="114300" distR="114300" simplePos="0" relativeHeight="252360703" behindDoc="0" locked="0" layoutInCell="1" allowOverlap="1" wp14:anchorId="4446A222" wp14:editId="66FB26E0">
                <wp:simplePos x="0" y="0"/>
                <wp:positionH relativeFrom="margin">
                  <wp:posOffset>915703</wp:posOffset>
                </wp:positionH>
                <wp:positionV relativeFrom="paragraph">
                  <wp:posOffset>162333</wp:posOffset>
                </wp:positionV>
                <wp:extent cx="1048870" cy="216535"/>
                <wp:effectExtent l="0" t="0" r="0" b="0"/>
                <wp:wrapNone/>
                <wp:docPr id="13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870" cy="216535"/>
                        </a:xfrm>
                        <a:prstGeom prst="rect">
                          <a:avLst/>
                        </a:prstGeom>
                        <a:noFill/>
                        <a:ln w="9525">
                          <a:noFill/>
                          <a:miter lim="800000"/>
                          <a:headEnd/>
                          <a:tailEnd/>
                        </a:ln>
                      </wps:spPr>
                      <wps:txbx>
                        <w:txbxContent>
                          <w:p w14:paraId="3F7F61B9" w14:textId="568F886A" w:rsidR="00C4083B" w:rsidRPr="00C4083B" w:rsidRDefault="00C4083B" w:rsidP="00C4083B">
                            <w:pPr>
                              <w:jc w:val="center"/>
                              <w:rPr>
                                <w:rFonts w:ascii="Arial" w:hAnsi="Arial" w:cs="Arial"/>
                                <w:sz w:val="16"/>
                                <w:szCs w:val="16"/>
                              </w:rPr>
                            </w:pPr>
                            <w:r>
                              <w:rPr>
                                <w:rFonts w:ascii="Arial" w:hAnsi="Arial" w:cs="Arial"/>
                                <w:sz w:val="16"/>
                                <w:szCs w:val="16"/>
                              </w:rPr>
                              <w:t>Investigação PJ</w:t>
                            </w:r>
                          </w:p>
                        </w:txbxContent>
                      </wps:txbx>
                      <wps:bodyPr rot="0" vert="horz" wrap="square" lIns="91440" tIns="45720" rIns="91440" bIns="45720" anchor="ctr" anchorCtr="0">
                        <a:spAutoFit/>
                      </wps:bodyPr>
                    </wps:wsp>
                  </a:graphicData>
                </a:graphic>
                <wp14:sizeRelH relativeFrom="margin">
                  <wp14:pctWidth>0</wp14:pctWidth>
                </wp14:sizeRelH>
              </wp:anchor>
            </w:drawing>
          </mc:Choice>
          <mc:Fallback>
            <w:pict>
              <v:shape w14:anchorId="4446A222" id="_x0000_s1527" type="#_x0000_t202" style="position:absolute;margin-left:72.1pt;margin-top:12.8pt;width:82.6pt;height:17.05pt;z-index:2523607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" filled="f" stroked="f">
                <v:textbox style="mso-fit-shape-to-text:t">
                  <w:txbxContent>
                    <w:p w14:paraId="3F7F61B9" w14:textId="568F886A" w:rsidR="00C4083B" w:rsidRPr="00C4083B" w:rsidRDefault="00C4083B" w:rsidP="00C4083B">
                      <w:pPr>
                        <w:jc w:val="center"/>
                        <w:rPr>
                          <w:rFonts w:ascii="Arial" w:hAnsi="Arial" w:cs="Arial"/>
                          <w:sz w:val="16"/>
                          <w:szCs w:val="16"/>
                        </w:rPr>
                      </w:pPr>
                      <w:r>
                        <w:rPr>
                          <w:rFonts w:ascii="Arial" w:hAnsi="Arial" w:cs="Arial"/>
                          <w:sz w:val="16"/>
                          <w:szCs w:val="16"/>
                        </w:rPr>
                        <w:t>Investigação PJ</w:t>
                      </w:r>
                    </w:p>
                  </w:txbxContent>
                </v:textbox>
                <w10:wrap anchorx="margin"/>
              </v:shape>
            </w:pict>
          </mc:Fallback>
        </mc:AlternateContent>
      </w:r>
    </w:p>
    <w:p w14:paraId="55308760" w14:textId="00FCE2FB" w:rsidR="00BF2C55" w:rsidRDefault="00BF2C55" w:rsidP="002A4B83">
      <w:pPr>
        <w:spacing w:line="360" w:lineRule="auto"/>
      </w:pPr>
    </w:p>
    <w:p w14:paraId="72A25C25" w14:textId="76C05746" w:rsidR="00BF2C55" w:rsidRDefault="00BF2C55" w:rsidP="002A4B83">
      <w:pPr>
        <w:spacing w:line="360" w:lineRule="auto"/>
      </w:pPr>
    </w:p>
    <w:p w14:paraId="089D434B" w14:textId="438841F1" w:rsidR="00C537E9" w:rsidRDefault="00C537E9" w:rsidP="002A4B83">
      <w:pPr>
        <w:spacing w:line="360" w:lineRule="auto"/>
      </w:pPr>
    </w:p>
    <w:p w14:paraId="726334B3" w14:textId="2BD63ACD" w:rsidR="00C537E9" w:rsidRDefault="00C537E9" w:rsidP="002A4B83">
      <w:pPr>
        <w:spacing w:line="360" w:lineRule="auto"/>
      </w:pPr>
    </w:p>
    <w:p w14:paraId="38F0DDBC" w14:textId="3903CF71" w:rsidR="00C537E9" w:rsidRDefault="00C537E9" w:rsidP="002A4B83">
      <w:pPr>
        <w:spacing w:line="360" w:lineRule="auto"/>
      </w:pPr>
    </w:p>
    <w:p w14:paraId="78580396" w14:textId="6F70996D" w:rsidR="00C537E9" w:rsidRDefault="00C537E9" w:rsidP="002A4B83">
      <w:pPr>
        <w:spacing w:line="360" w:lineRule="auto"/>
      </w:pPr>
    </w:p>
    <w:p w14:paraId="6DF41CCB" w14:textId="60494794" w:rsidR="00C537E9" w:rsidRDefault="00C537E9" w:rsidP="002A4B83">
      <w:pPr>
        <w:spacing w:line="360" w:lineRule="auto"/>
      </w:pPr>
    </w:p>
    <w:p w14:paraId="5A40D8DA" w14:textId="460A1446" w:rsidR="00C537E9" w:rsidRDefault="00C537E9" w:rsidP="002A4B83">
      <w:pPr>
        <w:spacing w:line="360" w:lineRule="auto"/>
      </w:pPr>
    </w:p>
    <w:p w14:paraId="22F31A35" w14:textId="216068ED" w:rsidR="00C537E9" w:rsidRDefault="00C537E9" w:rsidP="002A4B83">
      <w:pPr>
        <w:spacing w:line="360" w:lineRule="auto"/>
      </w:pPr>
    </w:p>
    <w:p w14:paraId="56958D20" w14:textId="18687131" w:rsidR="00C537E9" w:rsidRDefault="00C537E9" w:rsidP="002A4B83">
      <w:pPr>
        <w:spacing w:line="360" w:lineRule="auto"/>
      </w:pPr>
    </w:p>
    <w:p w14:paraId="28A3D4B8" w14:textId="7D0F2414" w:rsidR="00C537E9" w:rsidRDefault="00C537E9" w:rsidP="002A4B83">
      <w:pPr>
        <w:spacing w:line="360" w:lineRule="auto"/>
      </w:pPr>
    </w:p>
    <w:p w14:paraId="007121D9" w14:textId="723F6ACC" w:rsidR="00C537E9" w:rsidRDefault="00C537E9" w:rsidP="002A4B83">
      <w:pPr>
        <w:spacing w:line="360" w:lineRule="auto"/>
      </w:pPr>
    </w:p>
    <w:p w14:paraId="10D278B9" w14:textId="7D786D28" w:rsidR="002E7D18" w:rsidRDefault="002E7D18" w:rsidP="002A4B83">
      <w:pPr>
        <w:spacing w:line="360" w:lineRule="auto"/>
      </w:pPr>
    </w:p>
    <w:p w14:paraId="2393864B" w14:textId="76E8D056" w:rsidR="008337A0" w:rsidRDefault="008337A0" w:rsidP="002A4B83">
      <w:pPr>
        <w:spacing w:line="360" w:lineRule="auto"/>
      </w:pPr>
    </w:p>
    <w:p w14:paraId="1A011060" w14:textId="13C64CE6" w:rsidR="002E7D18" w:rsidRDefault="002E7D18" w:rsidP="002A4B83">
      <w:pPr>
        <w:spacing w:line="360" w:lineRule="auto"/>
      </w:pPr>
    </w:p>
    <w:p w14:paraId="2083F236" w14:textId="33D650E5" w:rsidR="002E7D18" w:rsidRDefault="002E7D18" w:rsidP="002A4B83">
      <w:pPr>
        <w:spacing w:line="360" w:lineRule="auto"/>
      </w:pPr>
    </w:p>
    <w:p w14:paraId="06D52D77" w14:textId="77777777" w:rsidR="002E7D18" w:rsidRDefault="002E7D18" w:rsidP="002A4B83">
      <w:pPr>
        <w:spacing w:line="360" w:lineRule="auto"/>
      </w:pPr>
    </w:p>
    <w:p w14:paraId="514C9CA5" w14:textId="1CCE477C" w:rsidR="002E7D18" w:rsidRDefault="008337A0" w:rsidP="002A4B83">
      <w:pPr>
        <w:spacing w:line="360" w:lineRule="auto"/>
      </w:pPr>
      <w:r>
        <w:rPr>
          <w:noProof/>
        </w:rPr>
        <mc:AlternateContent>
          <mc:Choice Requires="wps">
            <w:drawing>
              <wp:anchor distT="0" distB="0" distL="114300" distR="114300" simplePos="0" relativeHeight="251439103" behindDoc="0" locked="0" layoutInCell="1" allowOverlap="1" wp14:anchorId="30991D90" wp14:editId="6DE1F35C">
                <wp:simplePos x="0" y="0"/>
                <wp:positionH relativeFrom="column">
                  <wp:posOffset>-2969895</wp:posOffset>
                </wp:positionH>
                <wp:positionV relativeFrom="paragraph">
                  <wp:posOffset>-1493520</wp:posOffset>
                </wp:positionV>
                <wp:extent cx="11430000" cy="11658600"/>
                <wp:effectExtent l="0" t="0" r="0" b="0"/>
                <wp:wrapNone/>
                <wp:docPr id="138" name="Retângulo 138"/>
                <wp:cNvGraphicFramePr/>
                <a:graphic xmlns:a="http://schemas.openxmlformats.org/drawingml/2006/main">
                  <a:graphicData uri="http://schemas.microsoft.com/office/word/2010/wordprocessingShape">
                    <wps:wsp>
                      <wps:cNvSpPr/>
                      <wps:spPr>
                        <a:xfrm>
                          <a:off x="0" y="0"/>
                          <a:ext cx="11430000" cy="1165860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DF017" id="Retângulo 138" o:spid="_x0000_s1026" style="position:absolute;margin-left:-233.85pt;margin-top:-117.6pt;width:900pt;height:918pt;z-index:251439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" fillcolor="#00a4cb" stroked="f" strokeweight="1pt"/>
            </w:pict>
          </mc:Fallback>
        </mc:AlternateContent>
      </w:r>
    </w:p>
    <w:p w14:paraId="53B9500B" w14:textId="77777777" w:rsidR="002E7D18" w:rsidRDefault="002E7D18" w:rsidP="002A4B83">
      <w:pPr>
        <w:spacing w:line="360" w:lineRule="auto"/>
      </w:pPr>
    </w:p>
    <w:p w14:paraId="54423D40" w14:textId="77777777" w:rsidR="002E7D18" w:rsidRDefault="002E7D18" w:rsidP="002A4B83">
      <w:pPr>
        <w:spacing w:line="360" w:lineRule="auto"/>
      </w:pPr>
    </w:p>
    <w:p w14:paraId="5AE5608F" w14:textId="77777777" w:rsidR="002E7D18" w:rsidRDefault="002E7D18" w:rsidP="002A4B83">
      <w:pPr>
        <w:spacing w:line="360" w:lineRule="auto"/>
      </w:pPr>
    </w:p>
    <w:p w14:paraId="640737B5" w14:textId="77777777" w:rsidR="002E7D18" w:rsidRDefault="002E7D18" w:rsidP="002A4B83">
      <w:pPr>
        <w:spacing w:line="360" w:lineRule="auto"/>
      </w:pPr>
    </w:p>
    <w:p w14:paraId="5028E2C4" w14:textId="77777777" w:rsidR="002E7D18" w:rsidRDefault="002E7D18" w:rsidP="002A4B83">
      <w:pPr>
        <w:spacing w:line="360" w:lineRule="auto"/>
      </w:pPr>
    </w:p>
    <w:p w14:paraId="7C780B86" w14:textId="77777777" w:rsidR="002E7D18" w:rsidRDefault="002E7D18" w:rsidP="002A4B83">
      <w:pPr>
        <w:spacing w:line="360" w:lineRule="auto"/>
      </w:pPr>
    </w:p>
    <w:p w14:paraId="6F0ED0E6" w14:textId="77777777" w:rsidR="002E7D18" w:rsidRDefault="002E7D18" w:rsidP="002A4B83">
      <w:pPr>
        <w:spacing w:line="360" w:lineRule="auto"/>
      </w:pPr>
    </w:p>
    <w:p w14:paraId="54D4023B" w14:textId="77777777" w:rsidR="002E7D18" w:rsidRDefault="002E7D18" w:rsidP="002A4B83">
      <w:pPr>
        <w:spacing w:line="360" w:lineRule="auto"/>
      </w:pPr>
    </w:p>
    <w:p w14:paraId="4A98324C" w14:textId="77777777" w:rsidR="002E7D18" w:rsidRDefault="002E7D18" w:rsidP="002A4B83">
      <w:pPr>
        <w:spacing w:line="360" w:lineRule="auto"/>
      </w:pPr>
    </w:p>
    <w:p w14:paraId="47C55F90" w14:textId="77777777" w:rsidR="002E7D18" w:rsidRDefault="002E7D18" w:rsidP="002A4B83">
      <w:pPr>
        <w:spacing w:line="360" w:lineRule="auto"/>
      </w:pPr>
    </w:p>
    <w:p w14:paraId="046ADDB3" w14:textId="77777777" w:rsidR="002E7D18" w:rsidRDefault="002E7D18" w:rsidP="002A4B83">
      <w:pPr>
        <w:spacing w:line="360" w:lineRule="auto"/>
      </w:pPr>
    </w:p>
    <w:p w14:paraId="149EAE7D" w14:textId="51A0D62E" w:rsidR="002E7D18" w:rsidRDefault="002E7D18" w:rsidP="002A4B83">
      <w:pPr>
        <w:spacing w:line="360" w:lineRule="auto"/>
      </w:pPr>
    </w:p>
    <w:p w14:paraId="4B395045" w14:textId="15FC2D03" w:rsidR="002E7D18" w:rsidRDefault="002E7D18" w:rsidP="002A4B83">
      <w:pPr>
        <w:spacing w:line="360" w:lineRule="auto"/>
      </w:pPr>
    </w:p>
    <w:p w14:paraId="76B17496" w14:textId="0266E2C8" w:rsidR="002E7D18" w:rsidRDefault="002E7D18" w:rsidP="002A4B83">
      <w:pPr>
        <w:spacing w:line="360" w:lineRule="auto"/>
      </w:pPr>
    </w:p>
    <w:p w14:paraId="48CF1FC2" w14:textId="4016BFEA" w:rsidR="00490EF5" w:rsidRDefault="008578EB" w:rsidP="002A4B83">
      <w:pPr>
        <w:spacing w:line="360" w:lineRule="auto"/>
      </w:pPr>
      <w:r>
        <w:rPr>
          <w:noProof/>
        </w:rPr>
        <w:drawing>
          <wp:anchor distT="0" distB="0" distL="114300" distR="114300" simplePos="0" relativeHeight="251442176" behindDoc="0" locked="0" layoutInCell="1" allowOverlap="1" wp14:anchorId="3530ACFC" wp14:editId="104215A6">
            <wp:simplePos x="0" y="0"/>
            <wp:positionH relativeFrom="margin">
              <wp:align>center</wp:align>
            </wp:positionH>
            <wp:positionV relativeFrom="paragraph">
              <wp:posOffset>4083595</wp:posOffset>
            </wp:positionV>
            <wp:extent cx="579600" cy="486000"/>
            <wp:effectExtent l="0" t="0" r="0" b="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m 13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6A1">
        <w:rPr>
          <w:noProof/>
        </w:rPr>
        <mc:AlternateContent>
          <mc:Choice Requires="wps">
            <w:drawing>
              <wp:anchor distT="45720" distB="45720" distL="114300" distR="114300" simplePos="0" relativeHeight="251431936" behindDoc="0" locked="0" layoutInCell="1" allowOverlap="1" wp14:anchorId="721385B2" wp14:editId="72D7599D">
                <wp:simplePos x="0" y="0"/>
                <wp:positionH relativeFrom="page">
                  <wp:align>right</wp:align>
                </wp:positionH>
                <wp:positionV relativeFrom="paragraph">
                  <wp:posOffset>4060825</wp:posOffset>
                </wp:positionV>
                <wp:extent cx="2360930" cy="1404620"/>
                <wp:effectExtent l="0" t="0" r="0" b="0"/>
                <wp:wrapSquare wrapText="bothSides"/>
                <wp:docPr id="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E6DF7" w14:textId="72686B28" w:rsidR="009546A1" w:rsidRPr="009546A1" w:rsidRDefault="009546A1">
                            <w:pPr>
                              <w:rPr>
                                <w:rFonts w:ascii="Brandon Grotesque Bold" w:hAnsi="Brandon Grotesque Bold"/>
                                <w:b/>
                                <w:bCs/>
                                <w:color w:val="FFFFFF" w:themeColor="background1"/>
                                <w:sz w:val="60"/>
                                <w:szCs w:val="60"/>
                                <w:lang w:val="en-US"/>
                              </w:rPr>
                            </w:pPr>
                            <w:r w:rsidRPr="009546A1">
                              <w:rPr>
                                <w:rFonts w:ascii="Brandon Grotesque Bold" w:hAnsi="Brandon Grotesque Bold"/>
                                <w:b/>
                                <w:bCs/>
                                <w:color w:val="FFFFFF" w:themeColor="background1"/>
                                <w:sz w:val="60"/>
                                <w:szCs w:val="60"/>
                                <w:lang w:val="en-US"/>
                              </w:rPr>
                              <w:t>2022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1385B2" id="_x0000_s1528" type="#_x0000_t202" style="position:absolute;margin-left:134.7pt;margin-top:319.75pt;width:185.9pt;height:110.6pt;z-index:251431936;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C/wEAANc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" filled="f" stroked="f">
                <v:textbox style="mso-fit-shape-to-text:t">
                  <w:txbxContent>
                    <w:p w14:paraId="267E6DF7" w14:textId="72686B28" w:rsidR="009546A1" w:rsidRPr="009546A1" w:rsidRDefault="009546A1">
                      <w:pPr>
                        <w:rPr>
                          <w:rFonts w:ascii="Brandon Grotesque Bold" w:hAnsi="Brandon Grotesque Bold"/>
                          <w:b/>
                          <w:bCs/>
                          <w:color w:val="FFFFFF" w:themeColor="background1"/>
                          <w:sz w:val="60"/>
                          <w:szCs w:val="60"/>
                          <w:lang w:val="en-US"/>
                        </w:rPr>
                      </w:pPr>
                      <w:r w:rsidRPr="009546A1">
                        <w:rPr>
                          <w:rFonts w:ascii="Brandon Grotesque Bold" w:hAnsi="Brandon Grotesque Bold"/>
                          <w:b/>
                          <w:bCs/>
                          <w:color w:val="FFFFFF" w:themeColor="background1"/>
                          <w:sz w:val="60"/>
                          <w:szCs w:val="60"/>
                          <w:lang w:val="en-US"/>
                        </w:rPr>
                        <w:t>2022</w:t>
                      </w:r>
                    </w:p>
                  </w:txbxContent>
                </v:textbox>
                <w10:wrap type="square" anchorx="page"/>
              </v:shape>
            </w:pict>
          </mc:Fallback>
        </mc:AlternateContent>
      </w:r>
    </w:p>
    <w:sectPr w:rsidR="00490EF5" w:rsidSect="0084586B">
      <w:headerReference w:type="default" r:id="rId71"/>
      <w:footerReference w:type="default" r:id="rId72"/>
      <w:footerReference w:type="first" r:id="rId73"/>
      <w:pgSz w:w="11906" w:h="16838"/>
      <w:pgMar w:top="1560" w:right="1701" w:bottom="1417" w:left="1701" w:header="708"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142AD" w14:textId="77777777" w:rsidR="0084586B" w:rsidRDefault="0084586B" w:rsidP="002E7D18">
      <w:r>
        <w:separator/>
      </w:r>
    </w:p>
  </w:endnote>
  <w:endnote w:type="continuationSeparator" w:id="0">
    <w:p w14:paraId="3202CD9B" w14:textId="77777777" w:rsidR="0084586B" w:rsidRDefault="0084586B" w:rsidP="002E7D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randon Grotesque Bold">
    <w:panose1 w:val="020B08030202030D0202"/>
    <w:charset w:val="00"/>
    <w:family w:val="swiss"/>
    <w:notTrueType/>
    <w:pitch w:val="variable"/>
    <w:sig w:usb0="A00000AF" w:usb1="5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roman"/>
    <w:notTrueType/>
    <w:pitch w:val="default"/>
  </w:font>
  <w:font w:name="Arial-Italic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1636501"/>
      <w:docPartObj>
        <w:docPartGallery w:val="Page Numbers (Bottom of Page)"/>
        <w:docPartUnique/>
      </w:docPartObj>
    </w:sdtPr>
    <w:sdtEndPr>
      <w:rPr>
        <w:color w:val="00A4CB"/>
        <w:sz w:val="28"/>
        <w:szCs w:val="28"/>
      </w:rPr>
    </w:sdtEndPr>
    <w:sdtContent>
      <w:p w14:paraId="54FE2F05" w14:textId="77777777" w:rsidR="00540CA0" w:rsidRPr="004324B7" w:rsidRDefault="00540CA0" w:rsidP="00540CA0">
        <w:pPr>
          <w:pStyle w:val="Footer"/>
          <w:jc w:val="center"/>
          <w:rPr>
            <w:color w:val="00A4CB"/>
            <w:sz w:val="28"/>
            <w:szCs w:val="28"/>
          </w:rPr>
        </w:pPr>
        <w:r w:rsidRPr="004324B7">
          <w:rPr>
            <w:rFonts w:ascii="Arial" w:hAnsi="Arial" w:cs="Arial"/>
            <w:b/>
            <w:bCs/>
            <w:color w:val="00A4CB"/>
            <w:sz w:val="28"/>
            <w:szCs w:val="28"/>
          </w:rPr>
          <w:fldChar w:fldCharType="begin"/>
        </w:r>
        <w:r w:rsidRPr="004324B7">
          <w:rPr>
            <w:rFonts w:ascii="Arial" w:hAnsi="Arial" w:cs="Arial"/>
            <w:b/>
            <w:bCs/>
            <w:color w:val="00A4CB"/>
            <w:sz w:val="28"/>
            <w:szCs w:val="28"/>
          </w:rPr>
          <w:instrText>PAGE   \* MERGEFORMAT</w:instrText>
        </w:r>
        <w:r w:rsidRPr="004324B7">
          <w:rPr>
            <w:rFonts w:ascii="Arial" w:hAnsi="Arial" w:cs="Arial"/>
            <w:b/>
            <w:bCs/>
            <w:color w:val="00A4CB"/>
            <w:sz w:val="28"/>
            <w:szCs w:val="28"/>
          </w:rPr>
          <w:fldChar w:fldCharType="separate"/>
        </w:r>
        <w:r>
          <w:rPr>
            <w:rFonts w:ascii="Arial" w:hAnsi="Arial" w:cs="Arial"/>
            <w:b/>
            <w:bCs/>
            <w:color w:val="00A4CB"/>
            <w:sz w:val="28"/>
            <w:szCs w:val="28"/>
          </w:rPr>
          <w:t>2</w:t>
        </w:r>
        <w:r w:rsidRPr="004324B7">
          <w:rPr>
            <w:rFonts w:ascii="Arial" w:hAnsi="Arial" w:cs="Arial"/>
            <w:b/>
            <w:bCs/>
            <w:color w:val="00A4CB"/>
            <w:sz w:val="28"/>
            <w:szCs w:val="28"/>
          </w:rPr>
          <w:fldChar w:fldCharType="end"/>
        </w:r>
      </w:p>
    </w:sdtContent>
  </w:sdt>
  <w:p w14:paraId="6ACA8027" w14:textId="77777777" w:rsidR="00540CA0" w:rsidRDefault="00540C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1308428"/>
      <w:docPartObj>
        <w:docPartGallery w:val="Page Numbers (Bottom of Page)"/>
        <w:docPartUnique/>
      </w:docPartObj>
    </w:sdtPr>
    <w:sdtEndPr>
      <w:rPr>
        <w:rFonts w:ascii="Arial" w:hAnsi="Arial" w:cs="Arial"/>
        <w:b/>
        <w:bCs/>
        <w:color w:val="00A4CB"/>
        <w:sz w:val="28"/>
        <w:szCs w:val="28"/>
      </w:rPr>
    </w:sdtEndPr>
    <w:sdtContent>
      <w:p w14:paraId="5BDCE8AC" w14:textId="44AE9FB9" w:rsidR="005B0369" w:rsidRPr="004324B7" w:rsidRDefault="005B0369">
        <w:pPr>
          <w:pStyle w:val="Footer"/>
          <w:jc w:val="center"/>
          <w:rPr>
            <w:rFonts w:ascii="Arial" w:hAnsi="Arial" w:cs="Arial"/>
            <w:b/>
            <w:bCs/>
            <w:color w:val="00A4CB"/>
            <w:sz w:val="28"/>
            <w:szCs w:val="28"/>
          </w:rPr>
        </w:pPr>
        <w:r w:rsidRPr="004324B7">
          <w:rPr>
            <w:rFonts w:ascii="Arial" w:hAnsi="Arial" w:cs="Arial"/>
            <w:b/>
            <w:bCs/>
            <w:color w:val="00A4CB"/>
            <w:sz w:val="28"/>
            <w:szCs w:val="28"/>
          </w:rPr>
          <w:fldChar w:fldCharType="begin"/>
        </w:r>
        <w:r w:rsidRPr="004324B7">
          <w:rPr>
            <w:rFonts w:ascii="Arial" w:hAnsi="Arial" w:cs="Arial"/>
            <w:b/>
            <w:bCs/>
            <w:color w:val="00A4CB"/>
            <w:sz w:val="28"/>
            <w:szCs w:val="28"/>
          </w:rPr>
          <w:instrText>PAGE   \* MERGEFORMAT</w:instrText>
        </w:r>
        <w:r w:rsidRPr="004324B7">
          <w:rPr>
            <w:rFonts w:ascii="Arial" w:hAnsi="Arial" w:cs="Arial"/>
            <w:b/>
            <w:bCs/>
            <w:color w:val="00A4CB"/>
            <w:sz w:val="28"/>
            <w:szCs w:val="28"/>
          </w:rPr>
          <w:fldChar w:fldCharType="separate"/>
        </w:r>
        <w:r w:rsidRPr="004324B7">
          <w:rPr>
            <w:rFonts w:ascii="Arial" w:hAnsi="Arial" w:cs="Arial"/>
            <w:b/>
            <w:bCs/>
            <w:color w:val="00A4CB"/>
            <w:sz w:val="28"/>
            <w:szCs w:val="28"/>
          </w:rPr>
          <w:t>2</w:t>
        </w:r>
        <w:r w:rsidRPr="004324B7">
          <w:rPr>
            <w:rFonts w:ascii="Arial" w:hAnsi="Arial" w:cs="Arial"/>
            <w:b/>
            <w:bCs/>
            <w:color w:val="00A4CB"/>
            <w:sz w:val="28"/>
            <w:szCs w:val="28"/>
          </w:rPr>
          <w:fldChar w:fldCharType="end"/>
        </w:r>
      </w:p>
    </w:sdtContent>
  </w:sdt>
  <w:p w14:paraId="44D6F01E" w14:textId="77777777" w:rsidR="005B0369" w:rsidRDefault="005B03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369C2" w14:textId="77777777" w:rsidR="0084586B" w:rsidRDefault="0084586B" w:rsidP="002E7D18">
      <w:r>
        <w:separator/>
      </w:r>
    </w:p>
  </w:footnote>
  <w:footnote w:type="continuationSeparator" w:id="0">
    <w:p w14:paraId="0B83C6E3" w14:textId="77777777" w:rsidR="0084586B" w:rsidRDefault="0084586B" w:rsidP="002E7D18">
      <w:r>
        <w:continuationSeparator/>
      </w:r>
    </w:p>
  </w:footnote>
  <w:footnote w:id="1">
    <w:p w14:paraId="1C68EC14" w14:textId="3059AADB" w:rsidR="00EE24CC" w:rsidRPr="00EE24CC" w:rsidRDefault="00EE24CC">
      <w:pPr>
        <w:pStyle w:val="FootnoteText"/>
        <w:rPr>
          <w:rFonts w:ascii="Arial" w:hAnsi="Arial" w:cs="Arial"/>
        </w:rPr>
      </w:pPr>
      <w:r w:rsidRPr="00EE24CC">
        <w:rPr>
          <w:rStyle w:val="FootnoteReference"/>
          <w:rFonts w:ascii="Arial" w:hAnsi="Arial" w:cs="Arial"/>
          <w:sz w:val="16"/>
          <w:szCs w:val="16"/>
        </w:rPr>
        <w:footnoteRef/>
      </w:r>
      <w:r w:rsidRPr="00EE24CC">
        <w:rPr>
          <w:rFonts w:ascii="Arial" w:hAnsi="Arial" w:cs="Arial"/>
          <w:sz w:val="16"/>
          <w:szCs w:val="16"/>
        </w:rPr>
        <w:t xml:space="preserve"> A barragem de Fonte Longa (Carrazeda de Ansiães) abastece, na totalidade, as localidades de </w:t>
      </w:r>
      <w:proofErr w:type="spellStart"/>
      <w:r w:rsidRPr="00EE24CC">
        <w:rPr>
          <w:rFonts w:ascii="Arial" w:hAnsi="Arial" w:cs="Arial"/>
          <w:sz w:val="16"/>
          <w:szCs w:val="16"/>
        </w:rPr>
        <w:t>Aloagoa</w:t>
      </w:r>
      <w:proofErr w:type="spellEnd"/>
      <w:r w:rsidRPr="00EE24CC">
        <w:rPr>
          <w:rFonts w:ascii="Arial" w:hAnsi="Arial" w:cs="Arial"/>
          <w:sz w:val="16"/>
          <w:szCs w:val="16"/>
        </w:rPr>
        <w:t>, Mourão e Folgares, e parcialmente, a localidade de Candoso.</w:t>
      </w:r>
    </w:p>
  </w:footnote>
  <w:footnote w:id="2">
    <w:p w14:paraId="27EB1F7C" w14:textId="773DEF5E" w:rsidR="00EE24CC" w:rsidRPr="00EE24CC" w:rsidRDefault="00EE24CC" w:rsidP="00EE24CC">
      <w:pPr>
        <w:pStyle w:val="FootnoteText"/>
        <w:jc w:val="both"/>
        <w:rPr>
          <w:rFonts w:ascii="Arial" w:hAnsi="Arial" w:cs="Arial"/>
          <w:sz w:val="14"/>
          <w:szCs w:val="14"/>
        </w:rPr>
      </w:pPr>
      <w:r w:rsidRPr="00EE24CC">
        <w:rPr>
          <w:rStyle w:val="FootnoteReference"/>
          <w:rFonts w:ascii="Arial" w:hAnsi="Arial" w:cs="Arial"/>
          <w:sz w:val="14"/>
          <w:szCs w:val="14"/>
        </w:rPr>
        <w:footnoteRef/>
      </w:r>
      <w:r w:rsidRPr="00EE24CC">
        <w:rPr>
          <w:rFonts w:ascii="Arial" w:hAnsi="Arial" w:cs="Arial"/>
          <w:sz w:val="14"/>
          <w:szCs w:val="14"/>
        </w:rPr>
        <w:t xml:space="preserve"> Os Polidesportivos de Roios e de Santa Comba da Vilariça dispõe de balneários e WC.</w:t>
      </w:r>
    </w:p>
  </w:footnote>
  <w:footnote w:id="3">
    <w:p w14:paraId="2D887DDD" w14:textId="3D634C9D" w:rsidR="00EE24CC" w:rsidRPr="00EE24CC" w:rsidRDefault="00EE24CC" w:rsidP="00EE24CC">
      <w:pPr>
        <w:pStyle w:val="FootnoteText"/>
        <w:jc w:val="both"/>
        <w:rPr>
          <w:rFonts w:ascii="Arial" w:hAnsi="Arial" w:cs="Arial"/>
          <w:sz w:val="14"/>
          <w:szCs w:val="14"/>
        </w:rPr>
      </w:pPr>
      <w:r w:rsidRPr="00EE24CC">
        <w:rPr>
          <w:rStyle w:val="FootnoteReference"/>
          <w:rFonts w:ascii="Arial" w:hAnsi="Arial" w:cs="Arial"/>
          <w:sz w:val="14"/>
          <w:szCs w:val="14"/>
        </w:rPr>
        <w:footnoteRef/>
      </w:r>
      <w:r w:rsidRPr="00EE24CC">
        <w:rPr>
          <w:rFonts w:ascii="Arial" w:hAnsi="Arial" w:cs="Arial"/>
          <w:sz w:val="14"/>
          <w:szCs w:val="14"/>
        </w:rPr>
        <w:t xml:space="preserve"> O Gimnodesportivo é um espaço coberto e possui, balneários, WC, salas de apoio, e tem uma área bruta de 1800m</w:t>
      </w:r>
      <w:r w:rsidRPr="00EE24CC">
        <w:rPr>
          <w:rFonts w:ascii="Arial" w:hAnsi="Arial" w:cs="Arial"/>
          <w:sz w:val="14"/>
          <w:szCs w:val="14"/>
          <w:vertAlign w:val="superscript"/>
        </w:rPr>
        <w:t>2</w:t>
      </w:r>
      <w:r w:rsidRPr="00EE24CC">
        <w:rPr>
          <w:rFonts w:ascii="Arial" w:hAnsi="Arial" w:cs="Arial"/>
          <w:sz w:val="14"/>
          <w:szCs w:val="14"/>
        </w:rPr>
        <w:t>.</w:t>
      </w:r>
    </w:p>
  </w:footnote>
  <w:footnote w:id="4">
    <w:p w14:paraId="22857C3D" w14:textId="7A6993CC" w:rsidR="00EE24CC" w:rsidRPr="00EE24CC" w:rsidRDefault="00EE24CC" w:rsidP="00EE24CC">
      <w:pPr>
        <w:pStyle w:val="FootnoteText"/>
        <w:jc w:val="both"/>
      </w:pPr>
      <w:r w:rsidRPr="00EE24CC">
        <w:rPr>
          <w:rStyle w:val="FootnoteReference"/>
          <w:rFonts w:ascii="Arial" w:hAnsi="Arial" w:cs="Arial"/>
          <w:sz w:val="14"/>
          <w:szCs w:val="14"/>
        </w:rPr>
        <w:footnoteRef/>
      </w:r>
      <w:r w:rsidRPr="00EE24CC">
        <w:rPr>
          <w:rFonts w:ascii="Arial" w:hAnsi="Arial" w:cs="Arial"/>
          <w:sz w:val="14"/>
          <w:szCs w:val="14"/>
        </w:rPr>
        <w:t xml:space="preserve"> O Campo de Jogos de Vilas Boas dispõe de balneários e WC.</w:t>
      </w:r>
    </w:p>
  </w:footnote>
  <w:footnote w:id="5">
    <w:p w14:paraId="3C2C0601" w14:textId="17D4B28A" w:rsidR="00440C37" w:rsidRPr="00CB6DCA" w:rsidRDefault="00440C37" w:rsidP="00CB6DCA">
      <w:pPr>
        <w:pStyle w:val="FootnoteText"/>
        <w:jc w:val="both"/>
        <w:rPr>
          <w:rFonts w:ascii="Arial" w:hAnsi="Arial" w:cs="Arial"/>
          <w:sz w:val="12"/>
          <w:szCs w:val="12"/>
        </w:rPr>
      </w:pPr>
      <w:r w:rsidRPr="00CB6DCA">
        <w:rPr>
          <w:rStyle w:val="FootnoteReference"/>
          <w:rFonts w:ascii="Arial" w:hAnsi="Arial" w:cs="Arial"/>
          <w:sz w:val="12"/>
          <w:szCs w:val="12"/>
        </w:rPr>
        <w:footnoteRef/>
      </w:r>
      <w:r w:rsidRPr="00CB6DCA">
        <w:rPr>
          <w:rFonts w:ascii="Arial" w:hAnsi="Arial" w:cs="Arial"/>
          <w:sz w:val="12"/>
          <w:szCs w:val="12"/>
        </w:rPr>
        <w:t xml:space="preserve"> </w:t>
      </w:r>
      <w:r w:rsidRPr="00CB6DCA">
        <w:rPr>
          <w:rFonts w:ascii="Arial" w:hAnsi="Arial" w:cs="Arial"/>
          <w:color w:val="000000"/>
          <w:sz w:val="12"/>
          <w:szCs w:val="12"/>
        </w:rPr>
        <w:t xml:space="preserve">Os canais em </w:t>
      </w:r>
      <w:proofErr w:type="spellStart"/>
      <w:r w:rsidRPr="00CB6DCA">
        <w:rPr>
          <w:rFonts w:ascii="Arial" w:hAnsi="Arial" w:cs="Arial"/>
          <w:color w:val="000000"/>
          <w:sz w:val="12"/>
          <w:szCs w:val="12"/>
        </w:rPr>
        <w:t>semiduplex</w:t>
      </w:r>
      <w:proofErr w:type="spellEnd"/>
      <w:r w:rsidRPr="00CB6DCA">
        <w:rPr>
          <w:rFonts w:ascii="Arial" w:hAnsi="Arial" w:cs="Arial"/>
          <w:color w:val="000000"/>
          <w:sz w:val="12"/>
          <w:szCs w:val="12"/>
        </w:rPr>
        <w:t xml:space="preserve"> asseguram a cobertura de todo território nacional continental, de forma a garantir as comunicações</w:t>
      </w:r>
      <w:r w:rsidR="00CB6DCA">
        <w:rPr>
          <w:rFonts w:ascii="Arial" w:hAnsi="Arial" w:cs="Arial"/>
          <w:color w:val="000000"/>
          <w:sz w:val="12"/>
          <w:szCs w:val="12"/>
        </w:rPr>
        <w:t xml:space="preserve"> </w:t>
      </w:r>
      <w:r w:rsidRPr="00CB6DCA">
        <w:rPr>
          <w:rFonts w:ascii="Arial" w:hAnsi="Arial" w:cs="Arial"/>
          <w:color w:val="000000"/>
          <w:sz w:val="12"/>
          <w:szCs w:val="12"/>
        </w:rPr>
        <w:t>estratégicas entre os centros de</w:t>
      </w:r>
      <w:r w:rsidR="00CB6DCA">
        <w:rPr>
          <w:rFonts w:ascii="Arial" w:hAnsi="Arial" w:cs="Arial"/>
          <w:color w:val="000000"/>
          <w:sz w:val="12"/>
          <w:szCs w:val="12"/>
        </w:rPr>
        <w:t xml:space="preserve"> </w:t>
      </w:r>
      <w:r w:rsidRPr="00CB6DCA">
        <w:rPr>
          <w:rFonts w:ascii="Arial" w:hAnsi="Arial" w:cs="Arial"/>
          <w:color w:val="000000"/>
          <w:sz w:val="12"/>
          <w:szCs w:val="12"/>
        </w:rPr>
        <w:t>comando de todas as entidades envolvidas em ações de proteção e socorro, sendo a exploração</w:t>
      </w:r>
      <w:r w:rsidR="00CB6DCA">
        <w:rPr>
          <w:rFonts w:ascii="Arial" w:hAnsi="Arial" w:cs="Arial"/>
          <w:color w:val="000000"/>
          <w:sz w:val="12"/>
          <w:szCs w:val="12"/>
        </w:rPr>
        <w:t xml:space="preserve"> </w:t>
      </w:r>
      <w:r w:rsidRPr="00CB6DCA">
        <w:rPr>
          <w:rFonts w:ascii="Arial" w:hAnsi="Arial" w:cs="Arial"/>
          <w:color w:val="000000"/>
          <w:sz w:val="12"/>
          <w:szCs w:val="12"/>
        </w:rPr>
        <w:t>efetuada aos níveis nacional, distrital e municipal</w:t>
      </w:r>
      <w:r w:rsidR="00CB6DCA">
        <w:rPr>
          <w:rFonts w:ascii="Arial" w:hAnsi="Arial" w:cs="Arial"/>
          <w:color w:val="000000"/>
          <w:sz w:val="12"/>
          <w:szCs w:val="12"/>
        </w:rPr>
        <w:t xml:space="preserve"> </w:t>
      </w:r>
      <w:r w:rsidR="009F79DF">
        <w:rPr>
          <w:rFonts w:ascii="Arial" w:hAnsi="Arial" w:cs="Arial"/>
          <w:color w:val="000000"/>
          <w:sz w:val="12"/>
          <w:szCs w:val="12"/>
        </w:rPr>
        <w:t>de acordo com o disposto na respetiva NEP em vigor, na ANEPC.</w:t>
      </w:r>
    </w:p>
  </w:footnote>
  <w:footnote w:id="6">
    <w:p w14:paraId="6D29A700" w14:textId="46F1395A" w:rsidR="00440C37" w:rsidRPr="00CB6DCA" w:rsidRDefault="00440C37" w:rsidP="00CB6DCA">
      <w:pPr>
        <w:pStyle w:val="FootnoteText"/>
        <w:jc w:val="both"/>
        <w:rPr>
          <w:rFonts w:ascii="Arial" w:hAnsi="Arial" w:cs="Arial"/>
          <w:sz w:val="12"/>
          <w:szCs w:val="12"/>
        </w:rPr>
      </w:pPr>
      <w:r w:rsidRPr="00CB6DCA">
        <w:rPr>
          <w:rStyle w:val="FootnoteReference"/>
          <w:rFonts w:ascii="Arial" w:hAnsi="Arial" w:cs="Arial"/>
          <w:sz w:val="12"/>
          <w:szCs w:val="12"/>
        </w:rPr>
        <w:footnoteRef/>
      </w:r>
      <w:r w:rsidRPr="00CB6DCA">
        <w:rPr>
          <w:rFonts w:ascii="Arial" w:hAnsi="Arial" w:cs="Arial"/>
          <w:sz w:val="12"/>
          <w:szCs w:val="12"/>
        </w:rPr>
        <w:t xml:space="preserve"> </w:t>
      </w:r>
      <w:r w:rsidRPr="00CB6DCA">
        <w:rPr>
          <w:rFonts w:ascii="Arial" w:hAnsi="Arial" w:cs="Arial"/>
          <w:color w:val="000000"/>
          <w:sz w:val="12"/>
          <w:szCs w:val="12"/>
        </w:rPr>
        <w:t xml:space="preserve">Os canais em </w:t>
      </w:r>
      <w:proofErr w:type="spellStart"/>
      <w:r w:rsidRPr="00CB6DCA">
        <w:rPr>
          <w:rFonts w:ascii="Arial" w:hAnsi="Arial" w:cs="Arial"/>
          <w:color w:val="000000"/>
          <w:sz w:val="12"/>
          <w:szCs w:val="12"/>
        </w:rPr>
        <w:t>simplex</w:t>
      </w:r>
      <w:proofErr w:type="spellEnd"/>
      <w:r w:rsidRPr="00CB6DCA">
        <w:rPr>
          <w:rFonts w:ascii="Arial" w:hAnsi="Arial" w:cs="Arial"/>
          <w:color w:val="000000"/>
          <w:sz w:val="12"/>
          <w:szCs w:val="12"/>
        </w:rPr>
        <w:t xml:space="preserve"> asseguram a disponibilidade de frequências para a condução das operações em caso de falha da rede de</w:t>
      </w:r>
      <w:r w:rsidR="00CB6DCA">
        <w:rPr>
          <w:rFonts w:ascii="Arial" w:hAnsi="Arial" w:cs="Arial"/>
          <w:color w:val="000000"/>
          <w:sz w:val="12"/>
          <w:szCs w:val="12"/>
        </w:rPr>
        <w:t xml:space="preserve"> </w:t>
      </w:r>
      <w:r w:rsidRPr="00CB6DCA">
        <w:rPr>
          <w:rFonts w:ascii="Arial" w:hAnsi="Arial" w:cs="Arial"/>
          <w:color w:val="000000"/>
          <w:sz w:val="12"/>
          <w:szCs w:val="12"/>
        </w:rPr>
        <w:t>repetidores, sendo a exploração</w:t>
      </w:r>
      <w:r w:rsidR="00CB6DCA">
        <w:rPr>
          <w:rFonts w:ascii="Arial" w:hAnsi="Arial" w:cs="Arial"/>
          <w:color w:val="000000"/>
          <w:sz w:val="12"/>
          <w:szCs w:val="12"/>
        </w:rPr>
        <w:t xml:space="preserve"> </w:t>
      </w:r>
      <w:r w:rsidRPr="00CB6DCA">
        <w:rPr>
          <w:rFonts w:ascii="Arial" w:hAnsi="Arial" w:cs="Arial"/>
          <w:color w:val="000000"/>
          <w:sz w:val="12"/>
          <w:szCs w:val="12"/>
        </w:rPr>
        <w:t xml:space="preserve">efetuada ao nível municipal </w:t>
      </w:r>
      <w:r w:rsidR="009F79DF">
        <w:rPr>
          <w:rFonts w:ascii="Arial" w:hAnsi="Arial" w:cs="Arial"/>
          <w:color w:val="000000"/>
          <w:sz w:val="12"/>
          <w:szCs w:val="12"/>
        </w:rPr>
        <w:t>de acordo com o disposto na respetiva NEP em vigor, na ANEPC.</w:t>
      </w:r>
    </w:p>
  </w:footnote>
  <w:footnote w:id="7">
    <w:p w14:paraId="0159D9EB" w14:textId="23E3DBB6" w:rsidR="00CB6DCA" w:rsidRPr="00CB6DCA" w:rsidRDefault="00CB6DCA" w:rsidP="00CB6DCA">
      <w:pPr>
        <w:pStyle w:val="FootnoteText"/>
        <w:jc w:val="both"/>
        <w:rPr>
          <w:rFonts w:ascii="Arial" w:hAnsi="Arial" w:cs="Arial"/>
          <w:sz w:val="12"/>
          <w:szCs w:val="12"/>
        </w:rPr>
      </w:pPr>
      <w:r w:rsidRPr="00CB6DCA">
        <w:rPr>
          <w:rStyle w:val="FootnoteReference"/>
          <w:rFonts w:ascii="Arial" w:hAnsi="Arial" w:cs="Arial"/>
          <w:sz w:val="12"/>
          <w:szCs w:val="12"/>
        </w:rPr>
        <w:footnoteRef/>
      </w:r>
      <w:r w:rsidRPr="00CB6DCA">
        <w:rPr>
          <w:rFonts w:ascii="Arial" w:hAnsi="Arial" w:cs="Arial"/>
          <w:sz w:val="12"/>
          <w:szCs w:val="12"/>
        </w:rPr>
        <w:t xml:space="preserve"> </w:t>
      </w:r>
      <w:r w:rsidRPr="00CB6DCA">
        <w:rPr>
          <w:rFonts w:ascii="Arial" w:hAnsi="Arial" w:cs="Arial"/>
          <w:color w:val="000000"/>
          <w:sz w:val="12"/>
          <w:szCs w:val="12"/>
        </w:rPr>
        <w:t xml:space="preserve">Os canais em </w:t>
      </w:r>
      <w:proofErr w:type="spellStart"/>
      <w:r w:rsidRPr="00CB6DCA">
        <w:rPr>
          <w:rFonts w:ascii="Arial" w:hAnsi="Arial" w:cs="Arial"/>
          <w:color w:val="000000"/>
          <w:sz w:val="12"/>
          <w:szCs w:val="12"/>
        </w:rPr>
        <w:t>semiduplex</w:t>
      </w:r>
      <w:proofErr w:type="spellEnd"/>
      <w:r w:rsidRPr="00CB6DCA">
        <w:rPr>
          <w:rFonts w:ascii="Arial" w:hAnsi="Arial" w:cs="Arial"/>
          <w:color w:val="000000"/>
          <w:sz w:val="12"/>
          <w:szCs w:val="12"/>
        </w:rPr>
        <w:t xml:space="preserve"> asseguram a cobertura de todo território nacional continental, garantindo as comunicações</w:t>
      </w:r>
      <w:r>
        <w:rPr>
          <w:rFonts w:ascii="Arial" w:hAnsi="Arial" w:cs="Arial"/>
          <w:color w:val="000000"/>
          <w:sz w:val="12"/>
          <w:szCs w:val="12"/>
        </w:rPr>
        <w:t xml:space="preserve"> </w:t>
      </w:r>
      <w:r w:rsidRPr="00CB6DCA">
        <w:rPr>
          <w:rFonts w:ascii="Arial" w:hAnsi="Arial" w:cs="Arial"/>
          <w:color w:val="000000"/>
          <w:sz w:val="12"/>
          <w:szCs w:val="12"/>
        </w:rPr>
        <w:t>operacionais de escalão superior dos</w:t>
      </w:r>
      <w:r>
        <w:rPr>
          <w:rFonts w:ascii="Arial" w:hAnsi="Arial" w:cs="Arial"/>
          <w:color w:val="000000"/>
          <w:sz w:val="12"/>
          <w:szCs w:val="12"/>
        </w:rPr>
        <w:t xml:space="preserve"> </w:t>
      </w:r>
      <w:r w:rsidRPr="00CB6DCA">
        <w:rPr>
          <w:rFonts w:ascii="Arial" w:hAnsi="Arial" w:cs="Arial"/>
          <w:color w:val="000000"/>
          <w:sz w:val="12"/>
          <w:szCs w:val="12"/>
        </w:rPr>
        <w:t>corpos de bombeiros, sendo a exploração efetuada aos níveis distrital e municipal.</w:t>
      </w:r>
    </w:p>
  </w:footnote>
  <w:footnote w:id="8">
    <w:p w14:paraId="5E804292" w14:textId="602E0420" w:rsidR="00CB6DCA" w:rsidRDefault="00CB6DCA" w:rsidP="00CB6DCA">
      <w:pPr>
        <w:pStyle w:val="FootnoteText"/>
        <w:jc w:val="both"/>
      </w:pPr>
      <w:r w:rsidRPr="00CB6DCA">
        <w:rPr>
          <w:rStyle w:val="FootnoteReference"/>
          <w:rFonts w:ascii="Arial" w:hAnsi="Arial" w:cs="Arial"/>
          <w:sz w:val="12"/>
          <w:szCs w:val="12"/>
        </w:rPr>
        <w:footnoteRef/>
      </w:r>
      <w:r w:rsidRPr="00CB6DCA">
        <w:rPr>
          <w:rFonts w:ascii="Arial" w:hAnsi="Arial" w:cs="Arial"/>
          <w:sz w:val="12"/>
          <w:szCs w:val="12"/>
        </w:rPr>
        <w:t xml:space="preserve"> </w:t>
      </w:r>
      <w:r w:rsidRPr="00CB6DCA">
        <w:rPr>
          <w:rFonts w:ascii="Arial" w:hAnsi="Arial" w:cs="Arial"/>
          <w:color w:val="000000"/>
          <w:sz w:val="12"/>
          <w:szCs w:val="12"/>
        </w:rPr>
        <w:t xml:space="preserve">Os canais em </w:t>
      </w:r>
      <w:proofErr w:type="spellStart"/>
      <w:r w:rsidRPr="00CB6DCA">
        <w:rPr>
          <w:rFonts w:ascii="Arial" w:hAnsi="Arial" w:cs="Arial"/>
          <w:color w:val="000000"/>
          <w:sz w:val="12"/>
          <w:szCs w:val="12"/>
        </w:rPr>
        <w:t>simplex</w:t>
      </w:r>
      <w:proofErr w:type="spellEnd"/>
      <w:r w:rsidRPr="00CB6DCA">
        <w:rPr>
          <w:rFonts w:ascii="Arial" w:hAnsi="Arial" w:cs="Arial"/>
          <w:color w:val="000000"/>
          <w:sz w:val="12"/>
          <w:szCs w:val="12"/>
        </w:rPr>
        <w:t xml:space="preserve"> asseguram as comunicações na zona de intervenção.</w:t>
      </w:r>
    </w:p>
  </w:footnote>
  <w:footnote w:id="9">
    <w:p w14:paraId="52E4CD56" w14:textId="06E052FC" w:rsidR="00641460" w:rsidRPr="00641460" w:rsidRDefault="00641460" w:rsidP="00641460">
      <w:pPr>
        <w:pStyle w:val="FootnoteText"/>
        <w:jc w:val="both"/>
        <w:rPr>
          <w:rFonts w:ascii="Arial" w:hAnsi="Arial" w:cs="Arial"/>
          <w:sz w:val="12"/>
          <w:szCs w:val="12"/>
        </w:rPr>
      </w:pPr>
      <w:r w:rsidRPr="00641460">
        <w:rPr>
          <w:rStyle w:val="FootnoteReference"/>
          <w:rFonts w:ascii="Arial" w:hAnsi="Arial" w:cs="Arial"/>
          <w:sz w:val="12"/>
          <w:szCs w:val="12"/>
        </w:rPr>
        <w:footnoteRef/>
      </w:r>
      <w:r w:rsidRPr="00641460">
        <w:rPr>
          <w:rFonts w:ascii="Arial" w:hAnsi="Arial" w:cs="Arial"/>
          <w:sz w:val="12"/>
          <w:szCs w:val="12"/>
        </w:rPr>
        <w:t xml:space="preserve"> Vítimas primárias: Vítimas diretamente resultantes da </w:t>
      </w:r>
      <w:proofErr w:type="gramStart"/>
      <w:r w:rsidRPr="00641460">
        <w:rPr>
          <w:rFonts w:ascii="Arial" w:hAnsi="Arial" w:cs="Arial"/>
          <w:sz w:val="12"/>
          <w:szCs w:val="12"/>
        </w:rPr>
        <w:t>situação de emergência</w:t>
      </w:r>
      <w:proofErr w:type="gramEnd"/>
      <w:r w:rsidRPr="00641460">
        <w:rPr>
          <w:rFonts w:ascii="Arial" w:hAnsi="Arial" w:cs="Arial"/>
          <w:sz w:val="12"/>
          <w:szCs w:val="12"/>
        </w:rPr>
        <w:t xml:space="preserve"> em causa.</w:t>
      </w:r>
    </w:p>
  </w:footnote>
  <w:footnote w:id="10">
    <w:p w14:paraId="388299CA" w14:textId="1E835F0F" w:rsidR="00641460" w:rsidRPr="00641460" w:rsidRDefault="00641460" w:rsidP="00641460">
      <w:pPr>
        <w:pStyle w:val="FootnoteText"/>
        <w:jc w:val="both"/>
        <w:rPr>
          <w:rFonts w:ascii="Arial" w:hAnsi="Arial" w:cs="Arial"/>
          <w:sz w:val="12"/>
          <w:szCs w:val="12"/>
        </w:rPr>
      </w:pPr>
      <w:r w:rsidRPr="00641460">
        <w:rPr>
          <w:rStyle w:val="FootnoteReference"/>
          <w:rFonts w:ascii="Arial" w:hAnsi="Arial" w:cs="Arial"/>
          <w:sz w:val="12"/>
          <w:szCs w:val="12"/>
        </w:rPr>
        <w:footnoteRef/>
      </w:r>
      <w:r w:rsidRPr="00641460">
        <w:rPr>
          <w:rFonts w:ascii="Arial" w:hAnsi="Arial" w:cs="Arial"/>
          <w:sz w:val="12"/>
          <w:szCs w:val="12"/>
        </w:rPr>
        <w:t xml:space="preserve"> Vítimas secundárias: Familiares das vítimas primárias.</w:t>
      </w:r>
    </w:p>
  </w:footnote>
  <w:footnote w:id="11">
    <w:p w14:paraId="627978E9" w14:textId="23425BE4" w:rsidR="00641460" w:rsidRPr="00641460" w:rsidRDefault="00641460" w:rsidP="00641460">
      <w:pPr>
        <w:pStyle w:val="FootnoteText"/>
        <w:jc w:val="both"/>
      </w:pPr>
      <w:r w:rsidRPr="00641460">
        <w:rPr>
          <w:rStyle w:val="FootnoteReference"/>
          <w:rFonts w:ascii="Arial" w:hAnsi="Arial" w:cs="Arial"/>
          <w:sz w:val="12"/>
          <w:szCs w:val="12"/>
        </w:rPr>
        <w:footnoteRef/>
      </w:r>
      <w:r w:rsidRPr="00641460">
        <w:rPr>
          <w:rFonts w:ascii="Arial" w:hAnsi="Arial" w:cs="Arial"/>
          <w:sz w:val="12"/>
          <w:szCs w:val="12"/>
        </w:rPr>
        <w:t xml:space="preserve"> Vítimas terciárias: Operacionais dos agentes de proteção civil e dos organismos e entidades de apoio envolvidos nas operações em curso.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CE1D" w14:textId="485C542A" w:rsidR="00540CA0" w:rsidRDefault="00540CA0">
    <w:pPr>
      <w:pStyle w:val="Header"/>
    </w:pPr>
    <w:r w:rsidRPr="00BF76AF">
      <w:rPr>
        <w:rFonts w:ascii="Arial" w:hAnsi="Arial" w:cs="Arial"/>
        <w:b/>
        <w:bCs/>
        <w:noProof/>
        <w:color w:val="FFFFFF" w:themeColor="background1"/>
      </w:rPr>
      <mc:AlternateContent>
        <mc:Choice Requires="wps">
          <w:drawing>
            <wp:anchor distT="0" distB="0" distL="114300" distR="114300" simplePos="0" relativeHeight="251659264" behindDoc="1" locked="0" layoutInCell="1" allowOverlap="1" wp14:anchorId="1915B0F8" wp14:editId="0C1015C5">
              <wp:simplePos x="0" y="0"/>
              <wp:positionH relativeFrom="column">
                <wp:posOffset>-1009</wp:posOffset>
              </wp:positionH>
              <wp:positionV relativeFrom="paragraph">
                <wp:posOffset>22828</wp:posOffset>
              </wp:positionV>
              <wp:extent cx="2371005" cy="279400"/>
              <wp:effectExtent l="57150" t="19050" r="48895" b="101600"/>
              <wp:wrapNone/>
              <wp:docPr id="30" name="Retângulo 30"/>
              <wp:cNvGraphicFramePr/>
              <a:graphic xmlns:a="http://schemas.openxmlformats.org/drawingml/2006/main">
                <a:graphicData uri="http://schemas.microsoft.com/office/word/2010/wordprocessingShape">
                  <wps:wsp>
                    <wps:cNvSpPr/>
                    <wps:spPr>
                      <a:xfrm>
                        <a:off x="0" y="0"/>
                        <a:ext cx="2371005" cy="279400"/>
                      </a:xfrm>
                      <a:prstGeom prst="rect">
                        <a:avLst/>
                      </a:prstGeom>
                      <a:solidFill>
                        <a:srgbClr val="00A4CB"/>
                      </a:solidFill>
                      <a:ln w="12700" cap="flat" cmpd="sng" algn="ctr">
                        <a:noFill/>
                        <a:prstDash val="solid"/>
                        <a:miter lim="800000"/>
                      </a:ln>
                      <a:effectLst>
                        <a:outerShdw blurRad="50800" dist="38100" dir="5400000" algn="t" rotWithShape="0">
                          <a:prstClr val="black">
                            <a:alpha val="40000"/>
                          </a:prstClr>
                        </a:outerShdw>
                      </a:effectLst>
                    </wps:spPr>
                    <wps:txbx>
                      <w:txbxContent>
                        <w:p w14:paraId="05809BF6" w14:textId="2C645D53" w:rsidR="00540CA0" w:rsidRPr="00540CA0" w:rsidRDefault="00540CA0" w:rsidP="00540CA0">
                          <w:pPr>
                            <w:jc w:val="center"/>
                            <w:rPr>
                              <w:rFonts w:ascii="Arial" w:hAnsi="Arial" w:cs="Arial"/>
                              <w:b/>
                              <w:bCs/>
                              <w:color w:val="FFFFFF" w:themeColor="background1"/>
                            </w:rPr>
                          </w:pPr>
                          <w:r w:rsidRPr="00540CA0">
                            <w:rPr>
                              <w:rFonts w:ascii="Arial" w:hAnsi="Arial" w:cs="Arial"/>
                              <w:b/>
                              <w:bCs/>
                              <w:color w:val="FFFFFF" w:themeColor="background1"/>
                            </w:rPr>
                            <w:t xml:space="preserve">PMEPC DE </w:t>
                          </w:r>
                          <w:r w:rsidR="00EF11D4">
                            <w:rPr>
                              <w:rFonts w:ascii="Arial" w:hAnsi="Arial" w:cs="Arial"/>
                              <w:b/>
                              <w:bCs/>
                              <w:color w:val="FFFFFF" w:themeColor="background1"/>
                            </w:rPr>
                            <w:t>VILA FLOR</w:t>
                          </w:r>
                          <w:r w:rsidRPr="00540CA0">
                            <w:rPr>
                              <w:rFonts w:ascii="Arial" w:hAnsi="Arial" w:cs="Arial"/>
                              <w:b/>
                              <w:bCs/>
                              <w:color w:val="FFFFFF" w:themeColor="background1"/>
                            </w:rPr>
                            <w:t xml:space="preserve"> - 2022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5B0F8" id="Retângulo 30" o:spid="_x0000_s1529" style="position:absolute;margin-left:-.1pt;margin-top:1.8pt;width:186.7pt;height: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" fillcolor="#00a4cb" stroked="f" strokeweight="1pt">
              <v:shadow on="t" color="black" opacity="26214f" origin=",-.5" offset="0,3pt"/>
              <v:textbox>
                <w:txbxContent>
                  <w:p w14:paraId="05809BF6" w14:textId="2C645D53" w:rsidR="00540CA0" w:rsidRPr="00540CA0" w:rsidRDefault="00540CA0" w:rsidP="00540CA0">
                    <w:pPr>
                      <w:jc w:val="center"/>
                      <w:rPr>
                        <w:rFonts w:ascii="Arial" w:hAnsi="Arial" w:cs="Arial"/>
                        <w:b/>
                        <w:bCs/>
                        <w:color w:val="FFFFFF" w:themeColor="background1"/>
                      </w:rPr>
                    </w:pPr>
                    <w:r w:rsidRPr="00540CA0">
                      <w:rPr>
                        <w:rFonts w:ascii="Arial" w:hAnsi="Arial" w:cs="Arial"/>
                        <w:b/>
                        <w:bCs/>
                        <w:color w:val="FFFFFF" w:themeColor="background1"/>
                      </w:rPr>
                      <w:t xml:space="preserve">PMEPC DE </w:t>
                    </w:r>
                    <w:r w:rsidR="00EF11D4">
                      <w:rPr>
                        <w:rFonts w:ascii="Arial" w:hAnsi="Arial" w:cs="Arial"/>
                        <w:b/>
                        <w:bCs/>
                        <w:color w:val="FFFFFF" w:themeColor="background1"/>
                      </w:rPr>
                      <w:t>VILA FLOR</w:t>
                    </w:r>
                    <w:r w:rsidRPr="00540CA0">
                      <w:rPr>
                        <w:rFonts w:ascii="Arial" w:hAnsi="Arial" w:cs="Arial"/>
                        <w:b/>
                        <w:bCs/>
                        <w:color w:val="FFFFFF" w:themeColor="background1"/>
                      </w:rPr>
                      <w:t xml:space="preserve"> - 2022</w:t>
                    </w: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77592"/>
    <w:multiLevelType w:val="hybridMultilevel"/>
    <w:tmpl w:val="44DC01CC"/>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1792027"/>
    <w:multiLevelType w:val="hybridMultilevel"/>
    <w:tmpl w:val="8136573A"/>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29967FE"/>
    <w:multiLevelType w:val="multilevel"/>
    <w:tmpl w:val="7EB421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29A7A7D"/>
    <w:multiLevelType w:val="hybridMultilevel"/>
    <w:tmpl w:val="E5D4A93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03E754B9"/>
    <w:multiLevelType w:val="hybridMultilevel"/>
    <w:tmpl w:val="E86C25B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15:restartNumberingAfterBreak="0">
    <w:nsid w:val="05913418"/>
    <w:multiLevelType w:val="hybridMultilevel"/>
    <w:tmpl w:val="9B04721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07131E97"/>
    <w:multiLevelType w:val="hybridMultilevel"/>
    <w:tmpl w:val="750A907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08DF7365"/>
    <w:multiLevelType w:val="hybridMultilevel"/>
    <w:tmpl w:val="5BAC6438"/>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0C3C1260"/>
    <w:multiLevelType w:val="hybridMultilevel"/>
    <w:tmpl w:val="6212E9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15:restartNumberingAfterBreak="0">
    <w:nsid w:val="12FC0CC6"/>
    <w:multiLevelType w:val="hybridMultilevel"/>
    <w:tmpl w:val="45342E4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15:restartNumberingAfterBreak="0">
    <w:nsid w:val="13FC5491"/>
    <w:multiLevelType w:val="hybridMultilevel"/>
    <w:tmpl w:val="15022FA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15:restartNumberingAfterBreak="0">
    <w:nsid w:val="17E968A8"/>
    <w:multiLevelType w:val="hybridMultilevel"/>
    <w:tmpl w:val="89D89590"/>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18843D86"/>
    <w:multiLevelType w:val="hybridMultilevel"/>
    <w:tmpl w:val="B36A7E92"/>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1ACC3C06"/>
    <w:multiLevelType w:val="hybridMultilevel"/>
    <w:tmpl w:val="C3D2FE3C"/>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1ADE673D"/>
    <w:multiLevelType w:val="hybridMultilevel"/>
    <w:tmpl w:val="D6561E7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1C9112B1"/>
    <w:multiLevelType w:val="hybridMultilevel"/>
    <w:tmpl w:val="610A3844"/>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D">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1D0C16E5"/>
    <w:multiLevelType w:val="hybridMultilevel"/>
    <w:tmpl w:val="E4341DE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1E3C2D7E"/>
    <w:multiLevelType w:val="hybridMultilevel"/>
    <w:tmpl w:val="9364D9DA"/>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1F6A4F62"/>
    <w:multiLevelType w:val="hybridMultilevel"/>
    <w:tmpl w:val="3898785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1FDD11C8"/>
    <w:multiLevelType w:val="hybridMultilevel"/>
    <w:tmpl w:val="26DAD664"/>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15:restartNumberingAfterBreak="0">
    <w:nsid w:val="20407BF4"/>
    <w:multiLevelType w:val="hybridMultilevel"/>
    <w:tmpl w:val="0172C88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15:restartNumberingAfterBreak="0">
    <w:nsid w:val="20AC22C7"/>
    <w:multiLevelType w:val="hybridMultilevel"/>
    <w:tmpl w:val="AFB4377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20EC3247"/>
    <w:multiLevelType w:val="hybridMultilevel"/>
    <w:tmpl w:val="3250778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22863184"/>
    <w:multiLevelType w:val="hybridMultilevel"/>
    <w:tmpl w:val="8E8891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15:restartNumberingAfterBreak="0">
    <w:nsid w:val="2A5C353A"/>
    <w:multiLevelType w:val="hybridMultilevel"/>
    <w:tmpl w:val="71E87532"/>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15:restartNumberingAfterBreak="0">
    <w:nsid w:val="2AE25039"/>
    <w:multiLevelType w:val="hybridMultilevel"/>
    <w:tmpl w:val="C1F4325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2B2B506F"/>
    <w:multiLevelType w:val="hybridMultilevel"/>
    <w:tmpl w:val="1366B73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15:restartNumberingAfterBreak="0">
    <w:nsid w:val="2B546674"/>
    <w:multiLevelType w:val="hybridMultilevel"/>
    <w:tmpl w:val="98C2D15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15:restartNumberingAfterBreak="0">
    <w:nsid w:val="2F127556"/>
    <w:multiLevelType w:val="hybridMultilevel"/>
    <w:tmpl w:val="80800F1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2F9767D5"/>
    <w:multiLevelType w:val="hybridMultilevel"/>
    <w:tmpl w:val="4C6C2A88"/>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30457E96"/>
    <w:multiLevelType w:val="hybridMultilevel"/>
    <w:tmpl w:val="49B62862"/>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15:restartNumberingAfterBreak="0">
    <w:nsid w:val="313E4898"/>
    <w:multiLevelType w:val="hybridMultilevel"/>
    <w:tmpl w:val="D3AAA1B8"/>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32440E93"/>
    <w:multiLevelType w:val="hybridMultilevel"/>
    <w:tmpl w:val="7BA283F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15:restartNumberingAfterBreak="0">
    <w:nsid w:val="334942EF"/>
    <w:multiLevelType w:val="hybridMultilevel"/>
    <w:tmpl w:val="0B2877C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15:restartNumberingAfterBreak="0">
    <w:nsid w:val="33F161D8"/>
    <w:multiLevelType w:val="hybridMultilevel"/>
    <w:tmpl w:val="6BB20B4A"/>
    <w:lvl w:ilvl="0" w:tplc="08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4C63EBB"/>
    <w:multiLevelType w:val="hybridMultilevel"/>
    <w:tmpl w:val="B77EE7C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35ED0A4C"/>
    <w:multiLevelType w:val="hybridMultilevel"/>
    <w:tmpl w:val="732A9ED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388042E5"/>
    <w:multiLevelType w:val="hybridMultilevel"/>
    <w:tmpl w:val="FE48D7C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3BC52F5E"/>
    <w:multiLevelType w:val="hybridMultilevel"/>
    <w:tmpl w:val="FE34DFA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9" w15:restartNumberingAfterBreak="0">
    <w:nsid w:val="3FE6143A"/>
    <w:multiLevelType w:val="hybridMultilevel"/>
    <w:tmpl w:val="31469F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15:restartNumberingAfterBreak="0">
    <w:nsid w:val="405F34CC"/>
    <w:multiLevelType w:val="hybridMultilevel"/>
    <w:tmpl w:val="B1FECE5C"/>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1" w15:restartNumberingAfterBreak="0">
    <w:nsid w:val="40F07489"/>
    <w:multiLevelType w:val="hybridMultilevel"/>
    <w:tmpl w:val="06FC5912"/>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15:restartNumberingAfterBreak="0">
    <w:nsid w:val="42B56924"/>
    <w:multiLevelType w:val="hybridMultilevel"/>
    <w:tmpl w:val="8F26520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15:restartNumberingAfterBreak="0">
    <w:nsid w:val="43792F1F"/>
    <w:multiLevelType w:val="hybridMultilevel"/>
    <w:tmpl w:val="C7D83E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4" w15:restartNumberingAfterBreak="0">
    <w:nsid w:val="46057984"/>
    <w:multiLevelType w:val="hybridMultilevel"/>
    <w:tmpl w:val="42C8504C"/>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5" w15:restartNumberingAfterBreak="0">
    <w:nsid w:val="47304CAF"/>
    <w:multiLevelType w:val="hybridMultilevel"/>
    <w:tmpl w:val="1FDC957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6" w15:restartNumberingAfterBreak="0">
    <w:nsid w:val="477A4AF6"/>
    <w:multiLevelType w:val="hybridMultilevel"/>
    <w:tmpl w:val="F9FCEB1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15:restartNumberingAfterBreak="0">
    <w:nsid w:val="47BB031F"/>
    <w:multiLevelType w:val="hybridMultilevel"/>
    <w:tmpl w:val="B09CE680"/>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8" w15:restartNumberingAfterBreak="0">
    <w:nsid w:val="47E44309"/>
    <w:multiLevelType w:val="hybridMultilevel"/>
    <w:tmpl w:val="0292F034"/>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15:restartNumberingAfterBreak="0">
    <w:nsid w:val="4A666DB4"/>
    <w:multiLevelType w:val="hybridMultilevel"/>
    <w:tmpl w:val="A832F2A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0" w15:restartNumberingAfterBreak="0">
    <w:nsid w:val="4B7343CA"/>
    <w:multiLevelType w:val="hybridMultilevel"/>
    <w:tmpl w:val="CA64FD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1" w15:restartNumberingAfterBreak="0">
    <w:nsid w:val="4D185151"/>
    <w:multiLevelType w:val="hybridMultilevel"/>
    <w:tmpl w:val="C3288990"/>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2" w15:restartNumberingAfterBreak="0">
    <w:nsid w:val="4E3F7E98"/>
    <w:multiLevelType w:val="hybridMultilevel"/>
    <w:tmpl w:val="C882A6F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3" w15:restartNumberingAfterBreak="0">
    <w:nsid w:val="4F6A5B49"/>
    <w:multiLevelType w:val="hybridMultilevel"/>
    <w:tmpl w:val="321CB59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4" w15:restartNumberingAfterBreak="0">
    <w:nsid w:val="51F26B02"/>
    <w:multiLevelType w:val="hybridMultilevel"/>
    <w:tmpl w:val="F7EA7DA6"/>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5" w15:restartNumberingAfterBreak="0">
    <w:nsid w:val="54051B36"/>
    <w:multiLevelType w:val="hybridMultilevel"/>
    <w:tmpl w:val="715079E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6" w15:restartNumberingAfterBreak="0">
    <w:nsid w:val="55FE3D83"/>
    <w:multiLevelType w:val="hybridMultilevel"/>
    <w:tmpl w:val="F58A361A"/>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7" w15:restartNumberingAfterBreak="0">
    <w:nsid w:val="576B69AF"/>
    <w:multiLevelType w:val="hybridMultilevel"/>
    <w:tmpl w:val="93D0151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15:restartNumberingAfterBreak="0">
    <w:nsid w:val="5AB35FFF"/>
    <w:multiLevelType w:val="hybridMultilevel"/>
    <w:tmpl w:val="F6885888"/>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9" w15:restartNumberingAfterBreak="0">
    <w:nsid w:val="5D90230A"/>
    <w:multiLevelType w:val="hybridMultilevel"/>
    <w:tmpl w:val="E23CA9E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0" w15:restartNumberingAfterBreak="0">
    <w:nsid w:val="5EA2355F"/>
    <w:multiLevelType w:val="hybridMultilevel"/>
    <w:tmpl w:val="891ECA6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15:restartNumberingAfterBreak="0">
    <w:nsid w:val="60A90BBF"/>
    <w:multiLevelType w:val="hybridMultilevel"/>
    <w:tmpl w:val="BCA6A81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2" w15:restartNumberingAfterBreak="0">
    <w:nsid w:val="610121A7"/>
    <w:multiLevelType w:val="hybridMultilevel"/>
    <w:tmpl w:val="1E6A21B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3" w15:restartNumberingAfterBreak="0">
    <w:nsid w:val="619B35B6"/>
    <w:multiLevelType w:val="hybridMultilevel"/>
    <w:tmpl w:val="A718D6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4" w15:restartNumberingAfterBreak="0">
    <w:nsid w:val="662B39AA"/>
    <w:multiLevelType w:val="hybridMultilevel"/>
    <w:tmpl w:val="583ED052"/>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5" w15:restartNumberingAfterBreak="0">
    <w:nsid w:val="6D5A727D"/>
    <w:multiLevelType w:val="hybridMultilevel"/>
    <w:tmpl w:val="0F14C8B6"/>
    <w:lvl w:ilvl="0" w:tplc="08160001">
      <w:start w:val="1"/>
      <w:numFmt w:val="bullet"/>
      <w:lvlText w:val=""/>
      <w:lvlJc w:val="left"/>
      <w:pPr>
        <w:ind w:left="720" w:hanging="360"/>
      </w:pPr>
      <w:rPr>
        <w:rFonts w:ascii="Symbol" w:hAnsi="Symbol"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15:restartNumberingAfterBreak="0">
    <w:nsid w:val="6DF1075C"/>
    <w:multiLevelType w:val="hybridMultilevel"/>
    <w:tmpl w:val="FF10B174"/>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7" w15:restartNumberingAfterBreak="0">
    <w:nsid w:val="6EC70B65"/>
    <w:multiLevelType w:val="hybridMultilevel"/>
    <w:tmpl w:val="C30C5C1A"/>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8" w15:restartNumberingAfterBreak="0">
    <w:nsid w:val="78EC4571"/>
    <w:multiLevelType w:val="hybridMultilevel"/>
    <w:tmpl w:val="79067FFC"/>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9" w15:restartNumberingAfterBreak="0">
    <w:nsid w:val="794C3779"/>
    <w:multiLevelType w:val="hybridMultilevel"/>
    <w:tmpl w:val="074E8E1E"/>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0" w15:restartNumberingAfterBreak="0">
    <w:nsid w:val="7ACF1AEE"/>
    <w:multiLevelType w:val="hybridMultilevel"/>
    <w:tmpl w:val="998ADA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1" w15:restartNumberingAfterBreak="0">
    <w:nsid w:val="7B885D55"/>
    <w:multiLevelType w:val="hybridMultilevel"/>
    <w:tmpl w:val="86E09FDA"/>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2" w15:restartNumberingAfterBreak="0">
    <w:nsid w:val="7C5C2C1D"/>
    <w:multiLevelType w:val="hybridMultilevel"/>
    <w:tmpl w:val="104C743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3" w15:restartNumberingAfterBreak="0">
    <w:nsid w:val="7D9D3B19"/>
    <w:multiLevelType w:val="hybridMultilevel"/>
    <w:tmpl w:val="270448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4" w15:restartNumberingAfterBreak="0">
    <w:nsid w:val="7DBC5BE2"/>
    <w:multiLevelType w:val="hybridMultilevel"/>
    <w:tmpl w:val="6DC2109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15:restartNumberingAfterBreak="0">
    <w:nsid w:val="7E8225AF"/>
    <w:multiLevelType w:val="hybridMultilevel"/>
    <w:tmpl w:val="C30C22A4"/>
    <w:lvl w:ilvl="0" w:tplc="F83474E2">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6" w15:restartNumberingAfterBreak="0">
    <w:nsid w:val="7F3E48C9"/>
    <w:multiLevelType w:val="hybridMultilevel"/>
    <w:tmpl w:val="70DE5208"/>
    <w:lvl w:ilvl="0" w:tplc="08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89945816">
    <w:abstractNumId w:val="2"/>
  </w:num>
  <w:num w:numId="2" w16cid:durableId="295305232">
    <w:abstractNumId w:val="20"/>
  </w:num>
  <w:num w:numId="3" w16cid:durableId="736364608">
    <w:abstractNumId w:val="32"/>
  </w:num>
  <w:num w:numId="4" w16cid:durableId="1246838729">
    <w:abstractNumId w:val="33"/>
  </w:num>
  <w:num w:numId="5" w16cid:durableId="921640261">
    <w:abstractNumId w:val="17"/>
  </w:num>
  <w:num w:numId="6" w16cid:durableId="1627590285">
    <w:abstractNumId w:val="68"/>
  </w:num>
  <w:num w:numId="7" w16cid:durableId="1662194333">
    <w:abstractNumId w:val="41"/>
  </w:num>
  <w:num w:numId="8" w16cid:durableId="179050979">
    <w:abstractNumId w:val="47"/>
  </w:num>
  <w:num w:numId="9" w16cid:durableId="247271528">
    <w:abstractNumId w:val="24"/>
  </w:num>
  <w:num w:numId="10" w16cid:durableId="1747728232">
    <w:abstractNumId w:val="48"/>
  </w:num>
  <w:num w:numId="11" w16cid:durableId="877549714">
    <w:abstractNumId w:val="11"/>
  </w:num>
  <w:num w:numId="12" w16cid:durableId="657268269">
    <w:abstractNumId w:val="58"/>
  </w:num>
  <w:num w:numId="13" w16cid:durableId="770664521">
    <w:abstractNumId w:val="69"/>
  </w:num>
  <w:num w:numId="14" w16cid:durableId="124856785">
    <w:abstractNumId w:val="66"/>
  </w:num>
  <w:num w:numId="15" w16cid:durableId="1166700397">
    <w:abstractNumId w:val="0"/>
  </w:num>
  <w:num w:numId="16" w16cid:durableId="733429401">
    <w:abstractNumId w:val="30"/>
  </w:num>
  <w:num w:numId="17" w16cid:durableId="1011177607">
    <w:abstractNumId w:val="7"/>
  </w:num>
  <w:num w:numId="18" w16cid:durableId="641081444">
    <w:abstractNumId w:val="51"/>
  </w:num>
  <w:num w:numId="19" w16cid:durableId="1442722067">
    <w:abstractNumId w:val="54"/>
  </w:num>
  <w:num w:numId="20" w16cid:durableId="1137605189">
    <w:abstractNumId w:val="71"/>
  </w:num>
  <w:num w:numId="21" w16cid:durableId="240722968">
    <w:abstractNumId w:val="56"/>
  </w:num>
  <w:num w:numId="22" w16cid:durableId="2086027719">
    <w:abstractNumId w:val="29"/>
  </w:num>
  <w:num w:numId="23" w16cid:durableId="2008247926">
    <w:abstractNumId w:val="1"/>
  </w:num>
  <w:num w:numId="24" w16cid:durableId="1465467819">
    <w:abstractNumId w:val="44"/>
  </w:num>
  <w:num w:numId="25" w16cid:durableId="196116261">
    <w:abstractNumId w:val="75"/>
  </w:num>
  <w:num w:numId="26" w16cid:durableId="867837341">
    <w:abstractNumId w:val="26"/>
  </w:num>
  <w:num w:numId="27" w16cid:durableId="268247153">
    <w:abstractNumId w:val="52"/>
  </w:num>
  <w:num w:numId="28" w16cid:durableId="446433122">
    <w:abstractNumId w:val="67"/>
  </w:num>
  <w:num w:numId="29" w16cid:durableId="77019534">
    <w:abstractNumId w:val="50"/>
  </w:num>
  <w:num w:numId="30" w16cid:durableId="698166508">
    <w:abstractNumId w:val="19"/>
  </w:num>
  <w:num w:numId="31" w16cid:durableId="741680347">
    <w:abstractNumId w:val="23"/>
  </w:num>
  <w:num w:numId="32" w16cid:durableId="1224944974">
    <w:abstractNumId w:val="40"/>
  </w:num>
  <w:num w:numId="33" w16cid:durableId="1974670921">
    <w:abstractNumId w:val="25"/>
  </w:num>
  <w:num w:numId="34" w16cid:durableId="1244561256">
    <w:abstractNumId w:val="9"/>
  </w:num>
  <w:num w:numId="35" w16cid:durableId="231815306">
    <w:abstractNumId w:val="76"/>
  </w:num>
  <w:num w:numId="36" w16cid:durableId="125242340">
    <w:abstractNumId w:val="64"/>
  </w:num>
  <w:num w:numId="37" w16cid:durableId="298729177">
    <w:abstractNumId w:val="53"/>
  </w:num>
  <w:num w:numId="38" w16cid:durableId="640695661">
    <w:abstractNumId w:val="45"/>
  </w:num>
  <w:num w:numId="39" w16cid:durableId="2086295478">
    <w:abstractNumId w:val="36"/>
  </w:num>
  <w:num w:numId="40" w16cid:durableId="1815415829">
    <w:abstractNumId w:val="28"/>
  </w:num>
  <w:num w:numId="41" w16cid:durableId="1680884529">
    <w:abstractNumId w:val="60"/>
  </w:num>
  <w:num w:numId="42" w16cid:durableId="328676609">
    <w:abstractNumId w:val="16"/>
  </w:num>
  <w:num w:numId="43" w16cid:durableId="1467502169">
    <w:abstractNumId w:val="70"/>
  </w:num>
  <w:num w:numId="44" w16cid:durableId="831599589">
    <w:abstractNumId w:val="10"/>
  </w:num>
  <w:num w:numId="45" w16cid:durableId="1435132774">
    <w:abstractNumId w:val="4"/>
  </w:num>
  <w:num w:numId="46" w16cid:durableId="418260409">
    <w:abstractNumId w:val="57"/>
  </w:num>
  <w:num w:numId="47" w16cid:durableId="329258600">
    <w:abstractNumId w:val="37"/>
  </w:num>
  <w:num w:numId="48" w16cid:durableId="1188986593">
    <w:abstractNumId w:val="59"/>
  </w:num>
  <w:num w:numId="49" w16cid:durableId="2073387140">
    <w:abstractNumId w:val="72"/>
  </w:num>
  <w:num w:numId="50" w16cid:durableId="740448089">
    <w:abstractNumId w:val="38"/>
  </w:num>
  <w:num w:numId="51" w16cid:durableId="858012783">
    <w:abstractNumId w:val="15"/>
  </w:num>
  <w:num w:numId="52" w16cid:durableId="2094355881">
    <w:abstractNumId w:val="3"/>
  </w:num>
  <w:num w:numId="53" w16cid:durableId="1616522667">
    <w:abstractNumId w:val="34"/>
  </w:num>
  <w:num w:numId="54" w16cid:durableId="260376539">
    <w:abstractNumId w:val="13"/>
  </w:num>
  <w:num w:numId="55" w16cid:durableId="1466659593">
    <w:abstractNumId w:val="73"/>
  </w:num>
  <w:num w:numId="56" w16cid:durableId="643775943">
    <w:abstractNumId w:val="39"/>
  </w:num>
  <w:num w:numId="57" w16cid:durableId="1416246706">
    <w:abstractNumId w:val="14"/>
  </w:num>
  <w:num w:numId="58" w16cid:durableId="1160728461">
    <w:abstractNumId w:val="21"/>
  </w:num>
  <w:num w:numId="59" w16cid:durableId="2009017198">
    <w:abstractNumId w:val="46"/>
  </w:num>
  <w:num w:numId="60" w16cid:durableId="1664897846">
    <w:abstractNumId w:val="5"/>
  </w:num>
  <w:num w:numId="61" w16cid:durableId="1267078346">
    <w:abstractNumId w:val="49"/>
  </w:num>
  <w:num w:numId="62" w16cid:durableId="1291596760">
    <w:abstractNumId w:val="18"/>
  </w:num>
  <w:num w:numId="63" w16cid:durableId="1713068192">
    <w:abstractNumId w:val="43"/>
  </w:num>
  <w:num w:numId="64" w16cid:durableId="376399549">
    <w:abstractNumId w:val="22"/>
  </w:num>
  <w:num w:numId="65" w16cid:durableId="613172603">
    <w:abstractNumId w:val="42"/>
  </w:num>
  <w:num w:numId="66" w16cid:durableId="812140045">
    <w:abstractNumId w:val="35"/>
  </w:num>
  <w:num w:numId="67" w16cid:durableId="1953438697">
    <w:abstractNumId w:val="65"/>
  </w:num>
  <w:num w:numId="68" w16cid:durableId="1668023091">
    <w:abstractNumId w:val="63"/>
  </w:num>
  <w:num w:numId="69" w16cid:durableId="1237938402">
    <w:abstractNumId w:val="61"/>
  </w:num>
  <w:num w:numId="70" w16cid:durableId="476797128">
    <w:abstractNumId w:val="74"/>
  </w:num>
  <w:num w:numId="71" w16cid:durableId="995456101">
    <w:abstractNumId w:val="62"/>
  </w:num>
  <w:num w:numId="72" w16cid:durableId="83843018">
    <w:abstractNumId w:val="27"/>
  </w:num>
  <w:num w:numId="73" w16cid:durableId="1545217511">
    <w:abstractNumId w:val="12"/>
  </w:num>
  <w:num w:numId="74" w16cid:durableId="163936686">
    <w:abstractNumId w:val="31"/>
  </w:num>
  <w:num w:numId="75" w16cid:durableId="1781801191">
    <w:abstractNumId w:val="6"/>
  </w:num>
  <w:num w:numId="76" w16cid:durableId="2115393678">
    <w:abstractNumId w:val="8"/>
  </w:num>
  <w:num w:numId="77" w16cid:durableId="1995376138">
    <w:abstractNumId w:val="5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A92"/>
    <w:rsid w:val="00004C22"/>
    <w:rsid w:val="00011C79"/>
    <w:rsid w:val="00021980"/>
    <w:rsid w:val="00021C0A"/>
    <w:rsid w:val="00022C58"/>
    <w:rsid w:val="00023851"/>
    <w:rsid w:val="00025BAF"/>
    <w:rsid w:val="00027345"/>
    <w:rsid w:val="000318D3"/>
    <w:rsid w:val="000409C8"/>
    <w:rsid w:val="00041A67"/>
    <w:rsid w:val="00042A16"/>
    <w:rsid w:val="00051A04"/>
    <w:rsid w:val="00055306"/>
    <w:rsid w:val="00057B52"/>
    <w:rsid w:val="00060210"/>
    <w:rsid w:val="00061627"/>
    <w:rsid w:val="000623D4"/>
    <w:rsid w:val="00064952"/>
    <w:rsid w:val="0007118D"/>
    <w:rsid w:val="00077661"/>
    <w:rsid w:val="00080695"/>
    <w:rsid w:val="00085135"/>
    <w:rsid w:val="000861AD"/>
    <w:rsid w:val="000908BD"/>
    <w:rsid w:val="00093509"/>
    <w:rsid w:val="000A0B41"/>
    <w:rsid w:val="000A23D9"/>
    <w:rsid w:val="000B0721"/>
    <w:rsid w:val="000B0BB2"/>
    <w:rsid w:val="000B363D"/>
    <w:rsid w:val="000B5760"/>
    <w:rsid w:val="000C6BB2"/>
    <w:rsid w:val="000E01E1"/>
    <w:rsid w:val="000E5D05"/>
    <w:rsid w:val="000E6C5B"/>
    <w:rsid w:val="000E70BF"/>
    <w:rsid w:val="000F3AE3"/>
    <w:rsid w:val="000F59F6"/>
    <w:rsid w:val="000F63B9"/>
    <w:rsid w:val="000F74CE"/>
    <w:rsid w:val="00112378"/>
    <w:rsid w:val="0011727E"/>
    <w:rsid w:val="0012272B"/>
    <w:rsid w:val="001231A2"/>
    <w:rsid w:val="001250CB"/>
    <w:rsid w:val="00126445"/>
    <w:rsid w:val="0013016E"/>
    <w:rsid w:val="00132FC1"/>
    <w:rsid w:val="00135E6F"/>
    <w:rsid w:val="00135FA0"/>
    <w:rsid w:val="00136458"/>
    <w:rsid w:val="001367A8"/>
    <w:rsid w:val="001415C9"/>
    <w:rsid w:val="00142503"/>
    <w:rsid w:val="00143A8D"/>
    <w:rsid w:val="00146032"/>
    <w:rsid w:val="00155F38"/>
    <w:rsid w:val="001629EF"/>
    <w:rsid w:val="00184501"/>
    <w:rsid w:val="00185716"/>
    <w:rsid w:val="00186816"/>
    <w:rsid w:val="00190ECB"/>
    <w:rsid w:val="001945DF"/>
    <w:rsid w:val="0019662A"/>
    <w:rsid w:val="001A71E6"/>
    <w:rsid w:val="001A7F01"/>
    <w:rsid w:val="001B29FD"/>
    <w:rsid w:val="001B6FE7"/>
    <w:rsid w:val="001C09DC"/>
    <w:rsid w:val="001C4622"/>
    <w:rsid w:val="001C7477"/>
    <w:rsid w:val="001D2798"/>
    <w:rsid w:val="001D5041"/>
    <w:rsid w:val="001D56F7"/>
    <w:rsid w:val="001E1C76"/>
    <w:rsid w:val="001E5225"/>
    <w:rsid w:val="001E5A28"/>
    <w:rsid w:val="001F14FE"/>
    <w:rsid w:val="001F3074"/>
    <w:rsid w:val="001F30AD"/>
    <w:rsid w:val="001F4E2D"/>
    <w:rsid w:val="001F5366"/>
    <w:rsid w:val="001F5D8C"/>
    <w:rsid w:val="00200065"/>
    <w:rsid w:val="0020059D"/>
    <w:rsid w:val="00202F93"/>
    <w:rsid w:val="00207BE1"/>
    <w:rsid w:val="0021050C"/>
    <w:rsid w:val="00211277"/>
    <w:rsid w:val="00211B8D"/>
    <w:rsid w:val="00217728"/>
    <w:rsid w:val="002241E8"/>
    <w:rsid w:val="002267FE"/>
    <w:rsid w:val="00232227"/>
    <w:rsid w:val="00240C38"/>
    <w:rsid w:val="00243EC4"/>
    <w:rsid w:val="00247AF8"/>
    <w:rsid w:val="002532A8"/>
    <w:rsid w:val="002538E2"/>
    <w:rsid w:val="00261270"/>
    <w:rsid w:val="00264516"/>
    <w:rsid w:val="00265828"/>
    <w:rsid w:val="00266366"/>
    <w:rsid w:val="002702E8"/>
    <w:rsid w:val="002719FD"/>
    <w:rsid w:val="00275831"/>
    <w:rsid w:val="00275DE8"/>
    <w:rsid w:val="00284DB3"/>
    <w:rsid w:val="002868A9"/>
    <w:rsid w:val="00297BFE"/>
    <w:rsid w:val="002A0D36"/>
    <w:rsid w:val="002A2B0A"/>
    <w:rsid w:val="002A4B83"/>
    <w:rsid w:val="002A4BCC"/>
    <w:rsid w:val="002A6256"/>
    <w:rsid w:val="002A77F3"/>
    <w:rsid w:val="002B04AF"/>
    <w:rsid w:val="002B6A94"/>
    <w:rsid w:val="002C4D4D"/>
    <w:rsid w:val="002C7605"/>
    <w:rsid w:val="002C78AA"/>
    <w:rsid w:val="002D00CB"/>
    <w:rsid w:val="002D4F42"/>
    <w:rsid w:val="002E2ABC"/>
    <w:rsid w:val="002E7D18"/>
    <w:rsid w:val="002F0A2C"/>
    <w:rsid w:val="002F0F6E"/>
    <w:rsid w:val="002F11DE"/>
    <w:rsid w:val="002F25F8"/>
    <w:rsid w:val="002F579F"/>
    <w:rsid w:val="003003C1"/>
    <w:rsid w:val="00301568"/>
    <w:rsid w:val="00303898"/>
    <w:rsid w:val="00317398"/>
    <w:rsid w:val="00321BDD"/>
    <w:rsid w:val="00325CAB"/>
    <w:rsid w:val="0032662C"/>
    <w:rsid w:val="00330E60"/>
    <w:rsid w:val="00331A09"/>
    <w:rsid w:val="00332155"/>
    <w:rsid w:val="0033466E"/>
    <w:rsid w:val="00334993"/>
    <w:rsid w:val="00335B9B"/>
    <w:rsid w:val="0034293D"/>
    <w:rsid w:val="003447AA"/>
    <w:rsid w:val="00345323"/>
    <w:rsid w:val="003467FA"/>
    <w:rsid w:val="00346BE8"/>
    <w:rsid w:val="003527C8"/>
    <w:rsid w:val="003627A7"/>
    <w:rsid w:val="00366672"/>
    <w:rsid w:val="00372A03"/>
    <w:rsid w:val="003742AF"/>
    <w:rsid w:val="0037488F"/>
    <w:rsid w:val="00380FC3"/>
    <w:rsid w:val="003813CD"/>
    <w:rsid w:val="003814CB"/>
    <w:rsid w:val="003869E9"/>
    <w:rsid w:val="00391FA1"/>
    <w:rsid w:val="00394D28"/>
    <w:rsid w:val="00395B45"/>
    <w:rsid w:val="003A3F08"/>
    <w:rsid w:val="003B0565"/>
    <w:rsid w:val="003B1F9A"/>
    <w:rsid w:val="003B2EE5"/>
    <w:rsid w:val="003B3AD9"/>
    <w:rsid w:val="003C1674"/>
    <w:rsid w:val="003D0082"/>
    <w:rsid w:val="003D3036"/>
    <w:rsid w:val="003D3AD8"/>
    <w:rsid w:val="003D6811"/>
    <w:rsid w:val="003E20A2"/>
    <w:rsid w:val="003E218C"/>
    <w:rsid w:val="003E7503"/>
    <w:rsid w:val="003F6C7C"/>
    <w:rsid w:val="004025A2"/>
    <w:rsid w:val="00406F02"/>
    <w:rsid w:val="004073FE"/>
    <w:rsid w:val="004125BA"/>
    <w:rsid w:val="00420659"/>
    <w:rsid w:val="00425281"/>
    <w:rsid w:val="0043067A"/>
    <w:rsid w:val="004324B7"/>
    <w:rsid w:val="00433CFC"/>
    <w:rsid w:val="00434E78"/>
    <w:rsid w:val="00440C37"/>
    <w:rsid w:val="0044181B"/>
    <w:rsid w:val="004420D4"/>
    <w:rsid w:val="004465AE"/>
    <w:rsid w:val="00452928"/>
    <w:rsid w:val="004534BA"/>
    <w:rsid w:val="0045774C"/>
    <w:rsid w:val="00462BF0"/>
    <w:rsid w:val="0046317D"/>
    <w:rsid w:val="00464E8A"/>
    <w:rsid w:val="0047153D"/>
    <w:rsid w:val="004722A4"/>
    <w:rsid w:val="00473284"/>
    <w:rsid w:val="004760F3"/>
    <w:rsid w:val="0047642E"/>
    <w:rsid w:val="00477CE5"/>
    <w:rsid w:val="00481110"/>
    <w:rsid w:val="00482253"/>
    <w:rsid w:val="00485E64"/>
    <w:rsid w:val="00490D17"/>
    <w:rsid w:val="00490EF5"/>
    <w:rsid w:val="004912A5"/>
    <w:rsid w:val="004922D2"/>
    <w:rsid w:val="00492E00"/>
    <w:rsid w:val="00496F19"/>
    <w:rsid w:val="0049788C"/>
    <w:rsid w:val="004A3829"/>
    <w:rsid w:val="004A5BFD"/>
    <w:rsid w:val="004A5EA4"/>
    <w:rsid w:val="004A707C"/>
    <w:rsid w:val="004B0412"/>
    <w:rsid w:val="004B06B2"/>
    <w:rsid w:val="004B122B"/>
    <w:rsid w:val="004B25D6"/>
    <w:rsid w:val="004C3A19"/>
    <w:rsid w:val="004C59B5"/>
    <w:rsid w:val="004C5B83"/>
    <w:rsid w:val="004C7403"/>
    <w:rsid w:val="004D1605"/>
    <w:rsid w:val="004D5B4D"/>
    <w:rsid w:val="004D77B9"/>
    <w:rsid w:val="004E2D5A"/>
    <w:rsid w:val="004E577A"/>
    <w:rsid w:val="004E666A"/>
    <w:rsid w:val="004F0659"/>
    <w:rsid w:val="004F29F2"/>
    <w:rsid w:val="005034A0"/>
    <w:rsid w:val="005046EF"/>
    <w:rsid w:val="00506270"/>
    <w:rsid w:val="00506303"/>
    <w:rsid w:val="00507A8C"/>
    <w:rsid w:val="00510038"/>
    <w:rsid w:val="00512576"/>
    <w:rsid w:val="00512780"/>
    <w:rsid w:val="00521D8A"/>
    <w:rsid w:val="00534317"/>
    <w:rsid w:val="00537A05"/>
    <w:rsid w:val="00540919"/>
    <w:rsid w:val="00540CA0"/>
    <w:rsid w:val="00540D93"/>
    <w:rsid w:val="0054127D"/>
    <w:rsid w:val="00542052"/>
    <w:rsid w:val="0054593D"/>
    <w:rsid w:val="00546A59"/>
    <w:rsid w:val="00550DB6"/>
    <w:rsid w:val="0055656E"/>
    <w:rsid w:val="00556A5D"/>
    <w:rsid w:val="0055730E"/>
    <w:rsid w:val="00564D21"/>
    <w:rsid w:val="00565296"/>
    <w:rsid w:val="00566D06"/>
    <w:rsid w:val="00571011"/>
    <w:rsid w:val="00572314"/>
    <w:rsid w:val="0057757E"/>
    <w:rsid w:val="005822A3"/>
    <w:rsid w:val="00584EF9"/>
    <w:rsid w:val="005866D1"/>
    <w:rsid w:val="0058685F"/>
    <w:rsid w:val="00595337"/>
    <w:rsid w:val="005971D4"/>
    <w:rsid w:val="005A27A7"/>
    <w:rsid w:val="005A6961"/>
    <w:rsid w:val="005A6D6B"/>
    <w:rsid w:val="005B0369"/>
    <w:rsid w:val="005B0B93"/>
    <w:rsid w:val="005B2272"/>
    <w:rsid w:val="005B3E74"/>
    <w:rsid w:val="005B5B9D"/>
    <w:rsid w:val="005B5FFC"/>
    <w:rsid w:val="005B7548"/>
    <w:rsid w:val="005B7D80"/>
    <w:rsid w:val="005D17D0"/>
    <w:rsid w:val="005D303A"/>
    <w:rsid w:val="005E6650"/>
    <w:rsid w:val="005E6D1E"/>
    <w:rsid w:val="005F164D"/>
    <w:rsid w:val="005F2F2D"/>
    <w:rsid w:val="006072D5"/>
    <w:rsid w:val="006119D7"/>
    <w:rsid w:val="006119EE"/>
    <w:rsid w:val="0061406A"/>
    <w:rsid w:val="006149D7"/>
    <w:rsid w:val="0061654C"/>
    <w:rsid w:val="00617B41"/>
    <w:rsid w:val="00622622"/>
    <w:rsid w:val="006321FF"/>
    <w:rsid w:val="00637787"/>
    <w:rsid w:val="00640468"/>
    <w:rsid w:val="00640A15"/>
    <w:rsid w:val="00641460"/>
    <w:rsid w:val="006429AA"/>
    <w:rsid w:val="006640E7"/>
    <w:rsid w:val="006642FC"/>
    <w:rsid w:val="00667287"/>
    <w:rsid w:val="00670645"/>
    <w:rsid w:val="00675DDC"/>
    <w:rsid w:val="00675E87"/>
    <w:rsid w:val="0068570C"/>
    <w:rsid w:val="00692CFE"/>
    <w:rsid w:val="00693332"/>
    <w:rsid w:val="006A452B"/>
    <w:rsid w:val="006A4E82"/>
    <w:rsid w:val="006A5495"/>
    <w:rsid w:val="006C0947"/>
    <w:rsid w:val="006C30C7"/>
    <w:rsid w:val="006C7009"/>
    <w:rsid w:val="006D0FCD"/>
    <w:rsid w:val="006D4E58"/>
    <w:rsid w:val="006D5007"/>
    <w:rsid w:val="006D7829"/>
    <w:rsid w:val="006E4775"/>
    <w:rsid w:val="006E630D"/>
    <w:rsid w:val="006F0450"/>
    <w:rsid w:val="006F139E"/>
    <w:rsid w:val="0070202C"/>
    <w:rsid w:val="00712EA4"/>
    <w:rsid w:val="007312B8"/>
    <w:rsid w:val="00731D7A"/>
    <w:rsid w:val="00747150"/>
    <w:rsid w:val="007474C0"/>
    <w:rsid w:val="00750A06"/>
    <w:rsid w:val="007569E2"/>
    <w:rsid w:val="007571E6"/>
    <w:rsid w:val="007615D7"/>
    <w:rsid w:val="007620C6"/>
    <w:rsid w:val="00771C05"/>
    <w:rsid w:val="007739F0"/>
    <w:rsid w:val="00780F13"/>
    <w:rsid w:val="007827D6"/>
    <w:rsid w:val="007929B4"/>
    <w:rsid w:val="00792C81"/>
    <w:rsid w:val="0079346C"/>
    <w:rsid w:val="0079352D"/>
    <w:rsid w:val="00795D20"/>
    <w:rsid w:val="00797666"/>
    <w:rsid w:val="007B1021"/>
    <w:rsid w:val="007B36FF"/>
    <w:rsid w:val="007B47D3"/>
    <w:rsid w:val="007B5B99"/>
    <w:rsid w:val="007B6C0E"/>
    <w:rsid w:val="007C2D9A"/>
    <w:rsid w:val="007C3F2B"/>
    <w:rsid w:val="007D38F4"/>
    <w:rsid w:val="007D3A7D"/>
    <w:rsid w:val="007D4947"/>
    <w:rsid w:val="007D4A74"/>
    <w:rsid w:val="007E3A92"/>
    <w:rsid w:val="007E4D37"/>
    <w:rsid w:val="007E5DF7"/>
    <w:rsid w:val="007E6985"/>
    <w:rsid w:val="007F0069"/>
    <w:rsid w:val="007F2A77"/>
    <w:rsid w:val="007F56FA"/>
    <w:rsid w:val="0080317A"/>
    <w:rsid w:val="00804A64"/>
    <w:rsid w:val="0080752A"/>
    <w:rsid w:val="008149C5"/>
    <w:rsid w:val="00815082"/>
    <w:rsid w:val="00816CE4"/>
    <w:rsid w:val="00820786"/>
    <w:rsid w:val="00820851"/>
    <w:rsid w:val="00822D7F"/>
    <w:rsid w:val="00823792"/>
    <w:rsid w:val="00826364"/>
    <w:rsid w:val="0083130E"/>
    <w:rsid w:val="00832A90"/>
    <w:rsid w:val="00832F81"/>
    <w:rsid w:val="008337A0"/>
    <w:rsid w:val="00833C24"/>
    <w:rsid w:val="008363E4"/>
    <w:rsid w:val="008440AF"/>
    <w:rsid w:val="00844A26"/>
    <w:rsid w:val="0084586B"/>
    <w:rsid w:val="0084670F"/>
    <w:rsid w:val="008474A2"/>
    <w:rsid w:val="0085187E"/>
    <w:rsid w:val="00851DFC"/>
    <w:rsid w:val="008536F8"/>
    <w:rsid w:val="00856B77"/>
    <w:rsid w:val="0085735B"/>
    <w:rsid w:val="008578EB"/>
    <w:rsid w:val="008579E8"/>
    <w:rsid w:val="008668DE"/>
    <w:rsid w:val="00872A0F"/>
    <w:rsid w:val="00873BA4"/>
    <w:rsid w:val="00874DF3"/>
    <w:rsid w:val="00880F8F"/>
    <w:rsid w:val="00880FF1"/>
    <w:rsid w:val="008811D8"/>
    <w:rsid w:val="008821B5"/>
    <w:rsid w:val="008902C9"/>
    <w:rsid w:val="00893A8E"/>
    <w:rsid w:val="0089644E"/>
    <w:rsid w:val="00897D8B"/>
    <w:rsid w:val="008A276B"/>
    <w:rsid w:val="008A4BCB"/>
    <w:rsid w:val="008A6E42"/>
    <w:rsid w:val="008B0464"/>
    <w:rsid w:val="008C00C0"/>
    <w:rsid w:val="008C0FE6"/>
    <w:rsid w:val="008C33BF"/>
    <w:rsid w:val="008C4051"/>
    <w:rsid w:val="008C679C"/>
    <w:rsid w:val="008C6984"/>
    <w:rsid w:val="008D0EE1"/>
    <w:rsid w:val="008D1E05"/>
    <w:rsid w:val="008D2D60"/>
    <w:rsid w:val="008D5C1C"/>
    <w:rsid w:val="008D6A8A"/>
    <w:rsid w:val="008D6A97"/>
    <w:rsid w:val="008E3078"/>
    <w:rsid w:val="008E30F6"/>
    <w:rsid w:val="008E7F11"/>
    <w:rsid w:val="008F1457"/>
    <w:rsid w:val="008F24D6"/>
    <w:rsid w:val="008F2599"/>
    <w:rsid w:val="008F36A7"/>
    <w:rsid w:val="008F3BB9"/>
    <w:rsid w:val="008F4CA2"/>
    <w:rsid w:val="008F6C8F"/>
    <w:rsid w:val="008F757A"/>
    <w:rsid w:val="0090441E"/>
    <w:rsid w:val="00907939"/>
    <w:rsid w:val="00907E03"/>
    <w:rsid w:val="0091234D"/>
    <w:rsid w:val="00912CF1"/>
    <w:rsid w:val="00920B38"/>
    <w:rsid w:val="009259D9"/>
    <w:rsid w:val="00926274"/>
    <w:rsid w:val="00926830"/>
    <w:rsid w:val="00926A0C"/>
    <w:rsid w:val="00932FF4"/>
    <w:rsid w:val="009412A7"/>
    <w:rsid w:val="00945748"/>
    <w:rsid w:val="00946070"/>
    <w:rsid w:val="0094741D"/>
    <w:rsid w:val="0095146B"/>
    <w:rsid w:val="009546A1"/>
    <w:rsid w:val="00956034"/>
    <w:rsid w:val="009621A2"/>
    <w:rsid w:val="00966BB1"/>
    <w:rsid w:val="00966CE7"/>
    <w:rsid w:val="00967BCA"/>
    <w:rsid w:val="0098172B"/>
    <w:rsid w:val="00984264"/>
    <w:rsid w:val="00986551"/>
    <w:rsid w:val="00990E12"/>
    <w:rsid w:val="00993941"/>
    <w:rsid w:val="00996709"/>
    <w:rsid w:val="009A1B9E"/>
    <w:rsid w:val="009A49A6"/>
    <w:rsid w:val="009B4E72"/>
    <w:rsid w:val="009B5598"/>
    <w:rsid w:val="009C0D83"/>
    <w:rsid w:val="009D04A7"/>
    <w:rsid w:val="009D0B44"/>
    <w:rsid w:val="009E5B9C"/>
    <w:rsid w:val="009E7E37"/>
    <w:rsid w:val="009F1BA1"/>
    <w:rsid w:val="009F79DF"/>
    <w:rsid w:val="00A00025"/>
    <w:rsid w:val="00A05959"/>
    <w:rsid w:val="00A11988"/>
    <w:rsid w:val="00A158D2"/>
    <w:rsid w:val="00A15EBD"/>
    <w:rsid w:val="00A203A8"/>
    <w:rsid w:val="00A22837"/>
    <w:rsid w:val="00A251FE"/>
    <w:rsid w:val="00A3002D"/>
    <w:rsid w:val="00A3003F"/>
    <w:rsid w:val="00A307D6"/>
    <w:rsid w:val="00A3369B"/>
    <w:rsid w:val="00A34C63"/>
    <w:rsid w:val="00A34FF3"/>
    <w:rsid w:val="00A42F26"/>
    <w:rsid w:val="00A455CF"/>
    <w:rsid w:val="00A456DC"/>
    <w:rsid w:val="00A50905"/>
    <w:rsid w:val="00A50E91"/>
    <w:rsid w:val="00A52A2C"/>
    <w:rsid w:val="00A53398"/>
    <w:rsid w:val="00A55648"/>
    <w:rsid w:val="00A56EA1"/>
    <w:rsid w:val="00A57316"/>
    <w:rsid w:val="00A612D0"/>
    <w:rsid w:val="00A6430C"/>
    <w:rsid w:val="00A6569D"/>
    <w:rsid w:val="00A75542"/>
    <w:rsid w:val="00A763DC"/>
    <w:rsid w:val="00A77A90"/>
    <w:rsid w:val="00A77BC2"/>
    <w:rsid w:val="00A81AFE"/>
    <w:rsid w:val="00A822B4"/>
    <w:rsid w:val="00A84C77"/>
    <w:rsid w:val="00A913E0"/>
    <w:rsid w:val="00A92F5A"/>
    <w:rsid w:val="00A94861"/>
    <w:rsid w:val="00A95B70"/>
    <w:rsid w:val="00AA0FEC"/>
    <w:rsid w:val="00AA191B"/>
    <w:rsid w:val="00AA4F67"/>
    <w:rsid w:val="00AA6559"/>
    <w:rsid w:val="00AB2D59"/>
    <w:rsid w:val="00AB4269"/>
    <w:rsid w:val="00AB7670"/>
    <w:rsid w:val="00AC1A9F"/>
    <w:rsid w:val="00AC2959"/>
    <w:rsid w:val="00AC33E5"/>
    <w:rsid w:val="00AC55B6"/>
    <w:rsid w:val="00AC59CB"/>
    <w:rsid w:val="00AC6778"/>
    <w:rsid w:val="00AC6A96"/>
    <w:rsid w:val="00AD1E36"/>
    <w:rsid w:val="00AD640C"/>
    <w:rsid w:val="00AE342C"/>
    <w:rsid w:val="00AE3B88"/>
    <w:rsid w:val="00AE5A86"/>
    <w:rsid w:val="00AF0FF0"/>
    <w:rsid w:val="00AF1C47"/>
    <w:rsid w:val="00AF2C15"/>
    <w:rsid w:val="00B00805"/>
    <w:rsid w:val="00B056CF"/>
    <w:rsid w:val="00B0698D"/>
    <w:rsid w:val="00B0771E"/>
    <w:rsid w:val="00B117D8"/>
    <w:rsid w:val="00B11B69"/>
    <w:rsid w:val="00B1585B"/>
    <w:rsid w:val="00B209A0"/>
    <w:rsid w:val="00B22FFB"/>
    <w:rsid w:val="00B263EF"/>
    <w:rsid w:val="00B327C5"/>
    <w:rsid w:val="00B34E41"/>
    <w:rsid w:val="00B42260"/>
    <w:rsid w:val="00B42354"/>
    <w:rsid w:val="00B444E0"/>
    <w:rsid w:val="00B46FF3"/>
    <w:rsid w:val="00B53B30"/>
    <w:rsid w:val="00B55283"/>
    <w:rsid w:val="00B563B1"/>
    <w:rsid w:val="00B57ABB"/>
    <w:rsid w:val="00B57E3D"/>
    <w:rsid w:val="00B60240"/>
    <w:rsid w:val="00B620B0"/>
    <w:rsid w:val="00B6541F"/>
    <w:rsid w:val="00B7033D"/>
    <w:rsid w:val="00B718F3"/>
    <w:rsid w:val="00B7456F"/>
    <w:rsid w:val="00B7773B"/>
    <w:rsid w:val="00B81F60"/>
    <w:rsid w:val="00B82026"/>
    <w:rsid w:val="00B82173"/>
    <w:rsid w:val="00B82582"/>
    <w:rsid w:val="00B85C6D"/>
    <w:rsid w:val="00B9053E"/>
    <w:rsid w:val="00B92A11"/>
    <w:rsid w:val="00B973D6"/>
    <w:rsid w:val="00BA537B"/>
    <w:rsid w:val="00BA707F"/>
    <w:rsid w:val="00BB0C91"/>
    <w:rsid w:val="00BB4101"/>
    <w:rsid w:val="00BB4F6B"/>
    <w:rsid w:val="00BB5989"/>
    <w:rsid w:val="00BB5BBF"/>
    <w:rsid w:val="00BB5E97"/>
    <w:rsid w:val="00BB6896"/>
    <w:rsid w:val="00BC39E7"/>
    <w:rsid w:val="00BC4304"/>
    <w:rsid w:val="00BC6E83"/>
    <w:rsid w:val="00BC7DEC"/>
    <w:rsid w:val="00BD14D1"/>
    <w:rsid w:val="00BD5E8F"/>
    <w:rsid w:val="00BE2EF8"/>
    <w:rsid w:val="00BE3E87"/>
    <w:rsid w:val="00BE46CB"/>
    <w:rsid w:val="00BE4931"/>
    <w:rsid w:val="00BE51B0"/>
    <w:rsid w:val="00BE7DB3"/>
    <w:rsid w:val="00BF15A1"/>
    <w:rsid w:val="00BF2C55"/>
    <w:rsid w:val="00BF3D77"/>
    <w:rsid w:val="00BF723D"/>
    <w:rsid w:val="00BF76AF"/>
    <w:rsid w:val="00C00686"/>
    <w:rsid w:val="00C032F5"/>
    <w:rsid w:val="00C14955"/>
    <w:rsid w:val="00C152B3"/>
    <w:rsid w:val="00C1626C"/>
    <w:rsid w:val="00C16955"/>
    <w:rsid w:val="00C25DF5"/>
    <w:rsid w:val="00C26022"/>
    <w:rsid w:val="00C27AA5"/>
    <w:rsid w:val="00C30069"/>
    <w:rsid w:val="00C315D3"/>
    <w:rsid w:val="00C35512"/>
    <w:rsid w:val="00C35924"/>
    <w:rsid w:val="00C36300"/>
    <w:rsid w:val="00C37AD8"/>
    <w:rsid w:val="00C4083B"/>
    <w:rsid w:val="00C5115E"/>
    <w:rsid w:val="00C51B6E"/>
    <w:rsid w:val="00C5243B"/>
    <w:rsid w:val="00C537E9"/>
    <w:rsid w:val="00C54C19"/>
    <w:rsid w:val="00C667E7"/>
    <w:rsid w:val="00C753E4"/>
    <w:rsid w:val="00C808FB"/>
    <w:rsid w:val="00C8222A"/>
    <w:rsid w:val="00C837F7"/>
    <w:rsid w:val="00C849FC"/>
    <w:rsid w:val="00C91E60"/>
    <w:rsid w:val="00C9216B"/>
    <w:rsid w:val="00CA1A7D"/>
    <w:rsid w:val="00CA2893"/>
    <w:rsid w:val="00CA413A"/>
    <w:rsid w:val="00CA6F60"/>
    <w:rsid w:val="00CA734D"/>
    <w:rsid w:val="00CB6DCA"/>
    <w:rsid w:val="00CC057B"/>
    <w:rsid w:val="00CC4996"/>
    <w:rsid w:val="00CD164E"/>
    <w:rsid w:val="00CD1A88"/>
    <w:rsid w:val="00CD49A3"/>
    <w:rsid w:val="00CD7C78"/>
    <w:rsid w:val="00CE0E54"/>
    <w:rsid w:val="00CE1A7B"/>
    <w:rsid w:val="00CE5693"/>
    <w:rsid w:val="00CE5BA2"/>
    <w:rsid w:val="00CE62CD"/>
    <w:rsid w:val="00CE7CC4"/>
    <w:rsid w:val="00CF3A25"/>
    <w:rsid w:val="00CF3B1E"/>
    <w:rsid w:val="00D021A4"/>
    <w:rsid w:val="00D05816"/>
    <w:rsid w:val="00D07588"/>
    <w:rsid w:val="00D10C13"/>
    <w:rsid w:val="00D11075"/>
    <w:rsid w:val="00D166C0"/>
    <w:rsid w:val="00D16E27"/>
    <w:rsid w:val="00D22158"/>
    <w:rsid w:val="00D35AE9"/>
    <w:rsid w:val="00D43CB8"/>
    <w:rsid w:val="00D502DE"/>
    <w:rsid w:val="00D51E6F"/>
    <w:rsid w:val="00D52389"/>
    <w:rsid w:val="00D550CA"/>
    <w:rsid w:val="00D60ED6"/>
    <w:rsid w:val="00D72C27"/>
    <w:rsid w:val="00D76747"/>
    <w:rsid w:val="00D82374"/>
    <w:rsid w:val="00D85B06"/>
    <w:rsid w:val="00D85CB4"/>
    <w:rsid w:val="00D87E88"/>
    <w:rsid w:val="00D90050"/>
    <w:rsid w:val="00D96140"/>
    <w:rsid w:val="00DA1380"/>
    <w:rsid w:val="00DA3D5F"/>
    <w:rsid w:val="00DB5F23"/>
    <w:rsid w:val="00DC3318"/>
    <w:rsid w:val="00DC3FB7"/>
    <w:rsid w:val="00DC461D"/>
    <w:rsid w:val="00DD0868"/>
    <w:rsid w:val="00DD2EED"/>
    <w:rsid w:val="00DD59CE"/>
    <w:rsid w:val="00DD5B1F"/>
    <w:rsid w:val="00DE1689"/>
    <w:rsid w:val="00DF055B"/>
    <w:rsid w:val="00DF0706"/>
    <w:rsid w:val="00DF2B2B"/>
    <w:rsid w:val="00DF7604"/>
    <w:rsid w:val="00E04B7E"/>
    <w:rsid w:val="00E10548"/>
    <w:rsid w:val="00E10B71"/>
    <w:rsid w:val="00E12E26"/>
    <w:rsid w:val="00E16030"/>
    <w:rsid w:val="00E20870"/>
    <w:rsid w:val="00E215E7"/>
    <w:rsid w:val="00E2590A"/>
    <w:rsid w:val="00E43B85"/>
    <w:rsid w:val="00E44029"/>
    <w:rsid w:val="00E452B1"/>
    <w:rsid w:val="00E50DD2"/>
    <w:rsid w:val="00E52CC0"/>
    <w:rsid w:val="00E5506A"/>
    <w:rsid w:val="00E63604"/>
    <w:rsid w:val="00E64DA5"/>
    <w:rsid w:val="00E80AEB"/>
    <w:rsid w:val="00E865CD"/>
    <w:rsid w:val="00E87760"/>
    <w:rsid w:val="00E94B21"/>
    <w:rsid w:val="00EA33B4"/>
    <w:rsid w:val="00EC2A4C"/>
    <w:rsid w:val="00EC2C3C"/>
    <w:rsid w:val="00ED0E24"/>
    <w:rsid w:val="00ED1969"/>
    <w:rsid w:val="00ED569D"/>
    <w:rsid w:val="00ED71EB"/>
    <w:rsid w:val="00EE1042"/>
    <w:rsid w:val="00EE1127"/>
    <w:rsid w:val="00EE24CC"/>
    <w:rsid w:val="00EE4F84"/>
    <w:rsid w:val="00EE5F7D"/>
    <w:rsid w:val="00EE7550"/>
    <w:rsid w:val="00EF11D4"/>
    <w:rsid w:val="00EF13C3"/>
    <w:rsid w:val="00EF4D3A"/>
    <w:rsid w:val="00F01B1C"/>
    <w:rsid w:val="00F033D6"/>
    <w:rsid w:val="00F06530"/>
    <w:rsid w:val="00F07ACA"/>
    <w:rsid w:val="00F13A12"/>
    <w:rsid w:val="00F141C5"/>
    <w:rsid w:val="00F21749"/>
    <w:rsid w:val="00F2760C"/>
    <w:rsid w:val="00F417D2"/>
    <w:rsid w:val="00F43054"/>
    <w:rsid w:val="00F43DE7"/>
    <w:rsid w:val="00F45F88"/>
    <w:rsid w:val="00F50AE2"/>
    <w:rsid w:val="00F52018"/>
    <w:rsid w:val="00F52D58"/>
    <w:rsid w:val="00F57197"/>
    <w:rsid w:val="00F6187D"/>
    <w:rsid w:val="00F624C5"/>
    <w:rsid w:val="00F62D8F"/>
    <w:rsid w:val="00F65204"/>
    <w:rsid w:val="00F65648"/>
    <w:rsid w:val="00F67A4D"/>
    <w:rsid w:val="00F7608F"/>
    <w:rsid w:val="00F777AC"/>
    <w:rsid w:val="00F80BB3"/>
    <w:rsid w:val="00F87168"/>
    <w:rsid w:val="00F87DDB"/>
    <w:rsid w:val="00F91FF9"/>
    <w:rsid w:val="00F95BC9"/>
    <w:rsid w:val="00F9663C"/>
    <w:rsid w:val="00FA0019"/>
    <w:rsid w:val="00FA3796"/>
    <w:rsid w:val="00FA5580"/>
    <w:rsid w:val="00FB0D6E"/>
    <w:rsid w:val="00FC08A7"/>
    <w:rsid w:val="00FC0F61"/>
    <w:rsid w:val="00FC2F3E"/>
    <w:rsid w:val="00FC5025"/>
    <w:rsid w:val="00FC73B7"/>
    <w:rsid w:val="00FD17CD"/>
    <w:rsid w:val="00FD31DC"/>
    <w:rsid w:val="00FD5141"/>
    <w:rsid w:val="00FD5A17"/>
    <w:rsid w:val="00FD67B7"/>
    <w:rsid w:val="00FE18E1"/>
    <w:rsid w:val="00FE4317"/>
    <w:rsid w:val="00FF52AF"/>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512E6F"/>
  <w15:chartTrackingRefBased/>
  <w15:docId w15:val="{AB7D3AA7-DC81-46ED-8B14-6D160BABF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D77"/>
    <w:pPr>
      <w:spacing w:after="0" w:line="240" w:lineRule="auto"/>
    </w:pPr>
    <w:rPr>
      <w:rFonts w:ascii="Times New Roman" w:eastAsia="Times New Roman" w:hAnsi="Times New Roman" w:cs="Times New Roman"/>
      <w:sz w:val="24"/>
      <w:szCs w:val="24"/>
      <w:lang w:eastAsia="pt-PT"/>
    </w:rPr>
  </w:style>
  <w:style w:type="paragraph" w:styleId="Heading1">
    <w:name w:val="heading 1"/>
    <w:basedOn w:val="Normal"/>
    <w:next w:val="Normal"/>
    <w:link w:val="Heading1Char"/>
    <w:uiPriority w:val="9"/>
    <w:qFormat/>
    <w:rsid w:val="004C3A19"/>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semiHidden/>
    <w:unhideWhenUsed/>
    <w:qFormat/>
    <w:rsid w:val="00F033D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4293D"/>
    <w:pPr>
      <w:spacing w:after="0" w:line="240" w:lineRule="auto"/>
    </w:pPr>
    <w:rPr>
      <w:rFonts w:eastAsiaTheme="minorEastAsia"/>
      <w:lang w:eastAsia="pt-PT"/>
    </w:rPr>
  </w:style>
  <w:style w:type="character" w:customStyle="1" w:styleId="NoSpacingChar">
    <w:name w:val="No Spacing Char"/>
    <w:basedOn w:val="DefaultParagraphFont"/>
    <w:link w:val="NoSpacing"/>
    <w:uiPriority w:val="1"/>
    <w:rsid w:val="0034293D"/>
    <w:rPr>
      <w:rFonts w:eastAsiaTheme="minorEastAsia"/>
      <w:lang w:eastAsia="pt-PT"/>
    </w:rPr>
  </w:style>
  <w:style w:type="paragraph" w:styleId="Header">
    <w:name w:val="header"/>
    <w:basedOn w:val="Normal"/>
    <w:link w:val="HeaderChar"/>
    <w:uiPriority w:val="99"/>
    <w:unhideWhenUsed/>
    <w:rsid w:val="002E7D18"/>
    <w:pPr>
      <w:tabs>
        <w:tab w:val="center" w:pos="4252"/>
        <w:tab w:val="right" w:pos="8504"/>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2E7D18"/>
  </w:style>
  <w:style w:type="paragraph" w:styleId="Footer">
    <w:name w:val="footer"/>
    <w:basedOn w:val="Normal"/>
    <w:link w:val="FooterChar"/>
    <w:uiPriority w:val="99"/>
    <w:unhideWhenUsed/>
    <w:rsid w:val="002E7D18"/>
    <w:pPr>
      <w:tabs>
        <w:tab w:val="center" w:pos="4252"/>
        <w:tab w:val="right" w:pos="8504"/>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2E7D18"/>
  </w:style>
  <w:style w:type="table" w:styleId="TableGrid">
    <w:name w:val="Table Grid"/>
    <w:basedOn w:val="TableNormal"/>
    <w:uiPriority w:val="39"/>
    <w:rsid w:val="00BF76AF"/>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PMEPC">
    <w:name w:val="TÍTULO PMEPC"/>
    <w:basedOn w:val="Heading1"/>
    <w:link w:val="TTULOPMEPCCarter"/>
    <w:qFormat/>
    <w:rsid w:val="00F033D6"/>
    <w:pPr>
      <w:spacing w:line="360" w:lineRule="auto"/>
    </w:pPr>
    <w:rPr>
      <w:rFonts w:ascii="Brandon Grotesque Bold" w:hAnsi="Brandon Grotesque Bold" w:cs="Arial"/>
      <w:b/>
      <w:color w:val="000000" w:themeColor="text1"/>
      <w:sz w:val="44"/>
    </w:rPr>
  </w:style>
  <w:style w:type="paragraph" w:styleId="ListParagraph">
    <w:name w:val="List Paragraph"/>
    <w:basedOn w:val="Normal"/>
    <w:uiPriority w:val="34"/>
    <w:qFormat/>
    <w:rsid w:val="004C3A19"/>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Heading1Char">
    <w:name w:val="Heading 1 Char"/>
    <w:basedOn w:val="DefaultParagraphFont"/>
    <w:link w:val="Heading1"/>
    <w:uiPriority w:val="9"/>
    <w:rsid w:val="004C3A19"/>
    <w:rPr>
      <w:rFonts w:asciiTheme="majorHAnsi" w:eastAsiaTheme="majorEastAsia" w:hAnsiTheme="majorHAnsi" w:cstheme="majorBidi"/>
      <w:color w:val="2F5496" w:themeColor="accent1" w:themeShade="BF"/>
      <w:sz w:val="32"/>
      <w:szCs w:val="32"/>
    </w:rPr>
  </w:style>
  <w:style w:type="character" w:customStyle="1" w:styleId="TTULOPMEPCCarter">
    <w:name w:val="TÍTULO PMEPC Caráter"/>
    <w:basedOn w:val="Heading1Char"/>
    <w:link w:val="TTULOPMEPC"/>
    <w:rsid w:val="00F033D6"/>
    <w:rPr>
      <w:rFonts w:ascii="Brandon Grotesque Bold" w:eastAsiaTheme="majorEastAsia" w:hAnsi="Brandon Grotesque Bold" w:cs="Arial"/>
      <w:b/>
      <w:color w:val="000000" w:themeColor="text1"/>
      <w:sz w:val="44"/>
      <w:szCs w:val="32"/>
    </w:rPr>
  </w:style>
  <w:style w:type="paragraph" w:customStyle="1" w:styleId="TTULO2PMEPC">
    <w:name w:val="TÍTULO 2 PMEPC"/>
    <w:basedOn w:val="Heading2"/>
    <w:link w:val="TTULO2PMEPCCarter"/>
    <w:qFormat/>
    <w:rsid w:val="00795D20"/>
    <w:pPr>
      <w:spacing w:line="360" w:lineRule="auto"/>
    </w:pPr>
    <w:rPr>
      <w:rFonts w:ascii="Brandon Grotesque Bold" w:hAnsi="Brandon Grotesque Bold"/>
      <w:color w:val="262626" w:themeColor="text1" w:themeTint="D9"/>
      <w:sz w:val="24"/>
    </w:rPr>
  </w:style>
  <w:style w:type="paragraph" w:styleId="TOCHeading">
    <w:name w:val="TOC Heading"/>
    <w:basedOn w:val="Heading1"/>
    <w:next w:val="Normal"/>
    <w:uiPriority w:val="39"/>
    <w:unhideWhenUsed/>
    <w:qFormat/>
    <w:rsid w:val="00795D20"/>
    <w:pPr>
      <w:outlineLvl w:val="9"/>
    </w:pPr>
    <w:rPr>
      <w:lang w:eastAsia="pt-PT"/>
    </w:rPr>
  </w:style>
  <w:style w:type="character" w:customStyle="1" w:styleId="TTULO2PMEPCCarter">
    <w:name w:val="TÍTULO 2 PMEPC Caráter"/>
    <w:basedOn w:val="DefaultParagraphFont"/>
    <w:link w:val="TTULO2PMEPC"/>
    <w:rsid w:val="00795D20"/>
    <w:rPr>
      <w:rFonts w:ascii="Brandon Grotesque Bold" w:eastAsiaTheme="majorEastAsia" w:hAnsi="Brandon Grotesque Bold" w:cstheme="majorBidi"/>
      <w:color w:val="262626" w:themeColor="text1" w:themeTint="D9"/>
      <w:sz w:val="24"/>
      <w:szCs w:val="26"/>
    </w:rPr>
  </w:style>
  <w:style w:type="character" w:customStyle="1" w:styleId="Heading2Char">
    <w:name w:val="Heading 2 Char"/>
    <w:basedOn w:val="DefaultParagraphFont"/>
    <w:link w:val="Heading2"/>
    <w:uiPriority w:val="9"/>
    <w:semiHidden/>
    <w:rsid w:val="00F033D6"/>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795D20"/>
    <w:pPr>
      <w:spacing w:after="100" w:line="259" w:lineRule="auto"/>
    </w:pPr>
    <w:rPr>
      <w:rFonts w:asciiTheme="minorHAnsi" w:eastAsiaTheme="minorHAnsi" w:hAnsiTheme="minorHAnsi" w:cstheme="minorBidi"/>
      <w:sz w:val="22"/>
      <w:szCs w:val="22"/>
      <w:lang w:eastAsia="en-US"/>
    </w:rPr>
  </w:style>
  <w:style w:type="paragraph" w:styleId="TOC2">
    <w:name w:val="toc 2"/>
    <w:basedOn w:val="Normal"/>
    <w:next w:val="Normal"/>
    <w:autoRedefine/>
    <w:uiPriority w:val="39"/>
    <w:unhideWhenUsed/>
    <w:rsid w:val="00795D20"/>
    <w:pPr>
      <w:spacing w:after="100" w:line="259" w:lineRule="auto"/>
      <w:ind w:left="220"/>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795D20"/>
    <w:rPr>
      <w:color w:val="0563C1" w:themeColor="hyperlink"/>
      <w:u w:val="single"/>
    </w:rPr>
  </w:style>
  <w:style w:type="character" w:customStyle="1" w:styleId="fontstyle01">
    <w:name w:val="fontstyle01"/>
    <w:basedOn w:val="DefaultParagraphFont"/>
    <w:rsid w:val="000E70BF"/>
    <w:rPr>
      <w:rFonts w:ascii="Calibri-Bold" w:hAnsi="Calibri-Bold" w:hint="default"/>
      <w:b/>
      <w:bCs/>
      <w:i w:val="0"/>
      <w:iCs w:val="0"/>
      <w:color w:val="000000"/>
      <w:sz w:val="20"/>
      <w:szCs w:val="20"/>
    </w:rPr>
  </w:style>
  <w:style w:type="character" w:customStyle="1" w:styleId="fontstyle21">
    <w:name w:val="fontstyle21"/>
    <w:basedOn w:val="DefaultParagraphFont"/>
    <w:rsid w:val="000E70BF"/>
    <w:rPr>
      <w:rFonts w:ascii="Calibri" w:hAnsi="Calibri" w:cs="Calibri" w:hint="default"/>
      <w:b w:val="0"/>
      <w:bCs w:val="0"/>
      <w:i w:val="0"/>
      <w:iCs w:val="0"/>
      <w:color w:val="000000"/>
      <w:sz w:val="20"/>
      <w:szCs w:val="20"/>
    </w:rPr>
  </w:style>
  <w:style w:type="paragraph" w:styleId="Caption">
    <w:name w:val="caption"/>
    <w:basedOn w:val="Normal"/>
    <w:next w:val="Normal"/>
    <w:uiPriority w:val="35"/>
    <w:unhideWhenUsed/>
    <w:qFormat/>
    <w:rsid w:val="0054127D"/>
    <w:pPr>
      <w:spacing w:after="200"/>
    </w:pPr>
    <w:rPr>
      <w:rFonts w:asciiTheme="minorHAnsi" w:eastAsiaTheme="minorHAnsi" w:hAnsiTheme="minorHAnsi" w:cstheme="minorBidi"/>
      <w:i/>
      <w:iCs/>
      <w:color w:val="44546A" w:themeColor="text2"/>
      <w:sz w:val="18"/>
      <w:szCs w:val="18"/>
      <w:lang w:eastAsia="en-US"/>
    </w:rPr>
  </w:style>
  <w:style w:type="character" w:customStyle="1" w:styleId="fontstyle31">
    <w:name w:val="fontstyle31"/>
    <w:basedOn w:val="DefaultParagraphFont"/>
    <w:rsid w:val="00135FA0"/>
    <w:rPr>
      <w:rFonts w:ascii="Arial-ItalicMT" w:hAnsi="Arial-ItalicMT" w:hint="default"/>
      <w:b w:val="0"/>
      <w:bCs w:val="0"/>
      <w:i/>
      <w:iCs/>
      <w:color w:val="000000"/>
      <w:sz w:val="20"/>
      <w:szCs w:val="20"/>
    </w:rPr>
  </w:style>
  <w:style w:type="character" w:styleId="UnresolvedMention">
    <w:name w:val="Unresolved Mention"/>
    <w:basedOn w:val="DefaultParagraphFont"/>
    <w:uiPriority w:val="99"/>
    <w:semiHidden/>
    <w:unhideWhenUsed/>
    <w:rsid w:val="00A251FE"/>
    <w:rPr>
      <w:color w:val="605E5C"/>
      <w:shd w:val="clear" w:color="auto" w:fill="E1DFDD"/>
    </w:rPr>
  </w:style>
  <w:style w:type="character" w:styleId="FollowedHyperlink">
    <w:name w:val="FollowedHyperlink"/>
    <w:basedOn w:val="DefaultParagraphFont"/>
    <w:uiPriority w:val="99"/>
    <w:semiHidden/>
    <w:unhideWhenUsed/>
    <w:rsid w:val="00A251FE"/>
    <w:rPr>
      <w:color w:val="954F72" w:themeColor="followedHyperlink"/>
      <w:u w:val="single"/>
    </w:rPr>
  </w:style>
  <w:style w:type="paragraph" w:styleId="TableofFigures">
    <w:name w:val="table of figures"/>
    <w:basedOn w:val="Normal"/>
    <w:next w:val="Normal"/>
    <w:uiPriority w:val="99"/>
    <w:unhideWhenUsed/>
    <w:rsid w:val="00AB7670"/>
    <w:pPr>
      <w:spacing w:line="259" w:lineRule="auto"/>
    </w:pPr>
    <w:rPr>
      <w:rFonts w:asciiTheme="minorHAnsi" w:eastAsiaTheme="minorHAnsi" w:hAnsiTheme="minorHAnsi" w:cstheme="minorBidi"/>
      <w:sz w:val="22"/>
      <w:szCs w:val="22"/>
      <w:lang w:eastAsia="en-US"/>
    </w:rPr>
  </w:style>
  <w:style w:type="paragraph" w:customStyle="1" w:styleId="HID1">
    <w:name w:val="HID1"/>
    <w:basedOn w:val="Bibliography"/>
    <w:qFormat/>
    <w:rsid w:val="00A53398"/>
    <w:pPr>
      <w:spacing w:after="0" w:line="360" w:lineRule="auto"/>
    </w:pPr>
    <w:rPr>
      <w:rFonts w:ascii="Brandon Grotesque Bold" w:eastAsia="SimSun" w:hAnsi="Brandon Grotesque Bold"/>
      <w:b/>
      <w:sz w:val="40"/>
    </w:rPr>
  </w:style>
  <w:style w:type="paragraph" w:styleId="Bibliography">
    <w:name w:val="Bibliography"/>
    <w:basedOn w:val="Normal"/>
    <w:next w:val="Normal"/>
    <w:uiPriority w:val="37"/>
    <w:semiHidden/>
    <w:unhideWhenUsed/>
    <w:rsid w:val="00A53398"/>
    <w:pPr>
      <w:spacing w:after="160" w:line="259" w:lineRule="auto"/>
    </w:pPr>
    <w:rPr>
      <w:rFonts w:asciiTheme="minorHAnsi" w:eastAsiaTheme="minorHAnsi" w:hAnsiTheme="minorHAnsi" w:cstheme="minorBidi"/>
      <w:sz w:val="22"/>
      <w:szCs w:val="22"/>
      <w:lang w:eastAsia="en-US"/>
    </w:rPr>
  </w:style>
  <w:style w:type="paragraph" w:styleId="NormalWeb">
    <w:name w:val="Normal (Web)"/>
    <w:basedOn w:val="Normal"/>
    <w:uiPriority w:val="99"/>
    <w:unhideWhenUsed/>
    <w:rsid w:val="006C0947"/>
    <w:pPr>
      <w:spacing w:before="100" w:beforeAutospacing="1" w:after="100" w:afterAutospacing="1"/>
    </w:pPr>
    <w:rPr>
      <w:rFonts w:eastAsiaTheme="minorEastAsia"/>
    </w:rPr>
  </w:style>
  <w:style w:type="paragraph" w:styleId="FootnoteText">
    <w:name w:val="footnote text"/>
    <w:basedOn w:val="Normal"/>
    <w:link w:val="FootnoteTextChar"/>
    <w:uiPriority w:val="99"/>
    <w:semiHidden/>
    <w:unhideWhenUsed/>
    <w:rsid w:val="00440C37"/>
    <w:rPr>
      <w:sz w:val="20"/>
      <w:szCs w:val="20"/>
    </w:rPr>
  </w:style>
  <w:style w:type="character" w:customStyle="1" w:styleId="FootnoteTextChar">
    <w:name w:val="Footnote Text Char"/>
    <w:basedOn w:val="DefaultParagraphFont"/>
    <w:link w:val="FootnoteText"/>
    <w:uiPriority w:val="99"/>
    <w:semiHidden/>
    <w:rsid w:val="00440C37"/>
    <w:rPr>
      <w:rFonts w:ascii="Times New Roman" w:eastAsia="Times New Roman" w:hAnsi="Times New Roman" w:cs="Times New Roman"/>
      <w:sz w:val="20"/>
      <w:szCs w:val="20"/>
      <w:lang w:eastAsia="pt-PT"/>
    </w:rPr>
  </w:style>
  <w:style w:type="character" w:styleId="FootnoteReference">
    <w:name w:val="footnote reference"/>
    <w:basedOn w:val="DefaultParagraphFont"/>
    <w:uiPriority w:val="99"/>
    <w:semiHidden/>
    <w:unhideWhenUsed/>
    <w:rsid w:val="00440C3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2737">
      <w:bodyDiv w:val="1"/>
      <w:marLeft w:val="0"/>
      <w:marRight w:val="0"/>
      <w:marTop w:val="0"/>
      <w:marBottom w:val="0"/>
      <w:divBdr>
        <w:top w:val="none" w:sz="0" w:space="0" w:color="auto"/>
        <w:left w:val="none" w:sz="0" w:space="0" w:color="auto"/>
        <w:bottom w:val="none" w:sz="0" w:space="0" w:color="auto"/>
        <w:right w:val="none" w:sz="0" w:space="0" w:color="auto"/>
      </w:divBdr>
    </w:div>
    <w:div w:id="10189729">
      <w:bodyDiv w:val="1"/>
      <w:marLeft w:val="0"/>
      <w:marRight w:val="0"/>
      <w:marTop w:val="0"/>
      <w:marBottom w:val="0"/>
      <w:divBdr>
        <w:top w:val="none" w:sz="0" w:space="0" w:color="auto"/>
        <w:left w:val="none" w:sz="0" w:space="0" w:color="auto"/>
        <w:bottom w:val="none" w:sz="0" w:space="0" w:color="auto"/>
        <w:right w:val="none" w:sz="0" w:space="0" w:color="auto"/>
      </w:divBdr>
    </w:div>
    <w:div w:id="19934631">
      <w:bodyDiv w:val="1"/>
      <w:marLeft w:val="0"/>
      <w:marRight w:val="0"/>
      <w:marTop w:val="0"/>
      <w:marBottom w:val="0"/>
      <w:divBdr>
        <w:top w:val="none" w:sz="0" w:space="0" w:color="auto"/>
        <w:left w:val="none" w:sz="0" w:space="0" w:color="auto"/>
        <w:bottom w:val="none" w:sz="0" w:space="0" w:color="auto"/>
        <w:right w:val="none" w:sz="0" w:space="0" w:color="auto"/>
      </w:divBdr>
    </w:div>
    <w:div w:id="52236761">
      <w:bodyDiv w:val="1"/>
      <w:marLeft w:val="0"/>
      <w:marRight w:val="0"/>
      <w:marTop w:val="0"/>
      <w:marBottom w:val="0"/>
      <w:divBdr>
        <w:top w:val="none" w:sz="0" w:space="0" w:color="auto"/>
        <w:left w:val="none" w:sz="0" w:space="0" w:color="auto"/>
        <w:bottom w:val="none" w:sz="0" w:space="0" w:color="auto"/>
        <w:right w:val="none" w:sz="0" w:space="0" w:color="auto"/>
      </w:divBdr>
    </w:div>
    <w:div w:id="74130850">
      <w:bodyDiv w:val="1"/>
      <w:marLeft w:val="0"/>
      <w:marRight w:val="0"/>
      <w:marTop w:val="0"/>
      <w:marBottom w:val="0"/>
      <w:divBdr>
        <w:top w:val="none" w:sz="0" w:space="0" w:color="auto"/>
        <w:left w:val="none" w:sz="0" w:space="0" w:color="auto"/>
        <w:bottom w:val="none" w:sz="0" w:space="0" w:color="auto"/>
        <w:right w:val="none" w:sz="0" w:space="0" w:color="auto"/>
      </w:divBdr>
    </w:div>
    <w:div w:id="83452946">
      <w:bodyDiv w:val="1"/>
      <w:marLeft w:val="0"/>
      <w:marRight w:val="0"/>
      <w:marTop w:val="0"/>
      <w:marBottom w:val="0"/>
      <w:divBdr>
        <w:top w:val="none" w:sz="0" w:space="0" w:color="auto"/>
        <w:left w:val="none" w:sz="0" w:space="0" w:color="auto"/>
        <w:bottom w:val="none" w:sz="0" w:space="0" w:color="auto"/>
        <w:right w:val="none" w:sz="0" w:space="0" w:color="auto"/>
      </w:divBdr>
    </w:div>
    <w:div w:id="122693749">
      <w:bodyDiv w:val="1"/>
      <w:marLeft w:val="0"/>
      <w:marRight w:val="0"/>
      <w:marTop w:val="0"/>
      <w:marBottom w:val="0"/>
      <w:divBdr>
        <w:top w:val="none" w:sz="0" w:space="0" w:color="auto"/>
        <w:left w:val="none" w:sz="0" w:space="0" w:color="auto"/>
        <w:bottom w:val="none" w:sz="0" w:space="0" w:color="auto"/>
        <w:right w:val="none" w:sz="0" w:space="0" w:color="auto"/>
      </w:divBdr>
    </w:div>
    <w:div w:id="175921642">
      <w:bodyDiv w:val="1"/>
      <w:marLeft w:val="0"/>
      <w:marRight w:val="0"/>
      <w:marTop w:val="0"/>
      <w:marBottom w:val="0"/>
      <w:divBdr>
        <w:top w:val="none" w:sz="0" w:space="0" w:color="auto"/>
        <w:left w:val="none" w:sz="0" w:space="0" w:color="auto"/>
        <w:bottom w:val="none" w:sz="0" w:space="0" w:color="auto"/>
        <w:right w:val="none" w:sz="0" w:space="0" w:color="auto"/>
      </w:divBdr>
    </w:div>
    <w:div w:id="204023930">
      <w:bodyDiv w:val="1"/>
      <w:marLeft w:val="0"/>
      <w:marRight w:val="0"/>
      <w:marTop w:val="0"/>
      <w:marBottom w:val="0"/>
      <w:divBdr>
        <w:top w:val="none" w:sz="0" w:space="0" w:color="auto"/>
        <w:left w:val="none" w:sz="0" w:space="0" w:color="auto"/>
        <w:bottom w:val="none" w:sz="0" w:space="0" w:color="auto"/>
        <w:right w:val="none" w:sz="0" w:space="0" w:color="auto"/>
      </w:divBdr>
    </w:div>
    <w:div w:id="205680763">
      <w:bodyDiv w:val="1"/>
      <w:marLeft w:val="0"/>
      <w:marRight w:val="0"/>
      <w:marTop w:val="0"/>
      <w:marBottom w:val="0"/>
      <w:divBdr>
        <w:top w:val="none" w:sz="0" w:space="0" w:color="auto"/>
        <w:left w:val="none" w:sz="0" w:space="0" w:color="auto"/>
        <w:bottom w:val="none" w:sz="0" w:space="0" w:color="auto"/>
        <w:right w:val="none" w:sz="0" w:space="0" w:color="auto"/>
      </w:divBdr>
    </w:div>
    <w:div w:id="208493338">
      <w:bodyDiv w:val="1"/>
      <w:marLeft w:val="0"/>
      <w:marRight w:val="0"/>
      <w:marTop w:val="0"/>
      <w:marBottom w:val="0"/>
      <w:divBdr>
        <w:top w:val="none" w:sz="0" w:space="0" w:color="auto"/>
        <w:left w:val="none" w:sz="0" w:space="0" w:color="auto"/>
        <w:bottom w:val="none" w:sz="0" w:space="0" w:color="auto"/>
        <w:right w:val="none" w:sz="0" w:space="0" w:color="auto"/>
      </w:divBdr>
    </w:div>
    <w:div w:id="249509129">
      <w:bodyDiv w:val="1"/>
      <w:marLeft w:val="0"/>
      <w:marRight w:val="0"/>
      <w:marTop w:val="0"/>
      <w:marBottom w:val="0"/>
      <w:divBdr>
        <w:top w:val="none" w:sz="0" w:space="0" w:color="auto"/>
        <w:left w:val="none" w:sz="0" w:space="0" w:color="auto"/>
        <w:bottom w:val="none" w:sz="0" w:space="0" w:color="auto"/>
        <w:right w:val="none" w:sz="0" w:space="0" w:color="auto"/>
      </w:divBdr>
    </w:div>
    <w:div w:id="264189394">
      <w:bodyDiv w:val="1"/>
      <w:marLeft w:val="0"/>
      <w:marRight w:val="0"/>
      <w:marTop w:val="0"/>
      <w:marBottom w:val="0"/>
      <w:divBdr>
        <w:top w:val="none" w:sz="0" w:space="0" w:color="auto"/>
        <w:left w:val="none" w:sz="0" w:space="0" w:color="auto"/>
        <w:bottom w:val="none" w:sz="0" w:space="0" w:color="auto"/>
        <w:right w:val="none" w:sz="0" w:space="0" w:color="auto"/>
      </w:divBdr>
    </w:div>
    <w:div w:id="269162055">
      <w:bodyDiv w:val="1"/>
      <w:marLeft w:val="0"/>
      <w:marRight w:val="0"/>
      <w:marTop w:val="0"/>
      <w:marBottom w:val="0"/>
      <w:divBdr>
        <w:top w:val="none" w:sz="0" w:space="0" w:color="auto"/>
        <w:left w:val="none" w:sz="0" w:space="0" w:color="auto"/>
        <w:bottom w:val="none" w:sz="0" w:space="0" w:color="auto"/>
        <w:right w:val="none" w:sz="0" w:space="0" w:color="auto"/>
      </w:divBdr>
    </w:div>
    <w:div w:id="300232096">
      <w:bodyDiv w:val="1"/>
      <w:marLeft w:val="0"/>
      <w:marRight w:val="0"/>
      <w:marTop w:val="0"/>
      <w:marBottom w:val="0"/>
      <w:divBdr>
        <w:top w:val="none" w:sz="0" w:space="0" w:color="auto"/>
        <w:left w:val="none" w:sz="0" w:space="0" w:color="auto"/>
        <w:bottom w:val="none" w:sz="0" w:space="0" w:color="auto"/>
        <w:right w:val="none" w:sz="0" w:space="0" w:color="auto"/>
      </w:divBdr>
    </w:div>
    <w:div w:id="335306148">
      <w:bodyDiv w:val="1"/>
      <w:marLeft w:val="0"/>
      <w:marRight w:val="0"/>
      <w:marTop w:val="0"/>
      <w:marBottom w:val="0"/>
      <w:divBdr>
        <w:top w:val="none" w:sz="0" w:space="0" w:color="auto"/>
        <w:left w:val="none" w:sz="0" w:space="0" w:color="auto"/>
        <w:bottom w:val="none" w:sz="0" w:space="0" w:color="auto"/>
        <w:right w:val="none" w:sz="0" w:space="0" w:color="auto"/>
      </w:divBdr>
    </w:div>
    <w:div w:id="336034538">
      <w:bodyDiv w:val="1"/>
      <w:marLeft w:val="0"/>
      <w:marRight w:val="0"/>
      <w:marTop w:val="0"/>
      <w:marBottom w:val="0"/>
      <w:divBdr>
        <w:top w:val="none" w:sz="0" w:space="0" w:color="auto"/>
        <w:left w:val="none" w:sz="0" w:space="0" w:color="auto"/>
        <w:bottom w:val="none" w:sz="0" w:space="0" w:color="auto"/>
        <w:right w:val="none" w:sz="0" w:space="0" w:color="auto"/>
      </w:divBdr>
    </w:div>
    <w:div w:id="349333969">
      <w:bodyDiv w:val="1"/>
      <w:marLeft w:val="0"/>
      <w:marRight w:val="0"/>
      <w:marTop w:val="0"/>
      <w:marBottom w:val="0"/>
      <w:divBdr>
        <w:top w:val="none" w:sz="0" w:space="0" w:color="auto"/>
        <w:left w:val="none" w:sz="0" w:space="0" w:color="auto"/>
        <w:bottom w:val="none" w:sz="0" w:space="0" w:color="auto"/>
        <w:right w:val="none" w:sz="0" w:space="0" w:color="auto"/>
      </w:divBdr>
    </w:div>
    <w:div w:id="376006505">
      <w:bodyDiv w:val="1"/>
      <w:marLeft w:val="0"/>
      <w:marRight w:val="0"/>
      <w:marTop w:val="0"/>
      <w:marBottom w:val="0"/>
      <w:divBdr>
        <w:top w:val="none" w:sz="0" w:space="0" w:color="auto"/>
        <w:left w:val="none" w:sz="0" w:space="0" w:color="auto"/>
        <w:bottom w:val="none" w:sz="0" w:space="0" w:color="auto"/>
        <w:right w:val="none" w:sz="0" w:space="0" w:color="auto"/>
      </w:divBdr>
    </w:div>
    <w:div w:id="387648811">
      <w:bodyDiv w:val="1"/>
      <w:marLeft w:val="0"/>
      <w:marRight w:val="0"/>
      <w:marTop w:val="0"/>
      <w:marBottom w:val="0"/>
      <w:divBdr>
        <w:top w:val="none" w:sz="0" w:space="0" w:color="auto"/>
        <w:left w:val="none" w:sz="0" w:space="0" w:color="auto"/>
        <w:bottom w:val="none" w:sz="0" w:space="0" w:color="auto"/>
        <w:right w:val="none" w:sz="0" w:space="0" w:color="auto"/>
      </w:divBdr>
    </w:div>
    <w:div w:id="392781652">
      <w:bodyDiv w:val="1"/>
      <w:marLeft w:val="0"/>
      <w:marRight w:val="0"/>
      <w:marTop w:val="0"/>
      <w:marBottom w:val="0"/>
      <w:divBdr>
        <w:top w:val="none" w:sz="0" w:space="0" w:color="auto"/>
        <w:left w:val="none" w:sz="0" w:space="0" w:color="auto"/>
        <w:bottom w:val="none" w:sz="0" w:space="0" w:color="auto"/>
        <w:right w:val="none" w:sz="0" w:space="0" w:color="auto"/>
      </w:divBdr>
    </w:div>
    <w:div w:id="424688273">
      <w:bodyDiv w:val="1"/>
      <w:marLeft w:val="0"/>
      <w:marRight w:val="0"/>
      <w:marTop w:val="0"/>
      <w:marBottom w:val="0"/>
      <w:divBdr>
        <w:top w:val="none" w:sz="0" w:space="0" w:color="auto"/>
        <w:left w:val="none" w:sz="0" w:space="0" w:color="auto"/>
        <w:bottom w:val="none" w:sz="0" w:space="0" w:color="auto"/>
        <w:right w:val="none" w:sz="0" w:space="0" w:color="auto"/>
      </w:divBdr>
    </w:div>
    <w:div w:id="443698758">
      <w:bodyDiv w:val="1"/>
      <w:marLeft w:val="0"/>
      <w:marRight w:val="0"/>
      <w:marTop w:val="0"/>
      <w:marBottom w:val="0"/>
      <w:divBdr>
        <w:top w:val="none" w:sz="0" w:space="0" w:color="auto"/>
        <w:left w:val="none" w:sz="0" w:space="0" w:color="auto"/>
        <w:bottom w:val="none" w:sz="0" w:space="0" w:color="auto"/>
        <w:right w:val="none" w:sz="0" w:space="0" w:color="auto"/>
      </w:divBdr>
    </w:div>
    <w:div w:id="462692889">
      <w:bodyDiv w:val="1"/>
      <w:marLeft w:val="0"/>
      <w:marRight w:val="0"/>
      <w:marTop w:val="0"/>
      <w:marBottom w:val="0"/>
      <w:divBdr>
        <w:top w:val="none" w:sz="0" w:space="0" w:color="auto"/>
        <w:left w:val="none" w:sz="0" w:space="0" w:color="auto"/>
        <w:bottom w:val="none" w:sz="0" w:space="0" w:color="auto"/>
        <w:right w:val="none" w:sz="0" w:space="0" w:color="auto"/>
      </w:divBdr>
    </w:div>
    <w:div w:id="471412836">
      <w:bodyDiv w:val="1"/>
      <w:marLeft w:val="0"/>
      <w:marRight w:val="0"/>
      <w:marTop w:val="0"/>
      <w:marBottom w:val="0"/>
      <w:divBdr>
        <w:top w:val="none" w:sz="0" w:space="0" w:color="auto"/>
        <w:left w:val="none" w:sz="0" w:space="0" w:color="auto"/>
        <w:bottom w:val="none" w:sz="0" w:space="0" w:color="auto"/>
        <w:right w:val="none" w:sz="0" w:space="0" w:color="auto"/>
      </w:divBdr>
    </w:div>
    <w:div w:id="480316535">
      <w:bodyDiv w:val="1"/>
      <w:marLeft w:val="0"/>
      <w:marRight w:val="0"/>
      <w:marTop w:val="0"/>
      <w:marBottom w:val="0"/>
      <w:divBdr>
        <w:top w:val="none" w:sz="0" w:space="0" w:color="auto"/>
        <w:left w:val="none" w:sz="0" w:space="0" w:color="auto"/>
        <w:bottom w:val="none" w:sz="0" w:space="0" w:color="auto"/>
        <w:right w:val="none" w:sz="0" w:space="0" w:color="auto"/>
      </w:divBdr>
    </w:div>
    <w:div w:id="509684077">
      <w:bodyDiv w:val="1"/>
      <w:marLeft w:val="0"/>
      <w:marRight w:val="0"/>
      <w:marTop w:val="0"/>
      <w:marBottom w:val="0"/>
      <w:divBdr>
        <w:top w:val="none" w:sz="0" w:space="0" w:color="auto"/>
        <w:left w:val="none" w:sz="0" w:space="0" w:color="auto"/>
        <w:bottom w:val="none" w:sz="0" w:space="0" w:color="auto"/>
        <w:right w:val="none" w:sz="0" w:space="0" w:color="auto"/>
      </w:divBdr>
    </w:div>
    <w:div w:id="530725872">
      <w:bodyDiv w:val="1"/>
      <w:marLeft w:val="0"/>
      <w:marRight w:val="0"/>
      <w:marTop w:val="0"/>
      <w:marBottom w:val="0"/>
      <w:divBdr>
        <w:top w:val="none" w:sz="0" w:space="0" w:color="auto"/>
        <w:left w:val="none" w:sz="0" w:space="0" w:color="auto"/>
        <w:bottom w:val="none" w:sz="0" w:space="0" w:color="auto"/>
        <w:right w:val="none" w:sz="0" w:space="0" w:color="auto"/>
      </w:divBdr>
    </w:div>
    <w:div w:id="554662627">
      <w:bodyDiv w:val="1"/>
      <w:marLeft w:val="0"/>
      <w:marRight w:val="0"/>
      <w:marTop w:val="0"/>
      <w:marBottom w:val="0"/>
      <w:divBdr>
        <w:top w:val="none" w:sz="0" w:space="0" w:color="auto"/>
        <w:left w:val="none" w:sz="0" w:space="0" w:color="auto"/>
        <w:bottom w:val="none" w:sz="0" w:space="0" w:color="auto"/>
        <w:right w:val="none" w:sz="0" w:space="0" w:color="auto"/>
      </w:divBdr>
    </w:div>
    <w:div w:id="568422626">
      <w:bodyDiv w:val="1"/>
      <w:marLeft w:val="0"/>
      <w:marRight w:val="0"/>
      <w:marTop w:val="0"/>
      <w:marBottom w:val="0"/>
      <w:divBdr>
        <w:top w:val="none" w:sz="0" w:space="0" w:color="auto"/>
        <w:left w:val="none" w:sz="0" w:space="0" w:color="auto"/>
        <w:bottom w:val="none" w:sz="0" w:space="0" w:color="auto"/>
        <w:right w:val="none" w:sz="0" w:space="0" w:color="auto"/>
      </w:divBdr>
    </w:div>
    <w:div w:id="597644535">
      <w:bodyDiv w:val="1"/>
      <w:marLeft w:val="0"/>
      <w:marRight w:val="0"/>
      <w:marTop w:val="0"/>
      <w:marBottom w:val="0"/>
      <w:divBdr>
        <w:top w:val="none" w:sz="0" w:space="0" w:color="auto"/>
        <w:left w:val="none" w:sz="0" w:space="0" w:color="auto"/>
        <w:bottom w:val="none" w:sz="0" w:space="0" w:color="auto"/>
        <w:right w:val="none" w:sz="0" w:space="0" w:color="auto"/>
      </w:divBdr>
    </w:div>
    <w:div w:id="597715627">
      <w:bodyDiv w:val="1"/>
      <w:marLeft w:val="0"/>
      <w:marRight w:val="0"/>
      <w:marTop w:val="0"/>
      <w:marBottom w:val="0"/>
      <w:divBdr>
        <w:top w:val="none" w:sz="0" w:space="0" w:color="auto"/>
        <w:left w:val="none" w:sz="0" w:space="0" w:color="auto"/>
        <w:bottom w:val="none" w:sz="0" w:space="0" w:color="auto"/>
        <w:right w:val="none" w:sz="0" w:space="0" w:color="auto"/>
      </w:divBdr>
    </w:div>
    <w:div w:id="610164228">
      <w:bodyDiv w:val="1"/>
      <w:marLeft w:val="0"/>
      <w:marRight w:val="0"/>
      <w:marTop w:val="0"/>
      <w:marBottom w:val="0"/>
      <w:divBdr>
        <w:top w:val="none" w:sz="0" w:space="0" w:color="auto"/>
        <w:left w:val="none" w:sz="0" w:space="0" w:color="auto"/>
        <w:bottom w:val="none" w:sz="0" w:space="0" w:color="auto"/>
        <w:right w:val="none" w:sz="0" w:space="0" w:color="auto"/>
      </w:divBdr>
    </w:div>
    <w:div w:id="662200655">
      <w:bodyDiv w:val="1"/>
      <w:marLeft w:val="0"/>
      <w:marRight w:val="0"/>
      <w:marTop w:val="0"/>
      <w:marBottom w:val="0"/>
      <w:divBdr>
        <w:top w:val="none" w:sz="0" w:space="0" w:color="auto"/>
        <w:left w:val="none" w:sz="0" w:space="0" w:color="auto"/>
        <w:bottom w:val="none" w:sz="0" w:space="0" w:color="auto"/>
        <w:right w:val="none" w:sz="0" w:space="0" w:color="auto"/>
      </w:divBdr>
    </w:div>
    <w:div w:id="663122892">
      <w:bodyDiv w:val="1"/>
      <w:marLeft w:val="0"/>
      <w:marRight w:val="0"/>
      <w:marTop w:val="0"/>
      <w:marBottom w:val="0"/>
      <w:divBdr>
        <w:top w:val="none" w:sz="0" w:space="0" w:color="auto"/>
        <w:left w:val="none" w:sz="0" w:space="0" w:color="auto"/>
        <w:bottom w:val="none" w:sz="0" w:space="0" w:color="auto"/>
        <w:right w:val="none" w:sz="0" w:space="0" w:color="auto"/>
      </w:divBdr>
    </w:div>
    <w:div w:id="680082224">
      <w:bodyDiv w:val="1"/>
      <w:marLeft w:val="0"/>
      <w:marRight w:val="0"/>
      <w:marTop w:val="0"/>
      <w:marBottom w:val="0"/>
      <w:divBdr>
        <w:top w:val="none" w:sz="0" w:space="0" w:color="auto"/>
        <w:left w:val="none" w:sz="0" w:space="0" w:color="auto"/>
        <w:bottom w:val="none" w:sz="0" w:space="0" w:color="auto"/>
        <w:right w:val="none" w:sz="0" w:space="0" w:color="auto"/>
      </w:divBdr>
    </w:div>
    <w:div w:id="681856396">
      <w:bodyDiv w:val="1"/>
      <w:marLeft w:val="0"/>
      <w:marRight w:val="0"/>
      <w:marTop w:val="0"/>
      <w:marBottom w:val="0"/>
      <w:divBdr>
        <w:top w:val="none" w:sz="0" w:space="0" w:color="auto"/>
        <w:left w:val="none" w:sz="0" w:space="0" w:color="auto"/>
        <w:bottom w:val="none" w:sz="0" w:space="0" w:color="auto"/>
        <w:right w:val="none" w:sz="0" w:space="0" w:color="auto"/>
      </w:divBdr>
    </w:div>
    <w:div w:id="694622985">
      <w:bodyDiv w:val="1"/>
      <w:marLeft w:val="0"/>
      <w:marRight w:val="0"/>
      <w:marTop w:val="0"/>
      <w:marBottom w:val="0"/>
      <w:divBdr>
        <w:top w:val="none" w:sz="0" w:space="0" w:color="auto"/>
        <w:left w:val="none" w:sz="0" w:space="0" w:color="auto"/>
        <w:bottom w:val="none" w:sz="0" w:space="0" w:color="auto"/>
        <w:right w:val="none" w:sz="0" w:space="0" w:color="auto"/>
      </w:divBdr>
    </w:div>
    <w:div w:id="726956804">
      <w:bodyDiv w:val="1"/>
      <w:marLeft w:val="0"/>
      <w:marRight w:val="0"/>
      <w:marTop w:val="0"/>
      <w:marBottom w:val="0"/>
      <w:divBdr>
        <w:top w:val="none" w:sz="0" w:space="0" w:color="auto"/>
        <w:left w:val="none" w:sz="0" w:space="0" w:color="auto"/>
        <w:bottom w:val="none" w:sz="0" w:space="0" w:color="auto"/>
        <w:right w:val="none" w:sz="0" w:space="0" w:color="auto"/>
      </w:divBdr>
    </w:div>
    <w:div w:id="743181689">
      <w:bodyDiv w:val="1"/>
      <w:marLeft w:val="0"/>
      <w:marRight w:val="0"/>
      <w:marTop w:val="0"/>
      <w:marBottom w:val="0"/>
      <w:divBdr>
        <w:top w:val="none" w:sz="0" w:space="0" w:color="auto"/>
        <w:left w:val="none" w:sz="0" w:space="0" w:color="auto"/>
        <w:bottom w:val="none" w:sz="0" w:space="0" w:color="auto"/>
        <w:right w:val="none" w:sz="0" w:space="0" w:color="auto"/>
      </w:divBdr>
    </w:div>
    <w:div w:id="748503809">
      <w:bodyDiv w:val="1"/>
      <w:marLeft w:val="0"/>
      <w:marRight w:val="0"/>
      <w:marTop w:val="0"/>
      <w:marBottom w:val="0"/>
      <w:divBdr>
        <w:top w:val="none" w:sz="0" w:space="0" w:color="auto"/>
        <w:left w:val="none" w:sz="0" w:space="0" w:color="auto"/>
        <w:bottom w:val="none" w:sz="0" w:space="0" w:color="auto"/>
        <w:right w:val="none" w:sz="0" w:space="0" w:color="auto"/>
      </w:divBdr>
    </w:div>
    <w:div w:id="782918940">
      <w:bodyDiv w:val="1"/>
      <w:marLeft w:val="0"/>
      <w:marRight w:val="0"/>
      <w:marTop w:val="0"/>
      <w:marBottom w:val="0"/>
      <w:divBdr>
        <w:top w:val="none" w:sz="0" w:space="0" w:color="auto"/>
        <w:left w:val="none" w:sz="0" w:space="0" w:color="auto"/>
        <w:bottom w:val="none" w:sz="0" w:space="0" w:color="auto"/>
        <w:right w:val="none" w:sz="0" w:space="0" w:color="auto"/>
      </w:divBdr>
    </w:div>
    <w:div w:id="789863463">
      <w:bodyDiv w:val="1"/>
      <w:marLeft w:val="0"/>
      <w:marRight w:val="0"/>
      <w:marTop w:val="0"/>
      <w:marBottom w:val="0"/>
      <w:divBdr>
        <w:top w:val="none" w:sz="0" w:space="0" w:color="auto"/>
        <w:left w:val="none" w:sz="0" w:space="0" w:color="auto"/>
        <w:bottom w:val="none" w:sz="0" w:space="0" w:color="auto"/>
        <w:right w:val="none" w:sz="0" w:space="0" w:color="auto"/>
      </w:divBdr>
    </w:div>
    <w:div w:id="860508522">
      <w:bodyDiv w:val="1"/>
      <w:marLeft w:val="0"/>
      <w:marRight w:val="0"/>
      <w:marTop w:val="0"/>
      <w:marBottom w:val="0"/>
      <w:divBdr>
        <w:top w:val="none" w:sz="0" w:space="0" w:color="auto"/>
        <w:left w:val="none" w:sz="0" w:space="0" w:color="auto"/>
        <w:bottom w:val="none" w:sz="0" w:space="0" w:color="auto"/>
        <w:right w:val="none" w:sz="0" w:space="0" w:color="auto"/>
      </w:divBdr>
    </w:div>
    <w:div w:id="910196678">
      <w:bodyDiv w:val="1"/>
      <w:marLeft w:val="0"/>
      <w:marRight w:val="0"/>
      <w:marTop w:val="0"/>
      <w:marBottom w:val="0"/>
      <w:divBdr>
        <w:top w:val="none" w:sz="0" w:space="0" w:color="auto"/>
        <w:left w:val="none" w:sz="0" w:space="0" w:color="auto"/>
        <w:bottom w:val="none" w:sz="0" w:space="0" w:color="auto"/>
        <w:right w:val="none" w:sz="0" w:space="0" w:color="auto"/>
      </w:divBdr>
    </w:div>
    <w:div w:id="916478635">
      <w:bodyDiv w:val="1"/>
      <w:marLeft w:val="0"/>
      <w:marRight w:val="0"/>
      <w:marTop w:val="0"/>
      <w:marBottom w:val="0"/>
      <w:divBdr>
        <w:top w:val="none" w:sz="0" w:space="0" w:color="auto"/>
        <w:left w:val="none" w:sz="0" w:space="0" w:color="auto"/>
        <w:bottom w:val="none" w:sz="0" w:space="0" w:color="auto"/>
        <w:right w:val="none" w:sz="0" w:space="0" w:color="auto"/>
      </w:divBdr>
    </w:div>
    <w:div w:id="923224092">
      <w:bodyDiv w:val="1"/>
      <w:marLeft w:val="0"/>
      <w:marRight w:val="0"/>
      <w:marTop w:val="0"/>
      <w:marBottom w:val="0"/>
      <w:divBdr>
        <w:top w:val="none" w:sz="0" w:space="0" w:color="auto"/>
        <w:left w:val="none" w:sz="0" w:space="0" w:color="auto"/>
        <w:bottom w:val="none" w:sz="0" w:space="0" w:color="auto"/>
        <w:right w:val="none" w:sz="0" w:space="0" w:color="auto"/>
      </w:divBdr>
    </w:div>
    <w:div w:id="952591886">
      <w:bodyDiv w:val="1"/>
      <w:marLeft w:val="0"/>
      <w:marRight w:val="0"/>
      <w:marTop w:val="0"/>
      <w:marBottom w:val="0"/>
      <w:divBdr>
        <w:top w:val="none" w:sz="0" w:space="0" w:color="auto"/>
        <w:left w:val="none" w:sz="0" w:space="0" w:color="auto"/>
        <w:bottom w:val="none" w:sz="0" w:space="0" w:color="auto"/>
        <w:right w:val="none" w:sz="0" w:space="0" w:color="auto"/>
      </w:divBdr>
    </w:div>
    <w:div w:id="1020011382">
      <w:bodyDiv w:val="1"/>
      <w:marLeft w:val="0"/>
      <w:marRight w:val="0"/>
      <w:marTop w:val="0"/>
      <w:marBottom w:val="0"/>
      <w:divBdr>
        <w:top w:val="none" w:sz="0" w:space="0" w:color="auto"/>
        <w:left w:val="none" w:sz="0" w:space="0" w:color="auto"/>
        <w:bottom w:val="none" w:sz="0" w:space="0" w:color="auto"/>
        <w:right w:val="none" w:sz="0" w:space="0" w:color="auto"/>
      </w:divBdr>
    </w:div>
    <w:div w:id="1106344608">
      <w:bodyDiv w:val="1"/>
      <w:marLeft w:val="0"/>
      <w:marRight w:val="0"/>
      <w:marTop w:val="0"/>
      <w:marBottom w:val="0"/>
      <w:divBdr>
        <w:top w:val="none" w:sz="0" w:space="0" w:color="auto"/>
        <w:left w:val="none" w:sz="0" w:space="0" w:color="auto"/>
        <w:bottom w:val="none" w:sz="0" w:space="0" w:color="auto"/>
        <w:right w:val="none" w:sz="0" w:space="0" w:color="auto"/>
      </w:divBdr>
    </w:div>
    <w:div w:id="1107193442">
      <w:bodyDiv w:val="1"/>
      <w:marLeft w:val="0"/>
      <w:marRight w:val="0"/>
      <w:marTop w:val="0"/>
      <w:marBottom w:val="0"/>
      <w:divBdr>
        <w:top w:val="none" w:sz="0" w:space="0" w:color="auto"/>
        <w:left w:val="none" w:sz="0" w:space="0" w:color="auto"/>
        <w:bottom w:val="none" w:sz="0" w:space="0" w:color="auto"/>
        <w:right w:val="none" w:sz="0" w:space="0" w:color="auto"/>
      </w:divBdr>
    </w:div>
    <w:div w:id="1112700151">
      <w:bodyDiv w:val="1"/>
      <w:marLeft w:val="0"/>
      <w:marRight w:val="0"/>
      <w:marTop w:val="0"/>
      <w:marBottom w:val="0"/>
      <w:divBdr>
        <w:top w:val="none" w:sz="0" w:space="0" w:color="auto"/>
        <w:left w:val="none" w:sz="0" w:space="0" w:color="auto"/>
        <w:bottom w:val="none" w:sz="0" w:space="0" w:color="auto"/>
        <w:right w:val="none" w:sz="0" w:space="0" w:color="auto"/>
      </w:divBdr>
    </w:div>
    <w:div w:id="1136069367">
      <w:bodyDiv w:val="1"/>
      <w:marLeft w:val="0"/>
      <w:marRight w:val="0"/>
      <w:marTop w:val="0"/>
      <w:marBottom w:val="0"/>
      <w:divBdr>
        <w:top w:val="none" w:sz="0" w:space="0" w:color="auto"/>
        <w:left w:val="none" w:sz="0" w:space="0" w:color="auto"/>
        <w:bottom w:val="none" w:sz="0" w:space="0" w:color="auto"/>
        <w:right w:val="none" w:sz="0" w:space="0" w:color="auto"/>
      </w:divBdr>
    </w:div>
    <w:div w:id="1139882026">
      <w:bodyDiv w:val="1"/>
      <w:marLeft w:val="0"/>
      <w:marRight w:val="0"/>
      <w:marTop w:val="0"/>
      <w:marBottom w:val="0"/>
      <w:divBdr>
        <w:top w:val="none" w:sz="0" w:space="0" w:color="auto"/>
        <w:left w:val="none" w:sz="0" w:space="0" w:color="auto"/>
        <w:bottom w:val="none" w:sz="0" w:space="0" w:color="auto"/>
        <w:right w:val="none" w:sz="0" w:space="0" w:color="auto"/>
      </w:divBdr>
    </w:div>
    <w:div w:id="1147865953">
      <w:bodyDiv w:val="1"/>
      <w:marLeft w:val="0"/>
      <w:marRight w:val="0"/>
      <w:marTop w:val="0"/>
      <w:marBottom w:val="0"/>
      <w:divBdr>
        <w:top w:val="none" w:sz="0" w:space="0" w:color="auto"/>
        <w:left w:val="none" w:sz="0" w:space="0" w:color="auto"/>
        <w:bottom w:val="none" w:sz="0" w:space="0" w:color="auto"/>
        <w:right w:val="none" w:sz="0" w:space="0" w:color="auto"/>
      </w:divBdr>
    </w:div>
    <w:div w:id="1159466414">
      <w:bodyDiv w:val="1"/>
      <w:marLeft w:val="0"/>
      <w:marRight w:val="0"/>
      <w:marTop w:val="0"/>
      <w:marBottom w:val="0"/>
      <w:divBdr>
        <w:top w:val="none" w:sz="0" w:space="0" w:color="auto"/>
        <w:left w:val="none" w:sz="0" w:space="0" w:color="auto"/>
        <w:bottom w:val="none" w:sz="0" w:space="0" w:color="auto"/>
        <w:right w:val="none" w:sz="0" w:space="0" w:color="auto"/>
      </w:divBdr>
    </w:div>
    <w:div w:id="1253050000">
      <w:bodyDiv w:val="1"/>
      <w:marLeft w:val="0"/>
      <w:marRight w:val="0"/>
      <w:marTop w:val="0"/>
      <w:marBottom w:val="0"/>
      <w:divBdr>
        <w:top w:val="none" w:sz="0" w:space="0" w:color="auto"/>
        <w:left w:val="none" w:sz="0" w:space="0" w:color="auto"/>
        <w:bottom w:val="none" w:sz="0" w:space="0" w:color="auto"/>
        <w:right w:val="none" w:sz="0" w:space="0" w:color="auto"/>
      </w:divBdr>
    </w:div>
    <w:div w:id="1253734921">
      <w:bodyDiv w:val="1"/>
      <w:marLeft w:val="0"/>
      <w:marRight w:val="0"/>
      <w:marTop w:val="0"/>
      <w:marBottom w:val="0"/>
      <w:divBdr>
        <w:top w:val="none" w:sz="0" w:space="0" w:color="auto"/>
        <w:left w:val="none" w:sz="0" w:space="0" w:color="auto"/>
        <w:bottom w:val="none" w:sz="0" w:space="0" w:color="auto"/>
        <w:right w:val="none" w:sz="0" w:space="0" w:color="auto"/>
      </w:divBdr>
    </w:div>
    <w:div w:id="1262027724">
      <w:bodyDiv w:val="1"/>
      <w:marLeft w:val="0"/>
      <w:marRight w:val="0"/>
      <w:marTop w:val="0"/>
      <w:marBottom w:val="0"/>
      <w:divBdr>
        <w:top w:val="none" w:sz="0" w:space="0" w:color="auto"/>
        <w:left w:val="none" w:sz="0" w:space="0" w:color="auto"/>
        <w:bottom w:val="none" w:sz="0" w:space="0" w:color="auto"/>
        <w:right w:val="none" w:sz="0" w:space="0" w:color="auto"/>
      </w:divBdr>
    </w:div>
    <w:div w:id="1271932548">
      <w:bodyDiv w:val="1"/>
      <w:marLeft w:val="0"/>
      <w:marRight w:val="0"/>
      <w:marTop w:val="0"/>
      <w:marBottom w:val="0"/>
      <w:divBdr>
        <w:top w:val="none" w:sz="0" w:space="0" w:color="auto"/>
        <w:left w:val="none" w:sz="0" w:space="0" w:color="auto"/>
        <w:bottom w:val="none" w:sz="0" w:space="0" w:color="auto"/>
        <w:right w:val="none" w:sz="0" w:space="0" w:color="auto"/>
      </w:divBdr>
    </w:div>
    <w:div w:id="1275866639">
      <w:bodyDiv w:val="1"/>
      <w:marLeft w:val="0"/>
      <w:marRight w:val="0"/>
      <w:marTop w:val="0"/>
      <w:marBottom w:val="0"/>
      <w:divBdr>
        <w:top w:val="none" w:sz="0" w:space="0" w:color="auto"/>
        <w:left w:val="none" w:sz="0" w:space="0" w:color="auto"/>
        <w:bottom w:val="none" w:sz="0" w:space="0" w:color="auto"/>
        <w:right w:val="none" w:sz="0" w:space="0" w:color="auto"/>
      </w:divBdr>
    </w:div>
    <w:div w:id="1285235325">
      <w:bodyDiv w:val="1"/>
      <w:marLeft w:val="0"/>
      <w:marRight w:val="0"/>
      <w:marTop w:val="0"/>
      <w:marBottom w:val="0"/>
      <w:divBdr>
        <w:top w:val="none" w:sz="0" w:space="0" w:color="auto"/>
        <w:left w:val="none" w:sz="0" w:space="0" w:color="auto"/>
        <w:bottom w:val="none" w:sz="0" w:space="0" w:color="auto"/>
        <w:right w:val="none" w:sz="0" w:space="0" w:color="auto"/>
      </w:divBdr>
    </w:div>
    <w:div w:id="1315453153">
      <w:bodyDiv w:val="1"/>
      <w:marLeft w:val="0"/>
      <w:marRight w:val="0"/>
      <w:marTop w:val="0"/>
      <w:marBottom w:val="0"/>
      <w:divBdr>
        <w:top w:val="none" w:sz="0" w:space="0" w:color="auto"/>
        <w:left w:val="none" w:sz="0" w:space="0" w:color="auto"/>
        <w:bottom w:val="none" w:sz="0" w:space="0" w:color="auto"/>
        <w:right w:val="none" w:sz="0" w:space="0" w:color="auto"/>
      </w:divBdr>
    </w:div>
    <w:div w:id="1328245246">
      <w:bodyDiv w:val="1"/>
      <w:marLeft w:val="0"/>
      <w:marRight w:val="0"/>
      <w:marTop w:val="0"/>
      <w:marBottom w:val="0"/>
      <w:divBdr>
        <w:top w:val="none" w:sz="0" w:space="0" w:color="auto"/>
        <w:left w:val="none" w:sz="0" w:space="0" w:color="auto"/>
        <w:bottom w:val="none" w:sz="0" w:space="0" w:color="auto"/>
        <w:right w:val="none" w:sz="0" w:space="0" w:color="auto"/>
      </w:divBdr>
    </w:div>
    <w:div w:id="1338539849">
      <w:bodyDiv w:val="1"/>
      <w:marLeft w:val="0"/>
      <w:marRight w:val="0"/>
      <w:marTop w:val="0"/>
      <w:marBottom w:val="0"/>
      <w:divBdr>
        <w:top w:val="none" w:sz="0" w:space="0" w:color="auto"/>
        <w:left w:val="none" w:sz="0" w:space="0" w:color="auto"/>
        <w:bottom w:val="none" w:sz="0" w:space="0" w:color="auto"/>
        <w:right w:val="none" w:sz="0" w:space="0" w:color="auto"/>
      </w:divBdr>
    </w:div>
    <w:div w:id="1386679558">
      <w:bodyDiv w:val="1"/>
      <w:marLeft w:val="0"/>
      <w:marRight w:val="0"/>
      <w:marTop w:val="0"/>
      <w:marBottom w:val="0"/>
      <w:divBdr>
        <w:top w:val="none" w:sz="0" w:space="0" w:color="auto"/>
        <w:left w:val="none" w:sz="0" w:space="0" w:color="auto"/>
        <w:bottom w:val="none" w:sz="0" w:space="0" w:color="auto"/>
        <w:right w:val="none" w:sz="0" w:space="0" w:color="auto"/>
      </w:divBdr>
    </w:div>
    <w:div w:id="1446344956">
      <w:bodyDiv w:val="1"/>
      <w:marLeft w:val="0"/>
      <w:marRight w:val="0"/>
      <w:marTop w:val="0"/>
      <w:marBottom w:val="0"/>
      <w:divBdr>
        <w:top w:val="none" w:sz="0" w:space="0" w:color="auto"/>
        <w:left w:val="none" w:sz="0" w:space="0" w:color="auto"/>
        <w:bottom w:val="none" w:sz="0" w:space="0" w:color="auto"/>
        <w:right w:val="none" w:sz="0" w:space="0" w:color="auto"/>
      </w:divBdr>
    </w:div>
    <w:div w:id="1447963882">
      <w:bodyDiv w:val="1"/>
      <w:marLeft w:val="0"/>
      <w:marRight w:val="0"/>
      <w:marTop w:val="0"/>
      <w:marBottom w:val="0"/>
      <w:divBdr>
        <w:top w:val="none" w:sz="0" w:space="0" w:color="auto"/>
        <w:left w:val="none" w:sz="0" w:space="0" w:color="auto"/>
        <w:bottom w:val="none" w:sz="0" w:space="0" w:color="auto"/>
        <w:right w:val="none" w:sz="0" w:space="0" w:color="auto"/>
      </w:divBdr>
    </w:div>
    <w:div w:id="1468087796">
      <w:bodyDiv w:val="1"/>
      <w:marLeft w:val="0"/>
      <w:marRight w:val="0"/>
      <w:marTop w:val="0"/>
      <w:marBottom w:val="0"/>
      <w:divBdr>
        <w:top w:val="none" w:sz="0" w:space="0" w:color="auto"/>
        <w:left w:val="none" w:sz="0" w:space="0" w:color="auto"/>
        <w:bottom w:val="none" w:sz="0" w:space="0" w:color="auto"/>
        <w:right w:val="none" w:sz="0" w:space="0" w:color="auto"/>
      </w:divBdr>
    </w:div>
    <w:div w:id="1493133722">
      <w:bodyDiv w:val="1"/>
      <w:marLeft w:val="0"/>
      <w:marRight w:val="0"/>
      <w:marTop w:val="0"/>
      <w:marBottom w:val="0"/>
      <w:divBdr>
        <w:top w:val="none" w:sz="0" w:space="0" w:color="auto"/>
        <w:left w:val="none" w:sz="0" w:space="0" w:color="auto"/>
        <w:bottom w:val="none" w:sz="0" w:space="0" w:color="auto"/>
        <w:right w:val="none" w:sz="0" w:space="0" w:color="auto"/>
      </w:divBdr>
    </w:div>
    <w:div w:id="1512450814">
      <w:bodyDiv w:val="1"/>
      <w:marLeft w:val="0"/>
      <w:marRight w:val="0"/>
      <w:marTop w:val="0"/>
      <w:marBottom w:val="0"/>
      <w:divBdr>
        <w:top w:val="none" w:sz="0" w:space="0" w:color="auto"/>
        <w:left w:val="none" w:sz="0" w:space="0" w:color="auto"/>
        <w:bottom w:val="none" w:sz="0" w:space="0" w:color="auto"/>
        <w:right w:val="none" w:sz="0" w:space="0" w:color="auto"/>
      </w:divBdr>
    </w:div>
    <w:div w:id="1518347500">
      <w:bodyDiv w:val="1"/>
      <w:marLeft w:val="0"/>
      <w:marRight w:val="0"/>
      <w:marTop w:val="0"/>
      <w:marBottom w:val="0"/>
      <w:divBdr>
        <w:top w:val="none" w:sz="0" w:space="0" w:color="auto"/>
        <w:left w:val="none" w:sz="0" w:space="0" w:color="auto"/>
        <w:bottom w:val="none" w:sz="0" w:space="0" w:color="auto"/>
        <w:right w:val="none" w:sz="0" w:space="0" w:color="auto"/>
      </w:divBdr>
    </w:div>
    <w:div w:id="1602103702">
      <w:bodyDiv w:val="1"/>
      <w:marLeft w:val="0"/>
      <w:marRight w:val="0"/>
      <w:marTop w:val="0"/>
      <w:marBottom w:val="0"/>
      <w:divBdr>
        <w:top w:val="none" w:sz="0" w:space="0" w:color="auto"/>
        <w:left w:val="none" w:sz="0" w:space="0" w:color="auto"/>
        <w:bottom w:val="none" w:sz="0" w:space="0" w:color="auto"/>
        <w:right w:val="none" w:sz="0" w:space="0" w:color="auto"/>
      </w:divBdr>
    </w:div>
    <w:div w:id="1631475849">
      <w:bodyDiv w:val="1"/>
      <w:marLeft w:val="0"/>
      <w:marRight w:val="0"/>
      <w:marTop w:val="0"/>
      <w:marBottom w:val="0"/>
      <w:divBdr>
        <w:top w:val="none" w:sz="0" w:space="0" w:color="auto"/>
        <w:left w:val="none" w:sz="0" w:space="0" w:color="auto"/>
        <w:bottom w:val="none" w:sz="0" w:space="0" w:color="auto"/>
        <w:right w:val="none" w:sz="0" w:space="0" w:color="auto"/>
      </w:divBdr>
    </w:div>
    <w:div w:id="1650206845">
      <w:bodyDiv w:val="1"/>
      <w:marLeft w:val="0"/>
      <w:marRight w:val="0"/>
      <w:marTop w:val="0"/>
      <w:marBottom w:val="0"/>
      <w:divBdr>
        <w:top w:val="none" w:sz="0" w:space="0" w:color="auto"/>
        <w:left w:val="none" w:sz="0" w:space="0" w:color="auto"/>
        <w:bottom w:val="none" w:sz="0" w:space="0" w:color="auto"/>
        <w:right w:val="none" w:sz="0" w:space="0" w:color="auto"/>
      </w:divBdr>
    </w:div>
    <w:div w:id="1662150653">
      <w:bodyDiv w:val="1"/>
      <w:marLeft w:val="0"/>
      <w:marRight w:val="0"/>
      <w:marTop w:val="0"/>
      <w:marBottom w:val="0"/>
      <w:divBdr>
        <w:top w:val="none" w:sz="0" w:space="0" w:color="auto"/>
        <w:left w:val="none" w:sz="0" w:space="0" w:color="auto"/>
        <w:bottom w:val="none" w:sz="0" w:space="0" w:color="auto"/>
        <w:right w:val="none" w:sz="0" w:space="0" w:color="auto"/>
      </w:divBdr>
    </w:div>
    <w:div w:id="1664967001">
      <w:bodyDiv w:val="1"/>
      <w:marLeft w:val="0"/>
      <w:marRight w:val="0"/>
      <w:marTop w:val="0"/>
      <w:marBottom w:val="0"/>
      <w:divBdr>
        <w:top w:val="none" w:sz="0" w:space="0" w:color="auto"/>
        <w:left w:val="none" w:sz="0" w:space="0" w:color="auto"/>
        <w:bottom w:val="none" w:sz="0" w:space="0" w:color="auto"/>
        <w:right w:val="none" w:sz="0" w:space="0" w:color="auto"/>
      </w:divBdr>
    </w:div>
    <w:div w:id="1675649213">
      <w:bodyDiv w:val="1"/>
      <w:marLeft w:val="0"/>
      <w:marRight w:val="0"/>
      <w:marTop w:val="0"/>
      <w:marBottom w:val="0"/>
      <w:divBdr>
        <w:top w:val="none" w:sz="0" w:space="0" w:color="auto"/>
        <w:left w:val="none" w:sz="0" w:space="0" w:color="auto"/>
        <w:bottom w:val="none" w:sz="0" w:space="0" w:color="auto"/>
        <w:right w:val="none" w:sz="0" w:space="0" w:color="auto"/>
      </w:divBdr>
    </w:div>
    <w:div w:id="1697806559">
      <w:bodyDiv w:val="1"/>
      <w:marLeft w:val="0"/>
      <w:marRight w:val="0"/>
      <w:marTop w:val="0"/>
      <w:marBottom w:val="0"/>
      <w:divBdr>
        <w:top w:val="none" w:sz="0" w:space="0" w:color="auto"/>
        <w:left w:val="none" w:sz="0" w:space="0" w:color="auto"/>
        <w:bottom w:val="none" w:sz="0" w:space="0" w:color="auto"/>
        <w:right w:val="none" w:sz="0" w:space="0" w:color="auto"/>
      </w:divBdr>
    </w:div>
    <w:div w:id="1711344837">
      <w:bodyDiv w:val="1"/>
      <w:marLeft w:val="0"/>
      <w:marRight w:val="0"/>
      <w:marTop w:val="0"/>
      <w:marBottom w:val="0"/>
      <w:divBdr>
        <w:top w:val="none" w:sz="0" w:space="0" w:color="auto"/>
        <w:left w:val="none" w:sz="0" w:space="0" w:color="auto"/>
        <w:bottom w:val="none" w:sz="0" w:space="0" w:color="auto"/>
        <w:right w:val="none" w:sz="0" w:space="0" w:color="auto"/>
      </w:divBdr>
    </w:div>
    <w:div w:id="1718508569">
      <w:bodyDiv w:val="1"/>
      <w:marLeft w:val="0"/>
      <w:marRight w:val="0"/>
      <w:marTop w:val="0"/>
      <w:marBottom w:val="0"/>
      <w:divBdr>
        <w:top w:val="none" w:sz="0" w:space="0" w:color="auto"/>
        <w:left w:val="none" w:sz="0" w:space="0" w:color="auto"/>
        <w:bottom w:val="none" w:sz="0" w:space="0" w:color="auto"/>
        <w:right w:val="none" w:sz="0" w:space="0" w:color="auto"/>
      </w:divBdr>
    </w:div>
    <w:div w:id="1739983902">
      <w:bodyDiv w:val="1"/>
      <w:marLeft w:val="0"/>
      <w:marRight w:val="0"/>
      <w:marTop w:val="0"/>
      <w:marBottom w:val="0"/>
      <w:divBdr>
        <w:top w:val="none" w:sz="0" w:space="0" w:color="auto"/>
        <w:left w:val="none" w:sz="0" w:space="0" w:color="auto"/>
        <w:bottom w:val="none" w:sz="0" w:space="0" w:color="auto"/>
        <w:right w:val="none" w:sz="0" w:space="0" w:color="auto"/>
      </w:divBdr>
    </w:div>
    <w:div w:id="1769234736">
      <w:bodyDiv w:val="1"/>
      <w:marLeft w:val="0"/>
      <w:marRight w:val="0"/>
      <w:marTop w:val="0"/>
      <w:marBottom w:val="0"/>
      <w:divBdr>
        <w:top w:val="none" w:sz="0" w:space="0" w:color="auto"/>
        <w:left w:val="none" w:sz="0" w:space="0" w:color="auto"/>
        <w:bottom w:val="none" w:sz="0" w:space="0" w:color="auto"/>
        <w:right w:val="none" w:sz="0" w:space="0" w:color="auto"/>
      </w:divBdr>
    </w:div>
    <w:div w:id="1804033118">
      <w:bodyDiv w:val="1"/>
      <w:marLeft w:val="0"/>
      <w:marRight w:val="0"/>
      <w:marTop w:val="0"/>
      <w:marBottom w:val="0"/>
      <w:divBdr>
        <w:top w:val="none" w:sz="0" w:space="0" w:color="auto"/>
        <w:left w:val="none" w:sz="0" w:space="0" w:color="auto"/>
        <w:bottom w:val="none" w:sz="0" w:space="0" w:color="auto"/>
        <w:right w:val="none" w:sz="0" w:space="0" w:color="auto"/>
      </w:divBdr>
    </w:div>
    <w:div w:id="1807509299">
      <w:bodyDiv w:val="1"/>
      <w:marLeft w:val="0"/>
      <w:marRight w:val="0"/>
      <w:marTop w:val="0"/>
      <w:marBottom w:val="0"/>
      <w:divBdr>
        <w:top w:val="none" w:sz="0" w:space="0" w:color="auto"/>
        <w:left w:val="none" w:sz="0" w:space="0" w:color="auto"/>
        <w:bottom w:val="none" w:sz="0" w:space="0" w:color="auto"/>
        <w:right w:val="none" w:sz="0" w:space="0" w:color="auto"/>
      </w:divBdr>
    </w:div>
    <w:div w:id="1844392210">
      <w:bodyDiv w:val="1"/>
      <w:marLeft w:val="0"/>
      <w:marRight w:val="0"/>
      <w:marTop w:val="0"/>
      <w:marBottom w:val="0"/>
      <w:divBdr>
        <w:top w:val="none" w:sz="0" w:space="0" w:color="auto"/>
        <w:left w:val="none" w:sz="0" w:space="0" w:color="auto"/>
        <w:bottom w:val="none" w:sz="0" w:space="0" w:color="auto"/>
        <w:right w:val="none" w:sz="0" w:space="0" w:color="auto"/>
      </w:divBdr>
    </w:div>
    <w:div w:id="1885675318">
      <w:bodyDiv w:val="1"/>
      <w:marLeft w:val="0"/>
      <w:marRight w:val="0"/>
      <w:marTop w:val="0"/>
      <w:marBottom w:val="0"/>
      <w:divBdr>
        <w:top w:val="none" w:sz="0" w:space="0" w:color="auto"/>
        <w:left w:val="none" w:sz="0" w:space="0" w:color="auto"/>
        <w:bottom w:val="none" w:sz="0" w:space="0" w:color="auto"/>
        <w:right w:val="none" w:sz="0" w:space="0" w:color="auto"/>
      </w:divBdr>
    </w:div>
    <w:div w:id="1923248790">
      <w:bodyDiv w:val="1"/>
      <w:marLeft w:val="0"/>
      <w:marRight w:val="0"/>
      <w:marTop w:val="0"/>
      <w:marBottom w:val="0"/>
      <w:divBdr>
        <w:top w:val="none" w:sz="0" w:space="0" w:color="auto"/>
        <w:left w:val="none" w:sz="0" w:space="0" w:color="auto"/>
        <w:bottom w:val="none" w:sz="0" w:space="0" w:color="auto"/>
        <w:right w:val="none" w:sz="0" w:space="0" w:color="auto"/>
      </w:divBdr>
    </w:div>
    <w:div w:id="1929461743">
      <w:bodyDiv w:val="1"/>
      <w:marLeft w:val="0"/>
      <w:marRight w:val="0"/>
      <w:marTop w:val="0"/>
      <w:marBottom w:val="0"/>
      <w:divBdr>
        <w:top w:val="none" w:sz="0" w:space="0" w:color="auto"/>
        <w:left w:val="none" w:sz="0" w:space="0" w:color="auto"/>
        <w:bottom w:val="none" w:sz="0" w:space="0" w:color="auto"/>
        <w:right w:val="none" w:sz="0" w:space="0" w:color="auto"/>
      </w:divBdr>
    </w:div>
    <w:div w:id="1931037931">
      <w:bodyDiv w:val="1"/>
      <w:marLeft w:val="0"/>
      <w:marRight w:val="0"/>
      <w:marTop w:val="0"/>
      <w:marBottom w:val="0"/>
      <w:divBdr>
        <w:top w:val="none" w:sz="0" w:space="0" w:color="auto"/>
        <w:left w:val="none" w:sz="0" w:space="0" w:color="auto"/>
        <w:bottom w:val="none" w:sz="0" w:space="0" w:color="auto"/>
        <w:right w:val="none" w:sz="0" w:space="0" w:color="auto"/>
      </w:divBdr>
    </w:div>
    <w:div w:id="1931112348">
      <w:bodyDiv w:val="1"/>
      <w:marLeft w:val="0"/>
      <w:marRight w:val="0"/>
      <w:marTop w:val="0"/>
      <w:marBottom w:val="0"/>
      <w:divBdr>
        <w:top w:val="none" w:sz="0" w:space="0" w:color="auto"/>
        <w:left w:val="none" w:sz="0" w:space="0" w:color="auto"/>
        <w:bottom w:val="none" w:sz="0" w:space="0" w:color="auto"/>
        <w:right w:val="none" w:sz="0" w:space="0" w:color="auto"/>
      </w:divBdr>
    </w:div>
    <w:div w:id="1945380187">
      <w:bodyDiv w:val="1"/>
      <w:marLeft w:val="0"/>
      <w:marRight w:val="0"/>
      <w:marTop w:val="0"/>
      <w:marBottom w:val="0"/>
      <w:divBdr>
        <w:top w:val="none" w:sz="0" w:space="0" w:color="auto"/>
        <w:left w:val="none" w:sz="0" w:space="0" w:color="auto"/>
        <w:bottom w:val="none" w:sz="0" w:space="0" w:color="auto"/>
        <w:right w:val="none" w:sz="0" w:space="0" w:color="auto"/>
      </w:divBdr>
    </w:div>
    <w:div w:id="1953852894">
      <w:bodyDiv w:val="1"/>
      <w:marLeft w:val="0"/>
      <w:marRight w:val="0"/>
      <w:marTop w:val="0"/>
      <w:marBottom w:val="0"/>
      <w:divBdr>
        <w:top w:val="none" w:sz="0" w:space="0" w:color="auto"/>
        <w:left w:val="none" w:sz="0" w:space="0" w:color="auto"/>
        <w:bottom w:val="none" w:sz="0" w:space="0" w:color="auto"/>
        <w:right w:val="none" w:sz="0" w:space="0" w:color="auto"/>
      </w:divBdr>
    </w:div>
    <w:div w:id="1969621234">
      <w:bodyDiv w:val="1"/>
      <w:marLeft w:val="0"/>
      <w:marRight w:val="0"/>
      <w:marTop w:val="0"/>
      <w:marBottom w:val="0"/>
      <w:divBdr>
        <w:top w:val="none" w:sz="0" w:space="0" w:color="auto"/>
        <w:left w:val="none" w:sz="0" w:space="0" w:color="auto"/>
        <w:bottom w:val="none" w:sz="0" w:space="0" w:color="auto"/>
        <w:right w:val="none" w:sz="0" w:space="0" w:color="auto"/>
      </w:divBdr>
    </w:div>
    <w:div w:id="1975133700">
      <w:bodyDiv w:val="1"/>
      <w:marLeft w:val="0"/>
      <w:marRight w:val="0"/>
      <w:marTop w:val="0"/>
      <w:marBottom w:val="0"/>
      <w:divBdr>
        <w:top w:val="none" w:sz="0" w:space="0" w:color="auto"/>
        <w:left w:val="none" w:sz="0" w:space="0" w:color="auto"/>
        <w:bottom w:val="none" w:sz="0" w:space="0" w:color="auto"/>
        <w:right w:val="none" w:sz="0" w:space="0" w:color="auto"/>
      </w:divBdr>
    </w:div>
    <w:div w:id="1981109117">
      <w:bodyDiv w:val="1"/>
      <w:marLeft w:val="0"/>
      <w:marRight w:val="0"/>
      <w:marTop w:val="0"/>
      <w:marBottom w:val="0"/>
      <w:divBdr>
        <w:top w:val="none" w:sz="0" w:space="0" w:color="auto"/>
        <w:left w:val="none" w:sz="0" w:space="0" w:color="auto"/>
        <w:bottom w:val="none" w:sz="0" w:space="0" w:color="auto"/>
        <w:right w:val="none" w:sz="0" w:space="0" w:color="auto"/>
      </w:divBdr>
    </w:div>
    <w:div w:id="2036224664">
      <w:bodyDiv w:val="1"/>
      <w:marLeft w:val="0"/>
      <w:marRight w:val="0"/>
      <w:marTop w:val="0"/>
      <w:marBottom w:val="0"/>
      <w:divBdr>
        <w:top w:val="none" w:sz="0" w:space="0" w:color="auto"/>
        <w:left w:val="none" w:sz="0" w:space="0" w:color="auto"/>
        <w:bottom w:val="none" w:sz="0" w:space="0" w:color="auto"/>
        <w:right w:val="none" w:sz="0" w:space="0" w:color="auto"/>
      </w:divBdr>
    </w:div>
    <w:div w:id="2051343663">
      <w:bodyDiv w:val="1"/>
      <w:marLeft w:val="0"/>
      <w:marRight w:val="0"/>
      <w:marTop w:val="0"/>
      <w:marBottom w:val="0"/>
      <w:divBdr>
        <w:top w:val="none" w:sz="0" w:space="0" w:color="auto"/>
        <w:left w:val="none" w:sz="0" w:space="0" w:color="auto"/>
        <w:bottom w:val="none" w:sz="0" w:space="0" w:color="auto"/>
        <w:right w:val="none" w:sz="0" w:space="0" w:color="auto"/>
      </w:divBdr>
    </w:div>
    <w:div w:id="2072074562">
      <w:bodyDiv w:val="1"/>
      <w:marLeft w:val="0"/>
      <w:marRight w:val="0"/>
      <w:marTop w:val="0"/>
      <w:marBottom w:val="0"/>
      <w:divBdr>
        <w:top w:val="none" w:sz="0" w:space="0" w:color="auto"/>
        <w:left w:val="none" w:sz="0" w:space="0" w:color="auto"/>
        <w:bottom w:val="none" w:sz="0" w:space="0" w:color="auto"/>
        <w:right w:val="none" w:sz="0" w:space="0" w:color="auto"/>
      </w:divBdr>
    </w:div>
    <w:div w:id="2073769576">
      <w:bodyDiv w:val="1"/>
      <w:marLeft w:val="0"/>
      <w:marRight w:val="0"/>
      <w:marTop w:val="0"/>
      <w:marBottom w:val="0"/>
      <w:divBdr>
        <w:top w:val="none" w:sz="0" w:space="0" w:color="auto"/>
        <w:left w:val="none" w:sz="0" w:space="0" w:color="auto"/>
        <w:bottom w:val="none" w:sz="0" w:space="0" w:color="auto"/>
        <w:right w:val="none" w:sz="0" w:space="0" w:color="auto"/>
      </w:divBdr>
    </w:div>
    <w:div w:id="2088645920">
      <w:bodyDiv w:val="1"/>
      <w:marLeft w:val="0"/>
      <w:marRight w:val="0"/>
      <w:marTop w:val="0"/>
      <w:marBottom w:val="0"/>
      <w:divBdr>
        <w:top w:val="none" w:sz="0" w:space="0" w:color="auto"/>
        <w:left w:val="none" w:sz="0" w:space="0" w:color="auto"/>
        <w:bottom w:val="none" w:sz="0" w:space="0" w:color="auto"/>
        <w:right w:val="none" w:sz="0" w:space="0" w:color="auto"/>
      </w:divBdr>
    </w:div>
    <w:div w:id="2095390735">
      <w:bodyDiv w:val="1"/>
      <w:marLeft w:val="0"/>
      <w:marRight w:val="0"/>
      <w:marTop w:val="0"/>
      <w:marBottom w:val="0"/>
      <w:divBdr>
        <w:top w:val="none" w:sz="0" w:space="0" w:color="auto"/>
        <w:left w:val="none" w:sz="0" w:space="0" w:color="auto"/>
        <w:bottom w:val="none" w:sz="0" w:space="0" w:color="auto"/>
        <w:right w:val="none" w:sz="0" w:space="0" w:color="auto"/>
      </w:divBdr>
    </w:div>
    <w:div w:id="2117555395">
      <w:bodyDiv w:val="1"/>
      <w:marLeft w:val="0"/>
      <w:marRight w:val="0"/>
      <w:marTop w:val="0"/>
      <w:marBottom w:val="0"/>
      <w:divBdr>
        <w:top w:val="none" w:sz="0" w:space="0" w:color="auto"/>
        <w:left w:val="none" w:sz="0" w:space="0" w:color="auto"/>
        <w:bottom w:val="none" w:sz="0" w:space="0" w:color="auto"/>
        <w:right w:val="none" w:sz="0" w:space="0" w:color="auto"/>
      </w:divBdr>
    </w:div>
    <w:div w:id="2121952153">
      <w:bodyDiv w:val="1"/>
      <w:marLeft w:val="0"/>
      <w:marRight w:val="0"/>
      <w:marTop w:val="0"/>
      <w:marBottom w:val="0"/>
      <w:divBdr>
        <w:top w:val="none" w:sz="0" w:space="0" w:color="auto"/>
        <w:left w:val="none" w:sz="0" w:space="0" w:color="auto"/>
        <w:bottom w:val="none" w:sz="0" w:space="0" w:color="auto"/>
        <w:right w:val="none" w:sz="0" w:space="0" w:color="auto"/>
      </w:divBdr>
      <w:divsChild>
        <w:div w:id="1509708882">
          <w:marLeft w:val="547"/>
          <w:marRight w:val="0"/>
          <w:marTop w:val="0"/>
          <w:marBottom w:val="0"/>
          <w:divBdr>
            <w:top w:val="none" w:sz="0" w:space="0" w:color="auto"/>
            <w:left w:val="none" w:sz="0" w:space="0" w:color="auto"/>
            <w:bottom w:val="none" w:sz="0" w:space="0" w:color="auto"/>
            <w:right w:val="none" w:sz="0" w:space="0" w:color="auto"/>
          </w:divBdr>
        </w:div>
      </w:divsChild>
    </w:div>
    <w:div w:id="212896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diagramColors" Target="diagrams/colors1.xml"/><Relationship Id="rId26" Type="http://schemas.openxmlformats.org/officeDocument/2006/relationships/diagramLayout" Target="diagrams/layout3.xml"/><Relationship Id="rId39" Type="http://schemas.openxmlformats.org/officeDocument/2006/relationships/image" Target="media/image16.png"/><Relationship Id="rId21" Type="http://schemas.openxmlformats.org/officeDocument/2006/relationships/diagramLayout" Target="diagrams/layout2.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microsoft.com/office/2007/relationships/hdphoto" Target="media/hdphoto2.wdp"/><Relationship Id="rId55" Type="http://schemas.microsoft.com/office/2007/relationships/diagramDrawing" Target="diagrams/drawing4.xml"/><Relationship Id="rId63" Type="http://schemas.openxmlformats.org/officeDocument/2006/relationships/image" Target="media/image32.png"/><Relationship Id="rId68"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diagramLayout" Target="diagrams/layout1.xml"/><Relationship Id="rId29" Type="http://schemas.microsoft.com/office/2007/relationships/diagramDrawing" Target="diagrams/drawing3.xml"/><Relationship Id="rId11" Type="http://schemas.microsoft.com/office/2007/relationships/hdphoto" Target="media/hdphoto1.wdp"/><Relationship Id="rId24" Type="http://schemas.microsoft.com/office/2007/relationships/diagramDrawing" Target="diagrams/drawing2.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diagramQuickStyle" Target="diagrams/quickStyle4.xml"/><Relationship Id="rId58" Type="http://schemas.openxmlformats.org/officeDocument/2006/relationships/image" Target="media/image29.png"/><Relationship Id="rId66" Type="http://schemas.openxmlformats.org/officeDocument/2006/relationships/image" Target="media/image35.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28.png"/><Relationship Id="rId61" Type="http://schemas.openxmlformats.org/officeDocument/2006/relationships/image" Target="media/image31.png"/><Relationship Id="rId10" Type="http://schemas.openxmlformats.org/officeDocument/2006/relationships/image" Target="media/image3.png"/><Relationship Id="rId19" Type="http://schemas.microsoft.com/office/2007/relationships/diagramDrawing" Target="diagrams/drawing1.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diagramLayout" Target="diagrams/layout4.xml"/><Relationship Id="rId60" Type="http://schemas.microsoft.com/office/2007/relationships/hdphoto" Target="media/hdphoto3.wdp"/><Relationship Id="rId65" Type="http://schemas.openxmlformats.org/officeDocument/2006/relationships/image" Target="media/image34.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27.png"/><Relationship Id="rId64" Type="http://schemas.openxmlformats.org/officeDocument/2006/relationships/image" Target="media/image33.png"/><Relationship Id="rId69" Type="http://schemas.microsoft.com/office/2007/relationships/hdphoto" Target="media/hdphoto6.wdp"/><Relationship Id="rId8" Type="http://schemas.openxmlformats.org/officeDocument/2006/relationships/image" Target="media/image1.png"/><Relationship Id="rId51" Type="http://schemas.openxmlformats.org/officeDocument/2006/relationships/diagramData" Target="diagrams/data4.xm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diagramQuickStyle" Target="diagrams/quickStyle1.xml"/><Relationship Id="rId25" Type="http://schemas.openxmlformats.org/officeDocument/2006/relationships/diagramData" Target="diagrams/data3.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0.png"/><Relationship Id="rId67" Type="http://schemas.microsoft.com/office/2007/relationships/hdphoto" Target="media/hdphoto5.wdp"/><Relationship Id="rId20" Type="http://schemas.openxmlformats.org/officeDocument/2006/relationships/diagramData" Target="diagrams/data2.xml"/><Relationship Id="rId41" Type="http://schemas.openxmlformats.org/officeDocument/2006/relationships/image" Target="media/image18.png"/><Relationship Id="rId54" Type="http://schemas.openxmlformats.org/officeDocument/2006/relationships/diagramColors" Target="diagrams/colors4.xml"/><Relationship Id="rId62" Type="http://schemas.microsoft.com/office/2007/relationships/hdphoto" Target="media/hdphoto4.wdp"/><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C62254-089B-4377-B476-9921A8C4B733}" type="doc">
      <dgm:prSet loTypeId="urn:microsoft.com/office/officeart/2005/8/layout/list1" loCatId="list" qsTypeId="urn:microsoft.com/office/officeart/2005/8/quickstyle/simple5" qsCatId="simple" csTypeId="urn:microsoft.com/office/officeart/2005/8/colors/accent1_2" csCatId="accent1" phldr="1"/>
      <dgm:spPr/>
      <dgm:t>
        <a:bodyPr/>
        <a:lstStyle/>
        <a:p>
          <a:endParaRPr lang="pt-PT"/>
        </a:p>
      </dgm:t>
    </dgm:pt>
    <dgm:pt modelId="{C023219A-BBCB-4E43-BF64-95DB4689256C}">
      <dgm:prSet phldrT="[Texto]" custT="1"/>
      <dgm:spPr>
        <a:solidFill>
          <a:srgbClr val="00A4CB"/>
        </a:solidFill>
        <a:ln>
          <a:noFill/>
        </a:ln>
      </dgm:spPr>
      <dgm:t>
        <a:bodyPr/>
        <a:lstStyle/>
        <a:p>
          <a:r>
            <a:rPr lang="pt-PT" sz="900" b="1">
              <a:latin typeface="Arial" panose="020B0604020202020204" pitchFamily="34" charset="0"/>
              <a:cs typeface="Arial" panose="020B0604020202020204" pitchFamily="34" charset="0"/>
            </a:rPr>
            <a:t>ESTRUTURA DE DIREÇÃO POLÍTICA</a:t>
          </a:r>
        </a:p>
      </dgm:t>
    </dgm:pt>
    <dgm:pt modelId="{BECCC86F-5FB6-44B0-B283-B1EAFFC7B3EA}" type="parTrans" cxnId="{FAC61623-8A0A-4EAD-A703-393A8B262D5A}">
      <dgm:prSet/>
      <dgm:spPr/>
      <dgm:t>
        <a:bodyPr/>
        <a:lstStyle/>
        <a:p>
          <a:endParaRPr lang="pt-PT" sz="900">
            <a:latin typeface="Arial" panose="020B0604020202020204" pitchFamily="34" charset="0"/>
            <a:cs typeface="Arial" panose="020B0604020202020204" pitchFamily="34" charset="0"/>
          </a:endParaRPr>
        </a:p>
      </dgm:t>
    </dgm:pt>
    <dgm:pt modelId="{285AF082-9316-4B26-9747-90DEE6EEA04C}" type="sibTrans" cxnId="{FAC61623-8A0A-4EAD-A703-393A8B262D5A}">
      <dgm:prSet/>
      <dgm:spPr/>
      <dgm:t>
        <a:bodyPr/>
        <a:lstStyle/>
        <a:p>
          <a:endParaRPr lang="pt-PT" sz="900">
            <a:latin typeface="Arial" panose="020B0604020202020204" pitchFamily="34" charset="0"/>
            <a:cs typeface="Arial" panose="020B0604020202020204" pitchFamily="34" charset="0"/>
          </a:endParaRPr>
        </a:p>
      </dgm:t>
    </dgm:pt>
    <dgm:pt modelId="{2AC8F5E9-064E-4752-B127-8F2A3D9DF98D}">
      <dgm:prSet phldrT="[Texto]" custT="1"/>
      <dgm:spPr>
        <a:solidFill>
          <a:srgbClr val="00A4CB"/>
        </a:solidFill>
        <a:ln>
          <a:noFill/>
        </a:ln>
      </dgm:spPr>
      <dgm:t>
        <a:bodyPr/>
        <a:lstStyle/>
        <a:p>
          <a:r>
            <a:rPr lang="pt-PT" sz="900" b="1">
              <a:latin typeface="Arial" panose="020B0604020202020204" pitchFamily="34" charset="0"/>
              <a:cs typeface="Arial" panose="020B0604020202020204" pitchFamily="34" charset="0"/>
            </a:rPr>
            <a:t>ESTRUTURA DE COORDENAÇÃO POLÍTICA</a:t>
          </a:r>
        </a:p>
      </dgm:t>
    </dgm:pt>
    <dgm:pt modelId="{A16AC13F-1C9E-4BCF-BC2C-82FE3594CA7C}" type="parTrans" cxnId="{976DB992-58C3-4CE8-AF7F-D06A25E322A7}">
      <dgm:prSet/>
      <dgm:spPr/>
      <dgm:t>
        <a:bodyPr/>
        <a:lstStyle/>
        <a:p>
          <a:endParaRPr lang="pt-PT" sz="900">
            <a:latin typeface="Arial" panose="020B0604020202020204" pitchFamily="34" charset="0"/>
            <a:cs typeface="Arial" panose="020B0604020202020204" pitchFamily="34" charset="0"/>
          </a:endParaRPr>
        </a:p>
      </dgm:t>
    </dgm:pt>
    <dgm:pt modelId="{9383B35C-E6BD-4DDC-8791-5DA11D8208C1}" type="sibTrans" cxnId="{976DB992-58C3-4CE8-AF7F-D06A25E322A7}">
      <dgm:prSet/>
      <dgm:spPr/>
      <dgm:t>
        <a:bodyPr/>
        <a:lstStyle/>
        <a:p>
          <a:endParaRPr lang="pt-PT" sz="900">
            <a:latin typeface="Arial" panose="020B0604020202020204" pitchFamily="34" charset="0"/>
            <a:cs typeface="Arial" panose="020B0604020202020204" pitchFamily="34" charset="0"/>
          </a:endParaRPr>
        </a:p>
      </dgm:t>
    </dgm:pt>
    <dgm:pt modelId="{B5DBC2DC-628E-4DF3-8B72-7A1C759031D0}">
      <dgm:prSet phldrT="[Texto]" custT="1"/>
      <dgm:spPr>
        <a:solidFill>
          <a:srgbClr val="00A4CB"/>
        </a:solidFill>
        <a:ln>
          <a:noFill/>
        </a:ln>
      </dgm:spPr>
      <dgm:t>
        <a:bodyPr/>
        <a:lstStyle/>
        <a:p>
          <a:r>
            <a:rPr lang="pt-PT" sz="900" b="1">
              <a:latin typeface="Arial" panose="020B0604020202020204" pitchFamily="34" charset="0"/>
              <a:cs typeface="Arial" panose="020B0604020202020204" pitchFamily="34" charset="0"/>
            </a:rPr>
            <a:t>ESTRUTURA DE COORDENAÇÃO INSTITUCIONAL</a:t>
          </a:r>
        </a:p>
      </dgm:t>
    </dgm:pt>
    <dgm:pt modelId="{7EC0F3D6-B1A7-49E8-8A7C-7D8980EB221A}" type="parTrans" cxnId="{59DD94C1-AEEB-4412-B61A-936566C54015}">
      <dgm:prSet/>
      <dgm:spPr/>
      <dgm:t>
        <a:bodyPr/>
        <a:lstStyle/>
        <a:p>
          <a:endParaRPr lang="pt-PT" sz="900">
            <a:latin typeface="Arial" panose="020B0604020202020204" pitchFamily="34" charset="0"/>
            <a:cs typeface="Arial" panose="020B0604020202020204" pitchFamily="34" charset="0"/>
          </a:endParaRPr>
        </a:p>
      </dgm:t>
    </dgm:pt>
    <dgm:pt modelId="{9ACF3E0E-FDB7-464C-85B3-B7AEF8BE7CB7}" type="sibTrans" cxnId="{59DD94C1-AEEB-4412-B61A-936566C54015}">
      <dgm:prSet/>
      <dgm:spPr/>
      <dgm:t>
        <a:bodyPr/>
        <a:lstStyle/>
        <a:p>
          <a:endParaRPr lang="pt-PT" sz="900">
            <a:latin typeface="Arial" panose="020B0604020202020204" pitchFamily="34" charset="0"/>
            <a:cs typeface="Arial" panose="020B0604020202020204" pitchFamily="34" charset="0"/>
          </a:endParaRPr>
        </a:p>
      </dgm:t>
    </dgm:pt>
    <dgm:pt modelId="{C2AAF767-27F0-4332-B27F-0F9868CDD752}">
      <dgm:prSet custT="1"/>
      <dgm:spPr>
        <a:solidFill>
          <a:schemeClr val="bg1">
            <a:lumMod val="95000"/>
            <a:alpha val="90000"/>
          </a:schemeClr>
        </a:solidFill>
        <a:ln>
          <a:solidFill>
            <a:srgbClr val="00A4CB"/>
          </a:solidFill>
        </a:ln>
      </dgm:spPr>
      <dgm:t>
        <a:bodyPr/>
        <a:lstStyle/>
        <a:p>
          <a:r>
            <a:rPr lang="pt-PT" sz="900">
              <a:latin typeface="Arial" panose="020B0604020202020204" pitchFamily="34" charset="0"/>
              <a:cs typeface="Arial" panose="020B0604020202020204" pitchFamily="34" charset="0"/>
            </a:rPr>
            <a:t>	Presidente da Câmara Municipal de Vila Flor</a:t>
          </a:r>
        </a:p>
      </dgm:t>
    </dgm:pt>
    <dgm:pt modelId="{2442293A-C119-459F-9E67-1F89828B77BF}" type="parTrans" cxnId="{3E04ADD3-926B-48C9-9CC1-C583D4F09DB4}">
      <dgm:prSet/>
      <dgm:spPr/>
      <dgm:t>
        <a:bodyPr/>
        <a:lstStyle/>
        <a:p>
          <a:endParaRPr lang="pt-PT" sz="900">
            <a:latin typeface="Arial" panose="020B0604020202020204" pitchFamily="34" charset="0"/>
            <a:cs typeface="Arial" panose="020B0604020202020204" pitchFamily="34" charset="0"/>
          </a:endParaRPr>
        </a:p>
      </dgm:t>
    </dgm:pt>
    <dgm:pt modelId="{BEA85923-8BE2-49AE-81B4-CAB338763739}" type="sibTrans" cxnId="{3E04ADD3-926B-48C9-9CC1-C583D4F09DB4}">
      <dgm:prSet/>
      <dgm:spPr/>
      <dgm:t>
        <a:bodyPr/>
        <a:lstStyle/>
        <a:p>
          <a:endParaRPr lang="pt-PT" sz="900">
            <a:latin typeface="Arial" panose="020B0604020202020204" pitchFamily="34" charset="0"/>
            <a:cs typeface="Arial" panose="020B0604020202020204" pitchFamily="34" charset="0"/>
          </a:endParaRPr>
        </a:p>
      </dgm:t>
    </dgm:pt>
    <dgm:pt modelId="{ED75061C-F4DB-4352-816B-E86C5B10469C}">
      <dgm:prSet custT="1"/>
      <dgm:spPr>
        <a:solidFill>
          <a:schemeClr val="bg1">
            <a:lumMod val="95000"/>
            <a:alpha val="90000"/>
          </a:schemeClr>
        </a:solidFill>
        <a:ln>
          <a:solidFill>
            <a:srgbClr val="00A4CB"/>
          </a:solidFill>
        </a:ln>
      </dgm:spPr>
      <dgm:t>
        <a:bodyPr/>
        <a:lstStyle/>
        <a:p>
          <a:r>
            <a:rPr lang="pt-PT" sz="900">
              <a:latin typeface="Arial" panose="020B0604020202020204" pitchFamily="34" charset="0"/>
              <a:cs typeface="Arial" panose="020B0604020202020204" pitchFamily="34" charset="0"/>
            </a:rPr>
            <a:t>	Comissão Municipal de Proteção Civil de Vila Flor</a:t>
          </a:r>
        </a:p>
      </dgm:t>
    </dgm:pt>
    <dgm:pt modelId="{D7941FE1-C543-4ACF-AF32-A4507796E803}" type="parTrans" cxnId="{DA227012-D49E-48EF-9C7B-5760C02D5725}">
      <dgm:prSet/>
      <dgm:spPr/>
      <dgm:t>
        <a:bodyPr/>
        <a:lstStyle/>
        <a:p>
          <a:endParaRPr lang="pt-PT" sz="900">
            <a:latin typeface="Arial" panose="020B0604020202020204" pitchFamily="34" charset="0"/>
            <a:cs typeface="Arial" panose="020B0604020202020204" pitchFamily="34" charset="0"/>
          </a:endParaRPr>
        </a:p>
      </dgm:t>
    </dgm:pt>
    <dgm:pt modelId="{A8717162-042E-4A29-BB79-073C7E2C16EF}" type="sibTrans" cxnId="{DA227012-D49E-48EF-9C7B-5760C02D5725}">
      <dgm:prSet/>
      <dgm:spPr/>
      <dgm:t>
        <a:bodyPr/>
        <a:lstStyle/>
        <a:p>
          <a:endParaRPr lang="pt-PT" sz="900">
            <a:latin typeface="Arial" panose="020B0604020202020204" pitchFamily="34" charset="0"/>
            <a:cs typeface="Arial" panose="020B0604020202020204" pitchFamily="34" charset="0"/>
          </a:endParaRPr>
        </a:p>
      </dgm:t>
    </dgm:pt>
    <dgm:pt modelId="{780CC24C-0E49-4AEA-A17B-19173EDA2ABA}">
      <dgm:prSet custT="1"/>
      <dgm:spPr>
        <a:solidFill>
          <a:schemeClr val="bg1">
            <a:lumMod val="95000"/>
            <a:alpha val="90000"/>
          </a:schemeClr>
        </a:solidFill>
        <a:ln>
          <a:solidFill>
            <a:srgbClr val="00A4CB"/>
          </a:solidFill>
        </a:ln>
      </dgm:spPr>
      <dgm:t>
        <a:bodyPr/>
        <a:lstStyle/>
        <a:p>
          <a:r>
            <a:rPr lang="pt-PT" sz="900">
              <a:latin typeface="Arial" panose="020B0604020202020204" pitchFamily="34" charset="0"/>
              <a:cs typeface="Arial" panose="020B0604020202020204" pitchFamily="34" charset="0"/>
            </a:rPr>
            <a:t>	Centro de Coordenação Operacional Municipal de Vila Flor</a:t>
          </a:r>
        </a:p>
      </dgm:t>
    </dgm:pt>
    <dgm:pt modelId="{526DDA42-862E-46AF-94B5-B116302BA7F5}" type="parTrans" cxnId="{3AB052E9-DBC9-4351-9016-09E4123CC17A}">
      <dgm:prSet/>
      <dgm:spPr/>
      <dgm:t>
        <a:bodyPr/>
        <a:lstStyle/>
        <a:p>
          <a:endParaRPr lang="pt-PT" sz="900">
            <a:latin typeface="Arial" panose="020B0604020202020204" pitchFamily="34" charset="0"/>
            <a:cs typeface="Arial" panose="020B0604020202020204" pitchFamily="34" charset="0"/>
          </a:endParaRPr>
        </a:p>
      </dgm:t>
    </dgm:pt>
    <dgm:pt modelId="{B6EB34EB-FA2D-4B14-90E2-83B314A52F9F}" type="sibTrans" cxnId="{3AB052E9-DBC9-4351-9016-09E4123CC17A}">
      <dgm:prSet/>
      <dgm:spPr/>
      <dgm:t>
        <a:bodyPr/>
        <a:lstStyle/>
        <a:p>
          <a:endParaRPr lang="pt-PT" sz="900">
            <a:latin typeface="Arial" panose="020B0604020202020204" pitchFamily="34" charset="0"/>
            <a:cs typeface="Arial" panose="020B0604020202020204" pitchFamily="34" charset="0"/>
          </a:endParaRPr>
        </a:p>
      </dgm:t>
    </dgm:pt>
    <dgm:pt modelId="{3D38548D-C593-4B1B-BE6B-DF08677A51A3}">
      <dgm:prSet phldrT="[Texto]"/>
      <dgm:spPr>
        <a:solidFill>
          <a:srgbClr val="00A4CB"/>
        </a:solidFill>
        <a:ln>
          <a:noFill/>
        </a:ln>
      </dgm:spPr>
      <dgm:t>
        <a:bodyPr/>
        <a:lstStyle/>
        <a:p>
          <a:r>
            <a:rPr lang="pt-PT" b="1">
              <a:latin typeface="Arial" panose="020B0604020202020204" pitchFamily="34" charset="0"/>
              <a:cs typeface="Arial" panose="020B0604020202020204" pitchFamily="34" charset="0"/>
            </a:rPr>
            <a:t>ESTRUTURA DE COMANDO OPERACIONAL</a:t>
          </a:r>
        </a:p>
      </dgm:t>
    </dgm:pt>
    <dgm:pt modelId="{65D7B9AB-28C6-4E8D-A7E5-D2F57A8C05D0}" type="parTrans" cxnId="{8AAE370A-B709-49E3-A0BD-A63E42127F02}">
      <dgm:prSet/>
      <dgm:spPr/>
      <dgm:t>
        <a:bodyPr/>
        <a:lstStyle/>
        <a:p>
          <a:endParaRPr lang="pt-PT"/>
        </a:p>
      </dgm:t>
    </dgm:pt>
    <dgm:pt modelId="{9805B0BF-5DAB-4B7D-9A79-FECD0F6B6D14}" type="sibTrans" cxnId="{8AAE370A-B709-49E3-A0BD-A63E42127F02}">
      <dgm:prSet/>
      <dgm:spPr/>
      <dgm:t>
        <a:bodyPr/>
        <a:lstStyle/>
        <a:p>
          <a:endParaRPr lang="pt-PT"/>
        </a:p>
      </dgm:t>
    </dgm:pt>
    <dgm:pt modelId="{C62EB4E3-43F6-4EB8-9F5D-A9416793E2AE}">
      <dgm:prSet/>
      <dgm:spPr>
        <a:solidFill>
          <a:schemeClr val="bg1">
            <a:lumMod val="95000"/>
            <a:alpha val="90000"/>
          </a:schemeClr>
        </a:solidFill>
        <a:ln>
          <a:solidFill>
            <a:srgbClr val="00A4CB"/>
          </a:solidFill>
        </a:ln>
      </dgm:spPr>
      <dgm:t>
        <a:bodyPr/>
        <a:lstStyle/>
        <a:p>
          <a:r>
            <a:rPr lang="pt-PT">
              <a:latin typeface="Arial" panose="020B0604020202020204" pitchFamily="34" charset="0"/>
              <a:cs typeface="Arial" panose="020B0604020202020204" pitchFamily="34" charset="0"/>
            </a:rPr>
            <a:t>	Comissão Municipal de Proteção Civil de Vila Flor</a:t>
          </a:r>
        </a:p>
      </dgm:t>
    </dgm:pt>
    <dgm:pt modelId="{1F3B5480-3364-475E-BC86-0A3F5D0239C1}" type="parTrans" cxnId="{684385E7-BA39-45FC-A201-6CC707ED93AA}">
      <dgm:prSet/>
      <dgm:spPr/>
      <dgm:t>
        <a:bodyPr/>
        <a:lstStyle/>
        <a:p>
          <a:endParaRPr lang="pt-PT"/>
        </a:p>
      </dgm:t>
    </dgm:pt>
    <dgm:pt modelId="{1555BF09-6361-4522-8F8F-12C0AB4D6D16}" type="sibTrans" cxnId="{684385E7-BA39-45FC-A201-6CC707ED93AA}">
      <dgm:prSet/>
      <dgm:spPr/>
      <dgm:t>
        <a:bodyPr/>
        <a:lstStyle/>
        <a:p>
          <a:endParaRPr lang="pt-PT"/>
        </a:p>
      </dgm:t>
    </dgm:pt>
    <dgm:pt modelId="{8B1BE3F2-25EF-4A90-897E-7BAA83319CF2}" type="pres">
      <dgm:prSet presAssocID="{14C62254-089B-4377-B476-9921A8C4B733}" presName="linear" presStyleCnt="0">
        <dgm:presLayoutVars>
          <dgm:dir/>
          <dgm:animLvl val="lvl"/>
          <dgm:resizeHandles val="exact"/>
        </dgm:presLayoutVars>
      </dgm:prSet>
      <dgm:spPr/>
    </dgm:pt>
    <dgm:pt modelId="{AD780D0B-8852-4D77-8EC4-CEF50054C631}" type="pres">
      <dgm:prSet presAssocID="{C023219A-BBCB-4E43-BF64-95DB4689256C}" presName="parentLin" presStyleCnt="0"/>
      <dgm:spPr/>
    </dgm:pt>
    <dgm:pt modelId="{49419DA6-7C5A-463C-BA40-5336365C678B}" type="pres">
      <dgm:prSet presAssocID="{C023219A-BBCB-4E43-BF64-95DB4689256C}" presName="parentLeftMargin" presStyleLbl="node1" presStyleIdx="0" presStyleCnt="4"/>
      <dgm:spPr/>
    </dgm:pt>
    <dgm:pt modelId="{90914E8D-F3EC-452C-9FA1-09C967AEA93C}" type="pres">
      <dgm:prSet presAssocID="{C023219A-BBCB-4E43-BF64-95DB4689256C}" presName="parentText" presStyleLbl="node1" presStyleIdx="0" presStyleCnt="4" custScaleX="103024">
        <dgm:presLayoutVars>
          <dgm:chMax val="0"/>
          <dgm:bulletEnabled val="1"/>
        </dgm:presLayoutVars>
      </dgm:prSet>
      <dgm:spPr/>
    </dgm:pt>
    <dgm:pt modelId="{1C09D23D-7E53-483C-9248-A425AC021F43}" type="pres">
      <dgm:prSet presAssocID="{C023219A-BBCB-4E43-BF64-95DB4689256C}" presName="negativeSpace" presStyleCnt="0"/>
      <dgm:spPr/>
    </dgm:pt>
    <dgm:pt modelId="{C4191661-C67B-4263-967F-90589884B746}" type="pres">
      <dgm:prSet presAssocID="{C023219A-BBCB-4E43-BF64-95DB4689256C}" presName="childText" presStyleLbl="conFgAcc1" presStyleIdx="0" presStyleCnt="4">
        <dgm:presLayoutVars>
          <dgm:bulletEnabled val="1"/>
        </dgm:presLayoutVars>
      </dgm:prSet>
      <dgm:spPr/>
    </dgm:pt>
    <dgm:pt modelId="{150995A5-0F54-4D30-A354-E685B9A6DE1C}" type="pres">
      <dgm:prSet presAssocID="{285AF082-9316-4B26-9747-90DEE6EEA04C}" presName="spaceBetweenRectangles" presStyleCnt="0"/>
      <dgm:spPr/>
    </dgm:pt>
    <dgm:pt modelId="{DC2DCD1F-5542-453B-89F5-868734A63655}" type="pres">
      <dgm:prSet presAssocID="{2AC8F5E9-064E-4752-B127-8F2A3D9DF98D}" presName="parentLin" presStyleCnt="0"/>
      <dgm:spPr/>
    </dgm:pt>
    <dgm:pt modelId="{5B09C9A8-2A00-4212-A104-3DE5B85CAEEC}" type="pres">
      <dgm:prSet presAssocID="{2AC8F5E9-064E-4752-B127-8F2A3D9DF98D}" presName="parentLeftMargin" presStyleLbl="node1" presStyleIdx="0" presStyleCnt="4"/>
      <dgm:spPr/>
    </dgm:pt>
    <dgm:pt modelId="{FFED690D-A919-4767-8C08-A5EA92BC442C}" type="pres">
      <dgm:prSet presAssocID="{2AC8F5E9-064E-4752-B127-8F2A3D9DF98D}" presName="parentText" presStyleLbl="node1" presStyleIdx="1" presStyleCnt="4" custScaleX="103024">
        <dgm:presLayoutVars>
          <dgm:chMax val="0"/>
          <dgm:bulletEnabled val="1"/>
        </dgm:presLayoutVars>
      </dgm:prSet>
      <dgm:spPr/>
    </dgm:pt>
    <dgm:pt modelId="{07A9BDC1-6F6F-4D56-B0F7-C0B1DBD0365D}" type="pres">
      <dgm:prSet presAssocID="{2AC8F5E9-064E-4752-B127-8F2A3D9DF98D}" presName="negativeSpace" presStyleCnt="0"/>
      <dgm:spPr/>
    </dgm:pt>
    <dgm:pt modelId="{9BD21A6A-F417-4671-99A0-EB7423C1D964}" type="pres">
      <dgm:prSet presAssocID="{2AC8F5E9-064E-4752-B127-8F2A3D9DF98D}" presName="childText" presStyleLbl="conFgAcc1" presStyleIdx="1" presStyleCnt="4">
        <dgm:presLayoutVars>
          <dgm:bulletEnabled val="1"/>
        </dgm:presLayoutVars>
      </dgm:prSet>
      <dgm:spPr/>
    </dgm:pt>
    <dgm:pt modelId="{3A32AE23-168A-4737-A519-E05C0273FF61}" type="pres">
      <dgm:prSet presAssocID="{9383B35C-E6BD-4DDC-8791-5DA11D8208C1}" presName="spaceBetweenRectangles" presStyleCnt="0"/>
      <dgm:spPr/>
    </dgm:pt>
    <dgm:pt modelId="{C4A21CB5-9CE0-426C-A232-A775C2BF4174}" type="pres">
      <dgm:prSet presAssocID="{B5DBC2DC-628E-4DF3-8B72-7A1C759031D0}" presName="parentLin" presStyleCnt="0"/>
      <dgm:spPr/>
    </dgm:pt>
    <dgm:pt modelId="{C460873C-C33C-4ECB-9972-58A7C825C87F}" type="pres">
      <dgm:prSet presAssocID="{B5DBC2DC-628E-4DF3-8B72-7A1C759031D0}" presName="parentLeftMargin" presStyleLbl="node1" presStyleIdx="1" presStyleCnt="4"/>
      <dgm:spPr/>
    </dgm:pt>
    <dgm:pt modelId="{562335E1-3183-42FE-ABF9-D4F21E7D01A5}" type="pres">
      <dgm:prSet presAssocID="{B5DBC2DC-628E-4DF3-8B72-7A1C759031D0}" presName="parentText" presStyleLbl="node1" presStyleIdx="2" presStyleCnt="4" custScaleX="103024">
        <dgm:presLayoutVars>
          <dgm:chMax val="0"/>
          <dgm:bulletEnabled val="1"/>
        </dgm:presLayoutVars>
      </dgm:prSet>
      <dgm:spPr/>
    </dgm:pt>
    <dgm:pt modelId="{CBEEFDBF-AC42-4D45-8254-5C80ADE384DB}" type="pres">
      <dgm:prSet presAssocID="{B5DBC2DC-628E-4DF3-8B72-7A1C759031D0}" presName="negativeSpace" presStyleCnt="0"/>
      <dgm:spPr/>
    </dgm:pt>
    <dgm:pt modelId="{79B8F1AD-F689-4406-BC03-DEE4B308CFDE}" type="pres">
      <dgm:prSet presAssocID="{B5DBC2DC-628E-4DF3-8B72-7A1C759031D0}" presName="childText" presStyleLbl="conFgAcc1" presStyleIdx="2" presStyleCnt="4">
        <dgm:presLayoutVars>
          <dgm:bulletEnabled val="1"/>
        </dgm:presLayoutVars>
      </dgm:prSet>
      <dgm:spPr/>
    </dgm:pt>
    <dgm:pt modelId="{38C1760F-D74D-400C-8BC5-72648E4EB0E9}" type="pres">
      <dgm:prSet presAssocID="{9ACF3E0E-FDB7-464C-85B3-B7AEF8BE7CB7}" presName="spaceBetweenRectangles" presStyleCnt="0"/>
      <dgm:spPr/>
    </dgm:pt>
    <dgm:pt modelId="{4F4983F8-BC69-40B4-8ED9-A501B0C5880C}" type="pres">
      <dgm:prSet presAssocID="{3D38548D-C593-4B1B-BE6B-DF08677A51A3}" presName="parentLin" presStyleCnt="0"/>
      <dgm:spPr/>
    </dgm:pt>
    <dgm:pt modelId="{F3104EC6-AAAA-44EB-9E25-7D8313C7F946}" type="pres">
      <dgm:prSet presAssocID="{3D38548D-C593-4B1B-BE6B-DF08677A51A3}" presName="parentLeftMargin" presStyleLbl="node1" presStyleIdx="2" presStyleCnt="4" custScaleX="103024"/>
      <dgm:spPr/>
    </dgm:pt>
    <dgm:pt modelId="{FEB3F9FB-1159-4F22-BC91-4019DE8EB56F}" type="pres">
      <dgm:prSet presAssocID="{3D38548D-C593-4B1B-BE6B-DF08677A51A3}" presName="parentText" presStyleLbl="node1" presStyleIdx="3" presStyleCnt="4" custScaleX="102592">
        <dgm:presLayoutVars>
          <dgm:chMax val="0"/>
          <dgm:bulletEnabled val="1"/>
        </dgm:presLayoutVars>
      </dgm:prSet>
      <dgm:spPr/>
    </dgm:pt>
    <dgm:pt modelId="{6BF999A3-9FD6-4B9F-8664-3833FC7CB9AF}" type="pres">
      <dgm:prSet presAssocID="{3D38548D-C593-4B1B-BE6B-DF08677A51A3}" presName="negativeSpace" presStyleCnt="0"/>
      <dgm:spPr/>
    </dgm:pt>
    <dgm:pt modelId="{FDC8009E-026C-418C-BD9F-744ED69B51A5}" type="pres">
      <dgm:prSet presAssocID="{3D38548D-C593-4B1B-BE6B-DF08677A51A3}" presName="childText" presStyleLbl="conFgAcc1" presStyleIdx="3" presStyleCnt="4">
        <dgm:presLayoutVars>
          <dgm:bulletEnabled val="1"/>
        </dgm:presLayoutVars>
      </dgm:prSet>
      <dgm:spPr/>
    </dgm:pt>
  </dgm:ptLst>
  <dgm:cxnLst>
    <dgm:cxn modelId="{8AAE370A-B709-49E3-A0BD-A63E42127F02}" srcId="{14C62254-089B-4377-B476-9921A8C4B733}" destId="{3D38548D-C593-4B1B-BE6B-DF08677A51A3}" srcOrd="3" destOrd="0" parTransId="{65D7B9AB-28C6-4E8D-A7E5-D2F57A8C05D0}" sibTransId="{9805B0BF-5DAB-4B7D-9A79-FECD0F6B6D14}"/>
    <dgm:cxn modelId="{DA227012-D49E-48EF-9C7B-5760C02D5725}" srcId="{2AC8F5E9-064E-4752-B127-8F2A3D9DF98D}" destId="{ED75061C-F4DB-4352-816B-E86C5B10469C}" srcOrd="0" destOrd="0" parTransId="{D7941FE1-C543-4ACF-AF32-A4507796E803}" sibTransId="{A8717162-042E-4A29-BB79-073C7E2C16EF}"/>
    <dgm:cxn modelId="{FA64481C-3486-43CA-8C78-3815638C04B3}" type="presOf" srcId="{2AC8F5E9-064E-4752-B127-8F2A3D9DF98D}" destId="{FFED690D-A919-4767-8C08-A5EA92BC442C}" srcOrd="1" destOrd="0" presId="urn:microsoft.com/office/officeart/2005/8/layout/list1"/>
    <dgm:cxn modelId="{843E8320-4461-403D-836C-FACB6C874562}" type="presOf" srcId="{C62EB4E3-43F6-4EB8-9F5D-A9416793E2AE}" destId="{FDC8009E-026C-418C-BD9F-744ED69B51A5}" srcOrd="0" destOrd="0" presId="urn:microsoft.com/office/officeart/2005/8/layout/list1"/>
    <dgm:cxn modelId="{FAC61623-8A0A-4EAD-A703-393A8B262D5A}" srcId="{14C62254-089B-4377-B476-9921A8C4B733}" destId="{C023219A-BBCB-4E43-BF64-95DB4689256C}" srcOrd="0" destOrd="0" parTransId="{BECCC86F-5FB6-44B0-B283-B1EAFFC7B3EA}" sibTransId="{285AF082-9316-4B26-9747-90DEE6EEA04C}"/>
    <dgm:cxn modelId="{B2057C32-E9CD-4600-B540-A357B9B9B8A7}" type="presOf" srcId="{C023219A-BBCB-4E43-BF64-95DB4689256C}" destId="{49419DA6-7C5A-463C-BA40-5336365C678B}" srcOrd="0" destOrd="0" presId="urn:microsoft.com/office/officeart/2005/8/layout/list1"/>
    <dgm:cxn modelId="{29A6E842-9FAB-4B5C-93CA-CC00352E1071}" type="presOf" srcId="{3D38548D-C593-4B1B-BE6B-DF08677A51A3}" destId="{F3104EC6-AAAA-44EB-9E25-7D8313C7F946}" srcOrd="0" destOrd="0" presId="urn:microsoft.com/office/officeart/2005/8/layout/list1"/>
    <dgm:cxn modelId="{EBA53F6E-AC19-41BA-9077-3EF9B734000D}" type="presOf" srcId="{2AC8F5E9-064E-4752-B127-8F2A3D9DF98D}" destId="{5B09C9A8-2A00-4212-A104-3DE5B85CAEEC}" srcOrd="0" destOrd="0" presId="urn:microsoft.com/office/officeart/2005/8/layout/list1"/>
    <dgm:cxn modelId="{DF84A84F-ADD2-4A45-AD9C-7FE8FC562771}" type="presOf" srcId="{C2AAF767-27F0-4332-B27F-0F9868CDD752}" destId="{C4191661-C67B-4263-967F-90589884B746}" srcOrd="0" destOrd="0" presId="urn:microsoft.com/office/officeart/2005/8/layout/list1"/>
    <dgm:cxn modelId="{A32CC853-08A5-4965-BEA6-C88AB800E1DF}" type="presOf" srcId="{B5DBC2DC-628E-4DF3-8B72-7A1C759031D0}" destId="{C460873C-C33C-4ECB-9972-58A7C825C87F}" srcOrd="0" destOrd="0" presId="urn:microsoft.com/office/officeart/2005/8/layout/list1"/>
    <dgm:cxn modelId="{D55B7B78-1966-4D35-A5FE-01AF14E399EE}" type="presOf" srcId="{C023219A-BBCB-4E43-BF64-95DB4689256C}" destId="{90914E8D-F3EC-452C-9FA1-09C967AEA93C}" srcOrd="1" destOrd="0" presId="urn:microsoft.com/office/officeart/2005/8/layout/list1"/>
    <dgm:cxn modelId="{FDE3FE5A-264D-459B-A439-0C8DC8DE5CE4}" type="presOf" srcId="{780CC24C-0E49-4AEA-A17B-19173EDA2ABA}" destId="{79B8F1AD-F689-4406-BC03-DEE4B308CFDE}" srcOrd="0" destOrd="0" presId="urn:microsoft.com/office/officeart/2005/8/layout/list1"/>
    <dgm:cxn modelId="{976DB992-58C3-4CE8-AF7F-D06A25E322A7}" srcId="{14C62254-089B-4377-B476-9921A8C4B733}" destId="{2AC8F5E9-064E-4752-B127-8F2A3D9DF98D}" srcOrd="1" destOrd="0" parTransId="{A16AC13F-1C9E-4BCF-BC2C-82FE3594CA7C}" sibTransId="{9383B35C-E6BD-4DDC-8791-5DA11D8208C1}"/>
    <dgm:cxn modelId="{9B66A096-8410-4BBC-ACC1-28F082FEEE33}" type="presOf" srcId="{ED75061C-F4DB-4352-816B-E86C5B10469C}" destId="{9BD21A6A-F417-4671-99A0-EB7423C1D964}" srcOrd="0" destOrd="0" presId="urn:microsoft.com/office/officeart/2005/8/layout/list1"/>
    <dgm:cxn modelId="{998A43A6-E2C8-481B-8D6C-5D133C3E6953}" type="presOf" srcId="{B5DBC2DC-628E-4DF3-8B72-7A1C759031D0}" destId="{562335E1-3183-42FE-ABF9-D4F21E7D01A5}" srcOrd="1" destOrd="0" presId="urn:microsoft.com/office/officeart/2005/8/layout/list1"/>
    <dgm:cxn modelId="{0A0767AF-AEBA-46B3-9DE9-72E27B397543}" type="presOf" srcId="{14C62254-089B-4377-B476-9921A8C4B733}" destId="{8B1BE3F2-25EF-4A90-897E-7BAA83319CF2}" srcOrd="0" destOrd="0" presId="urn:microsoft.com/office/officeart/2005/8/layout/list1"/>
    <dgm:cxn modelId="{566C5FBE-0B4F-401B-8E55-83099C7616B8}" type="presOf" srcId="{3D38548D-C593-4B1B-BE6B-DF08677A51A3}" destId="{FEB3F9FB-1159-4F22-BC91-4019DE8EB56F}" srcOrd="1" destOrd="0" presId="urn:microsoft.com/office/officeart/2005/8/layout/list1"/>
    <dgm:cxn modelId="{59DD94C1-AEEB-4412-B61A-936566C54015}" srcId="{14C62254-089B-4377-B476-9921A8C4B733}" destId="{B5DBC2DC-628E-4DF3-8B72-7A1C759031D0}" srcOrd="2" destOrd="0" parTransId="{7EC0F3D6-B1A7-49E8-8A7C-7D8980EB221A}" sibTransId="{9ACF3E0E-FDB7-464C-85B3-B7AEF8BE7CB7}"/>
    <dgm:cxn modelId="{3E04ADD3-926B-48C9-9CC1-C583D4F09DB4}" srcId="{C023219A-BBCB-4E43-BF64-95DB4689256C}" destId="{C2AAF767-27F0-4332-B27F-0F9868CDD752}" srcOrd="0" destOrd="0" parTransId="{2442293A-C119-459F-9E67-1F89828B77BF}" sibTransId="{BEA85923-8BE2-49AE-81B4-CAB338763739}"/>
    <dgm:cxn modelId="{684385E7-BA39-45FC-A201-6CC707ED93AA}" srcId="{3D38548D-C593-4B1B-BE6B-DF08677A51A3}" destId="{C62EB4E3-43F6-4EB8-9F5D-A9416793E2AE}" srcOrd="0" destOrd="0" parTransId="{1F3B5480-3364-475E-BC86-0A3F5D0239C1}" sibTransId="{1555BF09-6361-4522-8F8F-12C0AB4D6D16}"/>
    <dgm:cxn modelId="{3AB052E9-DBC9-4351-9016-09E4123CC17A}" srcId="{B5DBC2DC-628E-4DF3-8B72-7A1C759031D0}" destId="{780CC24C-0E49-4AEA-A17B-19173EDA2ABA}" srcOrd="0" destOrd="0" parTransId="{526DDA42-862E-46AF-94B5-B116302BA7F5}" sibTransId="{B6EB34EB-FA2D-4B14-90E2-83B314A52F9F}"/>
    <dgm:cxn modelId="{ED1EDB55-602E-4655-A7B2-E27A9B9C8BE9}" type="presParOf" srcId="{8B1BE3F2-25EF-4A90-897E-7BAA83319CF2}" destId="{AD780D0B-8852-4D77-8EC4-CEF50054C631}" srcOrd="0" destOrd="0" presId="urn:microsoft.com/office/officeart/2005/8/layout/list1"/>
    <dgm:cxn modelId="{DC9F66E1-D9AA-46F9-B0B1-6137F23F7454}" type="presParOf" srcId="{AD780D0B-8852-4D77-8EC4-CEF50054C631}" destId="{49419DA6-7C5A-463C-BA40-5336365C678B}" srcOrd="0" destOrd="0" presId="urn:microsoft.com/office/officeart/2005/8/layout/list1"/>
    <dgm:cxn modelId="{81A599D4-9D19-4192-9600-DA2F6A699FCC}" type="presParOf" srcId="{AD780D0B-8852-4D77-8EC4-CEF50054C631}" destId="{90914E8D-F3EC-452C-9FA1-09C967AEA93C}" srcOrd="1" destOrd="0" presId="urn:microsoft.com/office/officeart/2005/8/layout/list1"/>
    <dgm:cxn modelId="{F4BAEE57-2438-4129-BD56-B5B68463A217}" type="presParOf" srcId="{8B1BE3F2-25EF-4A90-897E-7BAA83319CF2}" destId="{1C09D23D-7E53-483C-9248-A425AC021F43}" srcOrd="1" destOrd="0" presId="urn:microsoft.com/office/officeart/2005/8/layout/list1"/>
    <dgm:cxn modelId="{13326582-B538-4392-A443-1D31C612392D}" type="presParOf" srcId="{8B1BE3F2-25EF-4A90-897E-7BAA83319CF2}" destId="{C4191661-C67B-4263-967F-90589884B746}" srcOrd="2" destOrd="0" presId="urn:microsoft.com/office/officeart/2005/8/layout/list1"/>
    <dgm:cxn modelId="{A74F915B-B6BE-4E20-9FEC-522FD6FCAC67}" type="presParOf" srcId="{8B1BE3F2-25EF-4A90-897E-7BAA83319CF2}" destId="{150995A5-0F54-4D30-A354-E685B9A6DE1C}" srcOrd="3" destOrd="0" presId="urn:microsoft.com/office/officeart/2005/8/layout/list1"/>
    <dgm:cxn modelId="{6DE7AB08-1AA7-4086-9A1A-CE3C9D2B28B9}" type="presParOf" srcId="{8B1BE3F2-25EF-4A90-897E-7BAA83319CF2}" destId="{DC2DCD1F-5542-453B-89F5-868734A63655}" srcOrd="4" destOrd="0" presId="urn:microsoft.com/office/officeart/2005/8/layout/list1"/>
    <dgm:cxn modelId="{8B92B608-9355-491C-B7D6-91AAB9657F5F}" type="presParOf" srcId="{DC2DCD1F-5542-453B-89F5-868734A63655}" destId="{5B09C9A8-2A00-4212-A104-3DE5B85CAEEC}" srcOrd="0" destOrd="0" presId="urn:microsoft.com/office/officeart/2005/8/layout/list1"/>
    <dgm:cxn modelId="{DE059AED-5DCC-4395-A8E4-D62008C17FFD}" type="presParOf" srcId="{DC2DCD1F-5542-453B-89F5-868734A63655}" destId="{FFED690D-A919-4767-8C08-A5EA92BC442C}" srcOrd="1" destOrd="0" presId="urn:microsoft.com/office/officeart/2005/8/layout/list1"/>
    <dgm:cxn modelId="{9C745964-32CE-455F-8EDD-8E75C6EF1FE9}" type="presParOf" srcId="{8B1BE3F2-25EF-4A90-897E-7BAA83319CF2}" destId="{07A9BDC1-6F6F-4D56-B0F7-C0B1DBD0365D}" srcOrd="5" destOrd="0" presId="urn:microsoft.com/office/officeart/2005/8/layout/list1"/>
    <dgm:cxn modelId="{AC9BE8A9-1EF1-4E21-9E06-2E1C1AB5D055}" type="presParOf" srcId="{8B1BE3F2-25EF-4A90-897E-7BAA83319CF2}" destId="{9BD21A6A-F417-4671-99A0-EB7423C1D964}" srcOrd="6" destOrd="0" presId="urn:microsoft.com/office/officeart/2005/8/layout/list1"/>
    <dgm:cxn modelId="{A3C58EBA-62D2-4FBE-9C5E-8F1CF83A5791}" type="presParOf" srcId="{8B1BE3F2-25EF-4A90-897E-7BAA83319CF2}" destId="{3A32AE23-168A-4737-A519-E05C0273FF61}" srcOrd="7" destOrd="0" presId="urn:microsoft.com/office/officeart/2005/8/layout/list1"/>
    <dgm:cxn modelId="{6EE6D5DD-3F7B-4DE8-8382-6B9ED422596C}" type="presParOf" srcId="{8B1BE3F2-25EF-4A90-897E-7BAA83319CF2}" destId="{C4A21CB5-9CE0-426C-A232-A775C2BF4174}" srcOrd="8" destOrd="0" presId="urn:microsoft.com/office/officeart/2005/8/layout/list1"/>
    <dgm:cxn modelId="{F6508C00-03A2-44C3-BCBD-333C978AEB3E}" type="presParOf" srcId="{C4A21CB5-9CE0-426C-A232-A775C2BF4174}" destId="{C460873C-C33C-4ECB-9972-58A7C825C87F}" srcOrd="0" destOrd="0" presId="urn:microsoft.com/office/officeart/2005/8/layout/list1"/>
    <dgm:cxn modelId="{83657BCF-656E-4B6F-A71D-259422939991}" type="presParOf" srcId="{C4A21CB5-9CE0-426C-A232-A775C2BF4174}" destId="{562335E1-3183-42FE-ABF9-D4F21E7D01A5}" srcOrd="1" destOrd="0" presId="urn:microsoft.com/office/officeart/2005/8/layout/list1"/>
    <dgm:cxn modelId="{798AFD56-6D2A-4502-9D45-FCFDEF998BC9}" type="presParOf" srcId="{8B1BE3F2-25EF-4A90-897E-7BAA83319CF2}" destId="{CBEEFDBF-AC42-4D45-8254-5C80ADE384DB}" srcOrd="9" destOrd="0" presId="urn:microsoft.com/office/officeart/2005/8/layout/list1"/>
    <dgm:cxn modelId="{907C57DF-E818-4D1B-A868-861FD94CDF49}" type="presParOf" srcId="{8B1BE3F2-25EF-4A90-897E-7BAA83319CF2}" destId="{79B8F1AD-F689-4406-BC03-DEE4B308CFDE}" srcOrd="10" destOrd="0" presId="urn:microsoft.com/office/officeart/2005/8/layout/list1"/>
    <dgm:cxn modelId="{F44E6FA4-2B57-4097-973A-927C4A3A26F4}" type="presParOf" srcId="{8B1BE3F2-25EF-4A90-897E-7BAA83319CF2}" destId="{38C1760F-D74D-400C-8BC5-72648E4EB0E9}" srcOrd="11" destOrd="0" presId="urn:microsoft.com/office/officeart/2005/8/layout/list1"/>
    <dgm:cxn modelId="{4E7E4259-5227-4AA0-A1B2-16853EBC2E9F}" type="presParOf" srcId="{8B1BE3F2-25EF-4A90-897E-7BAA83319CF2}" destId="{4F4983F8-BC69-40B4-8ED9-A501B0C5880C}" srcOrd="12" destOrd="0" presId="urn:microsoft.com/office/officeart/2005/8/layout/list1"/>
    <dgm:cxn modelId="{81F2CBFE-13CD-4EDE-8475-0CDFAB0453A0}" type="presParOf" srcId="{4F4983F8-BC69-40B4-8ED9-A501B0C5880C}" destId="{F3104EC6-AAAA-44EB-9E25-7D8313C7F946}" srcOrd="0" destOrd="0" presId="urn:microsoft.com/office/officeart/2005/8/layout/list1"/>
    <dgm:cxn modelId="{30CDC86C-D924-4C9B-B584-9C2CBC9D70F9}" type="presParOf" srcId="{4F4983F8-BC69-40B4-8ED9-A501B0C5880C}" destId="{FEB3F9FB-1159-4F22-BC91-4019DE8EB56F}" srcOrd="1" destOrd="0" presId="urn:microsoft.com/office/officeart/2005/8/layout/list1"/>
    <dgm:cxn modelId="{98A5317C-8335-4B98-8D90-FB85B9CFAC13}" type="presParOf" srcId="{8B1BE3F2-25EF-4A90-897E-7BAA83319CF2}" destId="{6BF999A3-9FD6-4B9F-8664-3833FC7CB9AF}" srcOrd="13" destOrd="0" presId="urn:microsoft.com/office/officeart/2005/8/layout/list1"/>
    <dgm:cxn modelId="{7EF416C7-C135-4075-A73A-CA4AF393BF91}" type="presParOf" srcId="{8B1BE3F2-25EF-4A90-897E-7BAA83319CF2}" destId="{FDC8009E-026C-418C-BD9F-744ED69B51A5}" srcOrd="14" destOrd="0" presId="urn:microsoft.com/office/officeart/2005/8/layout/lis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716D43-6383-4B68-8290-5B51F152323D}" type="doc">
      <dgm:prSet loTypeId="urn:microsoft.com/office/officeart/2005/8/layout/vList2" loCatId="list" qsTypeId="urn:microsoft.com/office/officeart/2005/8/quickstyle/simple5" qsCatId="simple" csTypeId="urn:microsoft.com/office/officeart/2005/8/colors/accent1_2" csCatId="accent1" phldr="1"/>
      <dgm:spPr/>
      <dgm:t>
        <a:bodyPr/>
        <a:lstStyle/>
        <a:p>
          <a:endParaRPr lang="pt-PT"/>
        </a:p>
      </dgm:t>
    </dgm:pt>
    <dgm:pt modelId="{AECCCF35-E4D8-48F7-A0DF-9E527C04E5D7}">
      <dgm:prSet phldrT="[Texto]" custT="1"/>
      <dgm:spPr>
        <a:solidFill>
          <a:srgbClr val="00A4CB"/>
        </a:solidFill>
        <a:ln>
          <a:noFill/>
        </a:ln>
      </dgm:spPr>
      <dgm:t>
        <a:bodyPr/>
        <a:lstStyle/>
        <a:p>
          <a:pPr algn="just"/>
          <a:r>
            <a:rPr lang="pt-PT" sz="900">
              <a:latin typeface="Arial" panose="020B0604020202020204" pitchFamily="34" charset="0"/>
              <a:cs typeface="Arial" panose="020B0604020202020204" pitchFamily="34" charset="0"/>
            </a:rPr>
            <a:t>Diligenciar pela elaboração de Planos Municipais de Emergência de Proteção Civil;</a:t>
          </a:r>
        </a:p>
      </dgm:t>
    </dgm:pt>
    <dgm:pt modelId="{7B8E5A83-5F2E-473B-B867-772C9EB707AE}" type="parTrans" cxnId="{50575B06-CAD4-4E3F-8CE8-A49A86A7B399}">
      <dgm:prSet/>
      <dgm:spPr/>
      <dgm:t>
        <a:bodyPr/>
        <a:lstStyle/>
        <a:p>
          <a:pPr algn="just"/>
          <a:endParaRPr lang="pt-PT" sz="900">
            <a:latin typeface="Arial" panose="020B0604020202020204" pitchFamily="34" charset="0"/>
            <a:cs typeface="Arial" panose="020B0604020202020204" pitchFamily="34" charset="0"/>
          </a:endParaRPr>
        </a:p>
      </dgm:t>
    </dgm:pt>
    <dgm:pt modelId="{B2B2BBE6-13E5-4CA0-A013-909427E6E2BE}" type="sibTrans" cxnId="{50575B06-CAD4-4E3F-8CE8-A49A86A7B399}">
      <dgm:prSet/>
      <dgm:spPr/>
      <dgm:t>
        <a:bodyPr/>
        <a:lstStyle/>
        <a:p>
          <a:pPr algn="just"/>
          <a:endParaRPr lang="pt-PT" sz="900">
            <a:latin typeface="Arial" panose="020B0604020202020204" pitchFamily="34" charset="0"/>
            <a:cs typeface="Arial" panose="020B0604020202020204" pitchFamily="34" charset="0"/>
          </a:endParaRPr>
        </a:p>
      </dgm:t>
    </dgm:pt>
    <dgm:pt modelId="{637AD6C9-C6C4-4292-9BD8-1BEB4CA94F30}">
      <dgm:prSet phldrT="[Texto]" custT="1"/>
      <dgm:spPr>
        <a:solidFill>
          <a:srgbClr val="00A4CB"/>
        </a:solidFill>
        <a:ln>
          <a:noFill/>
        </a:ln>
      </dgm:spPr>
      <dgm:t>
        <a:bodyPr/>
        <a:lstStyle/>
        <a:p>
          <a:pPr algn="just"/>
          <a:r>
            <a:rPr lang="pt-PT" sz="900">
              <a:latin typeface="Arial" panose="020B0604020202020204" pitchFamily="34" charset="0"/>
              <a:cs typeface="Arial" panose="020B0604020202020204" pitchFamily="34" charset="0"/>
            </a:rPr>
            <a:t>Acompanhar as políticas diretamente ligadas ao sistema de Proteção Civil que sejam desenvolvidas por Agentes públicos;</a:t>
          </a:r>
        </a:p>
      </dgm:t>
    </dgm:pt>
    <dgm:pt modelId="{CAF50EEB-ECB0-4302-A9CF-6AD248603E41}" type="parTrans" cxnId="{F8F9665A-7C1D-4C9D-AB5A-ECBA7703E0D8}">
      <dgm:prSet/>
      <dgm:spPr/>
      <dgm:t>
        <a:bodyPr/>
        <a:lstStyle/>
        <a:p>
          <a:pPr algn="just"/>
          <a:endParaRPr lang="pt-PT" sz="900">
            <a:latin typeface="Arial" panose="020B0604020202020204" pitchFamily="34" charset="0"/>
            <a:cs typeface="Arial" panose="020B0604020202020204" pitchFamily="34" charset="0"/>
          </a:endParaRPr>
        </a:p>
      </dgm:t>
    </dgm:pt>
    <dgm:pt modelId="{0BD7EA08-BBBF-4564-9BFE-D5FFCBD63792}" type="sibTrans" cxnId="{F8F9665A-7C1D-4C9D-AB5A-ECBA7703E0D8}">
      <dgm:prSet/>
      <dgm:spPr/>
      <dgm:t>
        <a:bodyPr/>
        <a:lstStyle/>
        <a:p>
          <a:pPr algn="just"/>
          <a:endParaRPr lang="pt-PT" sz="900">
            <a:latin typeface="Arial" panose="020B0604020202020204" pitchFamily="34" charset="0"/>
            <a:cs typeface="Arial" panose="020B0604020202020204" pitchFamily="34" charset="0"/>
          </a:endParaRPr>
        </a:p>
      </dgm:t>
    </dgm:pt>
    <dgm:pt modelId="{E2B08357-C7F5-4330-8621-635920ED8F30}">
      <dgm:prSet custT="1"/>
      <dgm:spPr>
        <a:solidFill>
          <a:srgbClr val="00A4CB"/>
        </a:solidFill>
        <a:ln>
          <a:noFill/>
        </a:ln>
      </dgm:spPr>
      <dgm:t>
        <a:bodyPr/>
        <a:lstStyle/>
        <a:p>
          <a:pPr algn="just"/>
          <a:r>
            <a:rPr lang="pt-PT" sz="900">
              <a:latin typeface="Arial" panose="020B0604020202020204" pitchFamily="34" charset="0"/>
              <a:cs typeface="Arial" panose="020B0604020202020204" pitchFamily="34" charset="0"/>
            </a:rPr>
            <a:t>Dar parecer sobre o acionamento dos Planos Municipais de Emergência de Proteção Civil, nos termos do artigo n.º3 do artigo 6º;</a:t>
          </a:r>
        </a:p>
      </dgm:t>
    </dgm:pt>
    <dgm:pt modelId="{6C1CB4D0-106B-4C38-A763-541E0EE726A0}" type="parTrans" cxnId="{EB748E0B-F817-4100-B2B4-E7ABA579E2DB}">
      <dgm:prSet/>
      <dgm:spPr/>
      <dgm:t>
        <a:bodyPr/>
        <a:lstStyle/>
        <a:p>
          <a:pPr algn="just"/>
          <a:endParaRPr lang="pt-PT" sz="900">
            <a:latin typeface="Arial" panose="020B0604020202020204" pitchFamily="34" charset="0"/>
            <a:cs typeface="Arial" panose="020B0604020202020204" pitchFamily="34" charset="0"/>
          </a:endParaRPr>
        </a:p>
      </dgm:t>
    </dgm:pt>
    <dgm:pt modelId="{32E91E89-AA3C-4F91-8157-66D00F92B9CF}" type="sibTrans" cxnId="{EB748E0B-F817-4100-B2B4-E7ABA579E2DB}">
      <dgm:prSet/>
      <dgm:spPr/>
      <dgm:t>
        <a:bodyPr/>
        <a:lstStyle/>
        <a:p>
          <a:pPr algn="just"/>
          <a:endParaRPr lang="pt-PT" sz="900">
            <a:latin typeface="Arial" panose="020B0604020202020204" pitchFamily="34" charset="0"/>
            <a:cs typeface="Arial" panose="020B0604020202020204" pitchFamily="34" charset="0"/>
          </a:endParaRPr>
        </a:p>
      </dgm:t>
    </dgm:pt>
    <dgm:pt modelId="{6CCFBFA4-D265-4674-AE94-596781AFB4E5}">
      <dgm:prSet custT="1"/>
      <dgm:spPr>
        <a:solidFill>
          <a:srgbClr val="00A4CB"/>
        </a:solidFill>
        <a:ln>
          <a:noFill/>
        </a:ln>
      </dgm:spPr>
      <dgm:t>
        <a:bodyPr/>
        <a:lstStyle/>
        <a:p>
          <a:pPr algn="just"/>
          <a:r>
            <a:rPr lang="pt-PT" sz="900">
              <a:latin typeface="Arial" panose="020B0604020202020204" pitchFamily="34" charset="0"/>
              <a:cs typeface="Arial" panose="020B0604020202020204" pitchFamily="34" charset="0"/>
            </a:rPr>
            <a:t>Promover e apoiar a realização de exercícios a Nível Municipal, simulacros ou treinos operacionais, que contribuam para a eficácia de todos os serviços intervinientes em ações de Proteção Civil;</a:t>
          </a:r>
        </a:p>
      </dgm:t>
    </dgm:pt>
    <dgm:pt modelId="{9A8CAF95-CC0A-4B5F-BA35-6A603491F01F}" type="parTrans" cxnId="{459ED314-8DAC-476F-B574-14236B32703D}">
      <dgm:prSet/>
      <dgm:spPr/>
      <dgm:t>
        <a:bodyPr/>
        <a:lstStyle/>
        <a:p>
          <a:pPr algn="just"/>
          <a:endParaRPr lang="pt-PT" sz="900">
            <a:latin typeface="Arial" panose="020B0604020202020204" pitchFamily="34" charset="0"/>
            <a:cs typeface="Arial" panose="020B0604020202020204" pitchFamily="34" charset="0"/>
          </a:endParaRPr>
        </a:p>
      </dgm:t>
    </dgm:pt>
    <dgm:pt modelId="{A91AD2BA-753D-409C-826F-FE8D4F262F04}" type="sibTrans" cxnId="{459ED314-8DAC-476F-B574-14236B32703D}">
      <dgm:prSet/>
      <dgm:spPr/>
      <dgm:t>
        <a:bodyPr/>
        <a:lstStyle/>
        <a:p>
          <a:pPr algn="just"/>
          <a:endParaRPr lang="pt-PT" sz="900">
            <a:latin typeface="Arial" panose="020B0604020202020204" pitchFamily="34" charset="0"/>
            <a:cs typeface="Arial" panose="020B0604020202020204" pitchFamily="34" charset="0"/>
          </a:endParaRPr>
        </a:p>
      </dgm:t>
    </dgm:pt>
    <dgm:pt modelId="{966C4DDD-C832-4C28-B05D-B890502D7928}">
      <dgm:prSet custT="1"/>
      <dgm:spPr>
        <a:solidFill>
          <a:srgbClr val="00A4CB"/>
        </a:solidFill>
        <a:ln>
          <a:noFill/>
        </a:ln>
      </dgm:spPr>
      <dgm:t>
        <a:bodyPr/>
        <a:lstStyle/>
        <a:p>
          <a:pPr algn="just"/>
          <a:r>
            <a:rPr lang="pt-PT" sz="900">
              <a:latin typeface="Arial" panose="020B0604020202020204" pitchFamily="34" charset="0"/>
              <a:cs typeface="Arial" panose="020B0604020202020204" pitchFamily="34" charset="0"/>
            </a:rPr>
            <a:t>Promover e difundir a emissão de comunicados e avisos às populações e às entidades e instituições, incluindo órgãos de comunicação social.</a:t>
          </a:r>
        </a:p>
      </dgm:t>
    </dgm:pt>
    <dgm:pt modelId="{968A53A8-9F39-462A-97C8-5B204B9660D3}" type="sibTrans" cxnId="{1CB20638-C0B1-4B40-8A52-A40F9719F796}">
      <dgm:prSet/>
      <dgm:spPr/>
      <dgm:t>
        <a:bodyPr/>
        <a:lstStyle/>
        <a:p>
          <a:pPr algn="just"/>
          <a:endParaRPr lang="pt-PT" sz="900">
            <a:latin typeface="Arial" panose="020B0604020202020204" pitchFamily="34" charset="0"/>
            <a:cs typeface="Arial" panose="020B0604020202020204" pitchFamily="34" charset="0"/>
          </a:endParaRPr>
        </a:p>
      </dgm:t>
    </dgm:pt>
    <dgm:pt modelId="{7D6749E4-29F0-4FC9-8347-523CD3461C32}" type="parTrans" cxnId="{1CB20638-C0B1-4B40-8A52-A40F9719F796}">
      <dgm:prSet/>
      <dgm:spPr/>
      <dgm:t>
        <a:bodyPr/>
        <a:lstStyle/>
        <a:p>
          <a:pPr algn="just"/>
          <a:endParaRPr lang="pt-PT" sz="900">
            <a:latin typeface="Arial" panose="020B0604020202020204" pitchFamily="34" charset="0"/>
            <a:cs typeface="Arial" panose="020B0604020202020204" pitchFamily="34" charset="0"/>
          </a:endParaRPr>
        </a:p>
      </dgm:t>
    </dgm:pt>
    <dgm:pt modelId="{C8B65122-F26D-47EE-B160-09C36DAE9F3D}" type="pres">
      <dgm:prSet presAssocID="{31716D43-6383-4B68-8290-5B51F152323D}" presName="linear" presStyleCnt="0">
        <dgm:presLayoutVars>
          <dgm:animLvl val="lvl"/>
          <dgm:resizeHandles val="exact"/>
        </dgm:presLayoutVars>
      </dgm:prSet>
      <dgm:spPr/>
    </dgm:pt>
    <dgm:pt modelId="{09763915-19F0-4208-BEE3-E8392CE4FC26}" type="pres">
      <dgm:prSet presAssocID="{AECCCF35-E4D8-48F7-A0DF-9E527C04E5D7}" presName="parentText" presStyleLbl="node1" presStyleIdx="0" presStyleCnt="5">
        <dgm:presLayoutVars>
          <dgm:chMax val="0"/>
          <dgm:bulletEnabled val="1"/>
        </dgm:presLayoutVars>
      </dgm:prSet>
      <dgm:spPr/>
    </dgm:pt>
    <dgm:pt modelId="{0C7F99CD-3EC1-476B-A284-BC75E4AA0ADE}" type="pres">
      <dgm:prSet presAssocID="{B2B2BBE6-13E5-4CA0-A013-909427E6E2BE}" presName="spacer" presStyleCnt="0"/>
      <dgm:spPr/>
    </dgm:pt>
    <dgm:pt modelId="{EBFB89FA-624C-472F-A0EE-362A2F979DC9}" type="pres">
      <dgm:prSet presAssocID="{637AD6C9-C6C4-4292-9BD8-1BEB4CA94F30}" presName="parentText" presStyleLbl="node1" presStyleIdx="1" presStyleCnt="5">
        <dgm:presLayoutVars>
          <dgm:chMax val="0"/>
          <dgm:bulletEnabled val="1"/>
        </dgm:presLayoutVars>
      </dgm:prSet>
      <dgm:spPr/>
    </dgm:pt>
    <dgm:pt modelId="{89EFFDCB-D915-46A2-90F4-48D352147ACB}" type="pres">
      <dgm:prSet presAssocID="{0BD7EA08-BBBF-4564-9BFE-D5FFCBD63792}" presName="spacer" presStyleCnt="0"/>
      <dgm:spPr/>
    </dgm:pt>
    <dgm:pt modelId="{CEA89D9A-58CB-4F3F-80F7-389723C587A2}" type="pres">
      <dgm:prSet presAssocID="{E2B08357-C7F5-4330-8621-635920ED8F30}" presName="parentText" presStyleLbl="node1" presStyleIdx="2" presStyleCnt="5">
        <dgm:presLayoutVars>
          <dgm:chMax val="0"/>
          <dgm:bulletEnabled val="1"/>
        </dgm:presLayoutVars>
      </dgm:prSet>
      <dgm:spPr/>
    </dgm:pt>
    <dgm:pt modelId="{EBAD5A3A-DE88-4512-B50F-191320E6E2C6}" type="pres">
      <dgm:prSet presAssocID="{32E91E89-AA3C-4F91-8157-66D00F92B9CF}" presName="spacer" presStyleCnt="0"/>
      <dgm:spPr/>
    </dgm:pt>
    <dgm:pt modelId="{9215103C-456B-4245-B444-07810027D87F}" type="pres">
      <dgm:prSet presAssocID="{6CCFBFA4-D265-4674-AE94-596781AFB4E5}" presName="parentText" presStyleLbl="node1" presStyleIdx="3" presStyleCnt="5">
        <dgm:presLayoutVars>
          <dgm:chMax val="0"/>
          <dgm:bulletEnabled val="1"/>
        </dgm:presLayoutVars>
      </dgm:prSet>
      <dgm:spPr/>
    </dgm:pt>
    <dgm:pt modelId="{94F6F356-53E8-4E7B-AD34-807B67FA1780}" type="pres">
      <dgm:prSet presAssocID="{A91AD2BA-753D-409C-826F-FE8D4F262F04}" presName="spacer" presStyleCnt="0"/>
      <dgm:spPr/>
    </dgm:pt>
    <dgm:pt modelId="{CE4110F4-949C-4A06-BF3B-9606047A486C}" type="pres">
      <dgm:prSet presAssocID="{966C4DDD-C832-4C28-B05D-B890502D7928}" presName="parentText" presStyleLbl="node1" presStyleIdx="4" presStyleCnt="5" custLinFactNeighborX="182">
        <dgm:presLayoutVars>
          <dgm:chMax val="0"/>
          <dgm:bulletEnabled val="1"/>
        </dgm:presLayoutVars>
      </dgm:prSet>
      <dgm:spPr/>
    </dgm:pt>
  </dgm:ptLst>
  <dgm:cxnLst>
    <dgm:cxn modelId="{50575B06-CAD4-4E3F-8CE8-A49A86A7B399}" srcId="{31716D43-6383-4B68-8290-5B51F152323D}" destId="{AECCCF35-E4D8-48F7-A0DF-9E527C04E5D7}" srcOrd="0" destOrd="0" parTransId="{7B8E5A83-5F2E-473B-B867-772C9EB707AE}" sibTransId="{B2B2BBE6-13E5-4CA0-A013-909427E6E2BE}"/>
    <dgm:cxn modelId="{545EFD09-3079-45D1-83FB-724E134AD027}" type="presOf" srcId="{AECCCF35-E4D8-48F7-A0DF-9E527C04E5D7}" destId="{09763915-19F0-4208-BEE3-E8392CE4FC26}" srcOrd="0" destOrd="0" presId="urn:microsoft.com/office/officeart/2005/8/layout/vList2"/>
    <dgm:cxn modelId="{EB748E0B-F817-4100-B2B4-E7ABA579E2DB}" srcId="{31716D43-6383-4B68-8290-5B51F152323D}" destId="{E2B08357-C7F5-4330-8621-635920ED8F30}" srcOrd="2" destOrd="0" parTransId="{6C1CB4D0-106B-4C38-A763-541E0EE726A0}" sibTransId="{32E91E89-AA3C-4F91-8157-66D00F92B9CF}"/>
    <dgm:cxn modelId="{459ED314-8DAC-476F-B574-14236B32703D}" srcId="{31716D43-6383-4B68-8290-5B51F152323D}" destId="{6CCFBFA4-D265-4674-AE94-596781AFB4E5}" srcOrd="3" destOrd="0" parTransId="{9A8CAF95-CC0A-4B5F-BA35-6A603491F01F}" sibTransId="{A91AD2BA-753D-409C-826F-FE8D4F262F04}"/>
    <dgm:cxn modelId="{116F1915-A3F8-414E-9581-B469B5558B5E}" type="presOf" srcId="{637AD6C9-C6C4-4292-9BD8-1BEB4CA94F30}" destId="{EBFB89FA-624C-472F-A0EE-362A2F979DC9}" srcOrd="0" destOrd="0" presId="urn:microsoft.com/office/officeart/2005/8/layout/vList2"/>
    <dgm:cxn modelId="{1CB20638-C0B1-4B40-8A52-A40F9719F796}" srcId="{31716D43-6383-4B68-8290-5B51F152323D}" destId="{966C4DDD-C832-4C28-B05D-B890502D7928}" srcOrd="4" destOrd="0" parTransId="{7D6749E4-29F0-4FC9-8347-523CD3461C32}" sibTransId="{968A53A8-9F39-462A-97C8-5B204B9660D3}"/>
    <dgm:cxn modelId="{6BB35E50-3559-4FE8-A99E-FF5024867530}" type="presOf" srcId="{E2B08357-C7F5-4330-8621-635920ED8F30}" destId="{CEA89D9A-58CB-4F3F-80F7-389723C587A2}" srcOrd="0" destOrd="0" presId="urn:microsoft.com/office/officeart/2005/8/layout/vList2"/>
    <dgm:cxn modelId="{3EC8EA59-9E89-4311-BDB9-B46E5CF7BD36}" type="presOf" srcId="{31716D43-6383-4B68-8290-5B51F152323D}" destId="{C8B65122-F26D-47EE-B160-09C36DAE9F3D}" srcOrd="0" destOrd="0" presId="urn:microsoft.com/office/officeart/2005/8/layout/vList2"/>
    <dgm:cxn modelId="{F8F9665A-7C1D-4C9D-AB5A-ECBA7703E0D8}" srcId="{31716D43-6383-4B68-8290-5B51F152323D}" destId="{637AD6C9-C6C4-4292-9BD8-1BEB4CA94F30}" srcOrd="1" destOrd="0" parTransId="{CAF50EEB-ECB0-4302-A9CF-6AD248603E41}" sibTransId="{0BD7EA08-BBBF-4564-9BFE-D5FFCBD63792}"/>
    <dgm:cxn modelId="{0099F4AE-2BCE-4594-8F3C-7017488DC075}" type="presOf" srcId="{966C4DDD-C832-4C28-B05D-B890502D7928}" destId="{CE4110F4-949C-4A06-BF3B-9606047A486C}" srcOrd="0" destOrd="0" presId="urn:microsoft.com/office/officeart/2005/8/layout/vList2"/>
    <dgm:cxn modelId="{F16490ED-4365-424C-9C98-00C93D8FC3D6}" type="presOf" srcId="{6CCFBFA4-D265-4674-AE94-596781AFB4E5}" destId="{9215103C-456B-4245-B444-07810027D87F}" srcOrd="0" destOrd="0" presId="urn:microsoft.com/office/officeart/2005/8/layout/vList2"/>
    <dgm:cxn modelId="{4FD8AB32-C884-492C-BD1C-F8E73630D257}" type="presParOf" srcId="{C8B65122-F26D-47EE-B160-09C36DAE9F3D}" destId="{09763915-19F0-4208-BEE3-E8392CE4FC26}" srcOrd="0" destOrd="0" presId="urn:microsoft.com/office/officeart/2005/8/layout/vList2"/>
    <dgm:cxn modelId="{2C6B0A60-0C46-4005-81FF-D0136A1EF1E4}" type="presParOf" srcId="{C8B65122-F26D-47EE-B160-09C36DAE9F3D}" destId="{0C7F99CD-3EC1-476B-A284-BC75E4AA0ADE}" srcOrd="1" destOrd="0" presId="urn:microsoft.com/office/officeart/2005/8/layout/vList2"/>
    <dgm:cxn modelId="{7C82BB13-6C96-4159-8464-8A73419EA082}" type="presParOf" srcId="{C8B65122-F26D-47EE-B160-09C36DAE9F3D}" destId="{EBFB89FA-624C-472F-A0EE-362A2F979DC9}" srcOrd="2" destOrd="0" presId="urn:microsoft.com/office/officeart/2005/8/layout/vList2"/>
    <dgm:cxn modelId="{54BCEA35-6894-412C-A28D-099E3E2245CF}" type="presParOf" srcId="{C8B65122-F26D-47EE-B160-09C36DAE9F3D}" destId="{89EFFDCB-D915-46A2-90F4-48D352147ACB}" srcOrd="3" destOrd="0" presId="urn:microsoft.com/office/officeart/2005/8/layout/vList2"/>
    <dgm:cxn modelId="{467A0AF4-A285-4FEA-82F7-159EA5C7FD7C}" type="presParOf" srcId="{C8B65122-F26D-47EE-B160-09C36DAE9F3D}" destId="{CEA89D9A-58CB-4F3F-80F7-389723C587A2}" srcOrd="4" destOrd="0" presId="urn:microsoft.com/office/officeart/2005/8/layout/vList2"/>
    <dgm:cxn modelId="{5CF43AF7-468E-42F9-BA6E-58ED6D442A2D}" type="presParOf" srcId="{C8B65122-F26D-47EE-B160-09C36DAE9F3D}" destId="{EBAD5A3A-DE88-4512-B50F-191320E6E2C6}" srcOrd="5" destOrd="0" presId="urn:microsoft.com/office/officeart/2005/8/layout/vList2"/>
    <dgm:cxn modelId="{B325F87A-14A2-43FA-B197-CB9D2557BDA2}" type="presParOf" srcId="{C8B65122-F26D-47EE-B160-09C36DAE9F3D}" destId="{9215103C-456B-4245-B444-07810027D87F}" srcOrd="6" destOrd="0" presId="urn:microsoft.com/office/officeart/2005/8/layout/vList2"/>
    <dgm:cxn modelId="{B6CF7AB3-62EC-4259-9981-1783722CCAE5}" type="presParOf" srcId="{C8B65122-F26D-47EE-B160-09C36DAE9F3D}" destId="{94F6F356-53E8-4E7B-AD34-807B67FA1780}" srcOrd="7" destOrd="0" presId="urn:microsoft.com/office/officeart/2005/8/layout/vList2"/>
    <dgm:cxn modelId="{88DF6FE7-EB9D-4565-B76B-05A52248199B}" type="presParOf" srcId="{C8B65122-F26D-47EE-B160-09C36DAE9F3D}" destId="{CE4110F4-949C-4A06-BF3B-9606047A486C}" srcOrd="8" destOrd="0" presId="urn:microsoft.com/office/officeart/2005/8/layout/vList2"/>
  </dgm:cxnLst>
  <dgm:bg/>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27CE2B3B-C574-4783-8998-2E07AAF4FC31}"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pt-PT"/>
        </a:p>
      </dgm:t>
    </dgm:pt>
    <dgm:pt modelId="{63069421-5F60-4219-BD14-335FF54221FA}">
      <dgm:prSet phldrT="[Text]" custT="1"/>
      <dgm:spPr>
        <a:solidFill>
          <a:srgbClr val="00A4CB"/>
        </a:solidFill>
      </dgm:spPr>
      <dgm:t>
        <a:bodyPr/>
        <a:lstStyle/>
        <a:p>
          <a:r>
            <a:rPr lang="pt-PT" sz="800" b="1">
              <a:latin typeface="Arial" panose="020B0604020202020204" pitchFamily="34" charset="0"/>
              <a:cs typeface="Arial" panose="020B0604020202020204" pitchFamily="34" charset="0"/>
            </a:rPr>
            <a:t>PCMun</a:t>
          </a:r>
        </a:p>
      </dgm:t>
    </dgm:pt>
    <dgm:pt modelId="{04A0F02D-458D-4AA0-B026-1FA9F884B5BD}" type="parTrans" cxnId="{54686BC2-7B06-4E48-9E03-BECB04E4F272}">
      <dgm:prSet/>
      <dgm:spPr/>
      <dgm:t>
        <a:bodyPr/>
        <a:lstStyle/>
        <a:p>
          <a:endParaRPr lang="pt-PT" sz="800" b="1">
            <a:latin typeface="Arial" panose="020B0604020202020204" pitchFamily="34" charset="0"/>
            <a:cs typeface="Arial" panose="020B0604020202020204" pitchFamily="34" charset="0"/>
          </a:endParaRPr>
        </a:p>
      </dgm:t>
    </dgm:pt>
    <dgm:pt modelId="{53A44191-901C-4B5D-ABDE-5BB4CF5D8664}" type="sibTrans" cxnId="{54686BC2-7B06-4E48-9E03-BECB04E4F272}">
      <dgm:prSet/>
      <dgm:spPr/>
      <dgm:t>
        <a:bodyPr/>
        <a:lstStyle/>
        <a:p>
          <a:endParaRPr lang="pt-PT" sz="800" b="1">
            <a:latin typeface="Arial" panose="020B0604020202020204" pitchFamily="34" charset="0"/>
            <a:cs typeface="Arial" panose="020B0604020202020204" pitchFamily="34" charset="0"/>
          </a:endParaRPr>
        </a:p>
      </dgm:t>
    </dgm:pt>
    <dgm:pt modelId="{DC1CF2E0-75FD-447D-B402-270B75988E74}">
      <dgm:prSet phldrT="[Text]" custT="1"/>
      <dgm:spPr>
        <a:solidFill>
          <a:srgbClr val="008EAF"/>
        </a:solidFill>
      </dgm:spPr>
      <dgm:t>
        <a:bodyPr/>
        <a:lstStyle/>
        <a:p>
          <a:r>
            <a:rPr lang="pt-PT" sz="800" b="1">
              <a:latin typeface="Arial" panose="020B0604020202020204" pitchFamily="34" charset="0"/>
              <a:cs typeface="Arial" panose="020B0604020202020204" pitchFamily="34" charset="0"/>
            </a:rPr>
            <a:t>PCO 1</a:t>
          </a:r>
        </a:p>
      </dgm:t>
    </dgm:pt>
    <dgm:pt modelId="{604DD984-490D-48A9-91E4-A8411C5987DA}" type="parTrans" cxnId="{B2FC5351-8DB0-4EBB-92D2-74E0158C9C39}">
      <dgm:prSet/>
      <dgm:spPr/>
      <dgm:t>
        <a:bodyPr/>
        <a:lstStyle/>
        <a:p>
          <a:endParaRPr lang="pt-PT" sz="800" b="1">
            <a:latin typeface="Arial" panose="020B0604020202020204" pitchFamily="34" charset="0"/>
            <a:cs typeface="Arial" panose="020B0604020202020204" pitchFamily="34" charset="0"/>
          </a:endParaRPr>
        </a:p>
      </dgm:t>
    </dgm:pt>
    <dgm:pt modelId="{DB176B1C-0E9F-4B1F-9427-DEBC5AAE9015}" type="sibTrans" cxnId="{B2FC5351-8DB0-4EBB-92D2-74E0158C9C39}">
      <dgm:prSet/>
      <dgm:spPr/>
      <dgm:t>
        <a:bodyPr/>
        <a:lstStyle/>
        <a:p>
          <a:endParaRPr lang="pt-PT" sz="800" b="1">
            <a:latin typeface="Arial" panose="020B0604020202020204" pitchFamily="34" charset="0"/>
            <a:cs typeface="Arial" panose="020B0604020202020204" pitchFamily="34" charset="0"/>
          </a:endParaRPr>
        </a:p>
      </dgm:t>
    </dgm:pt>
    <dgm:pt modelId="{E64245C8-088B-43F6-976E-C1582A114ABE}">
      <dgm:prSet phldrT="[Text]" custT="1"/>
      <dgm:spPr>
        <a:solidFill>
          <a:srgbClr val="7E7E7E"/>
        </a:solidFill>
      </dgm:spPr>
      <dgm:t>
        <a:bodyPr/>
        <a:lstStyle/>
        <a:p>
          <a:r>
            <a:rPr lang="pt-PT" sz="800" b="1">
              <a:latin typeface="Arial" panose="020B0604020202020204" pitchFamily="34" charset="0"/>
              <a:cs typeface="Arial" panose="020B0604020202020204" pitchFamily="34" charset="0"/>
            </a:rPr>
            <a:t>TO 1</a:t>
          </a:r>
        </a:p>
      </dgm:t>
    </dgm:pt>
    <dgm:pt modelId="{D4AF17C7-3264-4F52-B103-9A1AC6B11EA3}" type="parTrans" cxnId="{49F4DFF3-4E86-495A-B71C-D0C5C82EE248}">
      <dgm:prSet/>
      <dgm:spPr/>
      <dgm:t>
        <a:bodyPr/>
        <a:lstStyle/>
        <a:p>
          <a:endParaRPr lang="pt-PT" sz="800" b="1">
            <a:latin typeface="Arial" panose="020B0604020202020204" pitchFamily="34" charset="0"/>
            <a:cs typeface="Arial" panose="020B0604020202020204" pitchFamily="34" charset="0"/>
          </a:endParaRPr>
        </a:p>
      </dgm:t>
    </dgm:pt>
    <dgm:pt modelId="{857DFD80-ADB9-4CF3-8E14-99A2532A3F8C}" type="sibTrans" cxnId="{49F4DFF3-4E86-495A-B71C-D0C5C82EE248}">
      <dgm:prSet/>
      <dgm:spPr/>
      <dgm:t>
        <a:bodyPr/>
        <a:lstStyle/>
        <a:p>
          <a:endParaRPr lang="pt-PT" sz="800" b="1">
            <a:latin typeface="Arial" panose="020B0604020202020204" pitchFamily="34" charset="0"/>
            <a:cs typeface="Arial" panose="020B0604020202020204" pitchFamily="34" charset="0"/>
          </a:endParaRPr>
        </a:p>
      </dgm:t>
    </dgm:pt>
    <dgm:pt modelId="{7E962120-02C9-4E79-A18E-3627A46C05E9}">
      <dgm:prSet phldrT="[Text]" custT="1"/>
      <dgm:spPr>
        <a:solidFill>
          <a:srgbClr val="008EAF"/>
        </a:solidFill>
      </dgm:spPr>
      <dgm:t>
        <a:bodyPr/>
        <a:lstStyle/>
        <a:p>
          <a:r>
            <a:rPr lang="pt-PT" sz="800" b="1">
              <a:latin typeface="Arial" panose="020B0604020202020204" pitchFamily="34" charset="0"/>
              <a:cs typeface="Arial" panose="020B0604020202020204" pitchFamily="34" charset="0"/>
            </a:rPr>
            <a:t>PCO 3</a:t>
          </a:r>
        </a:p>
      </dgm:t>
    </dgm:pt>
    <dgm:pt modelId="{29218F23-388B-415A-A842-97ACB275E89F}" type="parTrans" cxnId="{8898656F-E61B-493D-82FA-F2855A9A5B82}">
      <dgm:prSet/>
      <dgm:spPr/>
      <dgm:t>
        <a:bodyPr/>
        <a:lstStyle/>
        <a:p>
          <a:endParaRPr lang="pt-PT" sz="800" b="1">
            <a:latin typeface="Arial" panose="020B0604020202020204" pitchFamily="34" charset="0"/>
            <a:cs typeface="Arial" panose="020B0604020202020204" pitchFamily="34" charset="0"/>
          </a:endParaRPr>
        </a:p>
      </dgm:t>
    </dgm:pt>
    <dgm:pt modelId="{F387B07E-B552-4E90-B941-A83564FC7060}" type="sibTrans" cxnId="{8898656F-E61B-493D-82FA-F2855A9A5B82}">
      <dgm:prSet/>
      <dgm:spPr/>
      <dgm:t>
        <a:bodyPr/>
        <a:lstStyle/>
        <a:p>
          <a:endParaRPr lang="pt-PT" sz="800" b="1">
            <a:latin typeface="Arial" panose="020B0604020202020204" pitchFamily="34" charset="0"/>
            <a:cs typeface="Arial" panose="020B0604020202020204" pitchFamily="34" charset="0"/>
          </a:endParaRPr>
        </a:p>
      </dgm:t>
    </dgm:pt>
    <dgm:pt modelId="{72466F00-E46C-4852-B3E1-01D36F8B3D87}">
      <dgm:prSet phldrT="[Text]" custT="1"/>
      <dgm:spPr>
        <a:solidFill>
          <a:srgbClr val="7E7E7E"/>
        </a:solidFill>
      </dgm:spPr>
      <dgm:t>
        <a:bodyPr/>
        <a:lstStyle/>
        <a:p>
          <a:r>
            <a:rPr lang="pt-PT" sz="800" b="1">
              <a:latin typeface="Arial" panose="020B0604020202020204" pitchFamily="34" charset="0"/>
              <a:cs typeface="Arial" panose="020B0604020202020204" pitchFamily="34" charset="0"/>
            </a:rPr>
            <a:t>TO 3</a:t>
          </a:r>
        </a:p>
      </dgm:t>
    </dgm:pt>
    <dgm:pt modelId="{080AADE8-405E-417C-80C5-CED78CE06D79}" type="parTrans" cxnId="{527E9FB5-C5A9-432C-AF5E-C7F71B92A9F2}">
      <dgm:prSet/>
      <dgm:spPr/>
      <dgm:t>
        <a:bodyPr/>
        <a:lstStyle/>
        <a:p>
          <a:endParaRPr lang="pt-PT" sz="800" b="1">
            <a:latin typeface="Arial" panose="020B0604020202020204" pitchFamily="34" charset="0"/>
            <a:cs typeface="Arial" panose="020B0604020202020204" pitchFamily="34" charset="0"/>
          </a:endParaRPr>
        </a:p>
      </dgm:t>
    </dgm:pt>
    <dgm:pt modelId="{51FFB85A-4F86-4AB6-8CB7-9875D4B15A84}" type="sibTrans" cxnId="{527E9FB5-C5A9-432C-AF5E-C7F71B92A9F2}">
      <dgm:prSet/>
      <dgm:spPr/>
      <dgm:t>
        <a:bodyPr/>
        <a:lstStyle/>
        <a:p>
          <a:endParaRPr lang="pt-PT" sz="800" b="1">
            <a:latin typeface="Arial" panose="020B0604020202020204" pitchFamily="34" charset="0"/>
            <a:cs typeface="Arial" panose="020B0604020202020204" pitchFamily="34" charset="0"/>
          </a:endParaRPr>
        </a:p>
      </dgm:t>
    </dgm:pt>
    <dgm:pt modelId="{1B9F0917-EC45-43B0-8377-B57018BB3453}">
      <dgm:prSet custT="1"/>
      <dgm:spPr>
        <a:solidFill>
          <a:srgbClr val="008EAF"/>
        </a:solidFill>
      </dgm:spPr>
      <dgm:t>
        <a:bodyPr/>
        <a:lstStyle/>
        <a:p>
          <a:r>
            <a:rPr lang="pt-PT" sz="800" b="1">
              <a:latin typeface="Arial" panose="020B0604020202020204" pitchFamily="34" charset="0"/>
              <a:cs typeface="Arial" panose="020B0604020202020204" pitchFamily="34" charset="0"/>
            </a:rPr>
            <a:t>PCO 2</a:t>
          </a:r>
        </a:p>
      </dgm:t>
    </dgm:pt>
    <dgm:pt modelId="{AF0B5C12-52FF-48F7-8FAC-BF1603EE3B42}" type="parTrans" cxnId="{822A6EE0-0690-4A14-AA9F-EA40AF0E2435}">
      <dgm:prSet/>
      <dgm:spPr/>
      <dgm:t>
        <a:bodyPr/>
        <a:lstStyle/>
        <a:p>
          <a:endParaRPr lang="pt-PT" sz="800" b="1">
            <a:latin typeface="Arial" panose="020B0604020202020204" pitchFamily="34" charset="0"/>
            <a:cs typeface="Arial" panose="020B0604020202020204" pitchFamily="34" charset="0"/>
          </a:endParaRPr>
        </a:p>
      </dgm:t>
    </dgm:pt>
    <dgm:pt modelId="{9A07A85E-0F0E-4F02-9770-7823744FAA10}" type="sibTrans" cxnId="{822A6EE0-0690-4A14-AA9F-EA40AF0E2435}">
      <dgm:prSet/>
      <dgm:spPr/>
      <dgm:t>
        <a:bodyPr/>
        <a:lstStyle/>
        <a:p>
          <a:endParaRPr lang="pt-PT" sz="800" b="1">
            <a:latin typeface="Arial" panose="020B0604020202020204" pitchFamily="34" charset="0"/>
            <a:cs typeface="Arial" panose="020B0604020202020204" pitchFamily="34" charset="0"/>
          </a:endParaRPr>
        </a:p>
      </dgm:t>
    </dgm:pt>
    <dgm:pt modelId="{6EAB503C-0B54-47DA-91C3-A1CB1232ED7C}">
      <dgm:prSet custT="1"/>
      <dgm:spPr>
        <a:solidFill>
          <a:srgbClr val="7E7E7E"/>
        </a:solidFill>
      </dgm:spPr>
      <dgm:t>
        <a:bodyPr/>
        <a:lstStyle/>
        <a:p>
          <a:r>
            <a:rPr lang="pt-PT" sz="800" b="1">
              <a:latin typeface="Arial" panose="020B0604020202020204" pitchFamily="34" charset="0"/>
              <a:cs typeface="Arial" panose="020B0604020202020204" pitchFamily="34" charset="0"/>
            </a:rPr>
            <a:t>TO 2</a:t>
          </a:r>
        </a:p>
      </dgm:t>
    </dgm:pt>
    <dgm:pt modelId="{5873730A-1ED7-4CC3-8BCA-B367ACEDB2EC}" type="parTrans" cxnId="{730DFD2E-D688-4129-A319-F14D4239DD09}">
      <dgm:prSet/>
      <dgm:spPr/>
      <dgm:t>
        <a:bodyPr/>
        <a:lstStyle/>
        <a:p>
          <a:endParaRPr lang="pt-PT" sz="800" b="1">
            <a:latin typeface="Arial" panose="020B0604020202020204" pitchFamily="34" charset="0"/>
            <a:cs typeface="Arial" panose="020B0604020202020204" pitchFamily="34" charset="0"/>
          </a:endParaRPr>
        </a:p>
      </dgm:t>
    </dgm:pt>
    <dgm:pt modelId="{2B8241F5-59B9-440D-9661-79A88B8C21D9}" type="sibTrans" cxnId="{730DFD2E-D688-4129-A319-F14D4239DD09}">
      <dgm:prSet/>
      <dgm:spPr/>
      <dgm:t>
        <a:bodyPr/>
        <a:lstStyle/>
        <a:p>
          <a:endParaRPr lang="pt-PT" sz="800" b="1">
            <a:latin typeface="Arial" panose="020B0604020202020204" pitchFamily="34" charset="0"/>
            <a:cs typeface="Arial" panose="020B0604020202020204" pitchFamily="34" charset="0"/>
          </a:endParaRPr>
        </a:p>
      </dgm:t>
    </dgm:pt>
    <dgm:pt modelId="{81816983-5D2D-451F-B83E-3D564102DBE4}" type="pres">
      <dgm:prSet presAssocID="{27CE2B3B-C574-4783-8998-2E07AAF4FC31}" presName="Name0" presStyleCnt="0">
        <dgm:presLayoutVars>
          <dgm:chPref val="1"/>
          <dgm:dir/>
          <dgm:animOne val="branch"/>
          <dgm:animLvl val="lvl"/>
          <dgm:resizeHandles/>
        </dgm:presLayoutVars>
      </dgm:prSet>
      <dgm:spPr/>
    </dgm:pt>
    <dgm:pt modelId="{7694E72C-CAE8-4920-B5F9-12CE731644EE}" type="pres">
      <dgm:prSet presAssocID="{63069421-5F60-4219-BD14-335FF54221FA}" presName="vertOne" presStyleCnt="0"/>
      <dgm:spPr/>
    </dgm:pt>
    <dgm:pt modelId="{865AC4AE-6CC6-417F-A4F3-3B6A959A9307}" type="pres">
      <dgm:prSet presAssocID="{63069421-5F60-4219-BD14-335FF54221FA}" presName="txOne" presStyleLbl="node0" presStyleIdx="0" presStyleCnt="1" custScaleY="105098">
        <dgm:presLayoutVars>
          <dgm:chPref val="3"/>
        </dgm:presLayoutVars>
      </dgm:prSet>
      <dgm:spPr/>
    </dgm:pt>
    <dgm:pt modelId="{5E3A4EA6-4B97-483D-8C50-7015141597DB}" type="pres">
      <dgm:prSet presAssocID="{63069421-5F60-4219-BD14-335FF54221FA}" presName="parTransOne" presStyleCnt="0"/>
      <dgm:spPr/>
    </dgm:pt>
    <dgm:pt modelId="{9E4403A5-D5A0-4847-A389-DA99217D3BE5}" type="pres">
      <dgm:prSet presAssocID="{63069421-5F60-4219-BD14-335FF54221FA}" presName="horzOne" presStyleCnt="0"/>
      <dgm:spPr/>
    </dgm:pt>
    <dgm:pt modelId="{7C17779F-1F7B-4466-A65C-19F2E8E65111}" type="pres">
      <dgm:prSet presAssocID="{DC1CF2E0-75FD-447D-B402-270B75988E74}" presName="vertTwo" presStyleCnt="0"/>
      <dgm:spPr/>
    </dgm:pt>
    <dgm:pt modelId="{DC797EB0-4178-4DDC-A49C-64008DD229B0}" type="pres">
      <dgm:prSet presAssocID="{DC1CF2E0-75FD-447D-B402-270B75988E74}" presName="txTwo" presStyleLbl="node2" presStyleIdx="0" presStyleCnt="3">
        <dgm:presLayoutVars>
          <dgm:chPref val="3"/>
        </dgm:presLayoutVars>
      </dgm:prSet>
      <dgm:spPr/>
    </dgm:pt>
    <dgm:pt modelId="{2615FDFD-FECA-4517-A497-CBEACC68EED5}" type="pres">
      <dgm:prSet presAssocID="{DC1CF2E0-75FD-447D-B402-270B75988E74}" presName="parTransTwo" presStyleCnt="0"/>
      <dgm:spPr/>
    </dgm:pt>
    <dgm:pt modelId="{EA7D83AD-9C1B-4A04-8DED-8AD393D61A3F}" type="pres">
      <dgm:prSet presAssocID="{DC1CF2E0-75FD-447D-B402-270B75988E74}" presName="horzTwo" presStyleCnt="0"/>
      <dgm:spPr/>
    </dgm:pt>
    <dgm:pt modelId="{5D0BDAB3-237B-4577-A6F4-99ECDEF2756F}" type="pres">
      <dgm:prSet presAssocID="{E64245C8-088B-43F6-976E-C1582A114ABE}" presName="vertThree" presStyleCnt="0"/>
      <dgm:spPr/>
    </dgm:pt>
    <dgm:pt modelId="{4C6AFC6F-3867-4864-82CC-B3C804550BF6}" type="pres">
      <dgm:prSet presAssocID="{E64245C8-088B-43F6-976E-C1582A114ABE}" presName="txThree" presStyleLbl="node3" presStyleIdx="0" presStyleCnt="3">
        <dgm:presLayoutVars>
          <dgm:chPref val="3"/>
        </dgm:presLayoutVars>
      </dgm:prSet>
      <dgm:spPr/>
    </dgm:pt>
    <dgm:pt modelId="{046ED349-D1D9-46F5-A812-E3C992B8D830}" type="pres">
      <dgm:prSet presAssocID="{E64245C8-088B-43F6-976E-C1582A114ABE}" presName="horzThree" presStyleCnt="0"/>
      <dgm:spPr/>
    </dgm:pt>
    <dgm:pt modelId="{6DD48CA4-630F-4B86-A40A-CC0A119B059A}" type="pres">
      <dgm:prSet presAssocID="{DB176B1C-0E9F-4B1F-9427-DEBC5AAE9015}" presName="sibSpaceTwo" presStyleCnt="0"/>
      <dgm:spPr/>
    </dgm:pt>
    <dgm:pt modelId="{9C5E17B7-2298-4E5A-AEF9-296015EDCAB5}" type="pres">
      <dgm:prSet presAssocID="{1B9F0917-EC45-43B0-8377-B57018BB3453}" presName="vertTwo" presStyleCnt="0"/>
      <dgm:spPr/>
    </dgm:pt>
    <dgm:pt modelId="{B68A1040-7690-4C54-B682-371AF1059E60}" type="pres">
      <dgm:prSet presAssocID="{1B9F0917-EC45-43B0-8377-B57018BB3453}" presName="txTwo" presStyleLbl="node2" presStyleIdx="1" presStyleCnt="3">
        <dgm:presLayoutVars>
          <dgm:chPref val="3"/>
        </dgm:presLayoutVars>
      </dgm:prSet>
      <dgm:spPr/>
    </dgm:pt>
    <dgm:pt modelId="{FEA75E4A-9B20-47DC-B477-F74083791D10}" type="pres">
      <dgm:prSet presAssocID="{1B9F0917-EC45-43B0-8377-B57018BB3453}" presName="parTransTwo" presStyleCnt="0"/>
      <dgm:spPr/>
    </dgm:pt>
    <dgm:pt modelId="{13C84DDA-859F-41ED-BADA-569C9F645BF0}" type="pres">
      <dgm:prSet presAssocID="{1B9F0917-EC45-43B0-8377-B57018BB3453}" presName="horzTwo" presStyleCnt="0"/>
      <dgm:spPr/>
    </dgm:pt>
    <dgm:pt modelId="{58635CC8-0EB5-4BB0-B165-2B87F1CA32FB}" type="pres">
      <dgm:prSet presAssocID="{6EAB503C-0B54-47DA-91C3-A1CB1232ED7C}" presName="vertThree" presStyleCnt="0"/>
      <dgm:spPr/>
    </dgm:pt>
    <dgm:pt modelId="{8211D8A8-29B3-4B5F-905E-6FDE1C6EAC24}" type="pres">
      <dgm:prSet presAssocID="{6EAB503C-0B54-47DA-91C3-A1CB1232ED7C}" presName="txThree" presStyleLbl="node3" presStyleIdx="1" presStyleCnt="3">
        <dgm:presLayoutVars>
          <dgm:chPref val="3"/>
        </dgm:presLayoutVars>
      </dgm:prSet>
      <dgm:spPr/>
    </dgm:pt>
    <dgm:pt modelId="{E5B0357D-5E72-4A13-8EDA-2CFA123B4B4E}" type="pres">
      <dgm:prSet presAssocID="{6EAB503C-0B54-47DA-91C3-A1CB1232ED7C}" presName="horzThree" presStyleCnt="0"/>
      <dgm:spPr/>
    </dgm:pt>
    <dgm:pt modelId="{194C5454-A5CC-4441-8B7F-3A931968FC3C}" type="pres">
      <dgm:prSet presAssocID="{9A07A85E-0F0E-4F02-9770-7823744FAA10}" presName="sibSpaceTwo" presStyleCnt="0"/>
      <dgm:spPr/>
    </dgm:pt>
    <dgm:pt modelId="{49CB1216-6D51-424A-9684-6B1D765A64E9}" type="pres">
      <dgm:prSet presAssocID="{7E962120-02C9-4E79-A18E-3627A46C05E9}" presName="vertTwo" presStyleCnt="0"/>
      <dgm:spPr/>
    </dgm:pt>
    <dgm:pt modelId="{04470CB9-C19D-4436-B754-1075FF0A6B14}" type="pres">
      <dgm:prSet presAssocID="{7E962120-02C9-4E79-A18E-3627A46C05E9}" presName="txTwo" presStyleLbl="node2" presStyleIdx="2" presStyleCnt="3">
        <dgm:presLayoutVars>
          <dgm:chPref val="3"/>
        </dgm:presLayoutVars>
      </dgm:prSet>
      <dgm:spPr/>
    </dgm:pt>
    <dgm:pt modelId="{530E5F18-C3CB-4C0C-AF28-0FB2BE95A604}" type="pres">
      <dgm:prSet presAssocID="{7E962120-02C9-4E79-A18E-3627A46C05E9}" presName="parTransTwo" presStyleCnt="0"/>
      <dgm:spPr/>
    </dgm:pt>
    <dgm:pt modelId="{CE5CAD31-6CBC-4659-8275-A514D8284651}" type="pres">
      <dgm:prSet presAssocID="{7E962120-02C9-4E79-A18E-3627A46C05E9}" presName="horzTwo" presStyleCnt="0"/>
      <dgm:spPr/>
    </dgm:pt>
    <dgm:pt modelId="{D0AD81AA-30CB-494E-83B3-15989622AE78}" type="pres">
      <dgm:prSet presAssocID="{72466F00-E46C-4852-B3E1-01D36F8B3D87}" presName="vertThree" presStyleCnt="0"/>
      <dgm:spPr/>
    </dgm:pt>
    <dgm:pt modelId="{46FC5156-1079-4A88-82A2-7A2BE0DD3E02}" type="pres">
      <dgm:prSet presAssocID="{72466F00-E46C-4852-B3E1-01D36F8B3D87}" presName="txThree" presStyleLbl="node3" presStyleIdx="2" presStyleCnt="3">
        <dgm:presLayoutVars>
          <dgm:chPref val="3"/>
        </dgm:presLayoutVars>
      </dgm:prSet>
      <dgm:spPr/>
    </dgm:pt>
    <dgm:pt modelId="{F03560EF-6A0C-4908-8ACE-D45ED93F401B}" type="pres">
      <dgm:prSet presAssocID="{72466F00-E46C-4852-B3E1-01D36F8B3D87}" presName="horzThree" presStyleCnt="0"/>
      <dgm:spPr/>
    </dgm:pt>
  </dgm:ptLst>
  <dgm:cxnLst>
    <dgm:cxn modelId="{524CC206-74ED-429F-A47A-698E1B888647}" type="presOf" srcId="{E64245C8-088B-43F6-976E-C1582A114ABE}" destId="{4C6AFC6F-3867-4864-82CC-B3C804550BF6}" srcOrd="0" destOrd="0" presId="urn:microsoft.com/office/officeart/2005/8/layout/hierarchy4"/>
    <dgm:cxn modelId="{5D6A452E-03C7-42DC-9406-368E89B82E22}" type="presOf" srcId="{72466F00-E46C-4852-B3E1-01D36F8B3D87}" destId="{46FC5156-1079-4A88-82A2-7A2BE0DD3E02}" srcOrd="0" destOrd="0" presId="urn:microsoft.com/office/officeart/2005/8/layout/hierarchy4"/>
    <dgm:cxn modelId="{730DFD2E-D688-4129-A319-F14D4239DD09}" srcId="{1B9F0917-EC45-43B0-8377-B57018BB3453}" destId="{6EAB503C-0B54-47DA-91C3-A1CB1232ED7C}" srcOrd="0" destOrd="0" parTransId="{5873730A-1ED7-4CC3-8BCA-B367ACEDB2EC}" sibTransId="{2B8241F5-59B9-440D-9661-79A88B8C21D9}"/>
    <dgm:cxn modelId="{AD7B4C2F-1B29-4FD4-9CEF-FDC72E7D5F0D}" type="presOf" srcId="{DC1CF2E0-75FD-447D-B402-270B75988E74}" destId="{DC797EB0-4178-4DDC-A49C-64008DD229B0}" srcOrd="0" destOrd="0" presId="urn:microsoft.com/office/officeart/2005/8/layout/hierarchy4"/>
    <dgm:cxn modelId="{2232C04A-89FE-46EC-ABFD-4339FAB5955D}" type="presOf" srcId="{7E962120-02C9-4E79-A18E-3627A46C05E9}" destId="{04470CB9-C19D-4436-B754-1075FF0A6B14}" srcOrd="0" destOrd="0" presId="urn:microsoft.com/office/officeart/2005/8/layout/hierarchy4"/>
    <dgm:cxn modelId="{8898656F-E61B-493D-82FA-F2855A9A5B82}" srcId="{63069421-5F60-4219-BD14-335FF54221FA}" destId="{7E962120-02C9-4E79-A18E-3627A46C05E9}" srcOrd="2" destOrd="0" parTransId="{29218F23-388B-415A-A842-97ACB275E89F}" sibTransId="{F387B07E-B552-4E90-B941-A83564FC7060}"/>
    <dgm:cxn modelId="{B2FC5351-8DB0-4EBB-92D2-74E0158C9C39}" srcId="{63069421-5F60-4219-BD14-335FF54221FA}" destId="{DC1CF2E0-75FD-447D-B402-270B75988E74}" srcOrd="0" destOrd="0" parTransId="{604DD984-490D-48A9-91E4-A8411C5987DA}" sibTransId="{DB176B1C-0E9F-4B1F-9427-DEBC5AAE9015}"/>
    <dgm:cxn modelId="{7D534759-6BBB-4C98-95F5-60E9953F9C10}" type="presOf" srcId="{6EAB503C-0B54-47DA-91C3-A1CB1232ED7C}" destId="{8211D8A8-29B3-4B5F-905E-6FDE1C6EAC24}" srcOrd="0" destOrd="0" presId="urn:microsoft.com/office/officeart/2005/8/layout/hierarchy4"/>
    <dgm:cxn modelId="{4F89E18C-1C49-4DE4-B11F-CB1CCE7C1020}" type="presOf" srcId="{63069421-5F60-4219-BD14-335FF54221FA}" destId="{865AC4AE-6CC6-417F-A4F3-3B6A959A9307}" srcOrd="0" destOrd="0" presId="urn:microsoft.com/office/officeart/2005/8/layout/hierarchy4"/>
    <dgm:cxn modelId="{9DC0808D-1F22-484F-B0E2-C8E9ABB5F33D}" type="presOf" srcId="{27CE2B3B-C574-4783-8998-2E07AAF4FC31}" destId="{81816983-5D2D-451F-B83E-3D564102DBE4}" srcOrd="0" destOrd="0" presId="urn:microsoft.com/office/officeart/2005/8/layout/hierarchy4"/>
    <dgm:cxn modelId="{527E9FB5-C5A9-432C-AF5E-C7F71B92A9F2}" srcId="{7E962120-02C9-4E79-A18E-3627A46C05E9}" destId="{72466F00-E46C-4852-B3E1-01D36F8B3D87}" srcOrd="0" destOrd="0" parTransId="{080AADE8-405E-417C-80C5-CED78CE06D79}" sibTransId="{51FFB85A-4F86-4AB6-8CB7-9875D4B15A84}"/>
    <dgm:cxn modelId="{54686BC2-7B06-4E48-9E03-BECB04E4F272}" srcId="{27CE2B3B-C574-4783-8998-2E07AAF4FC31}" destId="{63069421-5F60-4219-BD14-335FF54221FA}" srcOrd="0" destOrd="0" parTransId="{04A0F02D-458D-4AA0-B026-1FA9F884B5BD}" sibTransId="{53A44191-901C-4B5D-ABDE-5BB4CF5D8664}"/>
    <dgm:cxn modelId="{3A22C8DB-4B98-4B58-B628-B7ADBC58418A}" type="presOf" srcId="{1B9F0917-EC45-43B0-8377-B57018BB3453}" destId="{B68A1040-7690-4C54-B682-371AF1059E60}" srcOrd="0" destOrd="0" presId="urn:microsoft.com/office/officeart/2005/8/layout/hierarchy4"/>
    <dgm:cxn modelId="{822A6EE0-0690-4A14-AA9F-EA40AF0E2435}" srcId="{63069421-5F60-4219-BD14-335FF54221FA}" destId="{1B9F0917-EC45-43B0-8377-B57018BB3453}" srcOrd="1" destOrd="0" parTransId="{AF0B5C12-52FF-48F7-8FAC-BF1603EE3B42}" sibTransId="{9A07A85E-0F0E-4F02-9770-7823744FAA10}"/>
    <dgm:cxn modelId="{49F4DFF3-4E86-495A-B71C-D0C5C82EE248}" srcId="{DC1CF2E0-75FD-447D-B402-270B75988E74}" destId="{E64245C8-088B-43F6-976E-C1582A114ABE}" srcOrd="0" destOrd="0" parTransId="{D4AF17C7-3264-4F52-B103-9A1AC6B11EA3}" sibTransId="{857DFD80-ADB9-4CF3-8E14-99A2532A3F8C}"/>
    <dgm:cxn modelId="{7B44E95A-30CB-4230-8DDE-56636E948823}" type="presParOf" srcId="{81816983-5D2D-451F-B83E-3D564102DBE4}" destId="{7694E72C-CAE8-4920-B5F9-12CE731644EE}" srcOrd="0" destOrd="0" presId="urn:microsoft.com/office/officeart/2005/8/layout/hierarchy4"/>
    <dgm:cxn modelId="{DDB0049E-2697-4A89-AA93-DC460D2AE1ED}" type="presParOf" srcId="{7694E72C-CAE8-4920-B5F9-12CE731644EE}" destId="{865AC4AE-6CC6-417F-A4F3-3B6A959A9307}" srcOrd="0" destOrd="0" presId="urn:microsoft.com/office/officeart/2005/8/layout/hierarchy4"/>
    <dgm:cxn modelId="{1903061E-620B-4745-876F-2FDCA52209D3}" type="presParOf" srcId="{7694E72C-CAE8-4920-B5F9-12CE731644EE}" destId="{5E3A4EA6-4B97-483D-8C50-7015141597DB}" srcOrd="1" destOrd="0" presId="urn:microsoft.com/office/officeart/2005/8/layout/hierarchy4"/>
    <dgm:cxn modelId="{1F15A798-64D7-4596-87E7-D72F240D6B45}" type="presParOf" srcId="{7694E72C-CAE8-4920-B5F9-12CE731644EE}" destId="{9E4403A5-D5A0-4847-A389-DA99217D3BE5}" srcOrd="2" destOrd="0" presId="urn:microsoft.com/office/officeart/2005/8/layout/hierarchy4"/>
    <dgm:cxn modelId="{BB8A7A7A-AA2D-48C8-A58A-55C91CB9DD91}" type="presParOf" srcId="{9E4403A5-D5A0-4847-A389-DA99217D3BE5}" destId="{7C17779F-1F7B-4466-A65C-19F2E8E65111}" srcOrd="0" destOrd="0" presId="urn:microsoft.com/office/officeart/2005/8/layout/hierarchy4"/>
    <dgm:cxn modelId="{84C22F8F-303A-4649-8F36-FDEB8D84B794}" type="presParOf" srcId="{7C17779F-1F7B-4466-A65C-19F2E8E65111}" destId="{DC797EB0-4178-4DDC-A49C-64008DD229B0}" srcOrd="0" destOrd="0" presId="urn:microsoft.com/office/officeart/2005/8/layout/hierarchy4"/>
    <dgm:cxn modelId="{3E1CA901-F0AE-4CAE-9A54-242E57A4EDD3}" type="presParOf" srcId="{7C17779F-1F7B-4466-A65C-19F2E8E65111}" destId="{2615FDFD-FECA-4517-A497-CBEACC68EED5}" srcOrd="1" destOrd="0" presId="urn:microsoft.com/office/officeart/2005/8/layout/hierarchy4"/>
    <dgm:cxn modelId="{E4E43BAA-C27D-4B05-A935-F78D646AB02F}" type="presParOf" srcId="{7C17779F-1F7B-4466-A65C-19F2E8E65111}" destId="{EA7D83AD-9C1B-4A04-8DED-8AD393D61A3F}" srcOrd="2" destOrd="0" presId="urn:microsoft.com/office/officeart/2005/8/layout/hierarchy4"/>
    <dgm:cxn modelId="{7463588B-6683-4CBF-AD78-F29BFE341CF0}" type="presParOf" srcId="{EA7D83AD-9C1B-4A04-8DED-8AD393D61A3F}" destId="{5D0BDAB3-237B-4577-A6F4-99ECDEF2756F}" srcOrd="0" destOrd="0" presId="urn:microsoft.com/office/officeart/2005/8/layout/hierarchy4"/>
    <dgm:cxn modelId="{77600C72-9959-45CD-BB76-EDB2F6972C00}" type="presParOf" srcId="{5D0BDAB3-237B-4577-A6F4-99ECDEF2756F}" destId="{4C6AFC6F-3867-4864-82CC-B3C804550BF6}" srcOrd="0" destOrd="0" presId="urn:microsoft.com/office/officeart/2005/8/layout/hierarchy4"/>
    <dgm:cxn modelId="{D7A33711-D4F4-47EB-8432-4320BCF3BF78}" type="presParOf" srcId="{5D0BDAB3-237B-4577-A6F4-99ECDEF2756F}" destId="{046ED349-D1D9-46F5-A812-E3C992B8D830}" srcOrd="1" destOrd="0" presId="urn:microsoft.com/office/officeart/2005/8/layout/hierarchy4"/>
    <dgm:cxn modelId="{5838E2BA-894D-4F08-912B-B4FCB87BB77A}" type="presParOf" srcId="{9E4403A5-D5A0-4847-A389-DA99217D3BE5}" destId="{6DD48CA4-630F-4B86-A40A-CC0A119B059A}" srcOrd="1" destOrd="0" presId="urn:microsoft.com/office/officeart/2005/8/layout/hierarchy4"/>
    <dgm:cxn modelId="{94DB38D8-0906-4682-8861-E4368BB75CE3}" type="presParOf" srcId="{9E4403A5-D5A0-4847-A389-DA99217D3BE5}" destId="{9C5E17B7-2298-4E5A-AEF9-296015EDCAB5}" srcOrd="2" destOrd="0" presId="urn:microsoft.com/office/officeart/2005/8/layout/hierarchy4"/>
    <dgm:cxn modelId="{F289CC92-261C-40FE-82D6-3D6F55142680}" type="presParOf" srcId="{9C5E17B7-2298-4E5A-AEF9-296015EDCAB5}" destId="{B68A1040-7690-4C54-B682-371AF1059E60}" srcOrd="0" destOrd="0" presId="urn:microsoft.com/office/officeart/2005/8/layout/hierarchy4"/>
    <dgm:cxn modelId="{29A8C806-44F8-4E22-BC0B-0F2C633AF796}" type="presParOf" srcId="{9C5E17B7-2298-4E5A-AEF9-296015EDCAB5}" destId="{FEA75E4A-9B20-47DC-B477-F74083791D10}" srcOrd="1" destOrd="0" presId="urn:microsoft.com/office/officeart/2005/8/layout/hierarchy4"/>
    <dgm:cxn modelId="{F2E37CE4-CE03-45D5-AF5E-8968FA69E9F8}" type="presParOf" srcId="{9C5E17B7-2298-4E5A-AEF9-296015EDCAB5}" destId="{13C84DDA-859F-41ED-BADA-569C9F645BF0}" srcOrd="2" destOrd="0" presId="urn:microsoft.com/office/officeart/2005/8/layout/hierarchy4"/>
    <dgm:cxn modelId="{49DEB068-AA29-44BD-9101-B96B14BDB5BF}" type="presParOf" srcId="{13C84DDA-859F-41ED-BADA-569C9F645BF0}" destId="{58635CC8-0EB5-4BB0-B165-2B87F1CA32FB}" srcOrd="0" destOrd="0" presId="urn:microsoft.com/office/officeart/2005/8/layout/hierarchy4"/>
    <dgm:cxn modelId="{59E6EB8B-EEDE-4C0F-9202-C3FB9E5B8B86}" type="presParOf" srcId="{58635CC8-0EB5-4BB0-B165-2B87F1CA32FB}" destId="{8211D8A8-29B3-4B5F-905E-6FDE1C6EAC24}" srcOrd="0" destOrd="0" presId="urn:microsoft.com/office/officeart/2005/8/layout/hierarchy4"/>
    <dgm:cxn modelId="{D1A2DDF3-2B9A-475E-BFE0-002812EFB1AC}" type="presParOf" srcId="{58635CC8-0EB5-4BB0-B165-2B87F1CA32FB}" destId="{E5B0357D-5E72-4A13-8EDA-2CFA123B4B4E}" srcOrd="1" destOrd="0" presId="urn:microsoft.com/office/officeart/2005/8/layout/hierarchy4"/>
    <dgm:cxn modelId="{4A073164-A74F-4797-9B79-5F20F756D5EF}" type="presParOf" srcId="{9E4403A5-D5A0-4847-A389-DA99217D3BE5}" destId="{194C5454-A5CC-4441-8B7F-3A931968FC3C}" srcOrd="3" destOrd="0" presId="urn:microsoft.com/office/officeart/2005/8/layout/hierarchy4"/>
    <dgm:cxn modelId="{610DEC6F-DF23-4701-A80A-A09DEEEEA835}" type="presParOf" srcId="{9E4403A5-D5A0-4847-A389-DA99217D3BE5}" destId="{49CB1216-6D51-424A-9684-6B1D765A64E9}" srcOrd="4" destOrd="0" presId="urn:microsoft.com/office/officeart/2005/8/layout/hierarchy4"/>
    <dgm:cxn modelId="{DFD8D789-AC19-4716-9C57-E15EA68C3DEF}" type="presParOf" srcId="{49CB1216-6D51-424A-9684-6B1D765A64E9}" destId="{04470CB9-C19D-4436-B754-1075FF0A6B14}" srcOrd="0" destOrd="0" presId="urn:microsoft.com/office/officeart/2005/8/layout/hierarchy4"/>
    <dgm:cxn modelId="{20CB0D5B-4451-475E-83AE-47B5765B5674}" type="presParOf" srcId="{49CB1216-6D51-424A-9684-6B1D765A64E9}" destId="{530E5F18-C3CB-4C0C-AF28-0FB2BE95A604}" srcOrd="1" destOrd="0" presId="urn:microsoft.com/office/officeart/2005/8/layout/hierarchy4"/>
    <dgm:cxn modelId="{6391EED6-0EB3-4372-8D5A-865A7CAF5D1C}" type="presParOf" srcId="{49CB1216-6D51-424A-9684-6B1D765A64E9}" destId="{CE5CAD31-6CBC-4659-8275-A514D8284651}" srcOrd="2" destOrd="0" presId="urn:microsoft.com/office/officeart/2005/8/layout/hierarchy4"/>
    <dgm:cxn modelId="{D92DD160-90D5-419B-B20C-5E758AF0D2A0}" type="presParOf" srcId="{CE5CAD31-6CBC-4659-8275-A514D8284651}" destId="{D0AD81AA-30CB-494E-83B3-15989622AE78}" srcOrd="0" destOrd="0" presId="urn:microsoft.com/office/officeart/2005/8/layout/hierarchy4"/>
    <dgm:cxn modelId="{85628391-583E-491A-AFBB-CAA579F2F06B}" type="presParOf" srcId="{D0AD81AA-30CB-494E-83B3-15989622AE78}" destId="{46FC5156-1079-4A88-82A2-7A2BE0DD3E02}" srcOrd="0" destOrd="0" presId="urn:microsoft.com/office/officeart/2005/8/layout/hierarchy4"/>
    <dgm:cxn modelId="{9B78C3E9-59F6-40CB-8256-144E60443D19}" type="presParOf" srcId="{D0AD81AA-30CB-494E-83B3-15989622AE78}" destId="{F03560EF-6A0C-4908-8ACE-D45ED93F401B}" srcOrd="1" destOrd="0" presId="urn:microsoft.com/office/officeart/2005/8/layout/hierarchy4"/>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FBCD03C-FD9F-49F8-A7CF-5D972D33B089}" type="doc">
      <dgm:prSet loTypeId="urn:microsoft.com/office/officeart/2005/8/layout/target1" loCatId="relationship" qsTypeId="urn:microsoft.com/office/officeart/2005/8/quickstyle/simple1" qsCatId="simple" csTypeId="urn:microsoft.com/office/officeart/2005/8/colors/accent1_2" csCatId="accent1" phldr="1"/>
      <dgm:spPr/>
      <dgm:t>
        <a:bodyPr/>
        <a:lstStyle/>
        <a:p>
          <a:endParaRPr lang="pt-PT"/>
        </a:p>
      </dgm:t>
    </dgm:pt>
    <dgm:pt modelId="{B3851668-6DA6-4292-9718-822D491534E4}">
      <dgm:prSet phldrT="[Texto]" custT="1"/>
      <dgm:spPr/>
      <dgm:t>
        <a:bodyPr/>
        <a:lstStyle/>
        <a:p>
          <a:r>
            <a:rPr lang="pt-PT" sz="1500" b="1">
              <a:latin typeface="Arial" panose="020B0604020202020204" pitchFamily="34" charset="0"/>
              <a:cs typeface="Arial" panose="020B0604020202020204" pitchFamily="34" charset="0"/>
            </a:rPr>
            <a:t>ZA</a:t>
          </a:r>
        </a:p>
      </dgm:t>
    </dgm:pt>
    <dgm:pt modelId="{4A205EC9-DBA7-44F0-8F38-8533A8A9DEFA}" type="parTrans" cxnId="{BD6D0E07-93B3-437F-9092-725EDAF57491}">
      <dgm:prSet/>
      <dgm:spPr/>
      <dgm:t>
        <a:bodyPr/>
        <a:lstStyle/>
        <a:p>
          <a:endParaRPr lang="pt-PT"/>
        </a:p>
      </dgm:t>
    </dgm:pt>
    <dgm:pt modelId="{9C0ED565-61A9-4C7F-9A79-AEDF628D3329}" type="sibTrans" cxnId="{BD6D0E07-93B3-437F-9092-725EDAF57491}">
      <dgm:prSet/>
      <dgm:spPr/>
      <dgm:t>
        <a:bodyPr/>
        <a:lstStyle/>
        <a:p>
          <a:endParaRPr lang="pt-PT"/>
        </a:p>
      </dgm:t>
    </dgm:pt>
    <dgm:pt modelId="{517DAB04-D7DF-4395-BF31-245BC80A68E9}">
      <dgm:prSet phldrT="[Texto]" custT="1"/>
      <dgm:spPr/>
      <dgm:t>
        <a:bodyPr/>
        <a:lstStyle/>
        <a:p>
          <a:r>
            <a:rPr lang="pt-PT" sz="1500" b="1">
              <a:latin typeface="Arial" panose="020B0604020202020204" pitchFamily="34" charset="0"/>
              <a:cs typeface="Arial" panose="020B0604020202020204" pitchFamily="34" charset="0"/>
            </a:rPr>
            <a:t>ZCR</a:t>
          </a:r>
        </a:p>
      </dgm:t>
    </dgm:pt>
    <dgm:pt modelId="{EA3A123A-E137-4697-B75C-31B186E28F50}" type="parTrans" cxnId="{7343B61F-55E4-4ADB-9C08-3E9F3D1CE5DF}">
      <dgm:prSet/>
      <dgm:spPr/>
      <dgm:t>
        <a:bodyPr/>
        <a:lstStyle/>
        <a:p>
          <a:endParaRPr lang="pt-PT"/>
        </a:p>
      </dgm:t>
    </dgm:pt>
    <dgm:pt modelId="{1F7EEE1E-2396-44C4-8F78-593B4E436586}" type="sibTrans" cxnId="{7343B61F-55E4-4ADB-9C08-3E9F3D1CE5DF}">
      <dgm:prSet/>
      <dgm:spPr/>
      <dgm:t>
        <a:bodyPr/>
        <a:lstStyle/>
        <a:p>
          <a:endParaRPr lang="pt-PT"/>
        </a:p>
      </dgm:t>
    </dgm:pt>
    <dgm:pt modelId="{BB9BFC96-3AA7-4F98-A370-E7C990E4A875}">
      <dgm:prSet phldrT="[Texto]" custT="1"/>
      <dgm:spPr/>
      <dgm:t>
        <a:bodyPr/>
        <a:lstStyle/>
        <a:p>
          <a:r>
            <a:rPr lang="pt-PT" sz="1500" b="1">
              <a:latin typeface="Arial" panose="020B0604020202020204" pitchFamily="34" charset="0"/>
              <a:cs typeface="Arial" panose="020B0604020202020204" pitchFamily="34" charset="0"/>
            </a:rPr>
            <a:t>ZS</a:t>
          </a:r>
        </a:p>
      </dgm:t>
    </dgm:pt>
    <dgm:pt modelId="{96FA5DFC-009E-4A6E-9108-D73376A11F8B}" type="sibTrans" cxnId="{B7195B33-1C43-4A9F-B035-ED24D24CFCA0}">
      <dgm:prSet/>
      <dgm:spPr/>
      <dgm:t>
        <a:bodyPr/>
        <a:lstStyle/>
        <a:p>
          <a:endParaRPr lang="pt-PT"/>
        </a:p>
      </dgm:t>
    </dgm:pt>
    <dgm:pt modelId="{19955B65-5F5F-4968-AA92-6198DE9B3FBA}" type="parTrans" cxnId="{B7195B33-1C43-4A9F-B035-ED24D24CFCA0}">
      <dgm:prSet/>
      <dgm:spPr/>
      <dgm:t>
        <a:bodyPr/>
        <a:lstStyle/>
        <a:p>
          <a:endParaRPr lang="pt-PT"/>
        </a:p>
      </dgm:t>
    </dgm:pt>
    <dgm:pt modelId="{14F1ABD6-5389-4F3F-B964-A968F88F1AA4}" type="pres">
      <dgm:prSet presAssocID="{DFBCD03C-FD9F-49F8-A7CF-5D972D33B089}" presName="composite" presStyleCnt="0">
        <dgm:presLayoutVars>
          <dgm:chMax val="5"/>
          <dgm:dir/>
          <dgm:resizeHandles val="exact"/>
        </dgm:presLayoutVars>
      </dgm:prSet>
      <dgm:spPr/>
    </dgm:pt>
    <dgm:pt modelId="{FD722AE4-A53A-48D2-8CEF-595C1AE7F3DE}" type="pres">
      <dgm:prSet presAssocID="{BB9BFC96-3AA7-4F98-A370-E7C990E4A875}" presName="circle1" presStyleLbl="lnNode1" presStyleIdx="0" presStyleCnt="3"/>
      <dgm:spPr>
        <a:solidFill>
          <a:srgbClr val="00A4CB"/>
        </a:solidFill>
      </dgm:spPr>
    </dgm:pt>
    <dgm:pt modelId="{45BC6037-01BD-4DDB-ACFA-411E59D0FA59}" type="pres">
      <dgm:prSet presAssocID="{BB9BFC96-3AA7-4F98-A370-E7C990E4A875}" presName="text1" presStyleLbl="revTx" presStyleIdx="0" presStyleCnt="3">
        <dgm:presLayoutVars>
          <dgm:bulletEnabled val="1"/>
        </dgm:presLayoutVars>
      </dgm:prSet>
      <dgm:spPr/>
    </dgm:pt>
    <dgm:pt modelId="{D6786BF2-D1F1-4D42-8104-10CC45007E62}" type="pres">
      <dgm:prSet presAssocID="{BB9BFC96-3AA7-4F98-A370-E7C990E4A875}" presName="line1" presStyleLbl="callout" presStyleIdx="0" presStyleCnt="6"/>
      <dgm:spPr/>
    </dgm:pt>
    <dgm:pt modelId="{19C68F6F-17F0-445E-9D2A-751399D5E411}" type="pres">
      <dgm:prSet presAssocID="{BB9BFC96-3AA7-4F98-A370-E7C990E4A875}" presName="d1" presStyleLbl="callout" presStyleIdx="1" presStyleCnt="6"/>
      <dgm:spPr/>
    </dgm:pt>
    <dgm:pt modelId="{20743F22-E07D-4BB0-8C67-1324D83ED2CF}" type="pres">
      <dgm:prSet presAssocID="{B3851668-6DA6-4292-9718-822D491534E4}" presName="circle2" presStyleLbl="lnNode1" presStyleIdx="1" presStyleCnt="3"/>
      <dgm:spPr>
        <a:solidFill>
          <a:srgbClr val="00A4CB"/>
        </a:solidFill>
      </dgm:spPr>
    </dgm:pt>
    <dgm:pt modelId="{9F664DA5-3B79-42BF-BEAC-BC968E3EE5A6}" type="pres">
      <dgm:prSet presAssocID="{B3851668-6DA6-4292-9718-822D491534E4}" presName="text2" presStyleLbl="revTx" presStyleIdx="1" presStyleCnt="3" custLinFactNeighborY="12075">
        <dgm:presLayoutVars>
          <dgm:bulletEnabled val="1"/>
        </dgm:presLayoutVars>
      </dgm:prSet>
      <dgm:spPr/>
    </dgm:pt>
    <dgm:pt modelId="{92084294-BD4C-4183-A893-49236BA7198E}" type="pres">
      <dgm:prSet presAssocID="{B3851668-6DA6-4292-9718-822D491534E4}" presName="line2" presStyleLbl="callout" presStyleIdx="2" presStyleCnt="6"/>
      <dgm:spPr/>
    </dgm:pt>
    <dgm:pt modelId="{B5E79D12-6BE0-4437-932B-02ED6DD46902}" type="pres">
      <dgm:prSet presAssocID="{B3851668-6DA6-4292-9718-822D491534E4}" presName="d2" presStyleLbl="callout" presStyleIdx="3" presStyleCnt="6"/>
      <dgm:spPr/>
    </dgm:pt>
    <dgm:pt modelId="{14A17480-2FEE-463F-A3FC-BB20CA650819}" type="pres">
      <dgm:prSet presAssocID="{517DAB04-D7DF-4395-BF31-245BC80A68E9}" presName="circle3" presStyleLbl="lnNode1" presStyleIdx="2" presStyleCnt="3"/>
      <dgm:spPr>
        <a:solidFill>
          <a:srgbClr val="00A4CB"/>
        </a:solidFill>
      </dgm:spPr>
    </dgm:pt>
    <dgm:pt modelId="{6D728623-7CBE-4C41-B3E7-6611E54D13FA}" type="pres">
      <dgm:prSet presAssocID="{517DAB04-D7DF-4395-BF31-245BC80A68E9}" presName="text3" presStyleLbl="revTx" presStyleIdx="2" presStyleCnt="3">
        <dgm:presLayoutVars>
          <dgm:bulletEnabled val="1"/>
        </dgm:presLayoutVars>
      </dgm:prSet>
      <dgm:spPr/>
    </dgm:pt>
    <dgm:pt modelId="{860DCE68-01B9-4CA1-9309-E6A76CFDE775}" type="pres">
      <dgm:prSet presAssocID="{517DAB04-D7DF-4395-BF31-245BC80A68E9}" presName="line3" presStyleLbl="callout" presStyleIdx="4" presStyleCnt="6"/>
      <dgm:spPr/>
    </dgm:pt>
    <dgm:pt modelId="{D91D817E-A627-4224-861D-07DBD2A752EC}" type="pres">
      <dgm:prSet presAssocID="{517DAB04-D7DF-4395-BF31-245BC80A68E9}" presName="d3" presStyleLbl="callout" presStyleIdx="5" presStyleCnt="6"/>
      <dgm:spPr/>
    </dgm:pt>
  </dgm:ptLst>
  <dgm:cxnLst>
    <dgm:cxn modelId="{BD6D0E07-93B3-437F-9092-725EDAF57491}" srcId="{DFBCD03C-FD9F-49F8-A7CF-5D972D33B089}" destId="{B3851668-6DA6-4292-9718-822D491534E4}" srcOrd="1" destOrd="0" parTransId="{4A205EC9-DBA7-44F0-8F38-8533A8A9DEFA}" sibTransId="{9C0ED565-61A9-4C7F-9A79-AEDF628D3329}"/>
    <dgm:cxn modelId="{7343B61F-55E4-4ADB-9C08-3E9F3D1CE5DF}" srcId="{DFBCD03C-FD9F-49F8-A7CF-5D972D33B089}" destId="{517DAB04-D7DF-4395-BF31-245BC80A68E9}" srcOrd="2" destOrd="0" parTransId="{EA3A123A-E137-4697-B75C-31B186E28F50}" sibTransId="{1F7EEE1E-2396-44C4-8F78-593B4E436586}"/>
    <dgm:cxn modelId="{5835EA28-D637-453F-A8F5-0A9951DC6B5A}" type="presOf" srcId="{B3851668-6DA6-4292-9718-822D491534E4}" destId="{9F664DA5-3B79-42BF-BEAC-BC968E3EE5A6}" srcOrd="0" destOrd="0" presId="urn:microsoft.com/office/officeart/2005/8/layout/target1"/>
    <dgm:cxn modelId="{B7195B33-1C43-4A9F-B035-ED24D24CFCA0}" srcId="{DFBCD03C-FD9F-49F8-A7CF-5D972D33B089}" destId="{BB9BFC96-3AA7-4F98-A370-E7C990E4A875}" srcOrd="0" destOrd="0" parTransId="{19955B65-5F5F-4968-AA92-6198DE9B3FBA}" sibTransId="{96FA5DFC-009E-4A6E-9108-D73376A11F8B}"/>
    <dgm:cxn modelId="{9CDB518C-6C01-4A58-B963-5FEBF3777BD1}" type="presOf" srcId="{517DAB04-D7DF-4395-BF31-245BC80A68E9}" destId="{6D728623-7CBE-4C41-B3E7-6611E54D13FA}" srcOrd="0" destOrd="0" presId="urn:microsoft.com/office/officeart/2005/8/layout/target1"/>
    <dgm:cxn modelId="{8850C19B-3B18-4094-8B77-FD2C2E0D72B8}" type="presOf" srcId="{BB9BFC96-3AA7-4F98-A370-E7C990E4A875}" destId="{45BC6037-01BD-4DDB-ACFA-411E59D0FA59}" srcOrd="0" destOrd="0" presId="urn:microsoft.com/office/officeart/2005/8/layout/target1"/>
    <dgm:cxn modelId="{28E6C1B8-D320-4A56-B219-6B34EEDDA173}" type="presOf" srcId="{DFBCD03C-FD9F-49F8-A7CF-5D972D33B089}" destId="{14F1ABD6-5389-4F3F-B964-A968F88F1AA4}" srcOrd="0" destOrd="0" presId="urn:microsoft.com/office/officeart/2005/8/layout/target1"/>
    <dgm:cxn modelId="{4385AFF9-C7E2-41B5-B655-260345799122}" type="presParOf" srcId="{14F1ABD6-5389-4F3F-B964-A968F88F1AA4}" destId="{FD722AE4-A53A-48D2-8CEF-595C1AE7F3DE}" srcOrd="0" destOrd="0" presId="urn:microsoft.com/office/officeart/2005/8/layout/target1"/>
    <dgm:cxn modelId="{BB66C54E-BAF0-46D9-BC69-0CD46D02A055}" type="presParOf" srcId="{14F1ABD6-5389-4F3F-B964-A968F88F1AA4}" destId="{45BC6037-01BD-4DDB-ACFA-411E59D0FA59}" srcOrd="1" destOrd="0" presId="urn:microsoft.com/office/officeart/2005/8/layout/target1"/>
    <dgm:cxn modelId="{53AD0500-5E87-4A17-9B81-371E0D0CB84A}" type="presParOf" srcId="{14F1ABD6-5389-4F3F-B964-A968F88F1AA4}" destId="{D6786BF2-D1F1-4D42-8104-10CC45007E62}" srcOrd="2" destOrd="0" presId="urn:microsoft.com/office/officeart/2005/8/layout/target1"/>
    <dgm:cxn modelId="{3ABDD1C5-100C-4CAC-9AA3-F6A1960EA5F0}" type="presParOf" srcId="{14F1ABD6-5389-4F3F-B964-A968F88F1AA4}" destId="{19C68F6F-17F0-445E-9D2A-751399D5E411}" srcOrd="3" destOrd="0" presId="urn:microsoft.com/office/officeart/2005/8/layout/target1"/>
    <dgm:cxn modelId="{C590A6F5-D647-4522-AC96-277A04A7F5C2}" type="presParOf" srcId="{14F1ABD6-5389-4F3F-B964-A968F88F1AA4}" destId="{20743F22-E07D-4BB0-8C67-1324D83ED2CF}" srcOrd="4" destOrd="0" presId="urn:microsoft.com/office/officeart/2005/8/layout/target1"/>
    <dgm:cxn modelId="{2E233C38-E3F6-4EE4-98E7-749B2F145564}" type="presParOf" srcId="{14F1ABD6-5389-4F3F-B964-A968F88F1AA4}" destId="{9F664DA5-3B79-42BF-BEAC-BC968E3EE5A6}" srcOrd="5" destOrd="0" presId="urn:microsoft.com/office/officeart/2005/8/layout/target1"/>
    <dgm:cxn modelId="{1092C633-C3E6-4BF9-9660-38ABCFFE7A11}" type="presParOf" srcId="{14F1ABD6-5389-4F3F-B964-A968F88F1AA4}" destId="{92084294-BD4C-4183-A893-49236BA7198E}" srcOrd="6" destOrd="0" presId="urn:microsoft.com/office/officeart/2005/8/layout/target1"/>
    <dgm:cxn modelId="{CFCC74E1-361B-4F9A-9AA8-1D3858151FDE}" type="presParOf" srcId="{14F1ABD6-5389-4F3F-B964-A968F88F1AA4}" destId="{B5E79D12-6BE0-4437-932B-02ED6DD46902}" srcOrd="7" destOrd="0" presId="urn:microsoft.com/office/officeart/2005/8/layout/target1"/>
    <dgm:cxn modelId="{0C3C1DFF-C3CA-4467-82CB-51D9F4D55EC6}" type="presParOf" srcId="{14F1ABD6-5389-4F3F-B964-A968F88F1AA4}" destId="{14A17480-2FEE-463F-A3FC-BB20CA650819}" srcOrd="8" destOrd="0" presId="urn:microsoft.com/office/officeart/2005/8/layout/target1"/>
    <dgm:cxn modelId="{975EABE1-C07F-49C8-9949-2BDF3C8375EE}" type="presParOf" srcId="{14F1ABD6-5389-4F3F-B964-A968F88F1AA4}" destId="{6D728623-7CBE-4C41-B3E7-6611E54D13FA}" srcOrd="9" destOrd="0" presId="urn:microsoft.com/office/officeart/2005/8/layout/target1"/>
    <dgm:cxn modelId="{A7BC3C8F-CE75-409F-A930-04D69C0CFB1D}" type="presParOf" srcId="{14F1ABD6-5389-4F3F-B964-A968F88F1AA4}" destId="{860DCE68-01B9-4CA1-9309-E6A76CFDE775}" srcOrd="10" destOrd="0" presId="urn:microsoft.com/office/officeart/2005/8/layout/target1"/>
    <dgm:cxn modelId="{CC59EE9A-5CDE-424B-A889-A5A7D6CB363A}" type="presParOf" srcId="{14F1ABD6-5389-4F3F-B964-A968F88F1AA4}" destId="{D91D817E-A627-4224-861D-07DBD2A752EC}" srcOrd="11" destOrd="0" presId="urn:microsoft.com/office/officeart/2005/8/layout/target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191661-C67B-4263-967F-90589884B746}">
      <dsp:nvSpPr>
        <dsp:cNvPr id="0" name=""/>
        <dsp:cNvSpPr/>
      </dsp:nvSpPr>
      <dsp:spPr>
        <a:xfrm>
          <a:off x="0" y="133597"/>
          <a:ext cx="5400039" cy="375637"/>
        </a:xfrm>
        <a:prstGeom prst="rect">
          <a:avLst/>
        </a:prstGeom>
        <a:solidFill>
          <a:schemeClr val="bg1">
            <a:lumMod val="95000"/>
            <a:alpha val="90000"/>
          </a:schemeClr>
        </a:solidFill>
        <a:ln w="6350" cap="flat" cmpd="sng" algn="ctr">
          <a:solidFill>
            <a:srgbClr val="00A4CB"/>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3" tIns="187452" rIns="419103" bIns="64008" numCol="1" spcCol="1270" anchor="t" anchorCtr="0">
          <a:noAutofit/>
        </a:bodyPr>
        <a:lstStyle/>
        <a:p>
          <a:pPr marL="57150" lvl="1" indent="-57150" algn="l" defTabSz="400050">
            <a:lnSpc>
              <a:spcPct val="90000"/>
            </a:lnSpc>
            <a:spcBef>
              <a:spcPct val="0"/>
            </a:spcBef>
            <a:spcAft>
              <a:spcPct val="15000"/>
            </a:spcAft>
            <a:buChar char="•"/>
          </a:pPr>
          <a:r>
            <a:rPr lang="pt-PT" sz="900" kern="1200">
              <a:latin typeface="Arial" panose="020B0604020202020204" pitchFamily="34" charset="0"/>
              <a:cs typeface="Arial" panose="020B0604020202020204" pitchFamily="34" charset="0"/>
            </a:rPr>
            <a:t>	Presidente da Câmara Municipal de Vila Flor</a:t>
          </a:r>
        </a:p>
      </dsp:txBody>
      <dsp:txXfrm>
        <a:off x="0" y="133597"/>
        <a:ext cx="5400039" cy="375637"/>
      </dsp:txXfrm>
    </dsp:sp>
    <dsp:sp modelId="{90914E8D-F3EC-452C-9FA1-09C967AEA93C}">
      <dsp:nvSpPr>
        <dsp:cNvPr id="0" name=""/>
        <dsp:cNvSpPr/>
      </dsp:nvSpPr>
      <dsp:spPr>
        <a:xfrm>
          <a:off x="270002" y="757"/>
          <a:ext cx="3894336" cy="26568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876" tIns="0" rIns="142876" bIns="0" numCol="1" spcCol="1270" anchor="ctr" anchorCtr="0">
          <a:noAutofit/>
        </a:bodyPr>
        <a:lstStyle/>
        <a:p>
          <a:pPr marL="0" lvl="0" indent="0" algn="l" defTabSz="400050">
            <a:lnSpc>
              <a:spcPct val="90000"/>
            </a:lnSpc>
            <a:spcBef>
              <a:spcPct val="0"/>
            </a:spcBef>
            <a:spcAft>
              <a:spcPct val="35000"/>
            </a:spcAft>
            <a:buNone/>
          </a:pPr>
          <a:r>
            <a:rPr lang="pt-PT" sz="900" b="1" kern="1200">
              <a:latin typeface="Arial" panose="020B0604020202020204" pitchFamily="34" charset="0"/>
              <a:cs typeface="Arial" panose="020B0604020202020204" pitchFamily="34" charset="0"/>
            </a:rPr>
            <a:t>ESTRUTURA DE DIREÇÃO POLÍTICA</a:t>
          </a:r>
        </a:p>
      </dsp:txBody>
      <dsp:txXfrm>
        <a:off x="282971" y="13726"/>
        <a:ext cx="3868398" cy="239742"/>
      </dsp:txXfrm>
    </dsp:sp>
    <dsp:sp modelId="{9BD21A6A-F417-4671-99A0-EB7423C1D964}">
      <dsp:nvSpPr>
        <dsp:cNvPr id="0" name=""/>
        <dsp:cNvSpPr/>
      </dsp:nvSpPr>
      <dsp:spPr>
        <a:xfrm>
          <a:off x="0" y="690674"/>
          <a:ext cx="5400039" cy="375637"/>
        </a:xfrm>
        <a:prstGeom prst="rect">
          <a:avLst/>
        </a:prstGeom>
        <a:solidFill>
          <a:schemeClr val="bg1">
            <a:lumMod val="95000"/>
            <a:alpha val="90000"/>
          </a:schemeClr>
        </a:solidFill>
        <a:ln w="6350" cap="flat" cmpd="sng" algn="ctr">
          <a:solidFill>
            <a:srgbClr val="00A4CB"/>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3" tIns="187452" rIns="419103" bIns="64008" numCol="1" spcCol="1270" anchor="t" anchorCtr="0">
          <a:noAutofit/>
        </a:bodyPr>
        <a:lstStyle/>
        <a:p>
          <a:pPr marL="57150" lvl="1" indent="-57150" algn="l" defTabSz="400050">
            <a:lnSpc>
              <a:spcPct val="90000"/>
            </a:lnSpc>
            <a:spcBef>
              <a:spcPct val="0"/>
            </a:spcBef>
            <a:spcAft>
              <a:spcPct val="15000"/>
            </a:spcAft>
            <a:buChar char="•"/>
          </a:pPr>
          <a:r>
            <a:rPr lang="pt-PT" sz="900" kern="1200">
              <a:latin typeface="Arial" panose="020B0604020202020204" pitchFamily="34" charset="0"/>
              <a:cs typeface="Arial" panose="020B0604020202020204" pitchFamily="34" charset="0"/>
            </a:rPr>
            <a:t>	Comissão Municipal de Proteção Civil de Vila Flor</a:t>
          </a:r>
        </a:p>
      </dsp:txBody>
      <dsp:txXfrm>
        <a:off x="0" y="690674"/>
        <a:ext cx="5400039" cy="375637"/>
      </dsp:txXfrm>
    </dsp:sp>
    <dsp:sp modelId="{FFED690D-A919-4767-8C08-A5EA92BC442C}">
      <dsp:nvSpPr>
        <dsp:cNvPr id="0" name=""/>
        <dsp:cNvSpPr/>
      </dsp:nvSpPr>
      <dsp:spPr>
        <a:xfrm>
          <a:off x="270002" y="557834"/>
          <a:ext cx="3894336" cy="26568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876" tIns="0" rIns="142876" bIns="0" numCol="1" spcCol="1270" anchor="ctr" anchorCtr="0">
          <a:noAutofit/>
        </a:bodyPr>
        <a:lstStyle/>
        <a:p>
          <a:pPr marL="0" lvl="0" indent="0" algn="l" defTabSz="400050">
            <a:lnSpc>
              <a:spcPct val="90000"/>
            </a:lnSpc>
            <a:spcBef>
              <a:spcPct val="0"/>
            </a:spcBef>
            <a:spcAft>
              <a:spcPct val="35000"/>
            </a:spcAft>
            <a:buNone/>
          </a:pPr>
          <a:r>
            <a:rPr lang="pt-PT" sz="900" b="1" kern="1200">
              <a:latin typeface="Arial" panose="020B0604020202020204" pitchFamily="34" charset="0"/>
              <a:cs typeface="Arial" panose="020B0604020202020204" pitchFamily="34" charset="0"/>
            </a:rPr>
            <a:t>ESTRUTURA DE COORDENAÇÃO POLÍTICA</a:t>
          </a:r>
        </a:p>
      </dsp:txBody>
      <dsp:txXfrm>
        <a:off x="282971" y="570803"/>
        <a:ext cx="3868398" cy="239742"/>
      </dsp:txXfrm>
    </dsp:sp>
    <dsp:sp modelId="{79B8F1AD-F689-4406-BC03-DEE4B308CFDE}">
      <dsp:nvSpPr>
        <dsp:cNvPr id="0" name=""/>
        <dsp:cNvSpPr/>
      </dsp:nvSpPr>
      <dsp:spPr>
        <a:xfrm>
          <a:off x="0" y="1247752"/>
          <a:ext cx="5400039" cy="375637"/>
        </a:xfrm>
        <a:prstGeom prst="rect">
          <a:avLst/>
        </a:prstGeom>
        <a:solidFill>
          <a:schemeClr val="bg1">
            <a:lumMod val="95000"/>
            <a:alpha val="90000"/>
          </a:schemeClr>
        </a:solidFill>
        <a:ln w="6350" cap="flat" cmpd="sng" algn="ctr">
          <a:solidFill>
            <a:srgbClr val="00A4CB"/>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3" tIns="187452" rIns="419103" bIns="64008" numCol="1" spcCol="1270" anchor="t" anchorCtr="0">
          <a:noAutofit/>
        </a:bodyPr>
        <a:lstStyle/>
        <a:p>
          <a:pPr marL="57150" lvl="1" indent="-57150" algn="l" defTabSz="400050">
            <a:lnSpc>
              <a:spcPct val="90000"/>
            </a:lnSpc>
            <a:spcBef>
              <a:spcPct val="0"/>
            </a:spcBef>
            <a:spcAft>
              <a:spcPct val="15000"/>
            </a:spcAft>
            <a:buChar char="•"/>
          </a:pPr>
          <a:r>
            <a:rPr lang="pt-PT" sz="900" kern="1200">
              <a:latin typeface="Arial" panose="020B0604020202020204" pitchFamily="34" charset="0"/>
              <a:cs typeface="Arial" panose="020B0604020202020204" pitchFamily="34" charset="0"/>
            </a:rPr>
            <a:t>	Centro de Coordenação Operacional Municipal de Vila Flor</a:t>
          </a:r>
        </a:p>
      </dsp:txBody>
      <dsp:txXfrm>
        <a:off x="0" y="1247752"/>
        <a:ext cx="5400039" cy="375637"/>
      </dsp:txXfrm>
    </dsp:sp>
    <dsp:sp modelId="{562335E1-3183-42FE-ABF9-D4F21E7D01A5}">
      <dsp:nvSpPr>
        <dsp:cNvPr id="0" name=""/>
        <dsp:cNvSpPr/>
      </dsp:nvSpPr>
      <dsp:spPr>
        <a:xfrm>
          <a:off x="270002" y="1114912"/>
          <a:ext cx="3894336" cy="26568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876" tIns="0" rIns="142876" bIns="0" numCol="1" spcCol="1270" anchor="ctr" anchorCtr="0">
          <a:noAutofit/>
        </a:bodyPr>
        <a:lstStyle/>
        <a:p>
          <a:pPr marL="0" lvl="0" indent="0" algn="l" defTabSz="400050">
            <a:lnSpc>
              <a:spcPct val="90000"/>
            </a:lnSpc>
            <a:spcBef>
              <a:spcPct val="0"/>
            </a:spcBef>
            <a:spcAft>
              <a:spcPct val="35000"/>
            </a:spcAft>
            <a:buNone/>
          </a:pPr>
          <a:r>
            <a:rPr lang="pt-PT" sz="900" b="1" kern="1200">
              <a:latin typeface="Arial" panose="020B0604020202020204" pitchFamily="34" charset="0"/>
              <a:cs typeface="Arial" panose="020B0604020202020204" pitchFamily="34" charset="0"/>
            </a:rPr>
            <a:t>ESTRUTURA DE COORDENAÇÃO INSTITUCIONAL</a:t>
          </a:r>
        </a:p>
      </dsp:txBody>
      <dsp:txXfrm>
        <a:off x="282971" y="1127881"/>
        <a:ext cx="3868398" cy="239742"/>
      </dsp:txXfrm>
    </dsp:sp>
    <dsp:sp modelId="{FDC8009E-026C-418C-BD9F-744ED69B51A5}">
      <dsp:nvSpPr>
        <dsp:cNvPr id="0" name=""/>
        <dsp:cNvSpPr/>
      </dsp:nvSpPr>
      <dsp:spPr>
        <a:xfrm>
          <a:off x="0" y="1804830"/>
          <a:ext cx="5400039" cy="375637"/>
        </a:xfrm>
        <a:prstGeom prst="rect">
          <a:avLst/>
        </a:prstGeom>
        <a:solidFill>
          <a:schemeClr val="bg1">
            <a:lumMod val="95000"/>
            <a:alpha val="90000"/>
          </a:schemeClr>
        </a:solidFill>
        <a:ln w="6350" cap="flat" cmpd="sng" algn="ctr">
          <a:solidFill>
            <a:srgbClr val="00A4CB"/>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3" tIns="187452" rIns="419103" bIns="64008" numCol="1" spcCol="1270" anchor="t" anchorCtr="0">
          <a:noAutofit/>
        </a:bodyPr>
        <a:lstStyle/>
        <a:p>
          <a:pPr marL="57150" lvl="1" indent="-57150" algn="l" defTabSz="400050">
            <a:lnSpc>
              <a:spcPct val="90000"/>
            </a:lnSpc>
            <a:spcBef>
              <a:spcPct val="0"/>
            </a:spcBef>
            <a:spcAft>
              <a:spcPct val="15000"/>
            </a:spcAft>
            <a:buChar char="•"/>
          </a:pPr>
          <a:r>
            <a:rPr lang="pt-PT" sz="900" kern="1200">
              <a:latin typeface="Arial" panose="020B0604020202020204" pitchFamily="34" charset="0"/>
              <a:cs typeface="Arial" panose="020B0604020202020204" pitchFamily="34" charset="0"/>
            </a:rPr>
            <a:t>	Comissão Municipal de Proteção Civil de Vila Flor</a:t>
          </a:r>
        </a:p>
      </dsp:txBody>
      <dsp:txXfrm>
        <a:off x="0" y="1804830"/>
        <a:ext cx="5400039" cy="375637"/>
      </dsp:txXfrm>
    </dsp:sp>
    <dsp:sp modelId="{FEB3F9FB-1159-4F22-BC91-4019DE8EB56F}">
      <dsp:nvSpPr>
        <dsp:cNvPr id="0" name=""/>
        <dsp:cNvSpPr/>
      </dsp:nvSpPr>
      <dsp:spPr>
        <a:xfrm>
          <a:off x="278166" y="1671990"/>
          <a:ext cx="3878006" cy="26568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876" tIns="0" rIns="142876" bIns="0" numCol="1" spcCol="1270" anchor="ctr" anchorCtr="0">
          <a:noAutofit/>
        </a:bodyPr>
        <a:lstStyle/>
        <a:p>
          <a:pPr marL="0" lvl="0" indent="0" algn="l" defTabSz="400050">
            <a:lnSpc>
              <a:spcPct val="90000"/>
            </a:lnSpc>
            <a:spcBef>
              <a:spcPct val="0"/>
            </a:spcBef>
            <a:spcAft>
              <a:spcPct val="35000"/>
            </a:spcAft>
            <a:buNone/>
          </a:pPr>
          <a:r>
            <a:rPr lang="pt-PT" sz="900" b="1" kern="1200">
              <a:latin typeface="Arial" panose="020B0604020202020204" pitchFamily="34" charset="0"/>
              <a:cs typeface="Arial" panose="020B0604020202020204" pitchFamily="34" charset="0"/>
            </a:rPr>
            <a:t>ESTRUTURA DE COMANDO OPERACIONAL</a:t>
          </a:r>
        </a:p>
      </dsp:txBody>
      <dsp:txXfrm>
        <a:off x="291135" y="1684959"/>
        <a:ext cx="3852068" cy="2397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763915-19F0-4208-BEE3-E8392CE4FC26}">
      <dsp:nvSpPr>
        <dsp:cNvPr id="0" name=""/>
        <dsp:cNvSpPr/>
      </dsp:nvSpPr>
      <dsp:spPr>
        <a:xfrm>
          <a:off x="0" y="967"/>
          <a:ext cx="5240655" cy="41184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t-PT" sz="900" kern="1200">
              <a:latin typeface="Arial" panose="020B0604020202020204" pitchFamily="34" charset="0"/>
              <a:cs typeface="Arial" panose="020B0604020202020204" pitchFamily="34" charset="0"/>
            </a:rPr>
            <a:t>Diligenciar pela elaboração de Planos Municipais de Emergência de Proteção Civil;</a:t>
          </a:r>
        </a:p>
      </dsp:txBody>
      <dsp:txXfrm>
        <a:off x="20104" y="21071"/>
        <a:ext cx="5200447" cy="371632"/>
      </dsp:txXfrm>
    </dsp:sp>
    <dsp:sp modelId="{EBFB89FA-624C-472F-A0EE-362A2F979DC9}">
      <dsp:nvSpPr>
        <dsp:cNvPr id="0" name=""/>
        <dsp:cNvSpPr/>
      </dsp:nvSpPr>
      <dsp:spPr>
        <a:xfrm>
          <a:off x="0" y="476167"/>
          <a:ext cx="5240655" cy="41184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t-PT" sz="900" kern="1200">
              <a:latin typeface="Arial" panose="020B0604020202020204" pitchFamily="34" charset="0"/>
              <a:cs typeface="Arial" panose="020B0604020202020204" pitchFamily="34" charset="0"/>
            </a:rPr>
            <a:t>Acompanhar as políticas diretamente ligadas ao sistema de Proteção Civil que sejam desenvolvidas por Agentes públicos;</a:t>
          </a:r>
        </a:p>
      </dsp:txBody>
      <dsp:txXfrm>
        <a:off x="20104" y="496271"/>
        <a:ext cx="5200447" cy="371632"/>
      </dsp:txXfrm>
    </dsp:sp>
    <dsp:sp modelId="{CEA89D9A-58CB-4F3F-80F7-389723C587A2}">
      <dsp:nvSpPr>
        <dsp:cNvPr id="0" name=""/>
        <dsp:cNvSpPr/>
      </dsp:nvSpPr>
      <dsp:spPr>
        <a:xfrm>
          <a:off x="0" y="951367"/>
          <a:ext cx="5240655" cy="41184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t-PT" sz="900" kern="1200">
              <a:latin typeface="Arial" panose="020B0604020202020204" pitchFamily="34" charset="0"/>
              <a:cs typeface="Arial" panose="020B0604020202020204" pitchFamily="34" charset="0"/>
            </a:rPr>
            <a:t>Dar parecer sobre o acionamento dos Planos Municipais de Emergência de Proteção Civil, nos termos do artigo n.º3 do artigo 6º;</a:t>
          </a:r>
        </a:p>
      </dsp:txBody>
      <dsp:txXfrm>
        <a:off x="20104" y="971471"/>
        <a:ext cx="5200447" cy="371632"/>
      </dsp:txXfrm>
    </dsp:sp>
    <dsp:sp modelId="{9215103C-456B-4245-B444-07810027D87F}">
      <dsp:nvSpPr>
        <dsp:cNvPr id="0" name=""/>
        <dsp:cNvSpPr/>
      </dsp:nvSpPr>
      <dsp:spPr>
        <a:xfrm>
          <a:off x="0" y="1426567"/>
          <a:ext cx="5240655" cy="41184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t-PT" sz="900" kern="1200">
              <a:latin typeface="Arial" panose="020B0604020202020204" pitchFamily="34" charset="0"/>
              <a:cs typeface="Arial" panose="020B0604020202020204" pitchFamily="34" charset="0"/>
            </a:rPr>
            <a:t>Promover e apoiar a realização de exercícios a Nível Municipal, simulacros ou treinos operacionais, que contribuam para a eficácia de todos os serviços intervinientes em ações de Proteção Civil;</a:t>
          </a:r>
        </a:p>
      </dsp:txBody>
      <dsp:txXfrm>
        <a:off x="20104" y="1446671"/>
        <a:ext cx="5200447" cy="371632"/>
      </dsp:txXfrm>
    </dsp:sp>
    <dsp:sp modelId="{CE4110F4-949C-4A06-BF3B-9606047A486C}">
      <dsp:nvSpPr>
        <dsp:cNvPr id="0" name=""/>
        <dsp:cNvSpPr/>
      </dsp:nvSpPr>
      <dsp:spPr>
        <a:xfrm>
          <a:off x="0" y="1901767"/>
          <a:ext cx="5240655" cy="411840"/>
        </a:xfrm>
        <a:prstGeom prst="roundRect">
          <a:avLst/>
        </a:prstGeom>
        <a:solidFill>
          <a:srgbClr val="00A4CB"/>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t-PT" sz="900" kern="1200">
              <a:latin typeface="Arial" panose="020B0604020202020204" pitchFamily="34" charset="0"/>
              <a:cs typeface="Arial" panose="020B0604020202020204" pitchFamily="34" charset="0"/>
            </a:rPr>
            <a:t>Promover e difundir a emissão de comunicados e avisos às populações e às entidades e instituições, incluindo órgãos de comunicação social.</a:t>
          </a:r>
        </a:p>
      </dsp:txBody>
      <dsp:txXfrm>
        <a:off x="20104" y="1921871"/>
        <a:ext cx="5200447" cy="37163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5AC4AE-6CC6-417F-A4F3-3B6A959A9307}">
      <dsp:nvSpPr>
        <dsp:cNvPr id="0" name=""/>
        <dsp:cNvSpPr/>
      </dsp:nvSpPr>
      <dsp:spPr>
        <a:xfrm>
          <a:off x="1940" y="430"/>
          <a:ext cx="5396158" cy="437934"/>
        </a:xfrm>
        <a:prstGeom prst="roundRect">
          <a:avLst>
            <a:gd name="adj" fmla="val 10000"/>
          </a:avLst>
        </a:prstGeom>
        <a:solidFill>
          <a:srgbClr val="00A4CB"/>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PCMun</a:t>
          </a:r>
        </a:p>
      </dsp:txBody>
      <dsp:txXfrm>
        <a:off x="14767" y="13257"/>
        <a:ext cx="5370504" cy="412280"/>
      </dsp:txXfrm>
    </dsp:sp>
    <dsp:sp modelId="{DC797EB0-4178-4DDC-A49C-64008DD229B0}">
      <dsp:nvSpPr>
        <dsp:cNvPr id="0" name=""/>
        <dsp:cNvSpPr/>
      </dsp:nvSpPr>
      <dsp:spPr>
        <a:xfrm>
          <a:off x="1940" y="525483"/>
          <a:ext cx="1703332" cy="416691"/>
        </a:xfrm>
        <a:prstGeom prst="roundRect">
          <a:avLst>
            <a:gd name="adj" fmla="val 10000"/>
          </a:avLst>
        </a:prstGeom>
        <a:solidFill>
          <a:srgbClr val="008EA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PCO 1</a:t>
          </a:r>
        </a:p>
      </dsp:txBody>
      <dsp:txXfrm>
        <a:off x="14144" y="537687"/>
        <a:ext cx="1678924" cy="392283"/>
      </dsp:txXfrm>
    </dsp:sp>
    <dsp:sp modelId="{4C6AFC6F-3867-4864-82CC-B3C804550BF6}">
      <dsp:nvSpPr>
        <dsp:cNvPr id="0" name=""/>
        <dsp:cNvSpPr/>
      </dsp:nvSpPr>
      <dsp:spPr>
        <a:xfrm>
          <a:off x="1940" y="1029292"/>
          <a:ext cx="1703332" cy="416691"/>
        </a:xfrm>
        <a:prstGeom prst="roundRect">
          <a:avLst>
            <a:gd name="adj" fmla="val 10000"/>
          </a:avLst>
        </a:prstGeom>
        <a:solidFill>
          <a:srgbClr val="7E7E7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TO 1</a:t>
          </a:r>
        </a:p>
      </dsp:txBody>
      <dsp:txXfrm>
        <a:off x="14144" y="1041496"/>
        <a:ext cx="1678924" cy="392283"/>
      </dsp:txXfrm>
    </dsp:sp>
    <dsp:sp modelId="{B68A1040-7690-4C54-B682-371AF1059E60}">
      <dsp:nvSpPr>
        <dsp:cNvPr id="0" name=""/>
        <dsp:cNvSpPr/>
      </dsp:nvSpPr>
      <dsp:spPr>
        <a:xfrm>
          <a:off x="1848353" y="525483"/>
          <a:ext cx="1703332" cy="416691"/>
        </a:xfrm>
        <a:prstGeom prst="roundRect">
          <a:avLst>
            <a:gd name="adj" fmla="val 10000"/>
          </a:avLst>
        </a:prstGeom>
        <a:solidFill>
          <a:srgbClr val="008EA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PCO 2</a:t>
          </a:r>
        </a:p>
      </dsp:txBody>
      <dsp:txXfrm>
        <a:off x="1860557" y="537687"/>
        <a:ext cx="1678924" cy="392283"/>
      </dsp:txXfrm>
    </dsp:sp>
    <dsp:sp modelId="{8211D8A8-29B3-4B5F-905E-6FDE1C6EAC24}">
      <dsp:nvSpPr>
        <dsp:cNvPr id="0" name=""/>
        <dsp:cNvSpPr/>
      </dsp:nvSpPr>
      <dsp:spPr>
        <a:xfrm>
          <a:off x="1848353" y="1029292"/>
          <a:ext cx="1703332" cy="416691"/>
        </a:xfrm>
        <a:prstGeom prst="roundRect">
          <a:avLst>
            <a:gd name="adj" fmla="val 10000"/>
          </a:avLst>
        </a:prstGeom>
        <a:solidFill>
          <a:srgbClr val="7E7E7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TO 2</a:t>
          </a:r>
        </a:p>
      </dsp:txBody>
      <dsp:txXfrm>
        <a:off x="1860557" y="1041496"/>
        <a:ext cx="1678924" cy="392283"/>
      </dsp:txXfrm>
    </dsp:sp>
    <dsp:sp modelId="{04470CB9-C19D-4436-B754-1075FF0A6B14}">
      <dsp:nvSpPr>
        <dsp:cNvPr id="0" name=""/>
        <dsp:cNvSpPr/>
      </dsp:nvSpPr>
      <dsp:spPr>
        <a:xfrm>
          <a:off x="3694766" y="525483"/>
          <a:ext cx="1703332" cy="416691"/>
        </a:xfrm>
        <a:prstGeom prst="roundRect">
          <a:avLst>
            <a:gd name="adj" fmla="val 10000"/>
          </a:avLst>
        </a:prstGeom>
        <a:solidFill>
          <a:srgbClr val="008EA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PCO 3</a:t>
          </a:r>
        </a:p>
      </dsp:txBody>
      <dsp:txXfrm>
        <a:off x="3706970" y="537687"/>
        <a:ext cx="1678924" cy="392283"/>
      </dsp:txXfrm>
    </dsp:sp>
    <dsp:sp modelId="{46FC5156-1079-4A88-82A2-7A2BE0DD3E02}">
      <dsp:nvSpPr>
        <dsp:cNvPr id="0" name=""/>
        <dsp:cNvSpPr/>
      </dsp:nvSpPr>
      <dsp:spPr>
        <a:xfrm>
          <a:off x="3694766" y="1029292"/>
          <a:ext cx="1703332" cy="416691"/>
        </a:xfrm>
        <a:prstGeom prst="roundRect">
          <a:avLst>
            <a:gd name="adj" fmla="val 10000"/>
          </a:avLst>
        </a:prstGeom>
        <a:solidFill>
          <a:srgbClr val="7E7E7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PT" sz="800" b="1" kern="1200">
              <a:latin typeface="Arial" panose="020B0604020202020204" pitchFamily="34" charset="0"/>
              <a:cs typeface="Arial" panose="020B0604020202020204" pitchFamily="34" charset="0"/>
            </a:rPr>
            <a:t>TO 3</a:t>
          </a:r>
        </a:p>
      </dsp:txBody>
      <dsp:txXfrm>
        <a:off x="3706970" y="1041496"/>
        <a:ext cx="1678924" cy="39228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A17480-2FEE-463F-A3FC-BB20CA650819}">
      <dsp:nvSpPr>
        <dsp:cNvPr id="0" name=""/>
        <dsp:cNvSpPr/>
      </dsp:nvSpPr>
      <dsp:spPr>
        <a:xfrm>
          <a:off x="12970" y="624522"/>
          <a:ext cx="1873567" cy="1873567"/>
        </a:xfrm>
        <a:prstGeom prst="ellipse">
          <a:avLst/>
        </a:prstGeom>
        <a:solidFill>
          <a:srgbClr val="00A4CB"/>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743F22-E07D-4BB0-8C67-1324D83ED2CF}">
      <dsp:nvSpPr>
        <dsp:cNvPr id="0" name=""/>
        <dsp:cNvSpPr/>
      </dsp:nvSpPr>
      <dsp:spPr>
        <a:xfrm>
          <a:off x="387683" y="999236"/>
          <a:ext cx="1124140" cy="1124140"/>
        </a:xfrm>
        <a:prstGeom prst="ellipse">
          <a:avLst/>
        </a:prstGeom>
        <a:solidFill>
          <a:srgbClr val="00A4CB"/>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D722AE4-A53A-48D2-8CEF-595C1AE7F3DE}">
      <dsp:nvSpPr>
        <dsp:cNvPr id="0" name=""/>
        <dsp:cNvSpPr/>
      </dsp:nvSpPr>
      <dsp:spPr>
        <a:xfrm>
          <a:off x="762397" y="1373949"/>
          <a:ext cx="374713" cy="374713"/>
        </a:xfrm>
        <a:prstGeom prst="ellipse">
          <a:avLst/>
        </a:prstGeom>
        <a:solidFill>
          <a:srgbClr val="00A4CB"/>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5BC6037-01BD-4DDB-ACFA-411E59D0FA59}">
      <dsp:nvSpPr>
        <dsp:cNvPr id="0" name=""/>
        <dsp:cNvSpPr/>
      </dsp:nvSpPr>
      <dsp:spPr>
        <a:xfrm>
          <a:off x="2198798" y="0"/>
          <a:ext cx="936783" cy="546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9050" rIns="19050" bIns="19050" numCol="1" spcCol="1270" anchor="ctr" anchorCtr="0">
          <a:noAutofit/>
        </a:bodyPr>
        <a:lstStyle/>
        <a:p>
          <a:pPr marL="0" lvl="0" indent="0" algn="l" defTabSz="666750">
            <a:lnSpc>
              <a:spcPct val="90000"/>
            </a:lnSpc>
            <a:spcBef>
              <a:spcPct val="0"/>
            </a:spcBef>
            <a:spcAft>
              <a:spcPct val="35000"/>
            </a:spcAft>
            <a:buNone/>
          </a:pPr>
          <a:r>
            <a:rPr lang="pt-PT" sz="1500" b="1" kern="1200">
              <a:latin typeface="Arial" panose="020B0604020202020204" pitchFamily="34" charset="0"/>
              <a:cs typeface="Arial" panose="020B0604020202020204" pitchFamily="34" charset="0"/>
            </a:rPr>
            <a:t>ZS</a:t>
          </a:r>
        </a:p>
      </dsp:txBody>
      <dsp:txXfrm>
        <a:off x="2198798" y="0"/>
        <a:ext cx="936783" cy="546457"/>
      </dsp:txXfrm>
    </dsp:sp>
    <dsp:sp modelId="{D6786BF2-D1F1-4D42-8104-10CC45007E62}">
      <dsp:nvSpPr>
        <dsp:cNvPr id="0" name=""/>
        <dsp:cNvSpPr/>
      </dsp:nvSpPr>
      <dsp:spPr>
        <a:xfrm>
          <a:off x="1964603" y="273228"/>
          <a:ext cx="2341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C68F6F-17F0-445E-9D2A-751399D5E411}">
      <dsp:nvSpPr>
        <dsp:cNvPr id="0" name=""/>
        <dsp:cNvSpPr/>
      </dsp:nvSpPr>
      <dsp:spPr>
        <a:xfrm rot="5400000">
          <a:off x="812827" y="410467"/>
          <a:ext cx="1287765" cy="1013912"/>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664DA5-3B79-42BF-BEAC-BC968E3EE5A6}">
      <dsp:nvSpPr>
        <dsp:cNvPr id="0" name=""/>
        <dsp:cNvSpPr/>
      </dsp:nvSpPr>
      <dsp:spPr>
        <a:xfrm>
          <a:off x="2198798" y="612441"/>
          <a:ext cx="936783" cy="546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9050" rIns="19050" bIns="19050" numCol="1" spcCol="1270" anchor="ctr" anchorCtr="0">
          <a:noAutofit/>
        </a:bodyPr>
        <a:lstStyle/>
        <a:p>
          <a:pPr marL="0" lvl="0" indent="0" algn="l" defTabSz="666750">
            <a:lnSpc>
              <a:spcPct val="90000"/>
            </a:lnSpc>
            <a:spcBef>
              <a:spcPct val="0"/>
            </a:spcBef>
            <a:spcAft>
              <a:spcPct val="35000"/>
            </a:spcAft>
            <a:buNone/>
          </a:pPr>
          <a:r>
            <a:rPr lang="pt-PT" sz="1500" b="1" kern="1200">
              <a:latin typeface="Arial" panose="020B0604020202020204" pitchFamily="34" charset="0"/>
              <a:cs typeface="Arial" panose="020B0604020202020204" pitchFamily="34" charset="0"/>
            </a:rPr>
            <a:t>ZA</a:t>
          </a:r>
        </a:p>
      </dsp:txBody>
      <dsp:txXfrm>
        <a:off x="2198798" y="612441"/>
        <a:ext cx="936783" cy="546457"/>
      </dsp:txXfrm>
    </dsp:sp>
    <dsp:sp modelId="{92084294-BD4C-4183-A893-49236BA7198E}">
      <dsp:nvSpPr>
        <dsp:cNvPr id="0" name=""/>
        <dsp:cNvSpPr/>
      </dsp:nvSpPr>
      <dsp:spPr>
        <a:xfrm>
          <a:off x="1964603" y="819685"/>
          <a:ext cx="2341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5E79D12-6BE0-4437-932B-02ED6DD46902}">
      <dsp:nvSpPr>
        <dsp:cNvPr id="0" name=""/>
        <dsp:cNvSpPr/>
      </dsp:nvSpPr>
      <dsp:spPr>
        <a:xfrm rot="5400000">
          <a:off x="1089241" y="948399"/>
          <a:ext cx="1003482" cy="745367"/>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728623-7CBE-4C41-B3E7-6611E54D13FA}">
      <dsp:nvSpPr>
        <dsp:cNvPr id="0" name=""/>
        <dsp:cNvSpPr/>
      </dsp:nvSpPr>
      <dsp:spPr>
        <a:xfrm>
          <a:off x="2198798" y="1092914"/>
          <a:ext cx="936783" cy="546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9050" rIns="19050" bIns="19050" numCol="1" spcCol="1270" anchor="ctr" anchorCtr="0">
          <a:noAutofit/>
        </a:bodyPr>
        <a:lstStyle/>
        <a:p>
          <a:pPr marL="0" lvl="0" indent="0" algn="l" defTabSz="666750">
            <a:lnSpc>
              <a:spcPct val="90000"/>
            </a:lnSpc>
            <a:spcBef>
              <a:spcPct val="0"/>
            </a:spcBef>
            <a:spcAft>
              <a:spcPct val="35000"/>
            </a:spcAft>
            <a:buNone/>
          </a:pPr>
          <a:r>
            <a:rPr lang="pt-PT" sz="1500" b="1" kern="1200">
              <a:latin typeface="Arial" panose="020B0604020202020204" pitchFamily="34" charset="0"/>
              <a:cs typeface="Arial" panose="020B0604020202020204" pitchFamily="34" charset="0"/>
            </a:rPr>
            <a:t>ZCR</a:t>
          </a:r>
        </a:p>
      </dsp:txBody>
      <dsp:txXfrm>
        <a:off x="2198798" y="1092914"/>
        <a:ext cx="936783" cy="546457"/>
      </dsp:txXfrm>
    </dsp:sp>
    <dsp:sp modelId="{860DCE68-01B9-4CA1-9309-E6A76CFDE775}">
      <dsp:nvSpPr>
        <dsp:cNvPr id="0" name=""/>
        <dsp:cNvSpPr/>
      </dsp:nvSpPr>
      <dsp:spPr>
        <a:xfrm>
          <a:off x="1964603" y="1366142"/>
          <a:ext cx="2341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1D817E-A627-4224-861D-07DBD2A752EC}">
      <dsp:nvSpPr>
        <dsp:cNvPr id="0" name=""/>
        <dsp:cNvSpPr/>
      </dsp:nvSpPr>
      <dsp:spPr>
        <a:xfrm rot="5400000">
          <a:off x="1365998" y="1485895"/>
          <a:ext cx="716951" cy="476822"/>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042A4-AC19-4199-B813-353161BDF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7499</TotalTime>
  <Pages>109</Pages>
  <Words>28003</Words>
  <Characters>151221</Characters>
  <Application>Microsoft Office Word</Application>
  <DocSecurity>0</DocSecurity>
  <Lines>1260</Lines>
  <Paragraphs>357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178867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Duarte</dc:creator>
  <cp:keywords/>
  <dc:description/>
  <cp:lastModifiedBy>Ruben Duarte</cp:lastModifiedBy>
  <cp:revision>113</cp:revision>
  <cp:lastPrinted>2023-07-17T13:21:00Z</cp:lastPrinted>
  <dcterms:created xsi:type="dcterms:W3CDTF">2022-07-08T09:25:00Z</dcterms:created>
  <dcterms:modified xsi:type="dcterms:W3CDTF">2024-04-10T13:03:00Z</dcterms:modified>
</cp:coreProperties>
</file>